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03E64" w14:textId="02A7F0DC" w:rsidR="000A6001" w:rsidRPr="005D7A81" w:rsidRDefault="000A6001" w:rsidP="000A6001">
      <w:pPr>
        <w:rPr>
          <w:rFonts w:ascii="Arial" w:hAnsi="Arial" w:cs="Arial"/>
          <w:b/>
          <w:bCs/>
          <w:sz w:val="24"/>
          <w:szCs w:val="24"/>
        </w:rPr>
      </w:pPr>
      <w:bookmarkStart w:id="0" w:name="_GoBack"/>
      <w:bookmarkEnd w:id="0"/>
      <w:r w:rsidRPr="005D7A81">
        <w:rPr>
          <w:rFonts w:ascii="Arial" w:hAnsi="Arial" w:cs="Arial"/>
          <w:b/>
          <w:bCs/>
          <w:sz w:val="24"/>
          <w:szCs w:val="24"/>
        </w:rPr>
        <w:t>SUPPLEMENTARY FILE</w:t>
      </w:r>
    </w:p>
    <w:p w14:paraId="63ECEC0E" w14:textId="77777777" w:rsidR="000A6001" w:rsidRPr="005D7A81" w:rsidRDefault="000A6001" w:rsidP="000A6001">
      <w:pPr>
        <w:rPr>
          <w:rFonts w:ascii="Arial" w:hAnsi="Arial" w:cs="Arial"/>
          <w:b/>
          <w:bCs/>
          <w:sz w:val="24"/>
          <w:szCs w:val="24"/>
        </w:rPr>
      </w:pPr>
    </w:p>
    <w:p w14:paraId="1FF6494A" w14:textId="1DCDE91D" w:rsidR="000A6001" w:rsidRPr="005D7A81" w:rsidRDefault="000A6001" w:rsidP="000A6001">
      <w:pPr>
        <w:jc w:val="both"/>
        <w:rPr>
          <w:rFonts w:ascii="Arial" w:hAnsi="Arial" w:cs="Arial"/>
          <w:b/>
          <w:bCs/>
          <w:sz w:val="24"/>
          <w:szCs w:val="24"/>
        </w:rPr>
      </w:pPr>
      <w:r w:rsidRPr="005D7A81">
        <w:rPr>
          <w:rFonts w:ascii="Arial" w:hAnsi="Arial" w:cs="Arial"/>
          <w:b/>
          <w:bCs/>
          <w:sz w:val="24"/>
          <w:szCs w:val="24"/>
        </w:rPr>
        <w:t>Table S1. The search strings used for the literature search on PubMed</w:t>
      </w:r>
    </w:p>
    <w:tbl>
      <w:tblPr>
        <w:tblStyle w:val="TableGrid"/>
        <w:tblW w:w="0" w:type="auto"/>
        <w:tblLook w:val="04A0" w:firstRow="1" w:lastRow="0" w:firstColumn="1" w:lastColumn="0" w:noHBand="0" w:noVBand="1"/>
      </w:tblPr>
      <w:tblGrid>
        <w:gridCol w:w="704"/>
        <w:gridCol w:w="2977"/>
        <w:gridCol w:w="5335"/>
      </w:tblGrid>
      <w:tr w:rsidR="005D7A81" w:rsidRPr="005D7A81" w14:paraId="7416D9D0" w14:textId="77777777" w:rsidTr="00A25A45">
        <w:tc>
          <w:tcPr>
            <w:tcW w:w="704" w:type="dxa"/>
          </w:tcPr>
          <w:p w14:paraId="46664FE2" w14:textId="77777777" w:rsidR="000A6001" w:rsidRPr="005D7A81" w:rsidRDefault="000A6001" w:rsidP="00A25A45">
            <w:pPr>
              <w:jc w:val="both"/>
              <w:rPr>
                <w:rFonts w:ascii="Arial" w:hAnsi="Arial" w:cs="Arial"/>
                <w:b/>
                <w:bCs/>
                <w:sz w:val="24"/>
                <w:szCs w:val="24"/>
              </w:rPr>
            </w:pPr>
            <w:r w:rsidRPr="005D7A81">
              <w:rPr>
                <w:rFonts w:ascii="Arial" w:hAnsi="Arial" w:cs="Arial"/>
                <w:b/>
                <w:bCs/>
                <w:sz w:val="24"/>
                <w:szCs w:val="24"/>
              </w:rPr>
              <w:t>Tag</w:t>
            </w:r>
          </w:p>
        </w:tc>
        <w:tc>
          <w:tcPr>
            <w:tcW w:w="2977" w:type="dxa"/>
          </w:tcPr>
          <w:p w14:paraId="5E136D30" w14:textId="77777777" w:rsidR="000A6001" w:rsidRPr="005D7A81" w:rsidRDefault="000A6001" w:rsidP="00A25A45">
            <w:pPr>
              <w:jc w:val="both"/>
              <w:rPr>
                <w:rFonts w:ascii="Arial" w:hAnsi="Arial" w:cs="Arial"/>
                <w:b/>
                <w:bCs/>
                <w:sz w:val="24"/>
                <w:szCs w:val="24"/>
              </w:rPr>
            </w:pPr>
            <w:r w:rsidRPr="005D7A81">
              <w:rPr>
                <w:rFonts w:ascii="Arial" w:hAnsi="Arial" w:cs="Arial"/>
                <w:b/>
                <w:bCs/>
                <w:sz w:val="24"/>
                <w:szCs w:val="24"/>
              </w:rPr>
              <w:t>Search objectives</w:t>
            </w:r>
          </w:p>
        </w:tc>
        <w:tc>
          <w:tcPr>
            <w:tcW w:w="5335" w:type="dxa"/>
          </w:tcPr>
          <w:p w14:paraId="2A50AD58" w14:textId="77777777" w:rsidR="000A6001" w:rsidRPr="005D7A81" w:rsidRDefault="000A6001" w:rsidP="00A25A45">
            <w:pPr>
              <w:jc w:val="both"/>
              <w:rPr>
                <w:rFonts w:ascii="Arial" w:hAnsi="Arial" w:cs="Arial"/>
                <w:b/>
                <w:bCs/>
                <w:sz w:val="24"/>
                <w:szCs w:val="24"/>
              </w:rPr>
            </w:pPr>
            <w:r w:rsidRPr="005D7A81">
              <w:rPr>
                <w:rFonts w:ascii="Arial" w:hAnsi="Arial" w:cs="Arial"/>
                <w:b/>
                <w:bCs/>
                <w:sz w:val="24"/>
                <w:szCs w:val="24"/>
              </w:rPr>
              <w:t>Search terms</w:t>
            </w:r>
          </w:p>
        </w:tc>
      </w:tr>
      <w:tr w:rsidR="005D7A81" w:rsidRPr="005D7A81" w14:paraId="06CCA259" w14:textId="77777777" w:rsidTr="00A25A45">
        <w:tc>
          <w:tcPr>
            <w:tcW w:w="704" w:type="dxa"/>
          </w:tcPr>
          <w:p w14:paraId="2BAF0064"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#1</w:t>
            </w:r>
          </w:p>
        </w:tc>
        <w:tc>
          <w:tcPr>
            <w:tcW w:w="2977" w:type="dxa"/>
          </w:tcPr>
          <w:p w14:paraId="73AED1AB"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To search for literature published concerning Rwanda</w:t>
            </w:r>
          </w:p>
        </w:tc>
        <w:tc>
          <w:tcPr>
            <w:tcW w:w="5335" w:type="dxa"/>
          </w:tcPr>
          <w:p w14:paraId="14AE890E"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Rwanda[Title/Abstract]</w:t>
            </w:r>
          </w:p>
        </w:tc>
      </w:tr>
      <w:tr w:rsidR="005D7A81" w:rsidRPr="005D7A81" w14:paraId="42A767C9" w14:textId="77777777" w:rsidTr="00A25A45">
        <w:tc>
          <w:tcPr>
            <w:tcW w:w="704" w:type="dxa"/>
          </w:tcPr>
          <w:p w14:paraId="737CF603"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#2</w:t>
            </w:r>
          </w:p>
        </w:tc>
        <w:tc>
          <w:tcPr>
            <w:tcW w:w="2977" w:type="dxa"/>
          </w:tcPr>
          <w:p w14:paraId="1BF6CE73"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To search for literature published concerning cleft</w:t>
            </w:r>
          </w:p>
        </w:tc>
        <w:tc>
          <w:tcPr>
            <w:tcW w:w="5335" w:type="dxa"/>
          </w:tcPr>
          <w:p w14:paraId="665AC0E8"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cleft*[Title/Abstract]</w:t>
            </w:r>
          </w:p>
        </w:tc>
      </w:tr>
      <w:tr w:rsidR="005D7A81" w:rsidRPr="005D7A81" w14:paraId="7443259B" w14:textId="77777777" w:rsidTr="00A25A45">
        <w:tc>
          <w:tcPr>
            <w:tcW w:w="704" w:type="dxa"/>
          </w:tcPr>
          <w:p w14:paraId="2B456C41"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#3</w:t>
            </w:r>
          </w:p>
        </w:tc>
        <w:tc>
          <w:tcPr>
            <w:tcW w:w="2977" w:type="dxa"/>
          </w:tcPr>
          <w:p w14:paraId="2156B21D"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To search for literature published concerning orofacial region</w:t>
            </w:r>
          </w:p>
        </w:tc>
        <w:tc>
          <w:tcPr>
            <w:tcW w:w="5335" w:type="dxa"/>
          </w:tcPr>
          <w:p w14:paraId="15FBB45E"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((((((((oral[Title/Abstract]) OR (dental[Title/Abstract])) OR (mouth[Title/Abstract])) OR (lip[Title/Abstract])) OR (labial[Title/Abstract])) OR (palat*[Title/Abstract])) OR (orofacial[Title/Abstract])) OR (facial[Title/Abstract])) OR (face[Title/Abstract])</w:t>
            </w:r>
          </w:p>
        </w:tc>
      </w:tr>
      <w:tr w:rsidR="00532367" w:rsidRPr="005D7A81" w14:paraId="3F9453BB" w14:textId="77777777" w:rsidTr="00A25A45">
        <w:tc>
          <w:tcPr>
            <w:tcW w:w="704" w:type="dxa"/>
          </w:tcPr>
          <w:p w14:paraId="4F0692A2"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#4</w:t>
            </w:r>
          </w:p>
        </w:tc>
        <w:tc>
          <w:tcPr>
            <w:tcW w:w="2977" w:type="dxa"/>
          </w:tcPr>
          <w:p w14:paraId="4A343D46"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To search for literature published concerning a combination of the above areas</w:t>
            </w:r>
          </w:p>
        </w:tc>
        <w:tc>
          <w:tcPr>
            <w:tcW w:w="5335" w:type="dxa"/>
          </w:tcPr>
          <w:p w14:paraId="511F79E6"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((#1) AND (#2)) AND (#3)</w:t>
            </w:r>
          </w:p>
        </w:tc>
      </w:tr>
    </w:tbl>
    <w:p w14:paraId="385D0B58" w14:textId="77777777" w:rsidR="000A6001" w:rsidRPr="005D7A81" w:rsidRDefault="000A6001" w:rsidP="000A6001">
      <w:pPr>
        <w:rPr>
          <w:rFonts w:ascii="Arial" w:hAnsi="Arial" w:cs="Arial"/>
          <w:b/>
          <w:bCs/>
          <w:sz w:val="24"/>
          <w:szCs w:val="24"/>
        </w:rPr>
      </w:pPr>
    </w:p>
    <w:p w14:paraId="480F84E5" w14:textId="77777777" w:rsidR="002952DD" w:rsidRPr="005D7A81" w:rsidRDefault="002952DD" w:rsidP="000A6001">
      <w:pPr>
        <w:jc w:val="both"/>
        <w:rPr>
          <w:rFonts w:ascii="Arial" w:hAnsi="Arial" w:cs="Arial"/>
          <w:b/>
          <w:bCs/>
          <w:sz w:val="24"/>
          <w:szCs w:val="24"/>
        </w:rPr>
      </w:pPr>
    </w:p>
    <w:p w14:paraId="02ADAB21" w14:textId="77777777" w:rsidR="002952DD" w:rsidRPr="005D7A81" w:rsidRDefault="002952DD" w:rsidP="000A6001">
      <w:pPr>
        <w:jc w:val="both"/>
        <w:rPr>
          <w:rFonts w:ascii="Arial" w:hAnsi="Arial" w:cs="Arial"/>
          <w:b/>
          <w:bCs/>
          <w:sz w:val="24"/>
          <w:szCs w:val="24"/>
        </w:rPr>
      </w:pPr>
    </w:p>
    <w:p w14:paraId="77AB035D" w14:textId="77777777" w:rsidR="002952DD" w:rsidRPr="005D7A81" w:rsidRDefault="002952DD" w:rsidP="000A6001">
      <w:pPr>
        <w:jc w:val="both"/>
        <w:rPr>
          <w:rFonts w:ascii="Arial" w:hAnsi="Arial" w:cs="Arial"/>
          <w:b/>
          <w:bCs/>
          <w:sz w:val="24"/>
          <w:szCs w:val="24"/>
        </w:rPr>
      </w:pPr>
    </w:p>
    <w:p w14:paraId="67288746" w14:textId="77777777" w:rsidR="002952DD" w:rsidRPr="005D7A81" w:rsidRDefault="002952DD" w:rsidP="000A6001">
      <w:pPr>
        <w:jc w:val="both"/>
        <w:rPr>
          <w:rFonts w:ascii="Arial" w:hAnsi="Arial" w:cs="Arial"/>
          <w:b/>
          <w:bCs/>
          <w:sz w:val="24"/>
          <w:szCs w:val="24"/>
        </w:rPr>
      </w:pPr>
    </w:p>
    <w:p w14:paraId="0EC4AE0D" w14:textId="77777777" w:rsidR="002952DD" w:rsidRPr="005D7A81" w:rsidRDefault="002952DD" w:rsidP="000A6001">
      <w:pPr>
        <w:jc w:val="both"/>
        <w:rPr>
          <w:rFonts w:ascii="Arial" w:hAnsi="Arial" w:cs="Arial"/>
          <w:b/>
          <w:bCs/>
          <w:sz w:val="24"/>
          <w:szCs w:val="24"/>
        </w:rPr>
      </w:pPr>
    </w:p>
    <w:p w14:paraId="39C82F64" w14:textId="77777777" w:rsidR="002952DD" w:rsidRPr="005D7A81" w:rsidRDefault="002952DD" w:rsidP="000A6001">
      <w:pPr>
        <w:jc w:val="both"/>
        <w:rPr>
          <w:rFonts w:ascii="Arial" w:hAnsi="Arial" w:cs="Arial"/>
          <w:b/>
          <w:bCs/>
          <w:sz w:val="24"/>
          <w:szCs w:val="24"/>
        </w:rPr>
      </w:pPr>
    </w:p>
    <w:p w14:paraId="4F836BEA" w14:textId="77777777" w:rsidR="002952DD" w:rsidRPr="005D7A81" w:rsidRDefault="002952DD" w:rsidP="000A6001">
      <w:pPr>
        <w:jc w:val="both"/>
        <w:rPr>
          <w:rFonts w:ascii="Arial" w:hAnsi="Arial" w:cs="Arial"/>
          <w:b/>
          <w:bCs/>
          <w:sz w:val="24"/>
          <w:szCs w:val="24"/>
        </w:rPr>
      </w:pPr>
    </w:p>
    <w:p w14:paraId="61799BC3" w14:textId="77777777" w:rsidR="002952DD" w:rsidRPr="005D7A81" w:rsidRDefault="002952DD" w:rsidP="000A6001">
      <w:pPr>
        <w:jc w:val="both"/>
        <w:rPr>
          <w:rFonts w:ascii="Arial" w:hAnsi="Arial" w:cs="Arial"/>
          <w:b/>
          <w:bCs/>
          <w:sz w:val="24"/>
          <w:szCs w:val="24"/>
        </w:rPr>
      </w:pPr>
    </w:p>
    <w:p w14:paraId="2E30146F" w14:textId="77777777" w:rsidR="002952DD" w:rsidRPr="005D7A81" w:rsidRDefault="002952DD" w:rsidP="000A6001">
      <w:pPr>
        <w:jc w:val="both"/>
        <w:rPr>
          <w:rFonts w:ascii="Arial" w:hAnsi="Arial" w:cs="Arial"/>
          <w:b/>
          <w:bCs/>
          <w:sz w:val="24"/>
          <w:szCs w:val="24"/>
        </w:rPr>
      </w:pPr>
    </w:p>
    <w:p w14:paraId="02A6A917" w14:textId="77777777" w:rsidR="002952DD" w:rsidRPr="005D7A81" w:rsidRDefault="002952DD" w:rsidP="000A6001">
      <w:pPr>
        <w:jc w:val="both"/>
        <w:rPr>
          <w:rFonts w:ascii="Arial" w:hAnsi="Arial" w:cs="Arial"/>
          <w:b/>
          <w:bCs/>
          <w:sz w:val="24"/>
          <w:szCs w:val="24"/>
        </w:rPr>
      </w:pPr>
    </w:p>
    <w:p w14:paraId="0CA6595E" w14:textId="77777777" w:rsidR="002952DD" w:rsidRPr="005D7A81" w:rsidRDefault="002952DD" w:rsidP="000A6001">
      <w:pPr>
        <w:jc w:val="both"/>
        <w:rPr>
          <w:rFonts w:ascii="Arial" w:hAnsi="Arial" w:cs="Arial"/>
          <w:b/>
          <w:bCs/>
          <w:sz w:val="24"/>
          <w:szCs w:val="24"/>
        </w:rPr>
      </w:pPr>
    </w:p>
    <w:p w14:paraId="123A9AFB" w14:textId="77777777" w:rsidR="002952DD" w:rsidRPr="005D7A81" w:rsidRDefault="002952DD" w:rsidP="000A6001">
      <w:pPr>
        <w:jc w:val="both"/>
        <w:rPr>
          <w:rFonts w:ascii="Arial" w:hAnsi="Arial" w:cs="Arial"/>
          <w:b/>
          <w:bCs/>
          <w:sz w:val="24"/>
          <w:szCs w:val="24"/>
        </w:rPr>
      </w:pPr>
    </w:p>
    <w:p w14:paraId="718B9653" w14:textId="77777777" w:rsidR="002952DD" w:rsidRPr="005D7A81" w:rsidRDefault="002952DD" w:rsidP="000A6001">
      <w:pPr>
        <w:jc w:val="both"/>
        <w:rPr>
          <w:rFonts w:ascii="Arial" w:hAnsi="Arial" w:cs="Arial"/>
          <w:b/>
          <w:bCs/>
          <w:sz w:val="24"/>
          <w:szCs w:val="24"/>
        </w:rPr>
      </w:pPr>
    </w:p>
    <w:p w14:paraId="592F20B7" w14:textId="77777777" w:rsidR="002952DD" w:rsidRPr="005D7A81" w:rsidRDefault="002952DD" w:rsidP="000A6001">
      <w:pPr>
        <w:jc w:val="both"/>
        <w:rPr>
          <w:rFonts w:ascii="Arial" w:hAnsi="Arial" w:cs="Arial"/>
          <w:b/>
          <w:bCs/>
          <w:sz w:val="24"/>
          <w:szCs w:val="24"/>
        </w:rPr>
      </w:pPr>
    </w:p>
    <w:p w14:paraId="284AD516" w14:textId="77777777" w:rsidR="002952DD" w:rsidRPr="005D7A81" w:rsidRDefault="002952DD" w:rsidP="000A6001">
      <w:pPr>
        <w:jc w:val="both"/>
        <w:rPr>
          <w:rFonts w:ascii="Arial" w:hAnsi="Arial" w:cs="Arial"/>
          <w:b/>
          <w:bCs/>
          <w:sz w:val="24"/>
          <w:szCs w:val="24"/>
        </w:rPr>
      </w:pPr>
    </w:p>
    <w:p w14:paraId="22C357E7" w14:textId="77777777" w:rsidR="002952DD" w:rsidRPr="005D7A81" w:rsidRDefault="002952DD" w:rsidP="000A6001">
      <w:pPr>
        <w:jc w:val="both"/>
        <w:rPr>
          <w:rFonts w:ascii="Arial" w:hAnsi="Arial" w:cs="Arial"/>
          <w:b/>
          <w:bCs/>
          <w:sz w:val="24"/>
          <w:szCs w:val="24"/>
        </w:rPr>
      </w:pPr>
    </w:p>
    <w:p w14:paraId="648903B6" w14:textId="2C2857F7" w:rsidR="000A6001" w:rsidRPr="005D7A81" w:rsidRDefault="000A6001" w:rsidP="000A6001">
      <w:pPr>
        <w:jc w:val="both"/>
        <w:rPr>
          <w:rFonts w:ascii="Arial" w:hAnsi="Arial" w:cs="Arial"/>
          <w:b/>
          <w:bCs/>
          <w:sz w:val="24"/>
          <w:szCs w:val="24"/>
        </w:rPr>
      </w:pPr>
      <w:r w:rsidRPr="005D7A81">
        <w:rPr>
          <w:rFonts w:ascii="Arial" w:hAnsi="Arial" w:cs="Arial"/>
          <w:b/>
          <w:bCs/>
          <w:sz w:val="24"/>
          <w:szCs w:val="24"/>
        </w:rPr>
        <w:lastRenderedPageBreak/>
        <w:t>Table S2. The search strings used for the literature search on SCOPUS</w:t>
      </w:r>
    </w:p>
    <w:tbl>
      <w:tblPr>
        <w:tblStyle w:val="TableGrid"/>
        <w:tblW w:w="0" w:type="auto"/>
        <w:tblLook w:val="04A0" w:firstRow="1" w:lastRow="0" w:firstColumn="1" w:lastColumn="0" w:noHBand="0" w:noVBand="1"/>
      </w:tblPr>
      <w:tblGrid>
        <w:gridCol w:w="704"/>
        <w:gridCol w:w="2977"/>
        <w:gridCol w:w="5335"/>
      </w:tblGrid>
      <w:tr w:rsidR="005D7A81" w:rsidRPr="005D7A81" w14:paraId="7D697378" w14:textId="77777777" w:rsidTr="00A25A45">
        <w:tc>
          <w:tcPr>
            <w:tcW w:w="704" w:type="dxa"/>
          </w:tcPr>
          <w:p w14:paraId="776047AA" w14:textId="77777777" w:rsidR="000A6001" w:rsidRPr="005D7A81" w:rsidRDefault="000A6001" w:rsidP="00A25A45">
            <w:pPr>
              <w:jc w:val="both"/>
              <w:rPr>
                <w:rFonts w:ascii="Arial" w:hAnsi="Arial" w:cs="Arial"/>
                <w:b/>
                <w:bCs/>
                <w:sz w:val="24"/>
                <w:szCs w:val="24"/>
              </w:rPr>
            </w:pPr>
            <w:r w:rsidRPr="005D7A81">
              <w:rPr>
                <w:rFonts w:ascii="Arial" w:hAnsi="Arial" w:cs="Arial"/>
                <w:b/>
                <w:bCs/>
                <w:sz w:val="24"/>
                <w:szCs w:val="24"/>
              </w:rPr>
              <w:t>Tag</w:t>
            </w:r>
          </w:p>
        </w:tc>
        <w:tc>
          <w:tcPr>
            <w:tcW w:w="2977" w:type="dxa"/>
          </w:tcPr>
          <w:p w14:paraId="43AA29D6" w14:textId="77777777" w:rsidR="000A6001" w:rsidRPr="005D7A81" w:rsidRDefault="000A6001" w:rsidP="00A25A45">
            <w:pPr>
              <w:jc w:val="both"/>
              <w:rPr>
                <w:rFonts w:ascii="Arial" w:hAnsi="Arial" w:cs="Arial"/>
                <w:b/>
                <w:bCs/>
                <w:sz w:val="24"/>
                <w:szCs w:val="24"/>
              </w:rPr>
            </w:pPr>
            <w:r w:rsidRPr="005D7A81">
              <w:rPr>
                <w:rFonts w:ascii="Arial" w:hAnsi="Arial" w:cs="Arial"/>
                <w:b/>
                <w:bCs/>
                <w:sz w:val="24"/>
                <w:szCs w:val="24"/>
              </w:rPr>
              <w:t>Search objectives</w:t>
            </w:r>
          </w:p>
        </w:tc>
        <w:tc>
          <w:tcPr>
            <w:tcW w:w="5335" w:type="dxa"/>
          </w:tcPr>
          <w:p w14:paraId="7213D1ED" w14:textId="77777777" w:rsidR="000A6001" w:rsidRPr="005D7A81" w:rsidRDefault="000A6001" w:rsidP="00A25A45">
            <w:pPr>
              <w:jc w:val="both"/>
              <w:rPr>
                <w:rFonts w:ascii="Arial" w:hAnsi="Arial" w:cs="Arial"/>
                <w:b/>
                <w:bCs/>
                <w:sz w:val="24"/>
                <w:szCs w:val="24"/>
              </w:rPr>
            </w:pPr>
            <w:r w:rsidRPr="005D7A81">
              <w:rPr>
                <w:rFonts w:ascii="Arial" w:hAnsi="Arial" w:cs="Arial"/>
                <w:b/>
                <w:bCs/>
                <w:sz w:val="24"/>
                <w:szCs w:val="24"/>
              </w:rPr>
              <w:t>Search terms</w:t>
            </w:r>
          </w:p>
        </w:tc>
      </w:tr>
      <w:tr w:rsidR="005D7A81" w:rsidRPr="005D7A81" w14:paraId="269E9928" w14:textId="77777777" w:rsidTr="00A25A45">
        <w:tc>
          <w:tcPr>
            <w:tcW w:w="704" w:type="dxa"/>
          </w:tcPr>
          <w:p w14:paraId="517FC4E5"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#1</w:t>
            </w:r>
          </w:p>
        </w:tc>
        <w:tc>
          <w:tcPr>
            <w:tcW w:w="2977" w:type="dxa"/>
          </w:tcPr>
          <w:p w14:paraId="2DB15A3D"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To search for literature published concerning Rwanda</w:t>
            </w:r>
          </w:p>
        </w:tc>
        <w:tc>
          <w:tcPr>
            <w:tcW w:w="5335" w:type="dxa"/>
          </w:tcPr>
          <w:p w14:paraId="07DF8FDC"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TITLE-ABS-KEY ( rwanda )</w:t>
            </w:r>
          </w:p>
        </w:tc>
      </w:tr>
      <w:tr w:rsidR="005D7A81" w:rsidRPr="005D7A81" w14:paraId="3953C624" w14:textId="77777777" w:rsidTr="00A25A45">
        <w:tc>
          <w:tcPr>
            <w:tcW w:w="704" w:type="dxa"/>
          </w:tcPr>
          <w:p w14:paraId="2D6649C8"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#2</w:t>
            </w:r>
          </w:p>
        </w:tc>
        <w:tc>
          <w:tcPr>
            <w:tcW w:w="2977" w:type="dxa"/>
          </w:tcPr>
          <w:p w14:paraId="4829449D"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To search for literature published concerning cleft</w:t>
            </w:r>
          </w:p>
        </w:tc>
        <w:tc>
          <w:tcPr>
            <w:tcW w:w="5335" w:type="dxa"/>
          </w:tcPr>
          <w:p w14:paraId="723A1565"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TITLE-ABS-KEY ( cleft* )</w:t>
            </w:r>
          </w:p>
        </w:tc>
      </w:tr>
      <w:tr w:rsidR="005D7A81" w:rsidRPr="005D7A81" w14:paraId="52CDECED" w14:textId="77777777" w:rsidTr="00A25A45">
        <w:tc>
          <w:tcPr>
            <w:tcW w:w="704" w:type="dxa"/>
          </w:tcPr>
          <w:p w14:paraId="5DE5360F"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#3</w:t>
            </w:r>
          </w:p>
        </w:tc>
        <w:tc>
          <w:tcPr>
            <w:tcW w:w="2977" w:type="dxa"/>
          </w:tcPr>
          <w:p w14:paraId="3D57B544"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To search for literature published concerning orofacial region</w:t>
            </w:r>
          </w:p>
        </w:tc>
        <w:tc>
          <w:tcPr>
            <w:tcW w:w="5335" w:type="dxa"/>
          </w:tcPr>
          <w:p w14:paraId="68D1C70B"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 TITLE-ABS-KEY ( oral ) OR TITLE-ABS-KEY ( dental ) OR TITLE-ABS-KEY ( mouth ) OR TITLE-ABS-KEY ( lip ) OR TITLE-ABS-KEY ( labial ) OR TITLE-ABS-KEY ( palat* ) OR TITLE-ABS-KEY ( orofacial ) OR TITLE-ABS-KEY ( facial ) OR TITLE-ABS-KEY ( face ) )</w:t>
            </w:r>
          </w:p>
        </w:tc>
      </w:tr>
      <w:tr w:rsidR="00532367" w:rsidRPr="005D7A81" w14:paraId="2491CA4E" w14:textId="77777777" w:rsidTr="00A25A45">
        <w:tc>
          <w:tcPr>
            <w:tcW w:w="704" w:type="dxa"/>
          </w:tcPr>
          <w:p w14:paraId="41072A92"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#4</w:t>
            </w:r>
          </w:p>
        </w:tc>
        <w:tc>
          <w:tcPr>
            <w:tcW w:w="2977" w:type="dxa"/>
          </w:tcPr>
          <w:p w14:paraId="4AF90126"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To search for literature published concerning a combination of the above areas</w:t>
            </w:r>
          </w:p>
        </w:tc>
        <w:tc>
          <w:tcPr>
            <w:tcW w:w="5335" w:type="dxa"/>
          </w:tcPr>
          <w:p w14:paraId="4DADEE0A"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 TITLE-ABS-KEY ( rwanda ) ) AND ( TITLE-ABS-KEY ( cleft* ) ) AND ( ( TITLE-ABS-KEY ( oral ) OR TITLE-ABS-KEY ( dental ) OR TITLE-ABS-KEY ( mouth ) OR TITLE-ABS-KEY ( lip ) OR TITLE-ABS-KEY ( labial ) OR TITLE-ABS-KEY ( palat* ) OR TITLE-ABS-KEY ( orofacial ) OR TITLE-ABS-KEY ( facial ) OR TITLE-ABS-KEY ( face ) ) )</w:t>
            </w:r>
          </w:p>
        </w:tc>
      </w:tr>
    </w:tbl>
    <w:p w14:paraId="080ACF8E" w14:textId="77777777" w:rsidR="000A6001" w:rsidRPr="005D7A81" w:rsidRDefault="000A6001" w:rsidP="000A6001">
      <w:pPr>
        <w:rPr>
          <w:rFonts w:ascii="Arial" w:hAnsi="Arial" w:cs="Arial"/>
          <w:b/>
          <w:bCs/>
          <w:sz w:val="24"/>
          <w:szCs w:val="24"/>
        </w:rPr>
      </w:pPr>
    </w:p>
    <w:p w14:paraId="21C93D6D" w14:textId="77777777" w:rsidR="000A6001" w:rsidRPr="005D7A81" w:rsidRDefault="000A6001" w:rsidP="000A6001">
      <w:pPr>
        <w:rPr>
          <w:rFonts w:ascii="Arial" w:hAnsi="Arial" w:cs="Arial"/>
          <w:b/>
          <w:bCs/>
          <w:sz w:val="24"/>
          <w:szCs w:val="24"/>
        </w:rPr>
      </w:pPr>
    </w:p>
    <w:p w14:paraId="7053A92D" w14:textId="77777777" w:rsidR="002952DD" w:rsidRPr="005D7A81" w:rsidRDefault="002952DD" w:rsidP="000A6001">
      <w:pPr>
        <w:jc w:val="both"/>
        <w:rPr>
          <w:rFonts w:ascii="Arial" w:hAnsi="Arial" w:cs="Arial"/>
          <w:b/>
          <w:bCs/>
          <w:sz w:val="24"/>
          <w:szCs w:val="24"/>
        </w:rPr>
      </w:pPr>
    </w:p>
    <w:p w14:paraId="68BDAF02" w14:textId="77777777" w:rsidR="002952DD" w:rsidRPr="005D7A81" w:rsidRDefault="002952DD" w:rsidP="000A6001">
      <w:pPr>
        <w:jc w:val="both"/>
        <w:rPr>
          <w:rFonts w:ascii="Arial" w:hAnsi="Arial" w:cs="Arial"/>
          <w:b/>
          <w:bCs/>
          <w:sz w:val="24"/>
          <w:szCs w:val="24"/>
        </w:rPr>
      </w:pPr>
    </w:p>
    <w:p w14:paraId="3F632B29" w14:textId="77777777" w:rsidR="002952DD" w:rsidRPr="005D7A81" w:rsidRDefault="002952DD" w:rsidP="000A6001">
      <w:pPr>
        <w:jc w:val="both"/>
        <w:rPr>
          <w:rFonts w:ascii="Arial" w:hAnsi="Arial" w:cs="Arial"/>
          <w:b/>
          <w:bCs/>
          <w:sz w:val="24"/>
          <w:szCs w:val="24"/>
        </w:rPr>
      </w:pPr>
    </w:p>
    <w:p w14:paraId="533F6864" w14:textId="77777777" w:rsidR="002952DD" w:rsidRPr="005D7A81" w:rsidRDefault="002952DD" w:rsidP="000A6001">
      <w:pPr>
        <w:jc w:val="both"/>
        <w:rPr>
          <w:rFonts w:ascii="Arial" w:hAnsi="Arial" w:cs="Arial"/>
          <w:b/>
          <w:bCs/>
          <w:sz w:val="24"/>
          <w:szCs w:val="24"/>
        </w:rPr>
      </w:pPr>
    </w:p>
    <w:p w14:paraId="5B7EBE0A" w14:textId="77777777" w:rsidR="002952DD" w:rsidRPr="005D7A81" w:rsidRDefault="002952DD" w:rsidP="000A6001">
      <w:pPr>
        <w:jc w:val="both"/>
        <w:rPr>
          <w:rFonts w:ascii="Arial" w:hAnsi="Arial" w:cs="Arial"/>
          <w:b/>
          <w:bCs/>
          <w:sz w:val="24"/>
          <w:szCs w:val="24"/>
        </w:rPr>
      </w:pPr>
    </w:p>
    <w:p w14:paraId="3F062C15" w14:textId="77777777" w:rsidR="002952DD" w:rsidRPr="005D7A81" w:rsidRDefault="002952DD" w:rsidP="000A6001">
      <w:pPr>
        <w:jc w:val="both"/>
        <w:rPr>
          <w:rFonts w:ascii="Arial" w:hAnsi="Arial" w:cs="Arial"/>
          <w:b/>
          <w:bCs/>
          <w:sz w:val="24"/>
          <w:szCs w:val="24"/>
        </w:rPr>
      </w:pPr>
    </w:p>
    <w:p w14:paraId="2C14B3AD" w14:textId="77777777" w:rsidR="002952DD" w:rsidRPr="005D7A81" w:rsidRDefault="002952DD" w:rsidP="000A6001">
      <w:pPr>
        <w:jc w:val="both"/>
        <w:rPr>
          <w:rFonts w:ascii="Arial" w:hAnsi="Arial" w:cs="Arial"/>
          <w:b/>
          <w:bCs/>
          <w:sz w:val="24"/>
          <w:szCs w:val="24"/>
        </w:rPr>
      </w:pPr>
    </w:p>
    <w:p w14:paraId="27C7101E" w14:textId="77777777" w:rsidR="002952DD" w:rsidRPr="005D7A81" w:rsidRDefault="002952DD" w:rsidP="000A6001">
      <w:pPr>
        <w:jc w:val="both"/>
        <w:rPr>
          <w:rFonts w:ascii="Arial" w:hAnsi="Arial" w:cs="Arial"/>
          <w:b/>
          <w:bCs/>
          <w:sz w:val="24"/>
          <w:szCs w:val="24"/>
        </w:rPr>
      </w:pPr>
    </w:p>
    <w:p w14:paraId="20B0E53D" w14:textId="77777777" w:rsidR="002952DD" w:rsidRPr="005D7A81" w:rsidRDefault="002952DD" w:rsidP="000A6001">
      <w:pPr>
        <w:jc w:val="both"/>
        <w:rPr>
          <w:rFonts w:ascii="Arial" w:hAnsi="Arial" w:cs="Arial"/>
          <w:b/>
          <w:bCs/>
          <w:sz w:val="24"/>
          <w:szCs w:val="24"/>
        </w:rPr>
      </w:pPr>
    </w:p>
    <w:p w14:paraId="5068D613" w14:textId="77777777" w:rsidR="002952DD" w:rsidRPr="005D7A81" w:rsidRDefault="002952DD" w:rsidP="000A6001">
      <w:pPr>
        <w:jc w:val="both"/>
        <w:rPr>
          <w:rFonts w:ascii="Arial" w:hAnsi="Arial" w:cs="Arial"/>
          <w:b/>
          <w:bCs/>
          <w:sz w:val="24"/>
          <w:szCs w:val="24"/>
        </w:rPr>
      </w:pPr>
    </w:p>
    <w:p w14:paraId="76B97924" w14:textId="77777777" w:rsidR="002952DD" w:rsidRPr="005D7A81" w:rsidRDefault="002952DD" w:rsidP="000A6001">
      <w:pPr>
        <w:jc w:val="both"/>
        <w:rPr>
          <w:rFonts w:ascii="Arial" w:hAnsi="Arial" w:cs="Arial"/>
          <w:b/>
          <w:bCs/>
          <w:sz w:val="24"/>
          <w:szCs w:val="24"/>
        </w:rPr>
      </w:pPr>
    </w:p>
    <w:p w14:paraId="16FEA1D2" w14:textId="77777777" w:rsidR="002952DD" w:rsidRPr="005D7A81" w:rsidRDefault="002952DD" w:rsidP="000A6001">
      <w:pPr>
        <w:jc w:val="both"/>
        <w:rPr>
          <w:rFonts w:ascii="Arial" w:hAnsi="Arial" w:cs="Arial"/>
          <w:b/>
          <w:bCs/>
          <w:sz w:val="24"/>
          <w:szCs w:val="24"/>
        </w:rPr>
      </w:pPr>
    </w:p>
    <w:p w14:paraId="367A69AC" w14:textId="77777777" w:rsidR="002952DD" w:rsidRPr="005D7A81" w:rsidRDefault="002952DD" w:rsidP="000A6001">
      <w:pPr>
        <w:jc w:val="both"/>
        <w:rPr>
          <w:rFonts w:ascii="Arial" w:hAnsi="Arial" w:cs="Arial"/>
          <w:b/>
          <w:bCs/>
          <w:sz w:val="24"/>
          <w:szCs w:val="24"/>
        </w:rPr>
      </w:pPr>
    </w:p>
    <w:p w14:paraId="2F3E0170" w14:textId="77777777" w:rsidR="002952DD" w:rsidRPr="005D7A81" w:rsidRDefault="002952DD" w:rsidP="000A6001">
      <w:pPr>
        <w:jc w:val="both"/>
        <w:rPr>
          <w:rFonts w:ascii="Arial" w:hAnsi="Arial" w:cs="Arial"/>
          <w:b/>
          <w:bCs/>
          <w:sz w:val="24"/>
          <w:szCs w:val="24"/>
        </w:rPr>
      </w:pPr>
    </w:p>
    <w:p w14:paraId="7917874E" w14:textId="77777777" w:rsidR="002952DD" w:rsidRPr="005D7A81" w:rsidRDefault="002952DD" w:rsidP="000A6001">
      <w:pPr>
        <w:jc w:val="both"/>
        <w:rPr>
          <w:rFonts w:ascii="Arial" w:hAnsi="Arial" w:cs="Arial"/>
          <w:b/>
          <w:bCs/>
          <w:sz w:val="24"/>
          <w:szCs w:val="24"/>
        </w:rPr>
      </w:pPr>
    </w:p>
    <w:p w14:paraId="404632F9" w14:textId="78CA0465" w:rsidR="000A6001" w:rsidRPr="005D7A81" w:rsidRDefault="000A6001" w:rsidP="000A6001">
      <w:pPr>
        <w:jc w:val="both"/>
        <w:rPr>
          <w:rFonts w:ascii="Arial" w:hAnsi="Arial" w:cs="Arial"/>
          <w:b/>
          <w:bCs/>
          <w:sz w:val="24"/>
          <w:szCs w:val="24"/>
        </w:rPr>
      </w:pPr>
      <w:r w:rsidRPr="005D7A81">
        <w:rPr>
          <w:rFonts w:ascii="Arial" w:hAnsi="Arial" w:cs="Arial"/>
          <w:b/>
          <w:bCs/>
          <w:sz w:val="24"/>
          <w:szCs w:val="24"/>
        </w:rPr>
        <w:t xml:space="preserve">Table </w:t>
      </w:r>
      <w:r w:rsidR="002952DD" w:rsidRPr="005D7A81">
        <w:rPr>
          <w:rFonts w:ascii="Arial" w:hAnsi="Arial" w:cs="Arial"/>
          <w:b/>
          <w:bCs/>
          <w:sz w:val="24"/>
          <w:szCs w:val="24"/>
        </w:rPr>
        <w:t>S</w:t>
      </w:r>
      <w:r w:rsidRPr="005D7A81">
        <w:rPr>
          <w:rFonts w:ascii="Arial" w:hAnsi="Arial" w:cs="Arial"/>
          <w:b/>
          <w:bCs/>
          <w:sz w:val="24"/>
          <w:szCs w:val="24"/>
        </w:rPr>
        <w:t>3. The search strings used for the literature search on APA PsycArticles, APA PsycTests, PsycINFO, Child Development &amp; Adolescent Studies, CINAHL Ultimate, Dentistry &amp; Oral Sciences Source, AMED – The Allied and Complementary Medicine Database, Psychology and Behavioral Sciences Collection, and SPORTDiscus with Full Text databases (using EBSCOHost interface)</w:t>
      </w:r>
    </w:p>
    <w:tbl>
      <w:tblPr>
        <w:tblStyle w:val="TableGrid"/>
        <w:tblW w:w="0" w:type="auto"/>
        <w:tblLook w:val="04A0" w:firstRow="1" w:lastRow="0" w:firstColumn="1" w:lastColumn="0" w:noHBand="0" w:noVBand="1"/>
      </w:tblPr>
      <w:tblGrid>
        <w:gridCol w:w="704"/>
        <w:gridCol w:w="2977"/>
        <w:gridCol w:w="5335"/>
      </w:tblGrid>
      <w:tr w:rsidR="005D7A81" w:rsidRPr="005D7A81" w14:paraId="3B32EDA3" w14:textId="77777777" w:rsidTr="00A25A45">
        <w:tc>
          <w:tcPr>
            <w:tcW w:w="704" w:type="dxa"/>
          </w:tcPr>
          <w:p w14:paraId="601E5305" w14:textId="77777777" w:rsidR="000A6001" w:rsidRPr="005D7A81" w:rsidRDefault="000A6001" w:rsidP="00A25A45">
            <w:pPr>
              <w:jc w:val="both"/>
              <w:rPr>
                <w:rFonts w:ascii="Arial" w:hAnsi="Arial" w:cs="Arial"/>
                <w:b/>
                <w:bCs/>
                <w:sz w:val="24"/>
                <w:szCs w:val="24"/>
              </w:rPr>
            </w:pPr>
            <w:r w:rsidRPr="005D7A81">
              <w:rPr>
                <w:rFonts w:ascii="Arial" w:hAnsi="Arial" w:cs="Arial"/>
                <w:b/>
                <w:bCs/>
                <w:sz w:val="24"/>
                <w:szCs w:val="24"/>
              </w:rPr>
              <w:t>Tag</w:t>
            </w:r>
          </w:p>
        </w:tc>
        <w:tc>
          <w:tcPr>
            <w:tcW w:w="2977" w:type="dxa"/>
          </w:tcPr>
          <w:p w14:paraId="0663DB7C" w14:textId="77777777" w:rsidR="000A6001" w:rsidRPr="005D7A81" w:rsidRDefault="000A6001" w:rsidP="00A25A45">
            <w:pPr>
              <w:jc w:val="both"/>
              <w:rPr>
                <w:rFonts w:ascii="Arial" w:hAnsi="Arial" w:cs="Arial"/>
                <w:b/>
                <w:bCs/>
                <w:sz w:val="24"/>
                <w:szCs w:val="24"/>
              </w:rPr>
            </w:pPr>
            <w:r w:rsidRPr="005D7A81">
              <w:rPr>
                <w:rFonts w:ascii="Arial" w:hAnsi="Arial" w:cs="Arial"/>
                <w:b/>
                <w:bCs/>
                <w:sz w:val="24"/>
                <w:szCs w:val="24"/>
              </w:rPr>
              <w:t>Search objectives</w:t>
            </w:r>
          </w:p>
        </w:tc>
        <w:tc>
          <w:tcPr>
            <w:tcW w:w="5335" w:type="dxa"/>
          </w:tcPr>
          <w:p w14:paraId="3FE7D068" w14:textId="77777777" w:rsidR="000A6001" w:rsidRPr="005D7A81" w:rsidRDefault="000A6001" w:rsidP="00A25A45">
            <w:pPr>
              <w:jc w:val="both"/>
              <w:rPr>
                <w:rFonts w:ascii="Arial" w:hAnsi="Arial" w:cs="Arial"/>
                <w:b/>
                <w:bCs/>
                <w:sz w:val="24"/>
                <w:szCs w:val="24"/>
              </w:rPr>
            </w:pPr>
            <w:r w:rsidRPr="005D7A81">
              <w:rPr>
                <w:rFonts w:ascii="Arial" w:hAnsi="Arial" w:cs="Arial"/>
                <w:b/>
                <w:bCs/>
                <w:sz w:val="24"/>
                <w:szCs w:val="24"/>
              </w:rPr>
              <w:t>Search terms</w:t>
            </w:r>
          </w:p>
        </w:tc>
      </w:tr>
      <w:tr w:rsidR="005D7A81" w:rsidRPr="005D7A81" w14:paraId="6E660FF2" w14:textId="77777777" w:rsidTr="00A25A45">
        <w:tc>
          <w:tcPr>
            <w:tcW w:w="704" w:type="dxa"/>
          </w:tcPr>
          <w:p w14:paraId="2BD36779"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S1</w:t>
            </w:r>
          </w:p>
        </w:tc>
        <w:tc>
          <w:tcPr>
            <w:tcW w:w="2977" w:type="dxa"/>
          </w:tcPr>
          <w:p w14:paraId="68355DF4"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To search for literature published concerning Rwanda</w:t>
            </w:r>
          </w:p>
        </w:tc>
        <w:tc>
          <w:tcPr>
            <w:tcW w:w="5335" w:type="dxa"/>
          </w:tcPr>
          <w:p w14:paraId="6262410A"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AB Rwanda</w:t>
            </w:r>
          </w:p>
        </w:tc>
      </w:tr>
      <w:tr w:rsidR="005D7A81" w:rsidRPr="005D7A81" w14:paraId="558813B9" w14:textId="77777777" w:rsidTr="00A25A45">
        <w:tc>
          <w:tcPr>
            <w:tcW w:w="704" w:type="dxa"/>
          </w:tcPr>
          <w:p w14:paraId="5C7EA5A8"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S2</w:t>
            </w:r>
          </w:p>
        </w:tc>
        <w:tc>
          <w:tcPr>
            <w:tcW w:w="2977" w:type="dxa"/>
          </w:tcPr>
          <w:p w14:paraId="01A609DB"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To search for literature published concerning cleft</w:t>
            </w:r>
          </w:p>
        </w:tc>
        <w:tc>
          <w:tcPr>
            <w:tcW w:w="5335" w:type="dxa"/>
          </w:tcPr>
          <w:p w14:paraId="59D4D8A5"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AB cleft*</w:t>
            </w:r>
          </w:p>
        </w:tc>
      </w:tr>
      <w:tr w:rsidR="005D7A81" w:rsidRPr="005D7A81" w14:paraId="0558811F" w14:textId="77777777" w:rsidTr="00A25A45">
        <w:tc>
          <w:tcPr>
            <w:tcW w:w="704" w:type="dxa"/>
          </w:tcPr>
          <w:p w14:paraId="60698715"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S3</w:t>
            </w:r>
          </w:p>
        </w:tc>
        <w:tc>
          <w:tcPr>
            <w:tcW w:w="2977" w:type="dxa"/>
          </w:tcPr>
          <w:p w14:paraId="4B701987"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To search for literature published concerning orofacial region</w:t>
            </w:r>
          </w:p>
        </w:tc>
        <w:tc>
          <w:tcPr>
            <w:tcW w:w="5335" w:type="dxa"/>
          </w:tcPr>
          <w:p w14:paraId="26903546"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AB Oral OR AB dental OR AB mouth OR AB lip OR AB labial OR AB palate OR AB orofacial OR AB facial OR AB face</w:t>
            </w:r>
          </w:p>
        </w:tc>
      </w:tr>
      <w:tr w:rsidR="00532367" w:rsidRPr="005D7A81" w14:paraId="45E86D03" w14:textId="77777777" w:rsidTr="00A25A45">
        <w:tc>
          <w:tcPr>
            <w:tcW w:w="704" w:type="dxa"/>
          </w:tcPr>
          <w:p w14:paraId="2F5E28B4"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S4</w:t>
            </w:r>
          </w:p>
        </w:tc>
        <w:tc>
          <w:tcPr>
            <w:tcW w:w="2977" w:type="dxa"/>
          </w:tcPr>
          <w:p w14:paraId="4A4C3BD6"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To search for literature published concerning a combination of the above areas</w:t>
            </w:r>
          </w:p>
        </w:tc>
        <w:tc>
          <w:tcPr>
            <w:tcW w:w="5335" w:type="dxa"/>
          </w:tcPr>
          <w:p w14:paraId="69A04E4A" w14:textId="77777777" w:rsidR="000A6001" w:rsidRPr="005D7A81" w:rsidRDefault="000A6001" w:rsidP="00A25A45">
            <w:pPr>
              <w:jc w:val="both"/>
              <w:rPr>
                <w:rFonts w:ascii="Arial" w:hAnsi="Arial" w:cs="Arial"/>
                <w:sz w:val="24"/>
                <w:szCs w:val="24"/>
              </w:rPr>
            </w:pPr>
            <w:r w:rsidRPr="005D7A81">
              <w:rPr>
                <w:rFonts w:ascii="Arial" w:hAnsi="Arial" w:cs="Arial"/>
                <w:sz w:val="24"/>
                <w:szCs w:val="24"/>
              </w:rPr>
              <w:t>S1 AND S2 AND S3</w:t>
            </w:r>
          </w:p>
        </w:tc>
      </w:tr>
    </w:tbl>
    <w:p w14:paraId="00AAD6CC" w14:textId="77777777" w:rsidR="000A6001" w:rsidRPr="005D7A81" w:rsidRDefault="000A6001" w:rsidP="000A6001">
      <w:pPr>
        <w:rPr>
          <w:rFonts w:ascii="Arial" w:hAnsi="Arial" w:cs="Arial"/>
          <w:b/>
          <w:bCs/>
          <w:sz w:val="24"/>
          <w:szCs w:val="24"/>
        </w:rPr>
      </w:pPr>
    </w:p>
    <w:p w14:paraId="34FF0742" w14:textId="77777777" w:rsidR="000A6001" w:rsidRPr="005D7A81" w:rsidRDefault="000A6001" w:rsidP="000A6001">
      <w:pPr>
        <w:rPr>
          <w:rFonts w:ascii="Arial" w:hAnsi="Arial" w:cs="Arial"/>
          <w:b/>
          <w:bCs/>
          <w:sz w:val="24"/>
          <w:szCs w:val="24"/>
        </w:rPr>
      </w:pPr>
    </w:p>
    <w:p w14:paraId="43D0EE98" w14:textId="77777777" w:rsidR="00206A5D" w:rsidRPr="005D7A81" w:rsidRDefault="00206A5D" w:rsidP="000A6001">
      <w:pPr>
        <w:rPr>
          <w:rFonts w:ascii="Arial" w:hAnsi="Arial" w:cs="Arial"/>
          <w:b/>
          <w:bCs/>
          <w:sz w:val="24"/>
          <w:szCs w:val="24"/>
        </w:rPr>
      </w:pPr>
    </w:p>
    <w:p w14:paraId="50937889" w14:textId="77777777" w:rsidR="00206A5D" w:rsidRPr="005D7A81" w:rsidRDefault="00206A5D" w:rsidP="000A6001">
      <w:pPr>
        <w:rPr>
          <w:rFonts w:ascii="Arial" w:hAnsi="Arial" w:cs="Arial"/>
          <w:b/>
          <w:bCs/>
          <w:sz w:val="24"/>
          <w:szCs w:val="24"/>
        </w:rPr>
      </w:pPr>
    </w:p>
    <w:p w14:paraId="17C6536E" w14:textId="77777777" w:rsidR="00206A5D" w:rsidRPr="005D7A81" w:rsidRDefault="00206A5D" w:rsidP="000A6001">
      <w:pPr>
        <w:rPr>
          <w:rFonts w:ascii="Arial" w:hAnsi="Arial" w:cs="Arial"/>
          <w:b/>
          <w:bCs/>
          <w:sz w:val="24"/>
          <w:szCs w:val="24"/>
        </w:rPr>
      </w:pPr>
    </w:p>
    <w:p w14:paraId="4F3F3ADF" w14:textId="77777777" w:rsidR="00206A5D" w:rsidRPr="005D7A81" w:rsidRDefault="00206A5D" w:rsidP="000A6001">
      <w:pPr>
        <w:rPr>
          <w:rFonts w:ascii="Arial" w:hAnsi="Arial" w:cs="Arial"/>
          <w:b/>
          <w:bCs/>
          <w:sz w:val="24"/>
          <w:szCs w:val="24"/>
        </w:rPr>
      </w:pPr>
    </w:p>
    <w:p w14:paraId="0864DA06" w14:textId="77777777" w:rsidR="00206A5D" w:rsidRPr="005D7A81" w:rsidRDefault="00206A5D" w:rsidP="000A6001">
      <w:pPr>
        <w:rPr>
          <w:rFonts w:ascii="Arial" w:hAnsi="Arial" w:cs="Arial"/>
          <w:b/>
          <w:bCs/>
          <w:sz w:val="24"/>
          <w:szCs w:val="24"/>
        </w:rPr>
      </w:pPr>
    </w:p>
    <w:p w14:paraId="2438D15D" w14:textId="77777777" w:rsidR="00206A5D" w:rsidRPr="005D7A81" w:rsidRDefault="00206A5D" w:rsidP="000A6001">
      <w:pPr>
        <w:rPr>
          <w:rFonts w:ascii="Arial" w:hAnsi="Arial" w:cs="Arial"/>
          <w:b/>
          <w:bCs/>
          <w:sz w:val="24"/>
          <w:szCs w:val="24"/>
        </w:rPr>
      </w:pPr>
    </w:p>
    <w:p w14:paraId="3BB0D710" w14:textId="77777777" w:rsidR="00206A5D" w:rsidRPr="005D7A81" w:rsidRDefault="00206A5D" w:rsidP="000A6001">
      <w:pPr>
        <w:rPr>
          <w:rFonts w:ascii="Arial" w:hAnsi="Arial" w:cs="Arial"/>
          <w:b/>
          <w:bCs/>
          <w:sz w:val="24"/>
          <w:szCs w:val="24"/>
        </w:rPr>
      </w:pPr>
    </w:p>
    <w:p w14:paraId="063C25C3" w14:textId="77777777" w:rsidR="00206A5D" w:rsidRPr="005D7A81" w:rsidRDefault="00206A5D" w:rsidP="000A6001">
      <w:pPr>
        <w:rPr>
          <w:rFonts w:ascii="Arial" w:hAnsi="Arial" w:cs="Arial"/>
          <w:b/>
          <w:bCs/>
          <w:sz w:val="24"/>
          <w:szCs w:val="24"/>
        </w:rPr>
      </w:pPr>
    </w:p>
    <w:p w14:paraId="18870DE1" w14:textId="77777777" w:rsidR="00206A5D" w:rsidRPr="005D7A81" w:rsidRDefault="00206A5D" w:rsidP="000A6001">
      <w:pPr>
        <w:rPr>
          <w:rFonts w:ascii="Arial" w:hAnsi="Arial" w:cs="Arial"/>
          <w:b/>
          <w:bCs/>
          <w:sz w:val="24"/>
          <w:szCs w:val="24"/>
        </w:rPr>
      </w:pPr>
    </w:p>
    <w:p w14:paraId="09001D73" w14:textId="77777777" w:rsidR="00206A5D" w:rsidRPr="005D7A81" w:rsidRDefault="00206A5D" w:rsidP="000A6001">
      <w:pPr>
        <w:rPr>
          <w:rFonts w:ascii="Arial" w:hAnsi="Arial" w:cs="Arial"/>
          <w:b/>
          <w:bCs/>
          <w:sz w:val="24"/>
          <w:szCs w:val="24"/>
        </w:rPr>
      </w:pPr>
    </w:p>
    <w:p w14:paraId="2EF8F269" w14:textId="77777777" w:rsidR="00206A5D" w:rsidRPr="005D7A81" w:rsidRDefault="00206A5D" w:rsidP="000A6001">
      <w:pPr>
        <w:rPr>
          <w:rFonts w:ascii="Arial" w:hAnsi="Arial" w:cs="Arial"/>
          <w:b/>
          <w:bCs/>
          <w:sz w:val="24"/>
          <w:szCs w:val="24"/>
        </w:rPr>
      </w:pPr>
    </w:p>
    <w:p w14:paraId="68606B6E" w14:textId="77777777" w:rsidR="00206A5D" w:rsidRPr="005D7A81" w:rsidRDefault="00206A5D" w:rsidP="000A6001">
      <w:pPr>
        <w:rPr>
          <w:rFonts w:ascii="Arial" w:hAnsi="Arial" w:cs="Arial"/>
          <w:b/>
          <w:bCs/>
          <w:sz w:val="24"/>
          <w:szCs w:val="24"/>
        </w:rPr>
      </w:pPr>
    </w:p>
    <w:p w14:paraId="4A2C8B3A" w14:textId="77777777" w:rsidR="00206A5D" w:rsidRPr="005D7A81" w:rsidRDefault="00206A5D" w:rsidP="000A6001">
      <w:pPr>
        <w:rPr>
          <w:rFonts w:ascii="Arial" w:hAnsi="Arial" w:cs="Arial"/>
          <w:b/>
          <w:bCs/>
          <w:sz w:val="24"/>
          <w:szCs w:val="24"/>
        </w:rPr>
      </w:pPr>
    </w:p>
    <w:p w14:paraId="79000259" w14:textId="77777777" w:rsidR="00206A5D" w:rsidRPr="005D7A81" w:rsidRDefault="00206A5D" w:rsidP="000A6001">
      <w:pPr>
        <w:rPr>
          <w:rFonts w:ascii="Arial" w:hAnsi="Arial" w:cs="Arial"/>
          <w:b/>
          <w:bCs/>
          <w:sz w:val="24"/>
          <w:szCs w:val="24"/>
        </w:rPr>
      </w:pPr>
    </w:p>
    <w:p w14:paraId="5C11F39A" w14:textId="77777777" w:rsidR="00206A5D" w:rsidRPr="005D7A81" w:rsidRDefault="00206A5D" w:rsidP="000A6001">
      <w:pPr>
        <w:rPr>
          <w:rFonts w:ascii="Arial" w:hAnsi="Arial" w:cs="Arial"/>
          <w:b/>
          <w:bCs/>
          <w:sz w:val="24"/>
          <w:szCs w:val="24"/>
        </w:rPr>
      </w:pPr>
    </w:p>
    <w:p w14:paraId="270C905A" w14:textId="77777777" w:rsidR="00206A5D" w:rsidRPr="005D7A81" w:rsidRDefault="00206A5D" w:rsidP="000A6001">
      <w:pPr>
        <w:rPr>
          <w:rFonts w:ascii="Arial" w:hAnsi="Arial" w:cs="Arial"/>
          <w:b/>
          <w:bCs/>
          <w:sz w:val="24"/>
          <w:szCs w:val="24"/>
        </w:rPr>
      </w:pPr>
    </w:p>
    <w:p w14:paraId="280A9EF8" w14:textId="4DB8794A" w:rsidR="00206A5D" w:rsidRPr="005D7A81" w:rsidRDefault="00206A5D" w:rsidP="00206A5D">
      <w:pPr>
        <w:jc w:val="both"/>
        <w:rPr>
          <w:rFonts w:ascii="Arial" w:hAnsi="Arial" w:cs="Arial"/>
          <w:b/>
          <w:bCs/>
          <w:sz w:val="24"/>
          <w:szCs w:val="24"/>
        </w:rPr>
      </w:pPr>
      <w:r w:rsidRPr="005D7A81">
        <w:rPr>
          <w:rFonts w:ascii="Arial" w:hAnsi="Arial" w:cs="Arial"/>
          <w:b/>
          <w:bCs/>
          <w:sz w:val="24"/>
          <w:szCs w:val="24"/>
        </w:rPr>
        <w:t>Table S4. The search strings used for the literature search on Google Scholar</w:t>
      </w:r>
    </w:p>
    <w:tbl>
      <w:tblPr>
        <w:tblStyle w:val="TableGrid"/>
        <w:tblW w:w="0" w:type="auto"/>
        <w:tblLook w:val="04A0" w:firstRow="1" w:lastRow="0" w:firstColumn="1" w:lastColumn="0" w:noHBand="0" w:noVBand="1"/>
      </w:tblPr>
      <w:tblGrid>
        <w:gridCol w:w="704"/>
        <w:gridCol w:w="2977"/>
        <w:gridCol w:w="5335"/>
      </w:tblGrid>
      <w:tr w:rsidR="005D7A81" w:rsidRPr="005D7A81" w14:paraId="6A326B46" w14:textId="77777777" w:rsidTr="00FF650A">
        <w:tc>
          <w:tcPr>
            <w:tcW w:w="704" w:type="dxa"/>
          </w:tcPr>
          <w:p w14:paraId="3A815481" w14:textId="77777777" w:rsidR="00206A5D" w:rsidRPr="005D7A81" w:rsidRDefault="00206A5D" w:rsidP="00FF650A">
            <w:pPr>
              <w:jc w:val="both"/>
              <w:rPr>
                <w:rFonts w:ascii="Arial" w:hAnsi="Arial" w:cs="Arial"/>
                <w:b/>
                <w:bCs/>
                <w:sz w:val="24"/>
                <w:szCs w:val="24"/>
              </w:rPr>
            </w:pPr>
            <w:r w:rsidRPr="005D7A81">
              <w:rPr>
                <w:rFonts w:ascii="Arial" w:hAnsi="Arial" w:cs="Arial"/>
                <w:b/>
                <w:bCs/>
                <w:sz w:val="24"/>
                <w:szCs w:val="24"/>
              </w:rPr>
              <w:t>Tag</w:t>
            </w:r>
          </w:p>
        </w:tc>
        <w:tc>
          <w:tcPr>
            <w:tcW w:w="2977" w:type="dxa"/>
          </w:tcPr>
          <w:p w14:paraId="0E93AC7D" w14:textId="77777777" w:rsidR="00206A5D" w:rsidRPr="005D7A81" w:rsidRDefault="00206A5D" w:rsidP="00FF650A">
            <w:pPr>
              <w:jc w:val="both"/>
              <w:rPr>
                <w:rFonts w:ascii="Arial" w:hAnsi="Arial" w:cs="Arial"/>
                <w:b/>
                <w:bCs/>
                <w:sz w:val="24"/>
                <w:szCs w:val="24"/>
              </w:rPr>
            </w:pPr>
            <w:r w:rsidRPr="005D7A81">
              <w:rPr>
                <w:rFonts w:ascii="Arial" w:hAnsi="Arial" w:cs="Arial"/>
                <w:b/>
                <w:bCs/>
                <w:sz w:val="24"/>
                <w:szCs w:val="24"/>
              </w:rPr>
              <w:t>Search objectives</w:t>
            </w:r>
          </w:p>
        </w:tc>
        <w:tc>
          <w:tcPr>
            <w:tcW w:w="5335" w:type="dxa"/>
          </w:tcPr>
          <w:p w14:paraId="524CDFCC" w14:textId="77777777" w:rsidR="00206A5D" w:rsidRPr="005D7A81" w:rsidRDefault="00206A5D" w:rsidP="00FF650A">
            <w:pPr>
              <w:jc w:val="both"/>
              <w:rPr>
                <w:rFonts w:ascii="Arial" w:hAnsi="Arial" w:cs="Arial"/>
                <w:b/>
                <w:bCs/>
                <w:sz w:val="24"/>
                <w:szCs w:val="24"/>
              </w:rPr>
            </w:pPr>
            <w:r w:rsidRPr="005D7A81">
              <w:rPr>
                <w:rFonts w:ascii="Arial" w:hAnsi="Arial" w:cs="Arial"/>
                <w:b/>
                <w:bCs/>
                <w:sz w:val="24"/>
                <w:szCs w:val="24"/>
              </w:rPr>
              <w:t>Search terms</w:t>
            </w:r>
          </w:p>
        </w:tc>
      </w:tr>
      <w:tr w:rsidR="005D7A81" w:rsidRPr="005D7A81" w14:paraId="793B6F00" w14:textId="77777777" w:rsidTr="00FF650A">
        <w:tc>
          <w:tcPr>
            <w:tcW w:w="704" w:type="dxa"/>
          </w:tcPr>
          <w:p w14:paraId="2B4A584A" w14:textId="77777777" w:rsidR="00206A5D" w:rsidRPr="005D7A81" w:rsidRDefault="00206A5D" w:rsidP="00FF650A">
            <w:pPr>
              <w:jc w:val="both"/>
              <w:rPr>
                <w:rFonts w:ascii="Arial" w:hAnsi="Arial" w:cs="Arial"/>
                <w:sz w:val="24"/>
                <w:szCs w:val="24"/>
              </w:rPr>
            </w:pPr>
            <w:r w:rsidRPr="005D7A81">
              <w:rPr>
                <w:rFonts w:ascii="Arial" w:hAnsi="Arial" w:cs="Arial"/>
                <w:sz w:val="24"/>
                <w:szCs w:val="24"/>
              </w:rPr>
              <w:t>S1</w:t>
            </w:r>
          </w:p>
        </w:tc>
        <w:tc>
          <w:tcPr>
            <w:tcW w:w="2977" w:type="dxa"/>
          </w:tcPr>
          <w:p w14:paraId="5E29CC06" w14:textId="77777777" w:rsidR="00206A5D" w:rsidRPr="005D7A81" w:rsidRDefault="00206A5D" w:rsidP="00FF650A">
            <w:pPr>
              <w:jc w:val="both"/>
              <w:rPr>
                <w:rFonts w:ascii="Arial" w:hAnsi="Arial" w:cs="Arial"/>
                <w:sz w:val="24"/>
                <w:szCs w:val="24"/>
              </w:rPr>
            </w:pPr>
            <w:r w:rsidRPr="005D7A81">
              <w:rPr>
                <w:rFonts w:ascii="Arial" w:hAnsi="Arial" w:cs="Arial"/>
                <w:sz w:val="24"/>
                <w:szCs w:val="24"/>
              </w:rPr>
              <w:t>To search for literature published concerning Rwanda</w:t>
            </w:r>
          </w:p>
        </w:tc>
        <w:tc>
          <w:tcPr>
            <w:tcW w:w="5335" w:type="dxa"/>
          </w:tcPr>
          <w:p w14:paraId="0484E46A" w14:textId="13AF173A" w:rsidR="00206A5D" w:rsidRPr="005D7A81" w:rsidRDefault="00206A5D" w:rsidP="00FF650A">
            <w:pPr>
              <w:jc w:val="both"/>
              <w:rPr>
                <w:rFonts w:ascii="Arial" w:hAnsi="Arial" w:cs="Arial"/>
                <w:sz w:val="24"/>
                <w:szCs w:val="24"/>
              </w:rPr>
            </w:pPr>
            <w:r w:rsidRPr="005D7A81">
              <w:rPr>
                <w:rFonts w:ascii="Arial" w:hAnsi="Arial" w:cs="Arial"/>
                <w:sz w:val="24"/>
                <w:szCs w:val="24"/>
              </w:rPr>
              <w:t>Rwanda</w:t>
            </w:r>
          </w:p>
        </w:tc>
      </w:tr>
      <w:tr w:rsidR="005D7A81" w:rsidRPr="005D7A81" w14:paraId="095BE0EB" w14:textId="77777777" w:rsidTr="00FF650A">
        <w:tc>
          <w:tcPr>
            <w:tcW w:w="704" w:type="dxa"/>
          </w:tcPr>
          <w:p w14:paraId="781E518D" w14:textId="77777777" w:rsidR="00206A5D" w:rsidRPr="005D7A81" w:rsidRDefault="00206A5D" w:rsidP="00FF650A">
            <w:pPr>
              <w:jc w:val="both"/>
              <w:rPr>
                <w:rFonts w:ascii="Arial" w:hAnsi="Arial" w:cs="Arial"/>
                <w:sz w:val="24"/>
                <w:szCs w:val="24"/>
              </w:rPr>
            </w:pPr>
            <w:r w:rsidRPr="005D7A81">
              <w:rPr>
                <w:rFonts w:ascii="Arial" w:hAnsi="Arial" w:cs="Arial"/>
                <w:sz w:val="24"/>
                <w:szCs w:val="24"/>
              </w:rPr>
              <w:t>S2</w:t>
            </w:r>
          </w:p>
        </w:tc>
        <w:tc>
          <w:tcPr>
            <w:tcW w:w="2977" w:type="dxa"/>
          </w:tcPr>
          <w:p w14:paraId="3E2B867C" w14:textId="77777777" w:rsidR="00206A5D" w:rsidRPr="005D7A81" w:rsidRDefault="00206A5D" w:rsidP="00FF650A">
            <w:pPr>
              <w:jc w:val="both"/>
              <w:rPr>
                <w:rFonts w:ascii="Arial" w:hAnsi="Arial" w:cs="Arial"/>
                <w:sz w:val="24"/>
                <w:szCs w:val="24"/>
              </w:rPr>
            </w:pPr>
            <w:r w:rsidRPr="005D7A81">
              <w:rPr>
                <w:rFonts w:ascii="Arial" w:hAnsi="Arial" w:cs="Arial"/>
                <w:sz w:val="24"/>
                <w:szCs w:val="24"/>
              </w:rPr>
              <w:t>To search for literature published concerning cleft</w:t>
            </w:r>
          </w:p>
        </w:tc>
        <w:tc>
          <w:tcPr>
            <w:tcW w:w="5335" w:type="dxa"/>
          </w:tcPr>
          <w:p w14:paraId="26D30B0E" w14:textId="462E8519" w:rsidR="00206A5D" w:rsidRPr="005D7A81" w:rsidRDefault="00206A5D" w:rsidP="00FF650A">
            <w:pPr>
              <w:jc w:val="both"/>
              <w:rPr>
                <w:rFonts w:ascii="Arial" w:hAnsi="Arial" w:cs="Arial"/>
                <w:sz w:val="24"/>
                <w:szCs w:val="24"/>
              </w:rPr>
            </w:pPr>
            <w:r w:rsidRPr="005D7A81">
              <w:rPr>
                <w:rFonts w:ascii="Arial" w:hAnsi="Arial" w:cs="Arial"/>
                <w:sz w:val="24"/>
                <w:szCs w:val="24"/>
              </w:rPr>
              <w:t>cleft</w:t>
            </w:r>
          </w:p>
        </w:tc>
      </w:tr>
      <w:tr w:rsidR="005D7A81" w:rsidRPr="005D7A81" w14:paraId="4E3C336C" w14:textId="77777777" w:rsidTr="00FF650A">
        <w:tc>
          <w:tcPr>
            <w:tcW w:w="704" w:type="dxa"/>
          </w:tcPr>
          <w:p w14:paraId="24D06021" w14:textId="77777777" w:rsidR="00206A5D" w:rsidRPr="005D7A81" w:rsidRDefault="00206A5D" w:rsidP="00FF650A">
            <w:pPr>
              <w:jc w:val="both"/>
              <w:rPr>
                <w:rFonts w:ascii="Arial" w:hAnsi="Arial" w:cs="Arial"/>
                <w:sz w:val="24"/>
                <w:szCs w:val="24"/>
              </w:rPr>
            </w:pPr>
            <w:r w:rsidRPr="005D7A81">
              <w:rPr>
                <w:rFonts w:ascii="Arial" w:hAnsi="Arial" w:cs="Arial"/>
                <w:sz w:val="24"/>
                <w:szCs w:val="24"/>
              </w:rPr>
              <w:t>S3</w:t>
            </w:r>
          </w:p>
        </w:tc>
        <w:tc>
          <w:tcPr>
            <w:tcW w:w="2977" w:type="dxa"/>
          </w:tcPr>
          <w:p w14:paraId="690493C6" w14:textId="77777777" w:rsidR="00206A5D" w:rsidRPr="005D7A81" w:rsidRDefault="00206A5D" w:rsidP="00FF650A">
            <w:pPr>
              <w:jc w:val="both"/>
              <w:rPr>
                <w:rFonts w:ascii="Arial" w:hAnsi="Arial" w:cs="Arial"/>
                <w:sz w:val="24"/>
                <w:szCs w:val="24"/>
              </w:rPr>
            </w:pPr>
            <w:r w:rsidRPr="005D7A81">
              <w:rPr>
                <w:rFonts w:ascii="Arial" w:hAnsi="Arial" w:cs="Arial"/>
                <w:sz w:val="24"/>
                <w:szCs w:val="24"/>
              </w:rPr>
              <w:t>To search for literature published concerning orofacial region</w:t>
            </w:r>
          </w:p>
        </w:tc>
        <w:tc>
          <w:tcPr>
            <w:tcW w:w="5335" w:type="dxa"/>
          </w:tcPr>
          <w:p w14:paraId="6FA5FF33" w14:textId="28685E81" w:rsidR="00206A5D" w:rsidRPr="005D7A81" w:rsidRDefault="00206A5D" w:rsidP="00FF650A">
            <w:pPr>
              <w:jc w:val="both"/>
              <w:rPr>
                <w:rFonts w:ascii="Arial" w:hAnsi="Arial" w:cs="Arial"/>
                <w:sz w:val="24"/>
                <w:szCs w:val="24"/>
              </w:rPr>
            </w:pPr>
            <w:r w:rsidRPr="005D7A81">
              <w:rPr>
                <w:rFonts w:ascii="Arial" w:hAnsi="Arial" w:cs="Arial"/>
                <w:sz w:val="24"/>
                <w:szCs w:val="24"/>
              </w:rPr>
              <w:t>Oral OR dental OR mouth OR lip OR labial OR palate OR orofacial OR facial OR face</w:t>
            </w:r>
          </w:p>
        </w:tc>
      </w:tr>
      <w:tr w:rsidR="005D7A81" w:rsidRPr="005D7A81" w14:paraId="1908DE1D" w14:textId="77777777" w:rsidTr="00FF650A">
        <w:tc>
          <w:tcPr>
            <w:tcW w:w="704" w:type="dxa"/>
          </w:tcPr>
          <w:p w14:paraId="768DA5A6" w14:textId="77777777" w:rsidR="00206A5D" w:rsidRPr="005D7A81" w:rsidRDefault="00206A5D" w:rsidP="00FF650A">
            <w:pPr>
              <w:jc w:val="both"/>
              <w:rPr>
                <w:rFonts w:ascii="Arial" w:hAnsi="Arial" w:cs="Arial"/>
                <w:sz w:val="24"/>
                <w:szCs w:val="24"/>
              </w:rPr>
            </w:pPr>
            <w:r w:rsidRPr="005D7A81">
              <w:rPr>
                <w:rFonts w:ascii="Arial" w:hAnsi="Arial" w:cs="Arial"/>
                <w:sz w:val="24"/>
                <w:szCs w:val="24"/>
              </w:rPr>
              <w:t>S4</w:t>
            </w:r>
          </w:p>
        </w:tc>
        <w:tc>
          <w:tcPr>
            <w:tcW w:w="2977" w:type="dxa"/>
          </w:tcPr>
          <w:p w14:paraId="3318D554" w14:textId="77777777" w:rsidR="00206A5D" w:rsidRPr="005D7A81" w:rsidRDefault="00206A5D" w:rsidP="00FF650A">
            <w:pPr>
              <w:jc w:val="both"/>
              <w:rPr>
                <w:rFonts w:ascii="Arial" w:hAnsi="Arial" w:cs="Arial"/>
                <w:sz w:val="24"/>
                <w:szCs w:val="24"/>
              </w:rPr>
            </w:pPr>
            <w:r w:rsidRPr="005D7A81">
              <w:rPr>
                <w:rFonts w:ascii="Arial" w:hAnsi="Arial" w:cs="Arial"/>
                <w:sz w:val="24"/>
                <w:szCs w:val="24"/>
              </w:rPr>
              <w:t>To search for literature published concerning a combination of the above areas</w:t>
            </w:r>
          </w:p>
        </w:tc>
        <w:tc>
          <w:tcPr>
            <w:tcW w:w="5335" w:type="dxa"/>
          </w:tcPr>
          <w:p w14:paraId="5ABCD374" w14:textId="4D4850D1" w:rsidR="00206A5D" w:rsidRPr="005D7A81" w:rsidRDefault="00206A5D" w:rsidP="00FF650A">
            <w:pPr>
              <w:jc w:val="both"/>
              <w:rPr>
                <w:rFonts w:ascii="Arial" w:hAnsi="Arial" w:cs="Arial"/>
                <w:sz w:val="24"/>
                <w:szCs w:val="24"/>
              </w:rPr>
            </w:pPr>
            <w:r w:rsidRPr="005D7A81">
              <w:rPr>
                <w:rFonts w:ascii="Arial" w:hAnsi="Arial" w:cs="Arial"/>
                <w:sz w:val="24"/>
                <w:szCs w:val="24"/>
              </w:rPr>
              <w:t xml:space="preserve">(Rwanda) AND </w:t>
            </w:r>
            <w:r w:rsidR="00AB7542" w:rsidRPr="005D7A81">
              <w:rPr>
                <w:rFonts w:ascii="Arial" w:hAnsi="Arial" w:cs="Arial"/>
                <w:sz w:val="24"/>
                <w:szCs w:val="24"/>
              </w:rPr>
              <w:t>(cleft)</w:t>
            </w:r>
            <w:r w:rsidRPr="005D7A81">
              <w:rPr>
                <w:rFonts w:ascii="Arial" w:hAnsi="Arial" w:cs="Arial"/>
                <w:sz w:val="24"/>
                <w:szCs w:val="24"/>
              </w:rPr>
              <w:t xml:space="preserve"> AND </w:t>
            </w:r>
            <w:r w:rsidR="00AB7542" w:rsidRPr="005D7A81">
              <w:rPr>
                <w:rFonts w:ascii="Arial" w:hAnsi="Arial" w:cs="Arial"/>
                <w:sz w:val="24"/>
                <w:szCs w:val="24"/>
              </w:rPr>
              <w:t>(Oral OR dental OR mouth OR lip OR labial OR palate OR orofacial OR facial OR face)</w:t>
            </w:r>
          </w:p>
        </w:tc>
      </w:tr>
    </w:tbl>
    <w:p w14:paraId="36C63CD4" w14:textId="37BB49D7" w:rsidR="000A6001" w:rsidRPr="005D7A81" w:rsidRDefault="000A6001" w:rsidP="000A6001">
      <w:pPr>
        <w:rPr>
          <w:rFonts w:ascii="Arial" w:hAnsi="Arial" w:cs="Arial"/>
          <w:b/>
          <w:bCs/>
          <w:sz w:val="24"/>
          <w:szCs w:val="24"/>
        </w:rPr>
      </w:pPr>
      <w:r w:rsidRPr="005D7A81">
        <w:rPr>
          <w:rFonts w:ascii="Arial" w:hAnsi="Arial" w:cs="Arial"/>
          <w:b/>
          <w:bCs/>
          <w:sz w:val="24"/>
          <w:szCs w:val="24"/>
        </w:rPr>
        <w:br w:type="page"/>
      </w:r>
    </w:p>
    <w:p w14:paraId="16844B1E" w14:textId="4AF31226" w:rsidR="00804942" w:rsidRPr="005D7A81" w:rsidRDefault="002952DD">
      <w:pPr>
        <w:rPr>
          <w:rFonts w:ascii="Arial" w:hAnsi="Arial" w:cs="Arial"/>
          <w:b/>
          <w:bCs/>
          <w:sz w:val="24"/>
          <w:szCs w:val="24"/>
        </w:rPr>
      </w:pPr>
      <w:r w:rsidRPr="005D7A81">
        <w:rPr>
          <w:rFonts w:ascii="Arial" w:hAnsi="Arial" w:cs="Arial"/>
          <w:b/>
          <w:bCs/>
          <w:sz w:val="24"/>
          <w:szCs w:val="24"/>
        </w:rPr>
        <w:t>Table S</w:t>
      </w:r>
      <w:r w:rsidR="00254372" w:rsidRPr="005D7A81">
        <w:rPr>
          <w:rFonts w:ascii="Arial" w:hAnsi="Arial" w:cs="Arial"/>
          <w:b/>
          <w:bCs/>
          <w:sz w:val="24"/>
          <w:szCs w:val="24"/>
        </w:rPr>
        <w:t>5</w:t>
      </w:r>
      <w:r w:rsidRPr="005D7A81">
        <w:rPr>
          <w:rFonts w:ascii="Arial" w:hAnsi="Arial" w:cs="Arial"/>
          <w:b/>
          <w:bCs/>
          <w:sz w:val="24"/>
          <w:szCs w:val="24"/>
        </w:rPr>
        <w:t>. List of literature considered for full text screening</w:t>
      </w:r>
    </w:p>
    <w:tbl>
      <w:tblPr>
        <w:tblStyle w:val="TableGrid"/>
        <w:tblW w:w="0" w:type="auto"/>
        <w:tblLook w:val="04A0" w:firstRow="1" w:lastRow="0" w:firstColumn="1" w:lastColumn="0" w:noHBand="0" w:noVBand="1"/>
      </w:tblPr>
      <w:tblGrid>
        <w:gridCol w:w="668"/>
        <w:gridCol w:w="5481"/>
        <w:gridCol w:w="1530"/>
        <w:gridCol w:w="1337"/>
      </w:tblGrid>
      <w:tr w:rsidR="005D7A81" w:rsidRPr="005D7A81" w14:paraId="644BE662" w14:textId="77777777" w:rsidTr="00723F71">
        <w:tc>
          <w:tcPr>
            <w:tcW w:w="668" w:type="dxa"/>
          </w:tcPr>
          <w:p w14:paraId="0E97E57B" w14:textId="0D33E9EF" w:rsidR="00F1282D" w:rsidRPr="005D7A81" w:rsidRDefault="00F1282D">
            <w:pPr>
              <w:rPr>
                <w:rFonts w:ascii="Arial" w:hAnsi="Arial" w:cs="Arial"/>
                <w:b/>
                <w:bCs/>
                <w:sz w:val="24"/>
                <w:szCs w:val="24"/>
              </w:rPr>
            </w:pPr>
            <w:r w:rsidRPr="005D7A81">
              <w:rPr>
                <w:rFonts w:ascii="Arial" w:hAnsi="Arial" w:cs="Arial"/>
                <w:b/>
                <w:bCs/>
                <w:sz w:val="24"/>
                <w:szCs w:val="24"/>
              </w:rPr>
              <w:t>No.</w:t>
            </w:r>
          </w:p>
        </w:tc>
        <w:tc>
          <w:tcPr>
            <w:tcW w:w="5481" w:type="dxa"/>
          </w:tcPr>
          <w:p w14:paraId="744B66DD" w14:textId="77777777" w:rsidR="00F1282D" w:rsidRPr="005D7A81" w:rsidRDefault="00F1282D">
            <w:pPr>
              <w:rPr>
                <w:rFonts w:ascii="Arial" w:hAnsi="Arial" w:cs="Arial"/>
                <w:b/>
                <w:bCs/>
                <w:sz w:val="24"/>
                <w:szCs w:val="24"/>
              </w:rPr>
            </w:pPr>
          </w:p>
        </w:tc>
        <w:tc>
          <w:tcPr>
            <w:tcW w:w="1530" w:type="dxa"/>
          </w:tcPr>
          <w:p w14:paraId="44BC5A20" w14:textId="11CD2623" w:rsidR="00F1282D" w:rsidRPr="005D7A81" w:rsidRDefault="00F1282D">
            <w:pPr>
              <w:rPr>
                <w:rFonts w:ascii="Arial" w:hAnsi="Arial" w:cs="Arial"/>
                <w:b/>
                <w:bCs/>
                <w:sz w:val="24"/>
                <w:szCs w:val="24"/>
              </w:rPr>
            </w:pPr>
            <w:r w:rsidRPr="005D7A81">
              <w:rPr>
                <w:rFonts w:ascii="Arial" w:hAnsi="Arial" w:cs="Arial"/>
                <w:b/>
                <w:bCs/>
                <w:sz w:val="24"/>
                <w:szCs w:val="24"/>
              </w:rPr>
              <w:t>Include</w:t>
            </w:r>
          </w:p>
        </w:tc>
        <w:tc>
          <w:tcPr>
            <w:tcW w:w="1337" w:type="dxa"/>
          </w:tcPr>
          <w:p w14:paraId="0BB61B8F" w14:textId="0BBA1AB5" w:rsidR="00F1282D" w:rsidRPr="005D7A81" w:rsidRDefault="00F1282D">
            <w:pPr>
              <w:rPr>
                <w:rFonts w:ascii="Arial" w:hAnsi="Arial" w:cs="Arial"/>
                <w:b/>
                <w:bCs/>
                <w:sz w:val="24"/>
                <w:szCs w:val="24"/>
              </w:rPr>
            </w:pPr>
            <w:r w:rsidRPr="005D7A81">
              <w:rPr>
                <w:rFonts w:ascii="Arial" w:hAnsi="Arial" w:cs="Arial"/>
                <w:b/>
                <w:bCs/>
                <w:sz w:val="24"/>
                <w:szCs w:val="24"/>
              </w:rPr>
              <w:t>Exclude (with reasons)</w:t>
            </w:r>
          </w:p>
        </w:tc>
      </w:tr>
      <w:tr w:rsidR="005D7A81" w:rsidRPr="005D7A81" w14:paraId="13FEB765" w14:textId="77777777" w:rsidTr="00723F71">
        <w:tc>
          <w:tcPr>
            <w:tcW w:w="668" w:type="dxa"/>
          </w:tcPr>
          <w:p w14:paraId="4ED22899" w14:textId="7D9F37BD" w:rsidR="00F1282D" w:rsidRPr="005D7A81" w:rsidRDefault="00F1282D">
            <w:pPr>
              <w:rPr>
                <w:rFonts w:ascii="Arial" w:hAnsi="Arial" w:cs="Arial"/>
                <w:sz w:val="24"/>
                <w:szCs w:val="24"/>
              </w:rPr>
            </w:pPr>
            <w:r w:rsidRPr="005D7A81">
              <w:rPr>
                <w:rFonts w:ascii="Arial" w:hAnsi="Arial" w:cs="Arial"/>
                <w:sz w:val="24"/>
                <w:szCs w:val="24"/>
              </w:rPr>
              <w:t>1</w:t>
            </w:r>
          </w:p>
        </w:tc>
        <w:tc>
          <w:tcPr>
            <w:tcW w:w="5481" w:type="dxa"/>
          </w:tcPr>
          <w:p w14:paraId="6F6C5E1B" w14:textId="12C62E15" w:rsidR="00F1282D" w:rsidRPr="005D7A81" w:rsidRDefault="00FD4C76">
            <w:pPr>
              <w:rPr>
                <w:rFonts w:ascii="Arial" w:hAnsi="Arial" w:cs="Arial"/>
                <w:sz w:val="24"/>
                <w:szCs w:val="24"/>
              </w:rPr>
            </w:pPr>
            <w:r w:rsidRPr="005D7A81">
              <w:rPr>
                <w:rFonts w:ascii="Arial" w:hAnsi="Arial" w:cs="Arial"/>
                <w:sz w:val="24"/>
                <w:szCs w:val="24"/>
                <w:shd w:val="clear" w:color="auto" w:fill="FFFFFF"/>
              </w:rPr>
              <w:t>Maine RG, Linden AF, Riviello R, Kamanzi E, Mody GN, Ntakiyiruta G, Kansayisa G, Ntaganda E, Niyonkuru F, Mubiligi JM, Mpunga T, Meara JG, Hedt-Gauthier BL. Prevalence of Untreated Surgical Conditions in Rural Rwanda: A Population-Based Cross-sectional Study in Burera District. JAMA Surg. 2017 Dec 20;152(12):e174013. doi: 10.1001/jamasurg.2017.4013. Epub 2017 Dec 20. PMID: 29071335; PMCID: PMC5831432.</w:t>
            </w:r>
          </w:p>
        </w:tc>
        <w:tc>
          <w:tcPr>
            <w:tcW w:w="1530" w:type="dxa"/>
          </w:tcPr>
          <w:p w14:paraId="210AFF90" w14:textId="205CD20E" w:rsidR="00F1282D" w:rsidRPr="005D7A81" w:rsidRDefault="00302382">
            <w:pPr>
              <w:rPr>
                <w:rFonts w:ascii="Arial" w:hAnsi="Arial" w:cs="Arial"/>
                <w:sz w:val="24"/>
                <w:szCs w:val="24"/>
              </w:rPr>
            </w:pPr>
            <w:r w:rsidRPr="005D7A81">
              <w:rPr>
                <w:rFonts w:ascii="Arial" w:hAnsi="Arial" w:cs="Arial"/>
                <w:sz w:val="24"/>
                <w:szCs w:val="24"/>
              </w:rPr>
              <w:t>Yes</w:t>
            </w:r>
          </w:p>
        </w:tc>
        <w:tc>
          <w:tcPr>
            <w:tcW w:w="1337" w:type="dxa"/>
          </w:tcPr>
          <w:p w14:paraId="2B631A8F" w14:textId="3082B29D" w:rsidR="00F1282D" w:rsidRPr="005D7A81" w:rsidRDefault="00F1282D">
            <w:pPr>
              <w:rPr>
                <w:rFonts w:ascii="Arial" w:hAnsi="Arial" w:cs="Arial"/>
                <w:sz w:val="24"/>
                <w:szCs w:val="24"/>
              </w:rPr>
            </w:pPr>
          </w:p>
        </w:tc>
      </w:tr>
      <w:tr w:rsidR="005D7A81" w:rsidRPr="005D7A81" w14:paraId="2A2F56CE" w14:textId="77777777" w:rsidTr="00723F71">
        <w:tc>
          <w:tcPr>
            <w:tcW w:w="668" w:type="dxa"/>
          </w:tcPr>
          <w:p w14:paraId="2DCE5032" w14:textId="602A5162" w:rsidR="00F1282D" w:rsidRPr="005D7A81" w:rsidRDefault="00F1282D">
            <w:pPr>
              <w:rPr>
                <w:rFonts w:ascii="Arial" w:hAnsi="Arial" w:cs="Arial"/>
                <w:sz w:val="24"/>
                <w:szCs w:val="24"/>
              </w:rPr>
            </w:pPr>
            <w:r w:rsidRPr="005D7A81">
              <w:rPr>
                <w:rFonts w:ascii="Arial" w:hAnsi="Arial" w:cs="Arial"/>
                <w:sz w:val="24"/>
                <w:szCs w:val="24"/>
              </w:rPr>
              <w:t>2</w:t>
            </w:r>
          </w:p>
        </w:tc>
        <w:tc>
          <w:tcPr>
            <w:tcW w:w="5481" w:type="dxa"/>
          </w:tcPr>
          <w:p w14:paraId="5EE751F9" w14:textId="00A5430C" w:rsidR="00F1282D" w:rsidRPr="005D7A81" w:rsidRDefault="002309C6">
            <w:pPr>
              <w:rPr>
                <w:rFonts w:ascii="Arial" w:hAnsi="Arial" w:cs="Arial"/>
                <w:sz w:val="24"/>
                <w:szCs w:val="24"/>
              </w:rPr>
            </w:pPr>
            <w:r w:rsidRPr="005D7A81">
              <w:rPr>
                <w:rFonts w:ascii="Arial" w:hAnsi="Arial" w:cs="Arial"/>
                <w:sz w:val="24"/>
                <w:szCs w:val="24"/>
                <w:shd w:val="clear" w:color="auto" w:fill="FFFFFF"/>
              </w:rPr>
              <w:t>Linden AF, Maine R, Hedt-Gauthier BL, Kamanzi E, Mody G, Ntakiyiruta G, Kansayisa G, Ntaganda E, Niyonkuru F, Mubiligi J, Mpunga T, Meara JG, Riviello R. Epidemiology of untreated non-obstetric surgical disease in Burera District, Rwanda: a cross-sectional survey. Lancet. 2015 Apr 27;385 Suppl 2:S9. doi: 10.1016/S0140-6736(15)60804-2. Epub 2015 Apr 26. PMID: 26313111.</w:t>
            </w:r>
          </w:p>
        </w:tc>
        <w:tc>
          <w:tcPr>
            <w:tcW w:w="1530" w:type="dxa"/>
          </w:tcPr>
          <w:p w14:paraId="6ED946DA" w14:textId="7F86830A" w:rsidR="00F1282D" w:rsidRPr="005D7A81" w:rsidRDefault="002309C6">
            <w:pPr>
              <w:rPr>
                <w:rFonts w:ascii="Arial" w:hAnsi="Arial" w:cs="Arial"/>
                <w:sz w:val="24"/>
                <w:szCs w:val="24"/>
              </w:rPr>
            </w:pPr>
            <w:r w:rsidRPr="005D7A81">
              <w:rPr>
                <w:rFonts w:ascii="Arial" w:hAnsi="Arial" w:cs="Arial"/>
                <w:sz w:val="24"/>
                <w:szCs w:val="24"/>
              </w:rPr>
              <w:t xml:space="preserve">Yes </w:t>
            </w:r>
          </w:p>
        </w:tc>
        <w:tc>
          <w:tcPr>
            <w:tcW w:w="1337" w:type="dxa"/>
          </w:tcPr>
          <w:p w14:paraId="6B40A60E" w14:textId="2080235C" w:rsidR="00F1282D" w:rsidRPr="005D7A81" w:rsidRDefault="00F1282D">
            <w:pPr>
              <w:rPr>
                <w:rFonts w:ascii="Arial" w:hAnsi="Arial" w:cs="Arial"/>
                <w:sz w:val="24"/>
                <w:szCs w:val="24"/>
              </w:rPr>
            </w:pPr>
          </w:p>
        </w:tc>
      </w:tr>
      <w:tr w:rsidR="005D7A81" w:rsidRPr="005D7A81" w14:paraId="72EF62E0" w14:textId="77777777" w:rsidTr="00723F71">
        <w:tc>
          <w:tcPr>
            <w:tcW w:w="668" w:type="dxa"/>
          </w:tcPr>
          <w:p w14:paraId="7521F014" w14:textId="448BF63A" w:rsidR="00F1282D" w:rsidRPr="005D7A81" w:rsidRDefault="00F1282D">
            <w:pPr>
              <w:rPr>
                <w:rFonts w:ascii="Arial" w:hAnsi="Arial" w:cs="Arial"/>
                <w:sz w:val="24"/>
                <w:szCs w:val="24"/>
              </w:rPr>
            </w:pPr>
            <w:r w:rsidRPr="005D7A81">
              <w:rPr>
                <w:rFonts w:ascii="Arial" w:hAnsi="Arial" w:cs="Arial"/>
                <w:sz w:val="24"/>
                <w:szCs w:val="24"/>
              </w:rPr>
              <w:t>3</w:t>
            </w:r>
          </w:p>
        </w:tc>
        <w:tc>
          <w:tcPr>
            <w:tcW w:w="5481" w:type="dxa"/>
          </w:tcPr>
          <w:p w14:paraId="320427E7" w14:textId="3E3C6BA3" w:rsidR="00F1282D" w:rsidRPr="005D7A81" w:rsidRDefault="003E14BE">
            <w:pPr>
              <w:rPr>
                <w:rFonts w:ascii="Arial" w:hAnsi="Arial" w:cs="Arial"/>
                <w:sz w:val="24"/>
                <w:szCs w:val="24"/>
              </w:rPr>
            </w:pPr>
            <w:r w:rsidRPr="005D7A81">
              <w:rPr>
                <w:rFonts w:ascii="Arial" w:hAnsi="Arial" w:cs="Arial"/>
                <w:sz w:val="24"/>
                <w:szCs w:val="24"/>
                <w:shd w:val="clear" w:color="auto" w:fill="FFFFFF"/>
              </w:rPr>
              <w:t>Linden AF, Maine R, Hedt-Gauthier BL, Kamanzi E, Mody G, Ntakiyiruta G, Kansayisa G, Ntaganda E, Niyonkuru F, Mubiligi J, Mpunga T, Meara JG, Riviello R. Validation of a community-based survey assessing non-obstetric surgical conditions in Burera District, Rwanda. Lancet. 2015 Apr 27;385 Suppl 2:S8. doi: 10.1016/S0140-6736(15)60803-0. Epub 2015 Apr 26. PMID: 26313110.</w:t>
            </w:r>
          </w:p>
        </w:tc>
        <w:tc>
          <w:tcPr>
            <w:tcW w:w="1530" w:type="dxa"/>
          </w:tcPr>
          <w:p w14:paraId="7E8479DD" w14:textId="0FF4092D" w:rsidR="00F1282D" w:rsidRPr="005D7A81" w:rsidRDefault="003E14BE">
            <w:pPr>
              <w:rPr>
                <w:rFonts w:ascii="Arial" w:hAnsi="Arial" w:cs="Arial"/>
                <w:sz w:val="24"/>
                <w:szCs w:val="24"/>
              </w:rPr>
            </w:pPr>
            <w:r w:rsidRPr="005D7A81">
              <w:rPr>
                <w:rFonts w:ascii="Arial" w:hAnsi="Arial" w:cs="Arial"/>
                <w:sz w:val="24"/>
                <w:szCs w:val="24"/>
              </w:rPr>
              <w:t xml:space="preserve">Yes </w:t>
            </w:r>
          </w:p>
        </w:tc>
        <w:tc>
          <w:tcPr>
            <w:tcW w:w="1337" w:type="dxa"/>
          </w:tcPr>
          <w:p w14:paraId="647B8D7A" w14:textId="01F71244" w:rsidR="00F1282D" w:rsidRPr="005D7A81" w:rsidRDefault="00F1282D">
            <w:pPr>
              <w:rPr>
                <w:rFonts w:ascii="Arial" w:hAnsi="Arial" w:cs="Arial"/>
                <w:sz w:val="24"/>
                <w:szCs w:val="24"/>
              </w:rPr>
            </w:pPr>
          </w:p>
        </w:tc>
      </w:tr>
      <w:tr w:rsidR="005D7A81" w:rsidRPr="005D7A81" w14:paraId="2E084B12" w14:textId="77777777" w:rsidTr="00723F71">
        <w:tc>
          <w:tcPr>
            <w:tcW w:w="668" w:type="dxa"/>
          </w:tcPr>
          <w:p w14:paraId="64B1183E" w14:textId="4871F5DF" w:rsidR="00F1282D" w:rsidRPr="005D7A81" w:rsidRDefault="00F1282D">
            <w:pPr>
              <w:rPr>
                <w:rFonts w:ascii="Arial" w:hAnsi="Arial" w:cs="Arial"/>
                <w:sz w:val="24"/>
                <w:szCs w:val="24"/>
              </w:rPr>
            </w:pPr>
            <w:r w:rsidRPr="005D7A81">
              <w:rPr>
                <w:rFonts w:ascii="Arial" w:hAnsi="Arial" w:cs="Arial"/>
                <w:sz w:val="24"/>
                <w:szCs w:val="24"/>
              </w:rPr>
              <w:t>4</w:t>
            </w:r>
          </w:p>
        </w:tc>
        <w:tc>
          <w:tcPr>
            <w:tcW w:w="5481" w:type="dxa"/>
          </w:tcPr>
          <w:p w14:paraId="78FBFFE0" w14:textId="5DB7C45F" w:rsidR="00F1282D" w:rsidRPr="005D7A81" w:rsidRDefault="00AA1286">
            <w:pPr>
              <w:rPr>
                <w:rFonts w:ascii="Arial" w:hAnsi="Arial" w:cs="Arial"/>
                <w:sz w:val="24"/>
                <w:szCs w:val="24"/>
              </w:rPr>
            </w:pPr>
            <w:r w:rsidRPr="005D7A81">
              <w:rPr>
                <w:rFonts w:ascii="Arial" w:hAnsi="Arial" w:cs="Arial"/>
                <w:sz w:val="24"/>
                <w:szCs w:val="24"/>
                <w:shd w:val="clear" w:color="auto" w:fill="FFFFFF"/>
              </w:rPr>
              <w:t>Bayitondere S, Biziyaremye F, Kirk CM, Magge H, Hann K, Wilson K, Mutaganzwa C, Ngabireyimana E, Nkikabahizi F, Shema E, Tugizimana DB, Miller AC. Assessing retention in care after 12 months of the Pediatric Development Clinic implementation in rural Rwanda: a retrospective cohort study. BMC Pediatr. 2018 Feb 16;18(1):65. doi: 10.1186/s12887-018-1007-0. PMID: 29452576; PMCID: PMC5815233.</w:t>
            </w:r>
          </w:p>
        </w:tc>
        <w:tc>
          <w:tcPr>
            <w:tcW w:w="1530" w:type="dxa"/>
          </w:tcPr>
          <w:p w14:paraId="16416825" w14:textId="29D418A6" w:rsidR="00F1282D" w:rsidRPr="005D7A81" w:rsidRDefault="00BC5184">
            <w:pPr>
              <w:rPr>
                <w:rFonts w:ascii="Arial" w:hAnsi="Arial" w:cs="Arial"/>
                <w:sz w:val="24"/>
                <w:szCs w:val="24"/>
              </w:rPr>
            </w:pPr>
            <w:r w:rsidRPr="005D7A81">
              <w:rPr>
                <w:rFonts w:ascii="Arial" w:hAnsi="Arial" w:cs="Arial"/>
                <w:sz w:val="24"/>
                <w:szCs w:val="24"/>
              </w:rPr>
              <w:t xml:space="preserve">Yes </w:t>
            </w:r>
          </w:p>
        </w:tc>
        <w:tc>
          <w:tcPr>
            <w:tcW w:w="1337" w:type="dxa"/>
          </w:tcPr>
          <w:p w14:paraId="76943027" w14:textId="42B78A4C" w:rsidR="00F1282D" w:rsidRPr="005D7A81" w:rsidRDefault="00F1282D">
            <w:pPr>
              <w:rPr>
                <w:rFonts w:ascii="Arial" w:hAnsi="Arial" w:cs="Arial"/>
                <w:sz w:val="24"/>
                <w:szCs w:val="24"/>
              </w:rPr>
            </w:pPr>
          </w:p>
        </w:tc>
      </w:tr>
      <w:tr w:rsidR="005D7A81" w:rsidRPr="005D7A81" w14:paraId="1F8036D2" w14:textId="77777777" w:rsidTr="00723F71">
        <w:tc>
          <w:tcPr>
            <w:tcW w:w="668" w:type="dxa"/>
          </w:tcPr>
          <w:p w14:paraId="0F34B19B" w14:textId="56F24DF1" w:rsidR="00F1282D" w:rsidRPr="005D7A81" w:rsidRDefault="00F1282D">
            <w:pPr>
              <w:rPr>
                <w:rFonts w:ascii="Arial" w:hAnsi="Arial" w:cs="Arial"/>
                <w:sz w:val="24"/>
                <w:szCs w:val="24"/>
              </w:rPr>
            </w:pPr>
            <w:r w:rsidRPr="005D7A81">
              <w:rPr>
                <w:rFonts w:ascii="Arial" w:hAnsi="Arial" w:cs="Arial"/>
                <w:sz w:val="24"/>
                <w:szCs w:val="24"/>
              </w:rPr>
              <w:t>5</w:t>
            </w:r>
          </w:p>
        </w:tc>
        <w:tc>
          <w:tcPr>
            <w:tcW w:w="5481" w:type="dxa"/>
          </w:tcPr>
          <w:p w14:paraId="738E4665" w14:textId="1A4922F0" w:rsidR="00F1282D" w:rsidRPr="005D7A81" w:rsidRDefault="00BC5184">
            <w:pPr>
              <w:rPr>
                <w:rFonts w:ascii="Arial" w:hAnsi="Arial" w:cs="Arial"/>
                <w:sz w:val="24"/>
                <w:szCs w:val="24"/>
              </w:rPr>
            </w:pPr>
            <w:r w:rsidRPr="005D7A81">
              <w:rPr>
                <w:rFonts w:ascii="Arial" w:hAnsi="Arial" w:cs="Arial"/>
                <w:sz w:val="24"/>
                <w:szCs w:val="24"/>
                <w:shd w:val="clear" w:color="auto" w:fill="FFFFFF"/>
              </w:rPr>
              <w:t>Mumena CH, Ingabire EH, Hakizimana JB, Rukumbura T, Mugisha F, Musoni CN, Nyinawumuntu B, Ondari B, Butali A. Epidemiology of orofacial clefts in Rwanda. Rwanda Med J. 2020;77(4):8-13.</w:t>
            </w:r>
          </w:p>
        </w:tc>
        <w:tc>
          <w:tcPr>
            <w:tcW w:w="1530" w:type="dxa"/>
          </w:tcPr>
          <w:p w14:paraId="09DC1765" w14:textId="15597EE1" w:rsidR="00F1282D" w:rsidRPr="005D7A81" w:rsidRDefault="00BC5184">
            <w:pPr>
              <w:rPr>
                <w:rFonts w:ascii="Arial" w:hAnsi="Arial" w:cs="Arial"/>
                <w:sz w:val="24"/>
                <w:szCs w:val="24"/>
              </w:rPr>
            </w:pPr>
            <w:r w:rsidRPr="005D7A81">
              <w:rPr>
                <w:rFonts w:ascii="Arial" w:hAnsi="Arial" w:cs="Arial"/>
                <w:sz w:val="24"/>
                <w:szCs w:val="24"/>
              </w:rPr>
              <w:t xml:space="preserve">Yes </w:t>
            </w:r>
          </w:p>
        </w:tc>
        <w:tc>
          <w:tcPr>
            <w:tcW w:w="1337" w:type="dxa"/>
          </w:tcPr>
          <w:p w14:paraId="342F8EA6" w14:textId="6663485D" w:rsidR="00F1282D" w:rsidRPr="005D7A81" w:rsidRDefault="00F1282D">
            <w:pPr>
              <w:rPr>
                <w:rFonts w:ascii="Arial" w:hAnsi="Arial" w:cs="Arial"/>
                <w:sz w:val="24"/>
                <w:szCs w:val="24"/>
              </w:rPr>
            </w:pPr>
          </w:p>
        </w:tc>
      </w:tr>
      <w:tr w:rsidR="005D7A81" w:rsidRPr="005D7A81" w14:paraId="4718452F" w14:textId="77777777" w:rsidTr="00723F71">
        <w:tc>
          <w:tcPr>
            <w:tcW w:w="668" w:type="dxa"/>
          </w:tcPr>
          <w:p w14:paraId="14C3D8D4" w14:textId="28A4FFE7" w:rsidR="00F1282D" w:rsidRPr="005D7A81" w:rsidRDefault="00F1282D">
            <w:pPr>
              <w:rPr>
                <w:rFonts w:ascii="Arial" w:hAnsi="Arial" w:cs="Arial"/>
                <w:sz w:val="24"/>
                <w:szCs w:val="24"/>
              </w:rPr>
            </w:pPr>
            <w:r w:rsidRPr="005D7A81">
              <w:rPr>
                <w:rFonts w:ascii="Arial" w:hAnsi="Arial" w:cs="Arial"/>
                <w:sz w:val="24"/>
                <w:szCs w:val="24"/>
              </w:rPr>
              <w:t>6</w:t>
            </w:r>
          </w:p>
        </w:tc>
        <w:tc>
          <w:tcPr>
            <w:tcW w:w="5481" w:type="dxa"/>
          </w:tcPr>
          <w:p w14:paraId="3861FBE2" w14:textId="3C27B1FB" w:rsidR="00F1282D" w:rsidRPr="005D7A81" w:rsidRDefault="00414647" w:rsidP="00414647">
            <w:pPr>
              <w:spacing w:after="160" w:line="259" w:lineRule="auto"/>
              <w:jc w:val="both"/>
              <w:rPr>
                <w:rFonts w:ascii="Arial" w:hAnsi="Arial" w:cs="Arial"/>
                <w:b/>
                <w:bCs/>
                <w:sz w:val="24"/>
                <w:szCs w:val="24"/>
              </w:rPr>
            </w:pPr>
            <w:r w:rsidRPr="005D7A81">
              <w:rPr>
                <w:rFonts w:ascii="Arial" w:hAnsi="Arial" w:cs="Arial"/>
                <w:sz w:val="24"/>
                <w:szCs w:val="24"/>
                <w:shd w:val="clear" w:color="auto" w:fill="FFFFFF"/>
              </w:rPr>
              <w:t>Munabi NC, Durnwald L, Nagengast ES, Ntirenganya F, Magee III WP. Long-Term impact of a Mission-Based surgical training rotation on plastic surgery capacity building in Rwanda. J Surg Educ 2020;77(1):24-130.</w:t>
            </w:r>
          </w:p>
        </w:tc>
        <w:tc>
          <w:tcPr>
            <w:tcW w:w="1530" w:type="dxa"/>
          </w:tcPr>
          <w:p w14:paraId="35001B3B" w14:textId="10B1FEB0" w:rsidR="00F1282D" w:rsidRPr="005D7A81" w:rsidRDefault="00532367">
            <w:pPr>
              <w:rPr>
                <w:rFonts w:ascii="Arial" w:hAnsi="Arial" w:cs="Arial"/>
                <w:sz w:val="24"/>
                <w:szCs w:val="24"/>
              </w:rPr>
            </w:pPr>
            <w:r w:rsidRPr="005D7A81">
              <w:rPr>
                <w:rFonts w:ascii="Arial" w:hAnsi="Arial" w:cs="Arial"/>
                <w:sz w:val="24"/>
                <w:szCs w:val="24"/>
              </w:rPr>
              <w:t xml:space="preserve">Yes </w:t>
            </w:r>
          </w:p>
        </w:tc>
        <w:tc>
          <w:tcPr>
            <w:tcW w:w="1337" w:type="dxa"/>
          </w:tcPr>
          <w:p w14:paraId="2208CFCA" w14:textId="362B44ED" w:rsidR="00F1282D" w:rsidRPr="005D7A81" w:rsidRDefault="00F1282D">
            <w:pPr>
              <w:rPr>
                <w:rFonts w:ascii="Arial" w:hAnsi="Arial" w:cs="Arial"/>
                <w:sz w:val="24"/>
                <w:szCs w:val="24"/>
              </w:rPr>
            </w:pPr>
          </w:p>
        </w:tc>
      </w:tr>
      <w:tr w:rsidR="005D7A81" w:rsidRPr="005D7A81" w14:paraId="243E63AB" w14:textId="77777777" w:rsidTr="00723F71">
        <w:tc>
          <w:tcPr>
            <w:tcW w:w="668" w:type="dxa"/>
          </w:tcPr>
          <w:p w14:paraId="3DB27F13" w14:textId="44D0DA4F" w:rsidR="00254372" w:rsidRPr="005D7A81" w:rsidRDefault="00254372">
            <w:pPr>
              <w:rPr>
                <w:rFonts w:ascii="Arial" w:hAnsi="Arial" w:cs="Arial"/>
                <w:sz w:val="24"/>
                <w:szCs w:val="24"/>
              </w:rPr>
            </w:pPr>
            <w:r w:rsidRPr="005D7A81">
              <w:rPr>
                <w:rFonts w:ascii="Arial" w:hAnsi="Arial" w:cs="Arial"/>
                <w:sz w:val="24"/>
                <w:szCs w:val="24"/>
              </w:rPr>
              <w:t>7</w:t>
            </w:r>
          </w:p>
        </w:tc>
        <w:tc>
          <w:tcPr>
            <w:tcW w:w="5481" w:type="dxa"/>
          </w:tcPr>
          <w:p w14:paraId="03C1D9F1" w14:textId="247CB7C4" w:rsidR="00254372" w:rsidRPr="005D7A81" w:rsidRDefault="00254372" w:rsidP="00414647">
            <w:pPr>
              <w:jc w:val="both"/>
              <w:rPr>
                <w:rFonts w:ascii="Arial" w:hAnsi="Arial" w:cs="Arial"/>
                <w:sz w:val="24"/>
                <w:szCs w:val="24"/>
                <w:shd w:val="clear" w:color="auto" w:fill="FFFFFF"/>
              </w:rPr>
            </w:pPr>
            <w:r w:rsidRPr="005D7A81">
              <w:rPr>
                <w:rFonts w:ascii="Arial" w:hAnsi="Arial" w:cs="Arial"/>
                <w:sz w:val="24"/>
                <w:szCs w:val="24"/>
                <w:shd w:val="clear" w:color="auto" w:fill="FFFFFF"/>
              </w:rPr>
              <w:t>Conway JC, Taub PJ, Kling R, Oberoi K, Doucette J, Jabs EW. Ten-year experience of more than 35,000 orofacial clefts in Africa. BMC Pediatr. 2015 Feb 14;15:8. doi: 10.1186/s12887-015-0328-5. PMID: 25884320; PMCID: PMC4342189.</w:t>
            </w:r>
          </w:p>
        </w:tc>
        <w:tc>
          <w:tcPr>
            <w:tcW w:w="1530" w:type="dxa"/>
          </w:tcPr>
          <w:p w14:paraId="3ED2A474" w14:textId="77777777" w:rsidR="00254372" w:rsidRPr="005D7A81" w:rsidRDefault="00254372">
            <w:pPr>
              <w:rPr>
                <w:rFonts w:ascii="Arial" w:hAnsi="Arial" w:cs="Arial"/>
                <w:sz w:val="24"/>
                <w:szCs w:val="24"/>
              </w:rPr>
            </w:pPr>
          </w:p>
        </w:tc>
        <w:tc>
          <w:tcPr>
            <w:tcW w:w="1337" w:type="dxa"/>
          </w:tcPr>
          <w:p w14:paraId="31FBCEEF" w14:textId="3E2EE6A5" w:rsidR="00254372" w:rsidRPr="005D7A81" w:rsidRDefault="00723F71">
            <w:pPr>
              <w:rPr>
                <w:rFonts w:ascii="Arial" w:hAnsi="Arial" w:cs="Arial"/>
                <w:sz w:val="24"/>
                <w:szCs w:val="24"/>
              </w:rPr>
            </w:pPr>
            <w:r w:rsidRPr="005D7A81">
              <w:rPr>
                <w:rFonts w:ascii="Arial" w:hAnsi="Arial" w:cs="Arial"/>
                <w:sz w:val="24"/>
                <w:szCs w:val="24"/>
              </w:rPr>
              <w:t>Yes</w:t>
            </w:r>
            <w:r w:rsidR="00254372" w:rsidRPr="005D7A81">
              <w:rPr>
                <w:rFonts w:ascii="Arial" w:hAnsi="Arial" w:cs="Arial"/>
                <w:sz w:val="24"/>
                <w:szCs w:val="24"/>
              </w:rPr>
              <w:t xml:space="preserve"> (Wrong study outcomes)</w:t>
            </w:r>
          </w:p>
        </w:tc>
      </w:tr>
      <w:tr w:rsidR="005D7A81" w:rsidRPr="005D7A81" w14:paraId="051CCF7C" w14:textId="77777777" w:rsidTr="005D7A81">
        <w:tc>
          <w:tcPr>
            <w:tcW w:w="668" w:type="dxa"/>
            <w:shd w:val="clear" w:color="auto" w:fill="FFFFFF" w:themeFill="background1"/>
          </w:tcPr>
          <w:p w14:paraId="7CAAC597" w14:textId="559DAE90" w:rsidR="00254372" w:rsidRPr="0005346A" w:rsidRDefault="00D35FB1">
            <w:pPr>
              <w:rPr>
                <w:rFonts w:ascii="Arial" w:hAnsi="Arial" w:cs="Arial"/>
                <w:sz w:val="24"/>
                <w:szCs w:val="24"/>
              </w:rPr>
            </w:pPr>
            <w:r w:rsidRPr="0005346A">
              <w:rPr>
                <w:rFonts w:ascii="Arial" w:hAnsi="Arial" w:cs="Arial"/>
                <w:sz w:val="24"/>
                <w:szCs w:val="24"/>
              </w:rPr>
              <w:t>8</w:t>
            </w:r>
          </w:p>
        </w:tc>
        <w:tc>
          <w:tcPr>
            <w:tcW w:w="5481" w:type="dxa"/>
            <w:shd w:val="clear" w:color="auto" w:fill="FFFFFF" w:themeFill="background1"/>
          </w:tcPr>
          <w:p w14:paraId="3E6B3D13" w14:textId="1C85897B" w:rsidR="00254372" w:rsidRPr="0005346A" w:rsidRDefault="00D35FB1" w:rsidP="00414647">
            <w:pPr>
              <w:jc w:val="both"/>
              <w:rPr>
                <w:rFonts w:ascii="Arial" w:hAnsi="Arial" w:cs="Arial"/>
                <w:sz w:val="24"/>
                <w:szCs w:val="24"/>
                <w:shd w:val="clear" w:color="auto" w:fill="FFFFFF"/>
              </w:rPr>
            </w:pPr>
            <w:r w:rsidRPr="0005346A">
              <w:rPr>
                <w:rFonts w:ascii="Arial" w:hAnsi="Arial" w:cs="Arial"/>
                <w:sz w:val="24"/>
                <w:szCs w:val="24"/>
                <w:shd w:val="clear" w:color="auto" w:fill="FFFFFF"/>
              </w:rPr>
              <w:t>Belachew FK, Gerbu DG, Woldesenbet EB, Abay ES, Maswime S, Eshete M. Clinical profiles of individuals with orofacial clefts: Results from fourteen Eastern African countries. Global Pediatrics. 2023 Sep 1;5:100067.</w:t>
            </w:r>
          </w:p>
        </w:tc>
        <w:tc>
          <w:tcPr>
            <w:tcW w:w="1530" w:type="dxa"/>
            <w:shd w:val="clear" w:color="auto" w:fill="FFFFFF" w:themeFill="background1"/>
          </w:tcPr>
          <w:p w14:paraId="3312C843" w14:textId="0089D936" w:rsidR="00254372" w:rsidRPr="005D7A81" w:rsidRDefault="00D35FB1">
            <w:pPr>
              <w:rPr>
                <w:rFonts w:ascii="Arial" w:hAnsi="Arial" w:cs="Arial"/>
                <w:sz w:val="24"/>
                <w:szCs w:val="24"/>
              </w:rPr>
            </w:pPr>
            <w:r w:rsidRPr="0005346A">
              <w:rPr>
                <w:rFonts w:ascii="Arial" w:hAnsi="Arial" w:cs="Arial"/>
                <w:sz w:val="24"/>
                <w:szCs w:val="24"/>
              </w:rPr>
              <w:t>Yes</w:t>
            </w:r>
            <w:r w:rsidRPr="005D7A81">
              <w:rPr>
                <w:rFonts w:ascii="Arial" w:hAnsi="Arial" w:cs="Arial"/>
                <w:sz w:val="24"/>
                <w:szCs w:val="24"/>
              </w:rPr>
              <w:t xml:space="preserve"> </w:t>
            </w:r>
          </w:p>
        </w:tc>
        <w:tc>
          <w:tcPr>
            <w:tcW w:w="1337" w:type="dxa"/>
            <w:shd w:val="clear" w:color="auto" w:fill="FFFFFF" w:themeFill="background1"/>
          </w:tcPr>
          <w:p w14:paraId="72997B51" w14:textId="77777777" w:rsidR="00254372" w:rsidRPr="005D7A81" w:rsidRDefault="00254372">
            <w:pPr>
              <w:rPr>
                <w:rFonts w:ascii="Arial" w:hAnsi="Arial" w:cs="Arial"/>
                <w:sz w:val="24"/>
                <w:szCs w:val="24"/>
              </w:rPr>
            </w:pPr>
          </w:p>
        </w:tc>
      </w:tr>
      <w:tr w:rsidR="005D7A81" w:rsidRPr="005D7A81" w14:paraId="4907A1A4" w14:textId="77777777" w:rsidTr="00723F71">
        <w:tc>
          <w:tcPr>
            <w:tcW w:w="668" w:type="dxa"/>
          </w:tcPr>
          <w:p w14:paraId="74010D80" w14:textId="0C5B47F6" w:rsidR="00723F71" w:rsidRPr="005D7A81" w:rsidRDefault="00723F71" w:rsidP="00723F71">
            <w:pPr>
              <w:rPr>
                <w:rFonts w:ascii="Arial" w:hAnsi="Arial" w:cs="Arial"/>
                <w:sz w:val="24"/>
                <w:szCs w:val="24"/>
              </w:rPr>
            </w:pPr>
            <w:r w:rsidRPr="005D7A81">
              <w:rPr>
                <w:rFonts w:ascii="Arial" w:hAnsi="Arial" w:cs="Arial"/>
                <w:sz w:val="24"/>
                <w:szCs w:val="24"/>
              </w:rPr>
              <w:t>9</w:t>
            </w:r>
          </w:p>
        </w:tc>
        <w:tc>
          <w:tcPr>
            <w:tcW w:w="5481" w:type="dxa"/>
          </w:tcPr>
          <w:p w14:paraId="676FE620" w14:textId="13A568DD" w:rsidR="00723F71" w:rsidRPr="005D7A81" w:rsidRDefault="00723F71" w:rsidP="00723F71">
            <w:pPr>
              <w:jc w:val="both"/>
              <w:rPr>
                <w:rFonts w:ascii="Arial" w:hAnsi="Arial" w:cs="Arial"/>
                <w:sz w:val="24"/>
                <w:szCs w:val="24"/>
                <w:shd w:val="clear" w:color="auto" w:fill="FFFFFF"/>
              </w:rPr>
            </w:pPr>
            <w:r w:rsidRPr="005D7A81">
              <w:rPr>
                <w:rFonts w:ascii="Arial" w:hAnsi="Arial" w:cs="Arial"/>
                <w:sz w:val="24"/>
                <w:szCs w:val="24"/>
                <w:shd w:val="clear" w:color="auto" w:fill="FFFFFF"/>
              </w:rPr>
              <w:t>Baigorri M, Crowley CJ, Sommer CL, Moya-Galé G. Barriers and Resources to Cleft Lip and Palate Speech Services Globally: A Descriptive Study. J Craniofac Surg. 2021 Nov-Dec 01;32(8):2802-2807. doi: 10.1097/SCS.0000000000007988. PMID: 34320574; PMCID: PMC8549449.</w:t>
            </w:r>
          </w:p>
        </w:tc>
        <w:tc>
          <w:tcPr>
            <w:tcW w:w="1530" w:type="dxa"/>
          </w:tcPr>
          <w:p w14:paraId="4ADC58EE" w14:textId="77777777" w:rsidR="00723F71" w:rsidRPr="005D7A81" w:rsidRDefault="00723F71" w:rsidP="00723F71">
            <w:pPr>
              <w:rPr>
                <w:rFonts w:ascii="Arial" w:hAnsi="Arial" w:cs="Arial"/>
                <w:sz w:val="24"/>
                <w:szCs w:val="24"/>
              </w:rPr>
            </w:pPr>
          </w:p>
        </w:tc>
        <w:tc>
          <w:tcPr>
            <w:tcW w:w="1337" w:type="dxa"/>
          </w:tcPr>
          <w:p w14:paraId="024C6D3E" w14:textId="1DFF5E99" w:rsidR="00723F71" w:rsidRPr="005D7A81" w:rsidRDefault="00723F71" w:rsidP="00723F71">
            <w:pPr>
              <w:rPr>
                <w:rFonts w:ascii="Arial" w:hAnsi="Arial" w:cs="Arial"/>
                <w:sz w:val="24"/>
                <w:szCs w:val="24"/>
              </w:rPr>
            </w:pPr>
            <w:r w:rsidRPr="005D7A81">
              <w:rPr>
                <w:rFonts w:ascii="Arial" w:hAnsi="Arial" w:cs="Arial"/>
                <w:sz w:val="24"/>
                <w:szCs w:val="24"/>
              </w:rPr>
              <w:t>Yes (Wrong study outcomes)</w:t>
            </w:r>
          </w:p>
        </w:tc>
      </w:tr>
      <w:tr w:rsidR="00D03756" w:rsidRPr="005D7A81" w14:paraId="6155FA5D" w14:textId="77777777" w:rsidTr="00723F71">
        <w:tc>
          <w:tcPr>
            <w:tcW w:w="668" w:type="dxa"/>
          </w:tcPr>
          <w:p w14:paraId="544E0064" w14:textId="31348954" w:rsidR="00D03756" w:rsidRPr="005D7A81" w:rsidRDefault="00D03756" w:rsidP="00723F71">
            <w:pPr>
              <w:rPr>
                <w:rFonts w:ascii="Arial" w:hAnsi="Arial" w:cs="Arial"/>
                <w:sz w:val="24"/>
                <w:szCs w:val="24"/>
              </w:rPr>
            </w:pPr>
            <w:r w:rsidRPr="005D7A81">
              <w:rPr>
                <w:rFonts w:ascii="Arial" w:hAnsi="Arial" w:cs="Arial"/>
                <w:sz w:val="24"/>
                <w:szCs w:val="24"/>
              </w:rPr>
              <w:t>10</w:t>
            </w:r>
          </w:p>
        </w:tc>
        <w:tc>
          <w:tcPr>
            <w:tcW w:w="5481" w:type="dxa"/>
          </w:tcPr>
          <w:p w14:paraId="4F71DF02" w14:textId="44872B67" w:rsidR="00D03756" w:rsidRPr="005D7A81" w:rsidRDefault="00D03756" w:rsidP="00723F71">
            <w:pPr>
              <w:jc w:val="both"/>
              <w:rPr>
                <w:rFonts w:ascii="Arial" w:hAnsi="Arial" w:cs="Arial"/>
                <w:sz w:val="24"/>
                <w:szCs w:val="24"/>
                <w:shd w:val="clear" w:color="auto" w:fill="FFFFFF"/>
              </w:rPr>
            </w:pPr>
            <w:r w:rsidRPr="005D7A81">
              <w:rPr>
                <w:rFonts w:ascii="Arial" w:hAnsi="Arial" w:cs="Arial"/>
                <w:sz w:val="24"/>
                <w:szCs w:val="24"/>
                <w:shd w:val="clear" w:color="auto" w:fill="FFFFFF"/>
              </w:rPr>
              <w:t>Hamze H, Mengiste A, Carter J. The impact and cost-effectiveness of the Amref Health Africa-Smile Train Cleft Lip and Palate Surgical Repair Programme in Eastern and Central Africa. Pan Afr Med J. 2017 Sep 14;28:35. doi: 10.11604/pamj.2017.28.35.10344. PMID: 29184597; PMCID: PMC5697937.</w:t>
            </w:r>
          </w:p>
        </w:tc>
        <w:tc>
          <w:tcPr>
            <w:tcW w:w="1530" w:type="dxa"/>
          </w:tcPr>
          <w:p w14:paraId="5E853208" w14:textId="77777777" w:rsidR="00D03756" w:rsidRPr="005D7A81" w:rsidRDefault="00D03756" w:rsidP="00723F71">
            <w:pPr>
              <w:rPr>
                <w:rFonts w:ascii="Arial" w:hAnsi="Arial" w:cs="Arial"/>
                <w:sz w:val="24"/>
                <w:szCs w:val="24"/>
              </w:rPr>
            </w:pPr>
          </w:p>
        </w:tc>
        <w:tc>
          <w:tcPr>
            <w:tcW w:w="1337" w:type="dxa"/>
          </w:tcPr>
          <w:p w14:paraId="36DD42BC" w14:textId="2F20754E" w:rsidR="00D03756" w:rsidRPr="005D7A81" w:rsidRDefault="00D03756" w:rsidP="00723F71">
            <w:pPr>
              <w:rPr>
                <w:rFonts w:ascii="Arial" w:hAnsi="Arial" w:cs="Arial"/>
                <w:sz w:val="24"/>
                <w:szCs w:val="24"/>
              </w:rPr>
            </w:pPr>
            <w:r w:rsidRPr="005D7A81">
              <w:rPr>
                <w:rFonts w:ascii="Arial" w:hAnsi="Arial" w:cs="Arial"/>
                <w:sz w:val="24"/>
                <w:szCs w:val="24"/>
              </w:rPr>
              <w:t>Yes (Wrong study outcomes)</w:t>
            </w:r>
          </w:p>
        </w:tc>
      </w:tr>
      <w:tr w:rsidR="00D03756" w:rsidRPr="005D7A81" w14:paraId="62D88D1A" w14:textId="77777777" w:rsidTr="00723F71">
        <w:tc>
          <w:tcPr>
            <w:tcW w:w="668" w:type="dxa"/>
          </w:tcPr>
          <w:p w14:paraId="561BA99C" w14:textId="2438FB19" w:rsidR="00D03756" w:rsidRPr="005D7A81" w:rsidRDefault="0044300D" w:rsidP="00723F71">
            <w:pPr>
              <w:rPr>
                <w:rFonts w:ascii="Arial" w:hAnsi="Arial" w:cs="Arial"/>
                <w:sz w:val="24"/>
                <w:szCs w:val="24"/>
              </w:rPr>
            </w:pPr>
            <w:r w:rsidRPr="005D7A81">
              <w:rPr>
                <w:rFonts w:ascii="Arial" w:hAnsi="Arial" w:cs="Arial"/>
                <w:sz w:val="24"/>
                <w:szCs w:val="24"/>
              </w:rPr>
              <w:t>11</w:t>
            </w:r>
          </w:p>
        </w:tc>
        <w:tc>
          <w:tcPr>
            <w:tcW w:w="5481" w:type="dxa"/>
          </w:tcPr>
          <w:p w14:paraId="7E46AFC4" w14:textId="5E90B7BA" w:rsidR="00D03756" w:rsidRPr="005D7A81" w:rsidRDefault="0044300D" w:rsidP="00723F71">
            <w:pPr>
              <w:jc w:val="both"/>
              <w:rPr>
                <w:rFonts w:ascii="Arial" w:hAnsi="Arial" w:cs="Arial"/>
                <w:sz w:val="24"/>
                <w:szCs w:val="24"/>
                <w:shd w:val="clear" w:color="auto" w:fill="FFFFFF"/>
              </w:rPr>
            </w:pPr>
            <w:r w:rsidRPr="005D7A81">
              <w:rPr>
                <w:rFonts w:ascii="Arial" w:hAnsi="Arial" w:cs="Arial"/>
                <w:sz w:val="24"/>
                <w:szCs w:val="24"/>
                <w:shd w:val="clear" w:color="auto" w:fill="FFFFFF"/>
              </w:rPr>
              <w:t>Teteli R, Uwineza A, Butera Y, Hitayezu J, Murorunkwere S, Umurerwa L, Ndinkabandi J, Hellin AC, Jamar M, Caberg JH, Muganga N, Mucumbitsi J, Rusingiza EK, Mutesa L. Pattern of congenital heart diseases in Rwandan children with genetic defects. Pan Afr Med J. 2014 Sep 25;19:85. doi: 10.11604/pamj.2014.19.85.3428. PMID: 25722758; PMCID: PMC4335284.</w:t>
            </w:r>
          </w:p>
        </w:tc>
        <w:tc>
          <w:tcPr>
            <w:tcW w:w="1530" w:type="dxa"/>
          </w:tcPr>
          <w:p w14:paraId="78D1FA32" w14:textId="77777777" w:rsidR="00D03756" w:rsidRPr="005D7A81" w:rsidRDefault="00D03756" w:rsidP="00723F71">
            <w:pPr>
              <w:rPr>
                <w:rFonts w:ascii="Arial" w:hAnsi="Arial" w:cs="Arial"/>
                <w:sz w:val="24"/>
                <w:szCs w:val="24"/>
              </w:rPr>
            </w:pPr>
          </w:p>
        </w:tc>
        <w:tc>
          <w:tcPr>
            <w:tcW w:w="1337" w:type="dxa"/>
          </w:tcPr>
          <w:p w14:paraId="2A784414" w14:textId="6C165B2A" w:rsidR="00D03756" w:rsidRPr="005D7A81" w:rsidRDefault="0044300D" w:rsidP="00723F71">
            <w:pPr>
              <w:rPr>
                <w:rFonts w:ascii="Arial" w:hAnsi="Arial" w:cs="Arial"/>
                <w:sz w:val="24"/>
                <w:szCs w:val="24"/>
              </w:rPr>
            </w:pPr>
            <w:r w:rsidRPr="005D7A81">
              <w:rPr>
                <w:rFonts w:ascii="Arial" w:hAnsi="Arial" w:cs="Arial"/>
                <w:sz w:val="24"/>
                <w:szCs w:val="24"/>
              </w:rPr>
              <w:t>Yes (Wrong study outcomes)</w:t>
            </w:r>
          </w:p>
        </w:tc>
      </w:tr>
      <w:tr w:rsidR="00D03756" w:rsidRPr="005D7A81" w14:paraId="6D0C42DB" w14:textId="77777777" w:rsidTr="00723F71">
        <w:tc>
          <w:tcPr>
            <w:tcW w:w="668" w:type="dxa"/>
          </w:tcPr>
          <w:p w14:paraId="2AD06B01" w14:textId="1708ECA1" w:rsidR="00D03756" w:rsidRPr="00433844" w:rsidRDefault="001732A2" w:rsidP="00723F71">
            <w:pPr>
              <w:rPr>
                <w:rFonts w:ascii="Arial" w:hAnsi="Arial" w:cs="Arial"/>
                <w:sz w:val="24"/>
                <w:szCs w:val="24"/>
              </w:rPr>
            </w:pPr>
            <w:r w:rsidRPr="00433844">
              <w:rPr>
                <w:rFonts w:ascii="Arial" w:hAnsi="Arial" w:cs="Arial"/>
                <w:sz w:val="24"/>
                <w:szCs w:val="24"/>
              </w:rPr>
              <w:t>12</w:t>
            </w:r>
          </w:p>
        </w:tc>
        <w:tc>
          <w:tcPr>
            <w:tcW w:w="5481" w:type="dxa"/>
          </w:tcPr>
          <w:p w14:paraId="18A5BFE3" w14:textId="38ABE690" w:rsidR="00D03756" w:rsidRPr="00433844" w:rsidRDefault="001732A2" w:rsidP="00723F71">
            <w:pPr>
              <w:jc w:val="both"/>
              <w:rPr>
                <w:rFonts w:ascii="Arial" w:hAnsi="Arial" w:cs="Arial"/>
                <w:sz w:val="24"/>
                <w:szCs w:val="24"/>
                <w:shd w:val="clear" w:color="auto" w:fill="FFFFFF"/>
              </w:rPr>
            </w:pPr>
            <w:r w:rsidRPr="00433844">
              <w:rPr>
                <w:rFonts w:ascii="Arial" w:hAnsi="Arial" w:cs="Arial"/>
                <w:sz w:val="24"/>
                <w:szCs w:val="24"/>
                <w:shd w:val="clear" w:color="auto" w:fill="FFFFFF"/>
              </w:rPr>
              <w:t>Munabi NCO, Durnwald L, Nagengast E, Auslander A, Ntirenganya F, Magee WP 3rd. Pilot Evaluation of the Impact of a Mission-Based Surgical Training Rotation on the Plastic Surgery Skills and Competencies Development of General Surgery Residents in Rwanda. J Surg Educ. 2019 Nov-Dec;76(6):1579-1587. doi: 10.1016/j.jsurg.2019.05.001. Epub 2019 May 24. PMID: 31130506.</w:t>
            </w:r>
          </w:p>
        </w:tc>
        <w:tc>
          <w:tcPr>
            <w:tcW w:w="1530" w:type="dxa"/>
          </w:tcPr>
          <w:p w14:paraId="29BF159F" w14:textId="3FD03B4C" w:rsidR="00D03756" w:rsidRPr="005D7A81" w:rsidRDefault="001732A2" w:rsidP="00723F71">
            <w:pPr>
              <w:rPr>
                <w:rFonts w:ascii="Arial" w:hAnsi="Arial" w:cs="Arial"/>
                <w:sz w:val="24"/>
                <w:szCs w:val="24"/>
              </w:rPr>
            </w:pPr>
            <w:r w:rsidRPr="00433844">
              <w:rPr>
                <w:rFonts w:ascii="Arial" w:hAnsi="Arial" w:cs="Arial"/>
                <w:sz w:val="24"/>
                <w:szCs w:val="24"/>
              </w:rPr>
              <w:t>Yes</w:t>
            </w:r>
          </w:p>
        </w:tc>
        <w:tc>
          <w:tcPr>
            <w:tcW w:w="1337" w:type="dxa"/>
          </w:tcPr>
          <w:p w14:paraId="22AD4A68" w14:textId="77777777" w:rsidR="00D03756" w:rsidRPr="005D7A81" w:rsidRDefault="00D03756" w:rsidP="00723F71">
            <w:pPr>
              <w:rPr>
                <w:rFonts w:ascii="Arial" w:hAnsi="Arial" w:cs="Arial"/>
                <w:sz w:val="24"/>
                <w:szCs w:val="24"/>
              </w:rPr>
            </w:pPr>
          </w:p>
        </w:tc>
      </w:tr>
      <w:tr w:rsidR="005401CF" w:rsidRPr="005D7A81" w14:paraId="165A2E9B" w14:textId="77777777" w:rsidTr="00723F71">
        <w:tc>
          <w:tcPr>
            <w:tcW w:w="668" w:type="dxa"/>
          </w:tcPr>
          <w:p w14:paraId="62622A90" w14:textId="3FF35EA4" w:rsidR="005401CF" w:rsidRPr="005D7A81" w:rsidRDefault="005401CF" w:rsidP="005401CF">
            <w:pPr>
              <w:rPr>
                <w:rFonts w:ascii="Arial" w:hAnsi="Arial" w:cs="Arial"/>
                <w:sz w:val="24"/>
                <w:szCs w:val="24"/>
              </w:rPr>
            </w:pPr>
            <w:r w:rsidRPr="005D7A81">
              <w:rPr>
                <w:rFonts w:ascii="Arial" w:hAnsi="Arial" w:cs="Arial"/>
                <w:sz w:val="24"/>
                <w:szCs w:val="24"/>
              </w:rPr>
              <w:t>13</w:t>
            </w:r>
          </w:p>
        </w:tc>
        <w:tc>
          <w:tcPr>
            <w:tcW w:w="5481" w:type="dxa"/>
          </w:tcPr>
          <w:p w14:paraId="6B07BB2B" w14:textId="4CA6B602" w:rsidR="005401CF" w:rsidRPr="005D7A81" w:rsidRDefault="005401CF" w:rsidP="005401CF">
            <w:pPr>
              <w:jc w:val="both"/>
              <w:rPr>
                <w:rFonts w:ascii="Arial" w:hAnsi="Arial" w:cs="Arial"/>
                <w:sz w:val="24"/>
                <w:szCs w:val="24"/>
                <w:shd w:val="clear" w:color="auto" w:fill="FFFFFF"/>
              </w:rPr>
            </w:pPr>
            <w:r w:rsidRPr="005D7A81">
              <w:rPr>
                <w:rFonts w:ascii="Arial" w:hAnsi="Arial" w:cs="Arial"/>
                <w:sz w:val="24"/>
                <w:szCs w:val="24"/>
                <w:shd w:val="clear" w:color="auto" w:fill="FFFFFF"/>
              </w:rPr>
              <w:t>Uwineza A, Caberg JH, Hitayezu J, Hellin AC, Jamar M, Dideberg V, Rusingiza EK, Bours V, Mutesa L. Array-CGH analysis in Rwandan patients presenting development delay/intellectual disability with multiple congenital anomalies. BMC Med Genet. 2014 Jul 12;15:79. doi: 10.1186/1471-2350-15-79. PMID: 25016475; PMCID: PMC4123504.</w:t>
            </w:r>
          </w:p>
        </w:tc>
        <w:tc>
          <w:tcPr>
            <w:tcW w:w="1530" w:type="dxa"/>
          </w:tcPr>
          <w:p w14:paraId="22A43DD6" w14:textId="77777777" w:rsidR="005401CF" w:rsidRPr="005D7A81" w:rsidRDefault="005401CF" w:rsidP="005401CF">
            <w:pPr>
              <w:rPr>
                <w:rFonts w:ascii="Arial" w:hAnsi="Arial" w:cs="Arial"/>
                <w:sz w:val="24"/>
                <w:szCs w:val="24"/>
              </w:rPr>
            </w:pPr>
          </w:p>
        </w:tc>
        <w:tc>
          <w:tcPr>
            <w:tcW w:w="1337" w:type="dxa"/>
          </w:tcPr>
          <w:p w14:paraId="11E4ECB9" w14:textId="47B3CEE1" w:rsidR="005401CF" w:rsidRPr="005D7A81" w:rsidRDefault="005401CF" w:rsidP="005401CF">
            <w:pPr>
              <w:rPr>
                <w:rFonts w:ascii="Arial" w:hAnsi="Arial" w:cs="Arial"/>
                <w:sz w:val="24"/>
                <w:szCs w:val="24"/>
              </w:rPr>
            </w:pPr>
            <w:r w:rsidRPr="005D7A81">
              <w:rPr>
                <w:rFonts w:ascii="Arial" w:hAnsi="Arial" w:cs="Arial"/>
                <w:sz w:val="24"/>
                <w:szCs w:val="24"/>
              </w:rPr>
              <w:t>Yes (Wrong study outcomes)</w:t>
            </w:r>
          </w:p>
        </w:tc>
      </w:tr>
      <w:tr w:rsidR="005401CF" w:rsidRPr="005D7A81" w14:paraId="21CC388F" w14:textId="77777777" w:rsidTr="00723F71">
        <w:tc>
          <w:tcPr>
            <w:tcW w:w="668" w:type="dxa"/>
          </w:tcPr>
          <w:p w14:paraId="607709BB" w14:textId="74498BD5" w:rsidR="005401CF" w:rsidRPr="005D7A81" w:rsidRDefault="005401CF" w:rsidP="005401CF">
            <w:pPr>
              <w:rPr>
                <w:rFonts w:ascii="Arial" w:hAnsi="Arial" w:cs="Arial"/>
                <w:sz w:val="24"/>
                <w:szCs w:val="24"/>
              </w:rPr>
            </w:pPr>
            <w:r w:rsidRPr="005D7A81">
              <w:rPr>
                <w:rFonts w:ascii="Arial" w:hAnsi="Arial" w:cs="Arial"/>
                <w:sz w:val="24"/>
                <w:szCs w:val="24"/>
              </w:rPr>
              <w:t>14</w:t>
            </w:r>
          </w:p>
        </w:tc>
        <w:tc>
          <w:tcPr>
            <w:tcW w:w="5481" w:type="dxa"/>
          </w:tcPr>
          <w:p w14:paraId="51BD2C90" w14:textId="1A3C819D" w:rsidR="005401CF" w:rsidRPr="005D7A81" w:rsidRDefault="005401CF" w:rsidP="005401CF">
            <w:pPr>
              <w:jc w:val="both"/>
              <w:rPr>
                <w:rFonts w:ascii="Arial" w:hAnsi="Arial" w:cs="Arial"/>
                <w:sz w:val="24"/>
                <w:szCs w:val="24"/>
                <w:shd w:val="clear" w:color="auto" w:fill="FFFFFF"/>
              </w:rPr>
            </w:pPr>
            <w:r w:rsidRPr="005D7A81">
              <w:rPr>
                <w:rFonts w:ascii="Arial" w:hAnsi="Arial" w:cs="Arial"/>
                <w:sz w:val="24"/>
                <w:szCs w:val="24"/>
                <w:shd w:val="clear" w:color="auto" w:fill="FFFFFF"/>
              </w:rPr>
              <w:t>Mutesa L, Uwineza A, Hellin AC, Mambo Muvunyi C, Vanbellinghen JF, Umurerwa L, Muhorakeye C, Surwumwe JB, Nyundo M. A survey of genetic diseases in Rwanda. Rwanda Medical Journal. 2010;68(3):5-17.</w:t>
            </w:r>
          </w:p>
        </w:tc>
        <w:tc>
          <w:tcPr>
            <w:tcW w:w="1530" w:type="dxa"/>
          </w:tcPr>
          <w:p w14:paraId="61638426" w14:textId="77777777" w:rsidR="005401CF" w:rsidRPr="005D7A81" w:rsidRDefault="005401CF" w:rsidP="005401CF">
            <w:pPr>
              <w:rPr>
                <w:rFonts w:ascii="Arial" w:hAnsi="Arial" w:cs="Arial"/>
                <w:sz w:val="24"/>
                <w:szCs w:val="24"/>
              </w:rPr>
            </w:pPr>
          </w:p>
        </w:tc>
        <w:tc>
          <w:tcPr>
            <w:tcW w:w="1337" w:type="dxa"/>
          </w:tcPr>
          <w:p w14:paraId="41D19EF7" w14:textId="7FBD9309" w:rsidR="005401CF" w:rsidRPr="005D7A81" w:rsidRDefault="005401CF" w:rsidP="005401CF">
            <w:pPr>
              <w:rPr>
                <w:rFonts w:ascii="Arial" w:hAnsi="Arial" w:cs="Arial"/>
                <w:sz w:val="24"/>
                <w:szCs w:val="24"/>
              </w:rPr>
            </w:pPr>
            <w:r w:rsidRPr="005D7A81">
              <w:rPr>
                <w:rFonts w:ascii="Arial" w:hAnsi="Arial" w:cs="Arial"/>
                <w:sz w:val="24"/>
                <w:szCs w:val="24"/>
              </w:rPr>
              <w:t>Yes (Wrong study outcomes)</w:t>
            </w:r>
          </w:p>
        </w:tc>
      </w:tr>
      <w:tr w:rsidR="005401CF" w:rsidRPr="005D7A81" w14:paraId="76899914" w14:textId="77777777" w:rsidTr="00723F71">
        <w:tc>
          <w:tcPr>
            <w:tcW w:w="668" w:type="dxa"/>
          </w:tcPr>
          <w:p w14:paraId="15994FED" w14:textId="70582E77" w:rsidR="005401CF" w:rsidRPr="005D7A81" w:rsidRDefault="005401CF" w:rsidP="005401CF">
            <w:pPr>
              <w:rPr>
                <w:rFonts w:ascii="Arial" w:hAnsi="Arial" w:cs="Arial"/>
                <w:sz w:val="24"/>
                <w:szCs w:val="24"/>
              </w:rPr>
            </w:pPr>
            <w:r w:rsidRPr="005D7A81">
              <w:rPr>
                <w:rFonts w:ascii="Arial" w:hAnsi="Arial" w:cs="Arial"/>
                <w:sz w:val="24"/>
                <w:szCs w:val="24"/>
              </w:rPr>
              <w:t>15</w:t>
            </w:r>
          </w:p>
        </w:tc>
        <w:tc>
          <w:tcPr>
            <w:tcW w:w="5481" w:type="dxa"/>
          </w:tcPr>
          <w:p w14:paraId="359BEACD" w14:textId="57A2C10C" w:rsidR="005401CF" w:rsidRPr="005D7A81" w:rsidRDefault="00292C3B" w:rsidP="005401CF">
            <w:pPr>
              <w:jc w:val="both"/>
              <w:rPr>
                <w:rFonts w:ascii="Arial" w:hAnsi="Arial" w:cs="Arial"/>
                <w:sz w:val="24"/>
                <w:szCs w:val="24"/>
                <w:shd w:val="clear" w:color="auto" w:fill="FFFFFF"/>
              </w:rPr>
            </w:pPr>
            <w:r w:rsidRPr="005D7A81">
              <w:rPr>
                <w:rFonts w:ascii="Arial" w:hAnsi="Arial" w:cs="Arial"/>
                <w:sz w:val="24"/>
                <w:szCs w:val="24"/>
                <w:shd w:val="clear" w:color="auto" w:fill="FFFFFF"/>
              </w:rPr>
              <w:t>Bradford J, Beck K, Nshimyiryo A, Wilson K, Mutaganzwa C, Havugarurema S, Ngamije P, Uwamahoro A, Kirk CM. Nutritional evaluation and growth of infants in a Rwandan neonatal follow-up clinic. Matern Child Nutr. 2020 Oct;16(4):e13026. doi: 10.1111/mcn.13026. Epub 2020 Jun 11. PMID: 32525271; PMCID: PMC7507011.</w:t>
            </w:r>
          </w:p>
        </w:tc>
        <w:tc>
          <w:tcPr>
            <w:tcW w:w="1530" w:type="dxa"/>
          </w:tcPr>
          <w:p w14:paraId="398B7AB0" w14:textId="77777777" w:rsidR="005401CF" w:rsidRPr="005D7A81" w:rsidRDefault="005401CF" w:rsidP="005401CF">
            <w:pPr>
              <w:rPr>
                <w:rFonts w:ascii="Arial" w:hAnsi="Arial" w:cs="Arial"/>
                <w:sz w:val="24"/>
                <w:szCs w:val="24"/>
              </w:rPr>
            </w:pPr>
          </w:p>
        </w:tc>
        <w:tc>
          <w:tcPr>
            <w:tcW w:w="1337" w:type="dxa"/>
          </w:tcPr>
          <w:p w14:paraId="36EE7EF7" w14:textId="499019BE" w:rsidR="005401CF" w:rsidRPr="005D7A81" w:rsidRDefault="00292C3B" w:rsidP="005401CF">
            <w:pPr>
              <w:rPr>
                <w:rFonts w:ascii="Arial" w:hAnsi="Arial" w:cs="Arial"/>
                <w:sz w:val="24"/>
                <w:szCs w:val="24"/>
              </w:rPr>
            </w:pPr>
            <w:r w:rsidRPr="005D7A81">
              <w:rPr>
                <w:rFonts w:ascii="Arial" w:hAnsi="Arial" w:cs="Arial"/>
                <w:sz w:val="24"/>
                <w:szCs w:val="24"/>
              </w:rPr>
              <w:t>Yes (Wrong study outcomes)</w:t>
            </w:r>
          </w:p>
        </w:tc>
      </w:tr>
      <w:tr w:rsidR="005401CF" w:rsidRPr="005D7A81" w14:paraId="79236A40" w14:textId="77777777" w:rsidTr="00723F71">
        <w:tc>
          <w:tcPr>
            <w:tcW w:w="668" w:type="dxa"/>
          </w:tcPr>
          <w:p w14:paraId="5CCFA4AC" w14:textId="2ABF0C09" w:rsidR="005401CF" w:rsidRPr="005D7A81" w:rsidRDefault="005401CF" w:rsidP="005401CF">
            <w:pPr>
              <w:rPr>
                <w:rFonts w:ascii="Arial" w:hAnsi="Arial" w:cs="Arial"/>
                <w:sz w:val="24"/>
                <w:szCs w:val="24"/>
              </w:rPr>
            </w:pPr>
            <w:r w:rsidRPr="005D7A81">
              <w:rPr>
                <w:rFonts w:ascii="Arial" w:hAnsi="Arial" w:cs="Arial"/>
                <w:sz w:val="24"/>
                <w:szCs w:val="24"/>
              </w:rPr>
              <w:t>16</w:t>
            </w:r>
          </w:p>
        </w:tc>
        <w:tc>
          <w:tcPr>
            <w:tcW w:w="5481" w:type="dxa"/>
          </w:tcPr>
          <w:p w14:paraId="24ED3A9F" w14:textId="524D894C" w:rsidR="005401CF" w:rsidRPr="005D7A81" w:rsidRDefault="00F216A8" w:rsidP="005401CF">
            <w:pPr>
              <w:jc w:val="both"/>
              <w:rPr>
                <w:rFonts w:ascii="Arial" w:hAnsi="Arial" w:cs="Arial"/>
                <w:sz w:val="24"/>
                <w:szCs w:val="24"/>
                <w:shd w:val="clear" w:color="auto" w:fill="FFFFFF"/>
              </w:rPr>
            </w:pPr>
            <w:r w:rsidRPr="005D7A81">
              <w:rPr>
                <w:rFonts w:ascii="Arial" w:hAnsi="Arial" w:cs="Arial"/>
                <w:sz w:val="24"/>
                <w:szCs w:val="24"/>
                <w:shd w:val="clear" w:color="auto" w:fill="FFFFFF"/>
              </w:rPr>
              <w:t>Rickard JL, Ntakiyiruta G, Chu KM. Identifying gaps in the surgical training curriculum in Rwanda through evaluation of operative activity at a teaching hospital. J Surg Educ. 2015 Jul-Aug;72(4):e73-81. doi: 10.1016/j.jsurg.2015.01.013. Epub 2015 Apr 7. PMID: 25857213.</w:t>
            </w:r>
          </w:p>
        </w:tc>
        <w:tc>
          <w:tcPr>
            <w:tcW w:w="1530" w:type="dxa"/>
          </w:tcPr>
          <w:p w14:paraId="3BEE9AF6" w14:textId="77777777" w:rsidR="005401CF" w:rsidRPr="005D7A81" w:rsidRDefault="005401CF" w:rsidP="005401CF">
            <w:pPr>
              <w:rPr>
                <w:rFonts w:ascii="Arial" w:hAnsi="Arial" w:cs="Arial"/>
                <w:sz w:val="24"/>
                <w:szCs w:val="24"/>
              </w:rPr>
            </w:pPr>
          </w:p>
        </w:tc>
        <w:tc>
          <w:tcPr>
            <w:tcW w:w="1337" w:type="dxa"/>
          </w:tcPr>
          <w:p w14:paraId="4BBBA7DB" w14:textId="298AC9D0" w:rsidR="005401CF" w:rsidRPr="005D7A81" w:rsidRDefault="00F216A8" w:rsidP="005401CF">
            <w:pPr>
              <w:rPr>
                <w:rFonts w:ascii="Arial" w:hAnsi="Arial" w:cs="Arial"/>
                <w:sz w:val="24"/>
                <w:szCs w:val="24"/>
              </w:rPr>
            </w:pPr>
            <w:r w:rsidRPr="005D7A81">
              <w:rPr>
                <w:rFonts w:ascii="Arial" w:hAnsi="Arial" w:cs="Arial"/>
                <w:sz w:val="24"/>
                <w:szCs w:val="24"/>
              </w:rPr>
              <w:t>Yes (Wrong study outcomes)</w:t>
            </w:r>
          </w:p>
        </w:tc>
      </w:tr>
    </w:tbl>
    <w:p w14:paraId="554866B8" w14:textId="77777777" w:rsidR="002952DD" w:rsidRPr="005D7A81" w:rsidRDefault="002952DD">
      <w:pPr>
        <w:rPr>
          <w:rFonts w:ascii="Arial" w:hAnsi="Arial" w:cs="Arial"/>
          <w:sz w:val="24"/>
          <w:szCs w:val="24"/>
        </w:rPr>
      </w:pPr>
    </w:p>
    <w:sectPr w:rsidR="002952DD" w:rsidRPr="005D7A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B57"/>
    <w:rsid w:val="0005346A"/>
    <w:rsid w:val="000A361C"/>
    <w:rsid w:val="000A6001"/>
    <w:rsid w:val="001732A2"/>
    <w:rsid w:val="001E6E35"/>
    <w:rsid w:val="00206A5D"/>
    <w:rsid w:val="002309C6"/>
    <w:rsid w:val="00254372"/>
    <w:rsid w:val="00292C3B"/>
    <w:rsid w:val="002952DD"/>
    <w:rsid w:val="00302382"/>
    <w:rsid w:val="003E14BE"/>
    <w:rsid w:val="00407CB6"/>
    <w:rsid w:val="00414647"/>
    <w:rsid w:val="00414B57"/>
    <w:rsid w:val="00433844"/>
    <w:rsid w:val="0044300D"/>
    <w:rsid w:val="00532367"/>
    <w:rsid w:val="005401CF"/>
    <w:rsid w:val="005D7A81"/>
    <w:rsid w:val="006B6187"/>
    <w:rsid w:val="006F5321"/>
    <w:rsid w:val="00723F71"/>
    <w:rsid w:val="00804942"/>
    <w:rsid w:val="008E405C"/>
    <w:rsid w:val="008F47AA"/>
    <w:rsid w:val="00AA1286"/>
    <w:rsid w:val="00AB7542"/>
    <w:rsid w:val="00B50DC7"/>
    <w:rsid w:val="00BC5184"/>
    <w:rsid w:val="00C96B36"/>
    <w:rsid w:val="00D03756"/>
    <w:rsid w:val="00D35FB1"/>
    <w:rsid w:val="00DE2872"/>
    <w:rsid w:val="00F1282D"/>
    <w:rsid w:val="00F216A8"/>
    <w:rsid w:val="00FD4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24DC60"/>
  <w15:chartTrackingRefBased/>
  <w15:docId w15:val="{2C4E3046-F7C2-4F25-829A-8A8E99A87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0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6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1234</Words>
  <Characters>7086</Characters>
  <Application>Microsoft Office Word</Application>
  <DocSecurity>0</DocSecurity>
  <Lines>393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Kehinde Kanmodi</dc:creator>
  <cp:keywords/>
  <dc:description/>
  <cp:lastModifiedBy>Hewlett-Packard Company</cp:lastModifiedBy>
  <cp:revision>2</cp:revision>
  <dcterms:created xsi:type="dcterms:W3CDTF">2024-03-26T13:19:00Z</dcterms:created>
  <dcterms:modified xsi:type="dcterms:W3CDTF">2024-03-26T13:19:00Z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19683a74885ac93bb5377ce2f8175550acd077a536d8ca850792c61383a997df</vt:lpwstr>
  </property>
</Properties>
</file>