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"/>
        <w:gridCol w:w="2439"/>
        <w:gridCol w:w="941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  <w:gridCol w:w="693"/>
      </w:tblGrid>
      <w:tr w:rsidR="00E82B11" w14:paraId="4569F4C2" w14:textId="77777777" w:rsidTr="00C63432">
        <w:trPr>
          <w:trHeight w:val="370"/>
        </w:trPr>
        <w:tc>
          <w:tcPr>
            <w:tcW w:w="16133" w:type="dxa"/>
            <w:gridSpan w:val="21"/>
            <w:tcBorders>
              <w:bottom w:val="single" w:sz="4" w:space="0" w:color="auto"/>
            </w:tcBorders>
            <w:noWrap/>
            <w:vAlign w:val="center"/>
          </w:tcPr>
          <w:p w14:paraId="763E0C47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Table</w:t>
            </w:r>
            <w:r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1. Characteristics of </w:t>
            </w:r>
            <w:r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atients over 18 years</w:t>
            </w:r>
          </w:p>
        </w:tc>
      </w:tr>
      <w:tr w:rsidR="00E82B11" w14:paraId="7E9D4168" w14:textId="77777777" w:rsidTr="00C63432">
        <w:trPr>
          <w:trHeight w:val="370"/>
        </w:trPr>
        <w:tc>
          <w:tcPr>
            <w:tcW w:w="27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DF7EC9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Va</w:t>
            </w:r>
            <w:r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r</w:t>
            </w: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iables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0FA35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3FADF0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2004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4C05C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2005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87BB6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2006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2E2DB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2007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9CE5F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2F848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FB3D2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165D76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B05B39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C820B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9B08E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B1879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ACA25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DD040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F0564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2A1A6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431DD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2020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DC545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b/>
                <w:bCs/>
                <w:color w:val="000000"/>
                <w:kern w:val="0"/>
                <w:sz w:val="20"/>
                <w:szCs w:val="20"/>
              </w:rPr>
              <w:t>2021</w:t>
            </w:r>
          </w:p>
        </w:tc>
      </w:tr>
      <w:tr w:rsidR="00E82B11" w14:paraId="68E5945E" w14:textId="77777777" w:rsidTr="00C63432">
        <w:trPr>
          <w:trHeight w:val="370"/>
        </w:trPr>
        <w:tc>
          <w:tcPr>
            <w:tcW w:w="2718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71E339E0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30336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2557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5308E9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DC36F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34727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186B4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D8025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8DEC05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48673D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16166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B675D5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73C0D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BAF9C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60C841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33F61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974AFB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C86C84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BDB40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B0CD9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2CBA0D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</w:tr>
      <w:tr w:rsidR="00E82B11" w14:paraId="20423CA5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4A79D28F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Age (year), median (IQR)</w:t>
            </w:r>
          </w:p>
        </w:tc>
        <w:tc>
          <w:tcPr>
            <w:tcW w:w="941" w:type="dxa"/>
            <w:noWrap/>
            <w:vAlign w:val="center"/>
            <w:hideMark/>
          </w:tcPr>
          <w:p w14:paraId="3E8F8DD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55 (36, 72)</w:t>
            </w:r>
          </w:p>
        </w:tc>
        <w:tc>
          <w:tcPr>
            <w:tcW w:w="693" w:type="dxa"/>
            <w:noWrap/>
            <w:vAlign w:val="center"/>
            <w:hideMark/>
          </w:tcPr>
          <w:p w14:paraId="24406AE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60 (33, 69)</w:t>
            </w:r>
          </w:p>
        </w:tc>
        <w:tc>
          <w:tcPr>
            <w:tcW w:w="693" w:type="dxa"/>
            <w:noWrap/>
            <w:vAlign w:val="center"/>
            <w:hideMark/>
          </w:tcPr>
          <w:p w14:paraId="56523A4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58 (39, 76)</w:t>
            </w:r>
          </w:p>
        </w:tc>
        <w:tc>
          <w:tcPr>
            <w:tcW w:w="693" w:type="dxa"/>
            <w:noWrap/>
            <w:vAlign w:val="center"/>
            <w:hideMark/>
          </w:tcPr>
          <w:p w14:paraId="2B9249C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56 (42, 70)</w:t>
            </w:r>
          </w:p>
        </w:tc>
        <w:tc>
          <w:tcPr>
            <w:tcW w:w="693" w:type="dxa"/>
            <w:noWrap/>
            <w:vAlign w:val="center"/>
            <w:hideMark/>
          </w:tcPr>
          <w:p w14:paraId="2626040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51 (28, 72)</w:t>
            </w:r>
          </w:p>
        </w:tc>
        <w:tc>
          <w:tcPr>
            <w:tcW w:w="693" w:type="dxa"/>
            <w:noWrap/>
            <w:vAlign w:val="center"/>
            <w:hideMark/>
          </w:tcPr>
          <w:p w14:paraId="1B766AF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57 (35, 70)</w:t>
            </w:r>
          </w:p>
        </w:tc>
        <w:tc>
          <w:tcPr>
            <w:tcW w:w="693" w:type="dxa"/>
            <w:noWrap/>
            <w:vAlign w:val="center"/>
            <w:hideMark/>
          </w:tcPr>
          <w:p w14:paraId="28F29CC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51 (30, 69)</w:t>
            </w:r>
          </w:p>
        </w:tc>
        <w:tc>
          <w:tcPr>
            <w:tcW w:w="693" w:type="dxa"/>
            <w:noWrap/>
            <w:vAlign w:val="center"/>
            <w:hideMark/>
          </w:tcPr>
          <w:p w14:paraId="7E75AC0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52 (33, 71)</w:t>
            </w:r>
          </w:p>
        </w:tc>
        <w:tc>
          <w:tcPr>
            <w:tcW w:w="693" w:type="dxa"/>
            <w:noWrap/>
            <w:vAlign w:val="center"/>
            <w:hideMark/>
          </w:tcPr>
          <w:p w14:paraId="0356512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52 (36, 70)</w:t>
            </w:r>
          </w:p>
        </w:tc>
        <w:tc>
          <w:tcPr>
            <w:tcW w:w="693" w:type="dxa"/>
            <w:noWrap/>
            <w:vAlign w:val="center"/>
            <w:hideMark/>
          </w:tcPr>
          <w:p w14:paraId="21751F4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57 (38, 72)</w:t>
            </w:r>
          </w:p>
        </w:tc>
        <w:tc>
          <w:tcPr>
            <w:tcW w:w="693" w:type="dxa"/>
            <w:noWrap/>
            <w:vAlign w:val="center"/>
            <w:hideMark/>
          </w:tcPr>
          <w:p w14:paraId="253D271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50 (35, 71)</w:t>
            </w:r>
          </w:p>
        </w:tc>
        <w:tc>
          <w:tcPr>
            <w:tcW w:w="693" w:type="dxa"/>
            <w:noWrap/>
            <w:vAlign w:val="center"/>
            <w:hideMark/>
          </w:tcPr>
          <w:p w14:paraId="3612018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56 (35, 71)</w:t>
            </w:r>
          </w:p>
        </w:tc>
        <w:tc>
          <w:tcPr>
            <w:tcW w:w="693" w:type="dxa"/>
            <w:noWrap/>
            <w:vAlign w:val="center"/>
            <w:hideMark/>
          </w:tcPr>
          <w:p w14:paraId="6BD0DC1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58 (38, 70)</w:t>
            </w:r>
          </w:p>
        </w:tc>
        <w:tc>
          <w:tcPr>
            <w:tcW w:w="693" w:type="dxa"/>
            <w:noWrap/>
            <w:vAlign w:val="center"/>
            <w:hideMark/>
          </w:tcPr>
          <w:p w14:paraId="46989F4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54 (36, 72)</w:t>
            </w:r>
          </w:p>
        </w:tc>
        <w:tc>
          <w:tcPr>
            <w:tcW w:w="693" w:type="dxa"/>
            <w:noWrap/>
            <w:vAlign w:val="center"/>
            <w:hideMark/>
          </w:tcPr>
          <w:p w14:paraId="6823F5F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57 (41, 74)</w:t>
            </w:r>
          </w:p>
        </w:tc>
        <w:tc>
          <w:tcPr>
            <w:tcW w:w="693" w:type="dxa"/>
            <w:noWrap/>
            <w:vAlign w:val="center"/>
            <w:hideMark/>
          </w:tcPr>
          <w:p w14:paraId="469F9F8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53 (37, 70)</w:t>
            </w:r>
          </w:p>
        </w:tc>
        <w:tc>
          <w:tcPr>
            <w:tcW w:w="693" w:type="dxa"/>
            <w:noWrap/>
            <w:vAlign w:val="center"/>
            <w:hideMark/>
          </w:tcPr>
          <w:p w14:paraId="74B8E57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57 (39, 74)</w:t>
            </w:r>
          </w:p>
        </w:tc>
        <w:tc>
          <w:tcPr>
            <w:tcW w:w="693" w:type="dxa"/>
            <w:noWrap/>
            <w:vAlign w:val="center"/>
            <w:hideMark/>
          </w:tcPr>
          <w:p w14:paraId="7448397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59 (41, 74)</w:t>
            </w:r>
          </w:p>
        </w:tc>
        <w:tc>
          <w:tcPr>
            <w:tcW w:w="693" w:type="dxa"/>
            <w:noWrap/>
            <w:vAlign w:val="center"/>
            <w:hideMark/>
          </w:tcPr>
          <w:p w14:paraId="11D129E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59 (40, 74)</w:t>
            </w:r>
          </w:p>
        </w:tc>
      </w:tr>
      <w:tr w:rsidR="00E82B11" w14:paraId="6F2A19F8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281D4DB9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Male sex, n (%)</w:t>
            </w:r>
          </w:p>
        </w:tc>
        <w:tc>
          <w:tcPr>
            <w:tcW w:w="941" w:type="dxa"/>
            <w:noWrap/>
            <w:vAlign w:val="center"/>
            <w:hideMark/>
          </w:tcPr>
          <w:p w14:paraId="073B8C8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1669 (65.3)</w:t>
            </w:r>
          </w:p>
        </w:tc>
        <w:tc>
          <w:tcPr>
            <w:tcW w:w="693" w:type="dxa"/>
            <w:noWrap/>
            <w:vAlign w:val="center"/>
            <w:hideMark/>
          </w:tcPr>
          <w:p w14:paraId="1289B94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19 (79.2)</w:t>
            </w:r>
          </w:p>
        </w:tc>
        <w:tc>
          <w:tcPr>
            <w:tcW w:w="693" w:type="dxa"/>
            <w:noWrap/>
            <w:vAlign w:val="center"/>
            <w:hideMark/>
          </w:tcPr>
          <w:p w14:paraId="4894D9A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25 (73.5)</w:t>
            </w:r>
          </w:p>
        </w:tc>
        <w:tc>
          <w:tcPr>
            <w:tcW w:w="693" w:type="dxa"/>
            <w:noWrap/>
            <w:vAlign w:val="center"/>
            <w:hideMark/>
          </w:tcPr>
          <w:p w14:paraId="116E390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20 (62.5)</w:t>
            </w:r>
          </w:p>
        </w:tc>
        <w:tc>
          <w:tcPr>
            <w:tcW w:w="693" w:type="dxa"/>
            <w:noWrap/>
            <w:vAlign w:val="center"/>
            <w:hideMark/>
          </w:tcPr>
          <w:p w14:paraId="4C8F84B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54 (65.9)</w:t>
            </w:r>
          </w:p>
        </w:tc>
        <w:tc>
          <w:tcPr>
            <w:tcW w:w="693" w:type="dxa"/>
            <w:noWrap/>
            <w:vAlign w:val="center"/>
            <w:hideMark/>
          </w:tcPr>
          <w:p w14:paraId="38E2FD8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67 (64.4)</w:t>
            </w:r>
          </w:p>
        </w:tc>
        <w:tc>
          <w:tcPr>
            <w:tcW w:w="693" w:type="dxa"/>
            <w:noWrap/>
            <w:vAlign w:val="center"/>
            <w:hideMark/>
          </w:tcPr>
          <w:p w14:paraId="7725F65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79 (65.3)</w:t>
            </w:r>
          </w:p>
        </w:tc>
        <w:tc>
          <w:tcPr>
            <w:tcW w:w="693" w:type="dxa"/>
            <w:noWrap/>
            <w:vAlign w:val="center"/>
            <w:hideMark/>
          </w:tcPr>
          <w:p w14:paraId="06686BE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76 (62.8)</w:t>
            </w:r>
          </w:p>
        </w:tc>
        <w:tc>
          <w:tcPr>
            <w:tcW w:w="693" w:type="dxa"/>
            <w:noWrap/>
            <w:vAlign w:val="center"/>
            <w:hideMark/>
          </w:tcPr>
          <w:p w14:paraId="6F015AE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84 (65.1)</w:t>
            </w:r>
          </w:p>
        </w:tc>
        <w:tc>
          <w:tcPr>
            <w:tcW w:w="693" w:type="dxa"/>
            <w:noWrap/>
            <w:vAlign w:val="center"/>
            <w:hideMark/>
          </w:tcPr>
          <w:p w14:paraId="2209612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74 (64.9)</w:t>
            </w:r>
          </w:p>
        </w:tc>
        <w:tc>
          <w:tcPr>
            <w:tcW w:w="693" w:type="dxa"/>
            <w:noWrap/>
            <w:vAlign w:val="center"/>
            <w:hideMark/>
          </w:tcPr>
          <w:p w14:paraId="5CE009B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84 (60.4)</w:t>
            </w:r>
          </w:p>
        </w:tc>
        <w:tc>
          <w:tcPr>
            <w:tcW w:w="693" w:type="dxa"/>
            <w:noWrap/>
            <w:vAlign w:val="center"/>
            <w:hideMark/>
          </w:tcPr>
          <w:p w14:paraId="19E1FD2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120 (71.9)</w:t>
            </w:r>
          </w:p>
        </w:tc>
        <w:tc>
          <w:tcPr>
            <w:tcW w:w="693" w:type="dxa"/>
            <w:noWrap/>
            <w:vAlign w:val="center"/>
            <w:hideMark/>
          </w:tcPr>
          <w:p w14:paraId="0DB8F60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133 (65.5)</w:t>
            </w:r>
          </w:p>
        </w:tc>
        <w:tc>
          <w:tcPr>
            <w:tcW w:w="693" w:type="dxa"/>
            <w:noWrap/>
            <w:vAlign w:val="center"/>
            <w:hideMark/>
          </w:tcPr>
          <w:p w14:paraId="0BC2CA2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145 (66.2)</w:t>
            </w:r>
          </w:p>
        </w:tc>
        <w:tc>
          <w:tcPr>
            <w:tcW w:w="693" w:type="dxa"/>
            <w:noWrap/>
            <w:vAlign w:val="center"/>
            <w:hideMark/>
          </w:tcPr>
          <w:p w14:paraId="4AD2E83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144 (65.5)</w:t>
            </w:r>
          </w:p>
        </w:tc>
        <w:tc>
          <w:tcPr>
            <w:tcW w:w="693" w:type="dxa"/>
            <w:noWrap/>
            <w:vAlign w:val="center"/>
            <w:hideMark/>
          </w:tcPr>
          <w:p w14:paraId="1822F42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115 (57.2)</w:t>
            </w:r>
          </w:p>
        </w:tc>
        <w:tc>
          <w:tcPr>
            <w:tcW w:w="693" w:type="dxa"/>
            <w:noWrap/>
            <w:vAlign w:val="center"/>
            <w:hideMark/>
          </w:tcPr>
          <w:p w14:paraId="0FFD26C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159 (60.7)</w:t>
            </w:r>
          </w:p>
        </w:tc>
        <w:tc>
          <w:tcPr>
            <w:tcW w:w="693" w:type="dxa"/>
            <w:noWrap/>
            <w:vAlign w:val="center"/>
            <w:hideMark/>
          </w:tcPr>
          <w:p w14:paraId="7DC66DD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147 (69.7)</w:t>
            </w:r>
          </w:p>
        </w:tc>
        <w:tc>
          <w:tcPr>
            <w:tcW w:w="693" w:type="dxa"/>
            <w:noWrap/>
            <w:vAlign w:val="center"/>
            <w:hideMark/>
          </w:tcPr>
          <w:p w14:paraId="4071F75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117 (70.1)</w:t>
            </w:r>
          </w:p>
        </w:tc>
      </w:tr>
      <w:tr w:rsidR="00E82B11" w14:paraId="6B5D51BC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3D3331BC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Type of trauma, n (%)</w:t>
            </w:r>
          </w:p>
        </w:tc>
        <w:tc>
          <w:tcPr>
            <w:tcW w:w="941" w:type="dxa"/>
            <w:noWrap/>
            <w:vAlign w:val="center"/>
            <w:hideMark/>
          </w:tcPr>
          <w:p w14:paraId="7007CFD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6BD3D1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4DCF75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C08AA2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37572B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BBDAAD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64F0EC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1F7F0D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FDF59A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67E09B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4C47B35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5B7956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EEB5BE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4630508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468F298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D3A21D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A3165F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420757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C462DF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E82B11" w14:paraId="3A306C98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76159BAB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3601F16C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Blunt</w:t>
            </w:r>
          </w:p>
        </w:tc>
        <w:tc>
          <w:tcPr>
            <w:tcW w:w="941" w:type="dxa"/>
            <w:noWrap/>
            <w:vAlign w:val="center"/>
            <w:hideMark/>
          </w:tcPr>
          <w:p w14:paraId="0397914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2378 (93.0)</w:t>
            </w:r>
          </w:p>
        </w:tc>
        <w:tc>
          <w:tcPr>
            <w:tcW w:w="693" w:type="dxa"/>
            <w:noWrap/>
            <w:vAlign w:val="center"/>
            <w:hideMark/>
          </w:tcPr>
          <w:p w14:paraId="68AD30D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22 (91.7)</w:t>
            </w:r>
          </w:p>
        </w:tc>
        <w:tc>
          <w:tcPr>
            <w:tcW w:w="693" w:type="dxa"/>
            <w:noWrap/>
            <w:vAlign w:val="center"/>
            <w:hideMark/>
          </w:tcPr>
          <w:p w14:paraId="5737EFC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33 (97.1)</w:t>
            </w:r>
          </w:p>
        </w:tc>
        <w:tc>
          <w:tcPr>
            <w:tcW w:w="693" w:type="dxa"/>
            <w:noWrap/>
            <w:vAlign w:val="center"/>
            <w:hideMark/>
          </w:tcPr>
          <w:p w14:paraId="17F6F4F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29 (90.6)</w:t>
            </w:r>
          </w:p>
        </w:tc>
        <w:tc>
          <w:tcPr>
            <w:tcW w:w="693" w:type="dxa"/>
            <w:noWrap/>
            <w:vAlign w:val="center"/>
            <w:hideMark/>
          </w:tcPr>
          <w:p w14:paraId="7821A19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76 (92.7)</w:t>
            </w:r>
          </w:p>
        </w:tc>
        <w:tc>
          <w:tcPr>
            <w:tcW w:w="693" w:type="dxa"/>
            <w:noWrap/>
            <w:vAlign w:val="center"/>
            <w:hideMark/>
          </w:tcPr>
          <w:p w14:paraId="3D411E9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99 (95.2)</w:t>
            </w:r>
          </w:p>
        </w:tc>
        <w:tc>
          <w:tcPr>
            <w:tcW w:w="693" w:type="dxa"/>
            <w:noWrap/>
            <w:vAlign w:val="center"/>
            <w:hideMark/>
          </w:tcPr>
          <w:p w14:paraId="063F165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116 (95.9)</w:t>
            </w:r>
          </w:p>
        </w:tc>
        <w:tc>
          <w:tcPr>
            <w:tcW w:w="693" w:type="dxa"/>
            <w:noWrap/>
            <w:vAlign w:val="center"/>
            <w:hideMark/>
          </w:tcPr>
          <w:p w14:paraId="3D49DEA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114 (94.2)</w:t>
            </w:r>
          </w:p>
        </w:tc>
        <w:tc>
          <w:tcPr>
            <w:tcW w:w="693" w:type="dxa"/>
            <w:noWrap/>
            <w:vAlign w:val="center"/>
            <w:hideMark/>
          </w:tcPr>
          <w:p w14:paraId="55EE8F1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118 (91.5)</w:t>
            </w:r>
          </w:p>
        </w:tc>
        <w:tc>
          <w:tcPr>
            <w:tcW w:w="693" w:type="dxa"/>
            <w:noWrap/>
            <w:vAlign w:val="center"/>
            <w:hideMark/>
          </w:tcPr>
          <w:p w14:paraId="3BF465E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106 (93.0)</w:t>
            </w:r>
          </w:p>
        </w:tc>
        <w:tc>
          <w:tcPr>
            <w:tcW w:w="693" w:type="dxa"/>
            <w:noWrap/>
            <w:vAlign w:val="center"/>
            <w:hideMark/>
          </w:tcPr>
          <w:p w14:paraId="29F74FF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126 (90.6)</w:t>
            </w:r>
          </w:p>
        </w:tc>
        <w:tc>
          <w:tcPr>
            <w:tcW w:w="693" w:type="dxa"/>
            <w:noWrap/>
            <w:vAlign w:val="center"/>
            <w:hideMark/>
          </w:tcPr>
          <w:p w14:paraId="0FC3EE9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159 (95.2)</w:t>
            </w:r>
          </w:p>
        </w:tc>
        <w:tc>
          <w:tcPr>
            <w:tcW w:w="693" w:type="dxa"/>
            <w:noWrap/>
            <w:vAlign w:val="center"/>
            <w:hideMark/>
          </w:tcPr>
          <w:p w14:paraId="6AA5806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187 (92.1)</w:t>
            </w:r>
          </w:p>
        </w:tc>
        <w:tc>
          <w:tcPr>
            <w:tcW w:w="693" w:type="dxa"/>
            <w:noWrap/>
            <w:vAlign w:val="center"/>
            <w:hideMark/>
          </w:tcPr>
          <w:p w14:paraId="6A3BF64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199 (90.9)</w:t>
            </w:r>
          </w:p>
        </w:tc>
        <w:tc>
          <w:tcPr>
            <w:tcW w:w="693" w:type="dxa"/>
            <w:noWrap/>
            <w:vAlign w:val="center"/>
            <w:hideMark/>
          </w:tcPr>
          <w:p w14:paraId="19644CE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205 (93.2)</w:t>
            </w:r>
          </w:p>
        </w:tc>
        <w:tc>
          <w:tcPr>
            <w:tcW w:w="693" w:type="dxa"/>
            <w:noWrap/>
            <w:vAlign w:val="center"/>
            <w:hideMark/>
          </w:tcPr>
          <w:p w14:paraId="37E7E3F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189 (94.0)</w:t>
            </w:r>
          </w:p>
        </w:tc>
        <w:tc>
          <w:tcPr>
            <w:tcW w:w="693" w:type="dxa"/>
            <w:noWrap/>
            <w:vAlign w:val="center"/>
            <w:hideMark/>
          </w:tcPr>
          <w:p w14:paraId="562203C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238 (90.8)</w:t>
            </w:r>
          </w:p>
        </w:tc>
        <w:tc>
          <w:tcPr>
            <w:tcW w:w="693" w:type="dxa"/>
            <w:noWrap/>
            <w:vAlign w:val="center"/>
            <w:hideMark/>
          </w:tcPr>
          <w:p w14:paraId="71F6C85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201 (95.3)</w:t>
            </w:r>
          </w:p>
        </w:tc>
        <w:tc>
          <w:tcPr>
            <w:tcW w:w="693" w:type="dxa"/>
            <w:noWrap/>
            <w:vAlign w:val="center"/>
            <w:hideMark/>
          </w:tcPr>
          <w:p w14:paraId="2370D1E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154 (92.2)</w:t>
            </w:r>
          </w:p>
        </w:tc>
      </w:tr>
      <w:tr w:rsidR="00E82B11" w14:paraId="056EBBDA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6EC2E479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45C3ED5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Penetrat</w:t>
            </w:r>
            <w:r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ing</w:t>
            </w:r>
          </w:p>
        </w:tc>
        <w:tc>
          <w:tcPr>
            <w:tcW w:w="941" w:type="dxa"/>
            <w:noWrap/>
            <w:vAlign w:val="center"/>
            <w:hideMark/>
          </w:tcPr>
          <w:p w14:paraId="087423E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149 (5.8)</w:t>
            </w:r>
          </w:p>
        </w:tc>
        <w:tc>
          <w:tcPr>
            <w:tcW w:w="693" w:type="dxa"/>
            <w:noWrap/>
            <w:vAlign w:val="center"/>
            <w:hideMark/>
          </w:tcPr>
          <w:p w14:paraId="6A9228D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(4.2)</w:t>
            </w:r>
          </w:p>
        </w:tc>
        <w:tc>
          <w:tcPr>
            <w:tcW w:w="693" w:type="dxa"/>
            <w:noWrap/>
            <w:vAlign w:val="center"/>
            <w:hideMark/>
          </w:tcPr>
          <w:p w14:paraId="0435845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(2.9)</w:t>
            </w:r>
          </w:p>
        </w:tc>
        <w:tc>
          <w:tcPr>
            <w:tcW w:w="693" w:type="dxa"/>
            <w:noWrap/>
            <w:vAlign w:val="center"/>
            <w:hideMark/>
          </w:tcPr>
          <w:p w14:paraId="1423CFD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(6.2)</w:t>
            </w:r>
          </w:p>
        </w:tc>
        <w:tc>
          <w:tcPr>
            <w:tcW w:w="693" w:type="dxa"/>
            <w:noWrap/>
            <w:vAlign w:val="center"/>
            <w:hideMark/>
          </w:tcPr>
          <w:p w14:paraId="3CE8F55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 (6.1)</w:t>
            </w:r>
          </w:p>
        </w:tc>
        <w:tc>
          <w:tcPr>
            <w:tcW w:w="693" w:type="dxa"/>
            <w:noWrap/>
            <w:vAlign w:val="center"/>
            <w:hideMark/>
          </w:tcPr>
          <w:p w14:paraId="501A12E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(3.8)</w:t>
            </w:r>
          </w:p>
        </w:tc>
        <w:tc>
          <w:tcPr>
            <w:tcW w:w="693" w:type="dxa"/>
            <w:noWrap/>
            <w:vAlign w:val="center"/>
            <w:hideMark/>
          </w:tcPr>
          <w:p w14:paraId="1355110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(3.3)</w:t>
            </w:r>
          </w:p>
        </w:tc>
        <w:tc>
          <w:tcPr>
            <w:tcW w:w="693" w:type="dxa"/>
            <w:noWrap/>
            <w:vAlign w:val="center"/>
            <w:hideMark/>
          </w:tcPr>
          <w:p w14:paraId="4179ECF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(5.8)</w:t>
            </w:r>
          </w:p>
        </w:tc>
        <w:tc>
          <w:tcPr>
            <w:tcW w:w="693" w:type="dxa"/>
            <w:noWrap/>
            <w:vAlign w:val="center"/>
            <w:hideMark/>
          </w:tcPr>
          <w:p w14:paraId="7D85846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 (6.2)</w:t>
            </w:r>
          </w:p>
        </w:tc>
        <w:tc>
          <w:tcPr>
            <w:tcW w:w="693" w:type="dxa"/>
            <w:noWrap/>
            <w:vAlign w:val="center"/>
            <w:hideMark/>
          </w:tcPr>
          <w:p w14:paraId="0634F26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(6.1)</w:t>
            </w:r>
          </w:p>
        </w:tc>
        <w:tc>
          <w:tcPr>
            <w:tcW w:w="693" w:type="dxa"/>
            <w:noWrap/>
            <w:vAlign w:val="center"/>
            <w:hideMark/>
          </w:tcPr>
          <w:p w14:paraId="38443FD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 (7.9)</w:t>
            </w:r>
          </w:p>
        </w:tc>
        <w:tc>
          <w:tcPr>
            <w:tcW w:w="693" w:type="dxa"/>
            <w:noWrap/>
            <w:vAlign w:val="center"/>
            <w:hideMark/>
          </w:tcPr>
          <w:p w14:paraId="2D5226E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(4.2)</w:t>
            </w:r>
          </w:p>
        </w:tc>
        <w:tc>
          <w:tcPr>
            <w:tcW w:w="693" w:type="dxa"/>
            <w:noWrap/>
            <w:vAlign w:val="center"/>
            <w:hideMark/>
          </w:tcPr>
          <w:p w14:paraId="43AC035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13 (6.4)</w:t>
            </w:r>
          </w:p>
        </w:tc>
        <w:tc>
          <w:tcPr>
            <w:tcW w:w="693" w:type="dxa"/>
            <w:noWrap/>
            <w:vAlign w:val="center"/>
            <w:hideMark/>
          </w:tcPr>
          <w:p w14:paraId="39086DF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 (5.5)</w:t>
            </w:r>
          </w:p>
        </w:tc>
        <w:tc>
          <w:tcPr>
            <w:tcW w:w="693" w:type="dxa"/>
            <w:noWrap/>
            <w:vAlign w:val="center"/>
            <w:hideMark/>
          </w:tcPr>
          <w:p w14:paraId="136F0B9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 (5.5)</w:t>
            </w:r>
          </w:p>
        </w:tc>
        <w:tc>
          <w:tcPr>
            <w:tcW w:w="693" w:type="dxa"/>
            <w:noWrap/>
            <w:vAlign w:val="center"/>
            <w:hideMark/>
          </w:tcPr>
          <w:p w14:paraId="261BC96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 (5.0)</w:t>
            </w:r>
          </w:p>
        </w:tc>
        <w:tc>
          <w:tcPr>
            <w:tcW w:w="693" w:type="dxa"/>
            <w:noWrap/>
            <w:vAlign w:val="center"/>
            <w:hideMark/>
          </w:tcPr>
          <w:p w14:paraId="1309C3A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22 (8.4)</w:t>
            </w:r>
          </w:p>
        </w:tc>
        <w:tc>
          <w:tcPr>
            <w:tcW w:w="693" w:type="dxa"/>
            <w:noWrap/>
            <w:vAlign w:val="center"/>
            <w:hideMark/>
          </w:tcPr>
          <w:p w14:paraId="78A33AE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 (4.7)</w:t>
            </w:r>
          </w:p>
        </w:tc>
        <w:tc>
          <w:tcPr>
            <w:tcW w:w="693" w:type="dxa"/>
            <w:noWrap/>
            <w:vAlign w:val="center"/>
            <w:hideMark/>
          </w:tcPr>
          <w:p w14:paraId="29177EF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13 (7.8)</w:t>
            </w:r>
          </w:p>
        </w:tc>
      </w:tr>
      <w:tr w:rsidR="00E82B11" w14:paraId="7E8BDDA6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04293FD0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From EMS dispatch to ED arrival, median (IQR)</w:t>
            </w:r>
          </w:p>
        </w:tc>
        <w:tc>
          <w:tcPr>
            <w:tcW w:w="941" w:type="dxa"/>
            <w:noWrap/>
            <w:vAlign w:val="center"/>
            <w:hideMark/>
          </w:tcPr>
          <w:p w14:paraId="3D81C91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37 (27, 55)</w:t>
            </w:r>
          </w:p>
        </w:tc>
        <w:tc>
          <w:tcPr>
            <w:tcW w:w="693" w:type="dxa"/>
            <w:noWrap/>
            <w:vAlign w:val="center"/>
            <w:hideMark/>
          </w:tcPr>
          <w:p w14:paraId="370BFF2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40 (25, 57)</w:t>
            </w:r>
          </w:p>
        </w:tc>
        <w:tc>
          <w:tcPr>
            <w:tcW w:w="693" w:type="dxa"/>
            <w:noWrap/>
            <w:vAlign w:val="center"/>
            <w:hideMark/>
          </w:tcPr>
          <w:p w14:paraId="62482A7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38 (24, 47)</w:t>
            </w:r>
          </w:p>
        </w:tc>
        <w:tc>
          <w:tcPr>
            <w:tcW w:w="693" w:type="dxa"/>
            <w:noWrap/>
            <w:vAlign w:val="center"/>
            <w:hideMark/>
          </w:tcPr>
          <w:p w14:paraId="059148D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32 (22, 44)</w:t>
            </w:r>
          </w:p>
        </w:tc>
        <w:tc>
          <w:tcPr>
            <w:tcW w:w="693" w:type="dxa"/>
            <w:noWrap/>
            <w:vAlign w:val="center"/>
            <w:hideMark/>
          </w:tcPr>
          <w:p w14:paraId="31A4D38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38 (27, 62)</w:t>
            </w:r>
          </w:p>
        </w:tc>
        <w:tc>
          <w:tcPr>
            <w:tcW w:w="693" w:type="dxa"/>
            <w:noWrap/>
            <w:vAlign w:val="center"/>
            <w:hideMark/>
          </w:tcPr>
          <w:p w14:paraId="1B54817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32 (24, 44)</w:t>
            </w:r>
          </w:p>
        </w:tc>
        <w:tc>
          <w:tcPr>
            <w:tcW w:w="693" w:type="dxa"/>
            <w:noWrap/>
            <w:vAlign w:val="center"/>
            <w:hideMark/>
          </w:tcPr>
          <w:p w14:paraId="13F7A9B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32 (24, 47)</w:t>
            </w:r>
          </w:p>
        </w:tc>
        <w:tc>
          <w:tcPr>
            <w:tcW w:w="693" w:type="dxa"/>
            <w:noWrap/>
            <w:vAlign w:val="center"/>
            <w:hideMark/>
          </w:tcPr>
          <w:p w14:paraId="1F37AD0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34 (26, 49)</w:t>
            </w:r>
          </w:p>
        </w:tc>
        <w:tc>
          <w:tcPr>
            <w:tcW w:w="693" w:type="dxa"/>
            <w:noWrap/>
            <w:vAlign w:val="center"/>
            <w:hideMark/>
          </w:tcPr>
          <w:p w14:paraId="35F49DB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 (26, 52)</w:t>
            </w:r>
          </w:p>
        </w:tc>
        <w:tc>
          <w:tcPr>
            <w:tcW w:w="693" w:type="dxa"/>
            <w:noWrap/>
            <w:vAlign w:val="center"/>
            <w:hideMark/>
          </w:tcPr>
          <w:p w14:paraId="0453184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 (26, 58)</w:t>
            </w:r>
          </w:p>
        </w:tc>
        <w:tc>
          <w:tcPr>
            <w:tcW w:w="693" w:type="dxa"/>
            <w:noWrap/>
            <w:vAlign w:val="center"/>
            <w:hideMark/>
          </w:tcPr>
          <w:p w14:paraId="02D60D8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38 (29, 60)</w:t>
            </w:r>
          </w:p>
        </w:tc>
        <w:tc>
          <w:tcPr>
            <w:tcW w:w="693" w:type="dxa"/>
            <w:noWrap/>
            <w:vAlign w:val="center"/>
            <w:hideMark/>
          </w:tcPr>
          <w:p w14:paraId="68D1589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38 (27, 59)</w:t>
            </w:r>
          </w:p>
        </w:tc>
        <w:tc>
          <w:tcPr>
            <w:tcW w:w="693" w:type="dxa"/>
            <w:noWrap/>
            <w:vAlign w:val="center"/>
            <w:hideMark/>
          </w:tcPr>
          <w:p w14:paraId="4241932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40 (28, 55)</w:t>
            </w:r>
          </w:p>
        </w:tc>
        <w:tc>
          <w:tcPr>
            <w:tcW w:w="693" w:type="dxa"/>
            <w:noWrap/>
            <w:vAlign w:val="center"/>
            <w:hideMark/>
          </w:tcPr>
          <w:p w14:paraId="68B7CD6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38 (28, 60)</w:t>
            </w:r>
          </w:p>
        </w:tc>
        <w:tc>
          <w:tcPr>
            <w:tcW w:w="693" w:type="dxa"/>
            <w:noWrap/>
            <w:vAlign w:val="center"/>
            <w:hideMark/>
          </w:tcPr>
          <w:p w14:paraId="6E50FBF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41 (30, 61)</w:t>
            </w:r>
          </w:p>
        </w:tc>
        <w:tc>
          <w:tcPr>
            <w:tcW w:w="693" w:type="dxa"/>
            <w:noWrap/>
            <w:vAlign w:val="center"/>
            <w:hideMark/>
          </w:tcPr>
          <w:p w14:paraId="33DFB22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37 (26, 55)</w:t>
            </w:r>
          </w:p>
        </w:tc>
        <w:tc>
          <w:tcPr>
            <w:tcW w:w="693" w:type="dxa"/>
            <w:noWrap/>
            <w:vAlign w:val="center"/>
            <w:hideMark/>
          </w:tcPr>
          <w:p w14:paraId="27C2B0F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 (27, 50)</w:t>
            </w:r>
          </w:p>
        </w:tc>
        <w:tc>
          <w:tcPr>
            <w:tcW w:w="693" w:type="dxa"/>
            <w:noWrap/>
            <w:vAlign w:val="center"/>
            <w:hideMark/>
          </w:tcPr>
          <w:p w14:paraId="730C37B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39 (28, 57)</w:t>
            </w:r>
          </w:p>
        </w:tc>
        <w:tc>
          <w:tcPr>
            <w:tcW w:w="693" w:type="dxa"/>
            <w:noWrap/>
            <w:vAlign w:val="center"/>
            <w:hideMark/>
          </w:tcPr>
          <w:p w14:paraId="36C3547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38 (28, 53)</w:t>
            </w:r>
          </w:p>
        </w:tc>
      </w:tr>
      <w:tr w:rsidR="00E82B11" w14:paraId="5B75C20A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56C31EA4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Prehospital vital signs</w:t>
            </w:r>
          </w:p>
        </w:tc>
        <w:tc>
          <w:tcPr>
            <w:tcW w:w="941" w:type="dxa"/>
            <w:noWrap/>
            <w:vAlign w:val="center"/>
            <w:hideMark/>
          </w:tcPr>
          <w:p w14:paraId="167B64C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6D6E38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4CE4018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21B23B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4636A3A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931655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70A418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F80C05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95FC3D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9E7E63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077BC2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C79D46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8D70C2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CFAE53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037C0F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5F2FC6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5CAD7F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1CCB81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5BF002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E82B11" w14:paraId="65D3F4E1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4FA1ECB9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12034F0D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Systolic blood pressure (mmHg), median (IQR)</w:t>
            </w:r>
          </w:p>
        </w:tc>
        <w:tc>
          <w:tcPr>
            <w:tcW w:w="941" w:type="dxa"/>
            <w:noWrap/>
            <w:vAlign w:val="center"/>
            <w:hideMark/>
          </w:tcPr>
          <w:p w14:paraId="23FC510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(79, 125)</w:t>
            </w:r>
          </w:p>
        </w:tc>
        <w:tc>
          <w:tcPr>
            <w:tcW w:w="693" w:type="dxa"/>
            <w:noWrap/>
            <w:vAlign w:val="center"/>
            <w:hideMark/>
          </w:tcPr>
          <w:p w14:paraId="21BD794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84 (74, 124)</w:t>
            </w:r>
          </w:p>
        </w:tc>
        <w:tc>
          <w:tcPr>
            <w:tcW w:w="693" w:type="dxa"/>
            <w:noWrap/>
            <w:vAlign w:val="center"/>
            <w:hideMark/>
          </w:tcPr>
          <w:p w14:paraId="7CE326D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84 (70, 100)</w:t>
            </w:r>
          </w:p>
        </w:tc>
        <w:tc>
          <w:tcPr>
            <w:tcW w:w="693" w:type="dxa"/>
            <w:noWrap/>
            <w:vAlign w:val="center"/>
            <w:hideMark/>
          </w:tcPr>
          <w:p w14:paraId="3155AB7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103 (80, 119)</w:t>
            </w:r>
          </w:p>
        </w:tc>
        <w:tc>
          <w:tcPr>
            <w:tcW w:w="693" w:type="dxa"/>
            <w:noWrap/>
            <w:vAlign w:val="center"/>
            <w:hideMark/>
          </w:tcPr>
          <w:p w14:paraId="3EA0F33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(82, 130)</w:t>
            </w:r>
          </w:p>
        </w:tc>
        <w:tc>
          <w:tcPr>
            <w:tcW w:w="693" w:type="dxa"/>
            <w:noWrap/>
            <w:vAlign w:val="center"/>
            <w:hideMark/>
          </w:tcPr>
          <w:p w14:paraId="3F9E604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(80, 120)</w:t>
            </w:r>
          </w:p>
        </w:tc>
        <w:tc>
          <w:tcPr>
            <w:tcW w:w="693" w:type="dxa"/>
            <w:noWrap/>
            <w:vAlign w:val="center"/>
            <w:hideMark/>
          </w:tcPr>
          <w:p w14:paraId="39E0C74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93 (80, 122)</w:t>
            </w:r>
          </w:p>
        </w:tc>
        <w:tc>
          <w:tcPr>
            <w:tcW w:w="693" w:type="dxa"/>
            <w:noWrap/>
            <w:vAlign w:val="center"/>
            <w:hideMark/>
          </w:tcPr>
          <w:p w14:paraId="7F49EB2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(76, 122)</w:t>
            </w:r>
          </w:p>
        </w:tc>
        <w:tc>
          <w:tcPr>
            <w:tcW w:w="693" w:type="dxa"/>
            <w:noWrap/>
            <w:vAlign w:val="center"/>
            <w:hideMark/>
          </w:tcPr>
          <w:p w14:paraId="51CFE4E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96 (76, 117)</w:t>
            </w:r>
          </w:p>
        </w:tc>
        <w:tc>
          <w:tcPr>
            <w:tcW w:w="693" w:type="dxa"/>
            <w:noWrap/>
            <w:vAlign w:val="center"/>
            <w:hideMark/>
          </w:tcPr>
          <w:p w14:paraId="2F8D5DB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92 (74, 127)</w:t>
            </w:r>
          </w:p>
        </w:tc>
        <w:tc>
          <w:tcPr>
            <w:tcW w:w="693" w:type="dxa"/>
            <w:noWrap/>
            <w:vAlign w:val="center"/>
            <w:hideMark/>
          </w:tcPr>
          <w:p w14:paraId="5D52041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(80, 116)</w:t>
            </w:r>
          </w:p>
        </w:tc>
        <w:tc>
          <w:tcPr>
            <w:tcW w:w="693" w:type="dxa"/>
            <w:noWrap/>
            <w:vAlign w:val="center"/>
            <w:hideMark/>
          </w:tcPr>
          <w:p w14:paraId="2E7487F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110 (82, 142)</w:t>
            </w:r>
          </w:p>
        </w:tc>
        <w:tc>
          <w:tcPr>
            <w:tcW w:w="693" w:type="dxa"/>
            <w:noWrap/>
            <w:vAlign w:val="center"/>
            <w:hideMark/>
          </w:tcPr>
          <w:p w14:paraId="4790770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109 (82, 136)</w:t>
            </w:r>
          </w:p>
        </w:tc>
        <w:tc>
          <w:tcPr>
            <w:tcW w:w="693" w:type="dxa"/>
            <w:noWrap/>
            <w:vAlign w:val="center"/>
            <w:hideMark/>
          </w:tcPr>
          <w:p w14:paraId="0C341EA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96 (80, 116)</w:t>
            </w:r>
          </w:p>
        </w:tc>
        <w:tc>
          <w:tcPr>
            <w:tcW w:w="693" w:type="dxa"/>
            <w:noWrap/>
            <w:vAlign w:val="center"/>
            <w:hideMark/>
          </w:tcPr>
          <w:p w14:paraId="4688492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(80, 128)</w:t>
            </w:r>
          </w:p>
        </w:tc>
        <w:tc>
          <w:tcPr>
            <w:tcW w:w="693" w:type="dxa"/>
            <w:noWrap/>
            <w:vAlign w:val="center"/>
            <w:hideMark/>
          </w:tcPr>
          <w:p w14:paraId="756B334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(77, 125)</w:t>
            </w:r>
          </w:p>
        </w:tc>
        <w:tc>
          <w:tcPr>
            <w:tcW w:w="693" w:type="dxa"/>
            <w:noWrap/>
            <w:vAlign w:val="center"/>
            <w:hideMark/>
          </w:tcPr>
          <w:p w14:paraId="2C9A5FD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90 (73, 119)</w:t>
            </w:r>
          </w:p>
        </w:tc>
        <w:tc>
          <w:tcPr>
            <w:tcW w:w="693" w:type="dxa"/>
            <w:noWrap/>
            <w:vAlign w:val="center"/>
            <w:hideMark/>
          </w:tcPr>
          <w:p w14:paraId="395C88E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96 (77, 129)</w:t>
            </w:r>
          </w:p>
        </w:tc>
        <w:tc>
          <w:tcPr>
            <w:tcW w:w="693" w:type="dxa"/>
            <w:noWrap/>
            <w:vAlign w:val="center"/>
            <w:hideMark/>
          </w:tcPr>
          <w:p w14:paraId="2DFD348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94 (75, 120)</w:t>
            </w:r>
          </w:p>
        </w:tc>
      </w:tr>
      <w:tr w:rsidR="00E82B11" w14:paraId="750CC951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0F66488A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61F97FB7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Heart rate (/min), median (IQR)</w:t>
            </w:r>
          </w:p>
        </w:tc>
        <w:tc>
          <w:tcPr>
            <w:tcW w:w="941" w:type="dxa"/>
            <w:noWrap/>
            <w:vAlign w:val="center"/>
            <w:hideMark/>
          </w:tcPr>
          <w:p w14:paraId="3BA5886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(78, 120)</w:t>
            </w:r>
          </w:p>
        </w:tc>
        <w:tc>
          <w:tcPr>
            <w:tcW w:w="693" w:type="dxa"/>
            <w:noWrap/>
            <w:vAlign w:val="center"/>
            <w:hideMark/>
          </w:tcPr>
          <w:p w14:paraId="586F2AC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77 (57, 98)</w:t>
            </w:r>
          </w:p>
        </w:tc>
        <w:tc>
          <w:tcPr>
            <w:tcW w:w="693" w:type="dxa"/>
            <w:noWrap/>
            <w:vAlign w:val="center"/>
            <w:hideMark/>
          </w:tcPr>
          <w:p w14:paraId="3BC970E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105 (66, 120)</w:t>
            </w:r>
          </w:p>
        </w:tc>
        <w:tc>
          <w:tcPr>
            <w:tcW w:w="693" w:type="dxa"/>
            <w:noWrap/>
            <w:vAlign w:val="center"/>
            <w:hideMark/>
          </w:tcPr>
          <w:p w14:paraId="39FC5E5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(75, 116)</w:t>
            </w:r>
          </w:p>
        </w:tc>
        <w:tc>
          <w:tcPr>
            <w:tcW w:w="693" w:type="dxa"/>
            <w:noWrap/>
            <w:vAlign w:val="center"/>
            <w:hideMark/>
          </w:tcPr>
          <w:p w14:paraId="21BC6AC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83 (71, 110)</w:t>
            </w:r>
          </w:p>
        </w:tc>
        <w:tc>
          <w:tcPr>
            <w:tcW w:w="693" w:type="dxa"/>
            <w:noWrap/>
            <w:vAlign w:val="center"/>
            <w:hideMark/>
          </w:tcPr>
          <w:p w14:paraId="5459241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95 (80, 119)</w:t>
            </w:r>
          </w:p>
        </w:tc>
        <w:tc>
          <w:tcPr>
            <w:tcW w:w="693" w:type="dxa"/>
            <w:noWrap/>
            <w:vAlign w:val="center"/>
            <w:hideMark/>
          </w:tcPr>
          <w:p w14:paraId="7ACA715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90 (75, 120)</w:t>
            </w:r>
          </w:p>
        </w:tc>
        <w:tc>
          <w:tcPr>
            <w:tcW w:w="693" w:type="dxa"/>
            <w:noWrap/>
            <w:vAlign w:val="center"/>
            <w:hideMark/>
          </w:tcPr>
          <w:p w14:paraId="436B723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104 (84, 126)</w:t>
            </w:r>
          </w:p>
        </w:tc>
        <w:tc>
          <w:tcPr>
            <w:tcW w:w="693" w:type="dxa"/>
            <w:noWrap/>
            <w:vAlign w:val="center"/>
            <w:hideMark/>
          </w:tcPr>
          <w:p w14:paraId="0C09B72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(85, 120)</w:t>
            </w:r>
          </w:p>
        </w:tc>
        <w:tc>
          <w:tcPr>
            <w:tcW w:w="693" w:type="dxa"/>
            <w:noWrap/>
            <w:vAlign w:val="center"/>
            <w:hideMark/>
          </w:tcPr>
          <w:p w14:paraId="6BC4CAE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(80, 121)</w:t>
            </w:r>
          </w:p>
        </w:tc>
        <w:tc>
          <w:tcPr>
            <w:tcW w:w="693" w:type="dxa"/>
            <w:noWrap/>
            <w:vAlign w:val="center"/>
            <w:hideMark/>
          </w:tcPr>
          <w:p w14:paraId="77A806E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(78, 126)</w:t>
            </w:r>
          </w:p>
        </w:tc>
        <w:tc>
          <w:tcPr>
            <w:tcW w:w="693" w:type="dxa"/>
            <w:noWrap/>
            <w:vAlign w:val="center"/>
            <w:hideMark/>
          </w:tcPr>
          <w:p w14:paraId="041DE52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(87, 122)</w:t>
            </w:r>
          </w:p>
        </w:tc>
        <w:tc>
          <w:tcPr>
            <w:tcW w:w="693" w:type="dxa"/>
            <w:noWrap/>
            <w:vAlign w:val="center"/>
            <w:hideMark/>
          </w:tcPr>
          <w:p w14:paraId="09ECA7D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96 (78, 120)</w:t>
            </w:r>
          </w:p>
        </w:tc>
        <w:tc>
          <w:tcPr>
            <w:tcW w:w="693" w:type="dxa"/>
            <w:noWrap/>
            <w:vAlign w:val="center"/>
            <w:hideMark/>
          </w:tcPr>
          <w:p w14:paraId="56EEBB9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(78, 127)</w:t>
            </w:r>
          </w:p>
        </w:tc>
        <w:tc>
          <w:tcPr>
            <w:tcW w:w="693" w:type="dxa"/>
            <w:noWrap/>
            <w:vAlign w:val="center"/>
            <w:hideMark/>
          </w:tcPr>
          <w:p w14:paraId="1F9E7DD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(75, 120)</w:t>
            </w:r>
          </w:p>
        </w:tc>
        <w:tc>
          <w:tcPr>
            <w:tcW w:w="693" w:type="dxa"/>
            <w:noWrap/>
            <w:vAlign w:val="center"/>
            <w:hideMark/>
          </w:tcPr>
          <w:p w14:paraId="1E4DBA7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(80, 127)</w:t>
            </w:r>
          </w:p>
        </w:tc>
        <w:tc>
          <w:tcPr>
            <w:tcW w:w="693" w:type="dxa"/>
            <w:noWrap/>
            <w:vAlign w:val="center"/>
            <w:hideMark/>
          </w:tcPr>
          <w:p w14:paraId="26F6D3D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(77, 120)</w:t>
            </w:r>
          </w:p>
        </w:tc>
        <w:tc>
          <w:tcPr>
            <w:tcW w:w="693" w:type="dxa"/>
            <w:noWrap/>
            <w:vAlign w:val="center"/>
            <w:hideMark/>
          </w:tcPr>
          <w:p w14:paraId="66291DC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(79, 123)</w:t>
            </w:r>
          </w:p>
        </w:tc>
        <w:tc>
          <w:tcPr>
            <w:tcW w:w="693" w:type="dxa"/>
            <w:noWrap/>
            <w:vAlign w:val="center"/>
            <w:hideMark/>
          </w:tcPr>
          <w:p w14:paraId="5267D96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101 (76, 120)</w:t>
            </w:r>
          </w:p>
        </w:tc>
      </w:tr>
      <w:tr w:rsidR="00E82B11" w14:paraId="4213F769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06941467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79DF5D26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Respiratory rate (/min), median (IQR)</w:t>
            </w:r>
          </w:p>
        </w:tc>
        <w:tc>
          <w:tcPr>
            <w:tcW w:w="941" w:type="dxa"/>
            <w:noWrap/>
            <w:vAlign w:val="center"/>
            <w:hideMark/>
          </w:tcPr>
          <w:p w14:paraId="090581A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334CA1E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19 (13, 24)</w:t>
            </w:r>
          </w:p>
        </w:tc>
        <w:tc>
          <w:tcPr>
            <w:tcW w:w="693" w:type="dxa"/>
            <w:noWrap/>
            <w:vAlign w:val="center"/>
            <w:hideMark/>
          </w:tcPr>
          <w:p w14:paraId="1DEB6BB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(9, 30)</w:t>
            </w:r>
          </w:p>
        </w:tc>
        <w:tc>
          <w:tcPr>
            <w:tcW w:w="693" w:type="dxa"/>
            <w:noWrap/>
            <w:vAlign w:val="center"/>
            <w:hideMark/>
          </w:tcPr>
          <w:p w14:paraId="6B9014A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1176692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06AD908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(20, 30)</w:t>
            </w:r>
          </w:p>
        </w:tc>
        <w:tc>
          <w:tcPr>
            <w:tcW w:w="693" w:type="dxa"/>
            <w:noWrap/>
            <w:vAlign w:val="center"/>
            <w:hideMark/>
          </w:tcPr>
          <w:p w14:paraId="4B8E793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(20, 30)</w:t>
            </w:r>
          </w:p>
        </w:tc>
        <w:tc>
          <w:tcPr>
            <w:tcW w:w="693" w:type="dxa"/>
            <w:noWrap/>
            <w:vAlign w:val="center"/>
            <w:hideMark/>
          </w:tcPr>
          <w:p w14:paraId="33CC00B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3444B4B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28 (24, 30)</w:t>
            </w:r>
          </w:p>
        </w:tc>
        <w:tc>
          <w:tcPr>
            <w:tcW w:w="693" w:type="dxa"/>
            <w:noWrap/>
            <w:vAlign w:val="center"/>
            <w:hideMark/>
          </w:tcPr>
          <w:p w14:paraId="4AD4AAF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5BAF963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7A2225E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(20, 30)</w:t>
            </w:r>
          </w:p>
        </w:tc>
        <w:tc>
          <w:tcPr>
            <w:tcW w:w="693" w:type="dxa"/>
            <w:noWrap/>
            <w:vAlign w:val="center"/>
            <w:hideMark/>
          </w:tcPr>
          <w:p w14:paraId="0B13EC2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(20, 30)</w:t>
            </w:r>
          </w:p>
        </w:tc>
        <w:tc>
          <w:tcPr>
            <w:tcW w:w="693" w:type="dxa"/>
            <w:noWrap/>
            <w:vAlign w:val="center"/>
            <w:hideMark/>
          </w:tcPr>
          <w:p w14:paraId="1658401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(20, 30)</w:t>
            </w:r>
          </w:p>
        </w:tc>
        <w:tc>
          <w:tcPr>
            <w:tcW w:w="693" w:type="dxa"/>
            <w:noWrap/>
            <w:vAlign w:val="center"/>
            <w:hideMark/>
          </w:tcPr>
          <w:p w14:paraId="52A029C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656F3BD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(20, 30)</w:t>
            </w:r>
          </w:p>
        </w:tc>
        <w:tc>
          <w:tcPr>
            <w:tcW w:w="693" w:type="dxa"/>
            <w:noWrap/>
            <w:vAlign w:val="center"/>
            <w:hideMark/>
          </w:tcPr>
          <w:p w14:paraId="77586A3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15EEE2F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  <w:tc>
          <w:tcPr>
            <w:tcW w:w="693" w:type="dxa"/>
            <w:noWrap/>
            <w:vAlign w:val="center"/>
            <w:hideMark/>
          </w:tcPr>
          <w:p w14:paraId="08871A9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(18, 30)</w:t>
            </w:r>
          </w:p>
        </w:tc>
      </w:tr>
      <w:tr w:rsidR="00E82B11" w14:paraId="4161D712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130747D8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195BF500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Glasgow Coma Scale *</w:t>
            </w:r>
          </w:p>
        </w:tc>
        <w:tc>
          <w:tcPr>
            <w:tcW w:w="941" w:type="dxa"/>
            <w:noWrap/>
            <w:vAlign w:val="center"/>
            <w:hideMark/>
          </w:tcPr>
          <w:p w14:paraId="77D2B81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 (3, 14)</w:t>
            </w:r>
          </w:p>
        </w:tc>
        <w:tc>
          <w:tcPr>
            <w:tcW w:w="693" w:type="dxa"/>
            <w:noWrap/>
            <w:vAlign w:val="center"/>
            <w:hideMark/>
          </w:tcPr>
          <w:p w14:paraId="69EC77C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2FBC2D9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612CDB7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10EBF1C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6A7CDD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2E917E5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1EA7938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1DD3CBC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613C94E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6C299AC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13232F2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7D52FB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5893F73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3F80B9C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862C56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103AF0C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 (3, 14)</w:t>
            </w:r>
          </w:p>
        </w:tc>
        <w:tc>
          <w:tcPr>
            <w:tcW w:w="693" w:type="dxa"/>
            <w:noWrap/>
            <w:vAlign w:val="center"/>
            <w:hideMark/>
          </w:tcPr>
          <w:p w14:paraId="4033FAA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14)</w:t>
            </w:r>
          </w:p>
        </w:tc>
        <w:tc>
          <w:tcPr>
            <w:tcW w:w="693" w:type="dxa"/>
            <w:noWrap/>
            <w:vAlign w:val="center"/>
            <w:hideMark/>
          </w:tcPr>
          <w:p w14:paraId="2522C16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 (3, 14)</w:t>
            </w:r>
          </w:p>
        </w:tc>
      </w:tr>
      <w:tr w:rsidR="00E82B11" w14:paraId="70F1872B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61849ACA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37331BA3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Saturation of percutaneous oxygen (%) *</w:t>
            </w:r>
          </w:p>
        </w:tc>
        <w:tc>
          <w:tcPr>
            <w:tcW w:w="941" w:type="dxa"/>
            <w:noWrap/>
            <w:vAlign w:val="center"/>
            <w:hideMark/>
          </w:tcPr>
          <w:p w14:paraId="3EB8176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95 (86, 99)</w:t>
            </w:r>
          </w:p>
        </w:tc>
        <w:tc>
          <w:tcPr>
            <w:tcW w:w="693" w:type="dxa"/>
            <w:noWrap/>
            <w:vAlign w:val="center"/>
            <w:hideMark/>
          </w:tcPr>
          <w:p w14:paraId="3766A66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80BA5E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1E83D8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58D16E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0B51C1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F03C61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ED4615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4A7049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5667373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50BD510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09DB626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05AB48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2CB7D5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039499E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6E1BD6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F03623">
              <w:rPr>
                <w:rFonts w:ascii="Times New Roman" w:hAnsi="Times New Roman"/>
                <w:sz w:val="20"/>
                <w:szCs w:val="22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D2D4F3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94 (85, 99)</w:t>
            </w:r>
          </w:p>
        </w:tc>
        <w:tc>
          <w:tcPr>
            <w:tcW w:w="693" w:type="dxa"/>
            <w:noWrap/>
            <w:vAlign w:val="center"/>
            <w:hideMark/>
          </w:tcPr>
          <w:p w14:paraId="5E44256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95 (86, 99)</w:t>
            </w:r>
          </w:p>
        </w:tc>
        <w:tc>
          <w:tcPr>
            <w:tcW w:w="693" w:type="dxa"/>
            <w:noWrap/>
            <w:vAlign w:val="center"/>
            <w:hideMark/>
          </w:tcPr>
          <w:p w14:paraId="775AC98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96 (86, 99)</w:t>
            </w:r>
          </w:p>
        </w:tc>
      </w:tr>
      <w:tr w:rsidR="00E82B11" w14:paraId="2FB8BB3C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7CDB821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Vital signs at ED arrival</w:t>
            </w:r>
          </w:p>
        </w:tc>
        <w:tc>
          <w:tcPr>
            <w:tcW w:w="941" w:type="dxa"/>
            <w:noWrap/>
            <w:vAlign w:val="center"/>
            <w:hideMark/>
          </w:tcPr>
          <w:p w14:paraId="0C19B35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10229D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B0BBBA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C2BB9E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486EB5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7004E1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1C0932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3D963D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5D7AC1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DF27DD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AD1BE5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B804D1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41AA01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C7C23F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17C888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18DAB8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02FA651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B05C1C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06E8E57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E82B11" w14:paraId="2884689D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5CF3C9EE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0F96A733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Systolic blood pressure (mmHg), median (IQR)</w:t>
            </w:r>
          </w:p>
        </w:tc>
        <w:tc>
          <w:tcPr>
            <w:tcW w:w="941" w:type="dxa"/>
            <w:noWrap/>
            <w:vAlign w:val="center"/>
            <w:hideMark/>
          </w:tcPr>
          <w:p w14:paraId="21990D0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70 (40, 102)</w:t>
            </w:r>
          </w:p>
        </w:tc>
        <w:tc>
          <w:tcPr>
            <w:tcW w:w="693" w:type="dxa"/>
            <w:noWrap/>
            <w:vAlign w:val="center"/>
            <w:hideMark/>
          </w:tcPr>
          <w:p w14:paraId="07963DB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50 (0, 81)</w:t>
            </w:r>
          </w:p>
        </w:tc>
        <w:tc>
          <w:tcPr>
            <w:tcW w:w="693" w:type="dxa"/>
            <w:noWrap/>
            <w:vAlign w:val="center"/>
            <w:hideMark/>
          </w:tcPr>
          <w:p w14:paraId="29CA130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40 (0, 67)</w:t>
            </w:r>
          </w:p>
        </w:tc>
        <w:tc>
          <w:tcPr>
            <w:tcW w:w="693" w:type="dxa"/>
            <w:noWrap/>
            <w:vAlign w:val="center"/>
            <w:hideMark/>
          </w:tcPr>
          <w:p w14:paraId="48480DC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40 (30, 98)</w:t>
            </w:r>
          </w:p>
        </w:tc>
        <w:tc>
          <w:tcPr>
            <w:tcW w:w="693" w:type="dxa"/>
            <w:noWrap/>
            <w:vAlign w:val="center"/>
            <w:hideMark/>
          </w:tcPr>
          <w:p w14:paraId="0F45E4F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75 (40, 105)</w:t>
            </w:r>
          </w:p>
        </w:tc>
        <w:tc>
          <w:tcPr>
            <w:tcW w:w="693" w:type="dxa"/>
            <w:noWrap/>
            <w:vAlign w:val="center"/>
            <w:hideMark/>
          </w:tcPr>
          <w:p w14:paraId="076D7E6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73 (40, 90)</w:t>
            </w:r>
          </w:p>
        </w:tc>
        <w:tc>
          <w:tcPr>
            <w:tcW w:w="693" w:type="dxa"/>
            <w:noWrap/>
            <w:vAlign w:val="center"/>
            <w:hideMark/>
          </w:tcPr>
          <w:p w14:paraId="0E96B80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61 (40, 87)</w:t>
            </w:r>
          </w:p>
        </w:tc>
        <w:tc>
          <w:tcPr>
            <w:tcW w:w="693" w:type="dxa"/>
            <w:noWrap/>
            <w:vAlign w:val="center"/>
            <w:hideMark/>
          </w:tcPr>
          <w:p w14:paraId="471F3F2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80 (40, 115)</w:t>
            </w:r>
          </w:p>
        </w:tc>
        <w:tc>
          <w:tcPr>
            <w:tcW w:w="693" w:type="dxa"/>
            <w:noWrap/>
            <w:vAlign w:val="center"/>
            <w:hideMark/>
          </w:tcPr>
          <w:p w14:paraId="14C7C8F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77 (40, 101)</w:t>
            </w:r>
          </w:p>
        </w:tc>
        <w:tc>
          <w:tcPr>
            <w:tcW w:w="693" w:type="dxa"/>
            <w:noWrap/>
            <w:vAlign w:val="center"/>
            <w:hideMark/>
          </w:tcPr>
          <w:p w14:paraId="4F756BD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70 (40, 101)</w:t>
            </w:r>
          </w:p>
        </w:tc>
        <w:tc>
          <w:tcPr>
            <w:tcW w:w="693" w:type="dxa"/>
            <w:noWrap/>
            <w:vAlign w:val="center"/>
            <w:hideMark/>
          </w:tcPr>
          <w:p w14:paraId="66B8101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64 (40, 95)</w:t>
            </w:r>
          </w:p>
        </w:tc>
        <w:tc>
          <w:tcPr>
            <w:tcW w:w="693" w:type="dxa"/>
            <w:noWrap/>
            <w:vAlign w:val="center"/>
            <w:hideMark/>
          </w:tcPr>
          <w:p w14:paraId="3E4D560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70 (40, 98)</w:t>
            </w:r>
          </w:p>
        </w:tc>
        <w:tc>
          <w:tcPr>
            <w:tcW w:w="693" w:type="dxa"/>
            <w:noWrap/>
            <w:vAlign w:val="center"/>
            <w:hideMark/>
          </w:tcPr>
          <w:p w14:paraId="37E971E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79 (40, 111)</w:t>
            </w:r>
          </w:p>
        </w:tc>
        <w:tc>
          <w:tcPr>
            <w:tcW w:w="693" w:type="dxa"/>
            <w:noWrap/>
            <w:vAlign w:val="center"/>
            <w:hideMark/>
          </w:tcPr>
          <w:p w14:paraId="11C3895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65 (40, 102)</w:t>
            </w:r>
          </w:p>
        </w:tc>
        <w:tc>
          <w:tcPr>
            <w:tcW w:w="693" w:type="dxa"/>
            <w:noWrap/>
            <w:vAlign w:val="center"/>
            <w:hideMark/>
          </w:tcPr>
          <w:p w14:paraId="1578304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74 (40, 98)</w:t>
            </w:r>
          </w:p>
        </w:tc>
        <w:tc>
          <w:tcPr>
            <w:tcW w:w="693" w:type="dxa"/>
            <w:noWrap/>
            <w:vAlign w:val="center"/>
            <w:hideMark/>
          </w:tcPr>
          <w:p w14:paraId="3EE03E8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66 (40, 96)</w:t>
            </w:r>
          </w:p>
        </w:tc>
        <w:tc>
          <w:tcPr>
            <w:tcW w:w="693" w:type="dxa"/>
            <w:noWrap/>
            <w:vAlign w:val="center"/>
            <w:hideMark/>
          </w:tcPr>
          <w:p w14:paraId="3BCB7FC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75 (40, 110)</w:t>
            </w:r>
          </w:p>
        </w:tc>
        <w:tc>
          <w:tcPr>
            <w:tcW w:w="693" w:type="dxa"/>
            <w:noWrap/>
            <w:vAlign w:val="center"/>
            <w:hideMark/>
          </w:tcPr>
          <w:p w14:paraId="08F1109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71 (40, 112)</w:t>
            </w:r>
          </w:p>
        </w:tc>
        <w:tc>
          <w:tcPr>
            <w:tcW w:w="693" w:type="dxa"/>
            <w:noWrap/>
            <w:vAlign w:val="center"/>
            <w:hideMark/>
          </w:tcPr>
          <w:p w14:paraId="231645E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73 (40, 105)</w:t>
            </w:r>
          </w:p>
        </w:tc>
      </w:tr>
      <w:tr w:rsidR="00E82B11" w14:paraId="439687B9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7AAE23A0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0599B41B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Heart rate (/min), median (IQR)</w:t>
            </w:r>
          </w:p>
        </w:tc>
        <w:tc>
          <w:tcPr>
            <w:tcW w:w="941" w:type="dxa"/>
            <w:noWrap/>
            <w:vAlign w:val="center"/>
            <w:hideMark/>
          </w:tcPr>
          <w:p w14:paraId="749F106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(71, 124)</w:t>
            </w:r>
          </w:p>
        </w:tc>
        <w:tc>
          <w:tcPr>
            <w:tcW w:w="693" w:type="dxa"/>
            <w:noWrap/>
            <w:vAlign w:val="center"/>
            <w:hideMark/>
          </w:tcPr>
          <w:p w14:paraId="154519C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78 (0, 109)</w:t>
            </w:r>
          </w:p>
        </w:tc>
        <w:tc>
          <w:tcPr>
            <w:tcW w:w="693" w:type="dxa"/>
            <w:noWrap/>
            <w:vAlign w:val="center"/>
            <w:hideMark/>
          </w:tcPr>
          <w:p w14:paraId="16FAE9E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96 (0, 113)</w:t>
            </w:r>
          </w:p>
        </w:tc>
        <w:tc>
          <w:tcPr>
            <w:tcW w:w="693" w:type="dxa"/>
            <w:noWrap/>
            <w:vAlign w:val="center"/>
            <w:hideMark/>
          </w:tcPr>
          <w:p w14:paraId="32EBC0A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96 (61, 127)</w:t>
            </w:r>
          </w:p>
        </w:tc>
        <w:tc>
          <w:tcPr>
            <w:tcW w:w="693" w:type="dxa"/>
            <w:noWrap/>
            <w:vAlign w:val="center"/>
            <w:hideMark/>
          </w:tcPr>
          <w:p w14:paraId="194B4F1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101 (78, 120)</w:t>
            </w:r>
          </w:p>
        </w:tc>
        <w:tc>
          <w:tcPr>
            <w:tcW w:w="693" w:type="dxa"/>
            <w:noWrap/>
            <w:vAlign w:val="center"/>
            <w:hideMark/>
          </w:tcPr>
          <w:p w14:paraId="7925FF9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(73, 116)</w:t>
            </w:r>
          </w:p>
        </w:tc>
        <w:tc>
          <w:tcPr>
            <w:tcW w:w="693" w:type="dxa"/>
            <w:noWrap/>
            <w:vAlign w:val="center"/>
            <w:hideMark/>
          </w:tcPr>
          <w:p w14:paraId="41CA523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96 (70, 123)</w:t>
            </w:r>
          </w:p>
        </w:tc>
        <w:tc>
          <w:tcPr>
            <w:tcW w:w="693" w:type="dxa"/>
            <w:noWrap/>
            <w:vAlign w:val="center"/>
            <w:hideMark/>
          </w:tcPr>
          <w:p w14:paraId="09BFE6A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107 (80, 130)</w:t>
            </w:r>
          </w:p>
        </w:tc>
        <w:tc>
          <w:tcPr>
            <w:tcW w:w="693" w:type="dxa"/>
            <w:noWrap/>
            <w:vAlign w:val="center"/>
            <w:hideMark/>
          </w:tcPr>
          <w:p w14:paraId="2200B87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97 (68, 120)</w:t>
            </w:r>
          </w:p>
        </w:tc>
        <w:tc>
          <w:tcPr>
            <w:tcW w:w="693" w:type="dxa"/>
            <w:noWrap/>
            <w:vAlign w:val="center"/>
            <w:hideMark/>
          </w:tcPr>
          <w:p w14:paraId="10B1634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(63, 120)</w:t>
            </w:r>
          </w:p>
        </w:tc>
        <w:tc>
          <w:tcPr>
            <w:tcW w:w="693" w:type="dxa"/>
            <w:noWrap/>
            <w:vAlign w:val="center"/>
            <w:hideMark/>
          </w:tcPr>
          <w:p w14:paraId="00398D0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95 (70, 122)</w:t>
            </w:r>
          </w:p>
        </w:tc>
        <w:tc>
          <w:tcPr>
            <w:tcW w:w="693" w:type="dxa"/>
            <w:noWrap/>
            <w:vAlign w:val="center"/>
            <w:hideMark/>
          </w:tcPr>
          <w:p w14:paraId="3AE42C4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110 (80, 130)</w:t>
            </w:r>
          </w:p>
        </w:tc>
        <w:tc>
          <w:tcPr>
            <w:tcW w:w="693" w:type="dxa"/>
            <w:noWrap/>
            <w:vAlign w:val="center"/>
            <w:hideMark/>
          </w:tcPr>
          <w:p w14:paraId="5E832E0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108 (80, 129)</w:t>
            </w:r>
          </w:p>
        </w:tc>
        <w:tc>
          <w:tcPr>
            <w:tcW w:w="693" w:type="dxa"/>
            <w:noWrap/>
            <w:vAlign w:val="center"/>
            <w:hideMark/>
          </w:tcPr>
          <w:p w14:paraId="6989BE6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101 (74, 128)</w:t>
            </w:r>
          </w:p>
        </w:tc>
        <w:tc>
          <w:tcPr>
            <w:tcW w:w="693" w:type="dxa"/>
            <w:noWrap/>
            <w:vAlign w:val="center"/>
            <w:hideMark/>
          </w:tcPr>
          <w:p w14:paraId="645A328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(70, 124)</w:t>
            </w:r>
          </w:p>
        </w:tc>
        <w:tc>
          <w:tcPr>
            <w:tcW w:w="693" w:type="dxa"/>
            <w:noWrap/>
            <w:vAlign w:val="center"/>
            <w:hideMark/>
          </w:tcPr>
          <w:p w14:paraId="73527A2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(70, 126)</w:t>
            </w:r>
          </w:p>
        </w:tc>
        <w:tc>
          <w:tcPr>
            <w:tcW w:w="693" w:type="dxa"/>
            <w:noWrap/>
            <w:vAlign w:val="center"/>
            <w:hideMark/>
          </w:tcPr>
          <w:p w14:paraId="3E26159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104 (80, 126)</w:t>
            </w:r>
          </w:p>
        </w:tc>
        <w:tc>
          <w:tcPr>
            <w:tcW w:w="693" w:type="dxa"/>
            <w:noWrap/>
            <w:vAlign w:val="center"/>
            <w:hideMark/>
          </w:tcPr>
          <w:p w14:paraId="56165A6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(69, 124)</w:t>
            </w:r>
          </w:p>
        </w:tc>
        <w:tc>
          <w:tcPr>
            <w:tcW w:w="693" w:type="dxa"/>
            <w:noWrap/>
            <w:vAlign w:val="center"/>
            <w:hideMark/>
          </w:tcPr>
          <w:p w14:paraId="32961AF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(73, 123)</w:t>
            </w:r>
          </w:p>
        </w:tc>
      </w:tr>
      <w:tr w:rsidR="00E82B11" w14:paraId="2D796DF6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00E18AF2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679C0502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Respiratory rate (/min), median (IQR)</w:t>
            </w:r>
          </w:p>
        </w:tc>
        <w:tc>
          <w:tcPr>
            <w:tcW w:w="941" w:type="dxa"/>
            <w:noWrap/>
            <w:vAlign w:val="center"/>
            <w:hideMark/>
          </w:tcPr>
          <w:p w14:paraId="6779062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22 (12, 30)</w:t>
            </w:r>
          </w:p>
        </w:tc>
        <w:tc>
          <w:tcPr>
            <w:tcW w:w="693" w:type="dxa"/>
            <w:noWrap/>
            <w:vAlign w:val="center"/>
            <w:hideMark/>
          </w:tcPr>
          <w:p w14:paraId="28EED99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 (0, 25)</w:t>
            </w:r>
          </w:p>
        </w:tc>
        <w:tc>
          <w:tcPr>
            <w:tcW w:w="693" w:type="dxa"/>
            <w:noWrap/>
            <w:vAlign w:val="center"/>
            <w:hideMark/>
          </w:tcPr>
          <w:p w14:paraId="6E1E6F9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 (0, 28)</w:t>
            </w:r>
          </w:p>
        </w:tc>
        <w:tc>
          <w:tcPr>
            <w:tcW w:w="693" w:type="dxa"/>
            <w:noWrap/>
            <w:vAlign w:val="center"/>
            <w:hideMark/>
          </w:tcPr>
          <w:p w14:paraId="20ACBA3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21 (7, 28)</w:t>
            </w:r>
          </w:p>
        </w:tc>
        <w:tc>
          <w:tcPr>
            <w:tcW w:w="693" w:type="dxa"/>
            <w:noWrap/>
            <w:vAlign w:val="center"/>
            <w:hideMark/>
          </w:tcPr>
          <w:p w14:paraId="1D71BF0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22 (13, 30)</w:t>
            </w:r>
          </w:p>
        </w:tc>
        <w:tc>
          <w:tcPr>
            <w:tcW w:w="693" w:type="dxa"/>
            <w:noWrap/>
            <w:vAlign w:val="center"/>
            <w:hideMark/>
          </w:tcPr>
          <w:p w14:paraId="2FBB507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(16, 30)</w:t>
            </w:r>
          </w:p>
        </w:tc>
        <w:tc>
          <w:tcPr>
            <w:tcW w:w="693" w:type="dxa"/>
            <w:noWrap/>
            <w:vAlign w:val="center"/>
            <w:hideMark/>
          </w:tcPr>
          <w:p w14:paraId="400A603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(10, 30)</w:t>
            </w:r>
          </w:p>
        </w:tc>
        <w:tc>
          <w:tcPr>
            <w:tcW w:w="693" w:type="dxa"/>
            <w:noWrap/>
            <w:vAlign w:val="center"/>
            <w:hideMark/>
          </w:tcPr>
          <w:p w14:paraId="6919CAE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25 (16, 32)</w:t>
            </w:r>
          </w:p>
        </w:tc>
        <w:tc>
          <w:tcPr>
            <w:tcW w:w="693" w:type="dxa"/>
            <w:noWrap/>
            <w:vAlign w:val="center"/>
            <w:hideMark/>
          </w:tcPr>
          <w:p w14:paraId="1D8B326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(10, 30)</w:t>
            </w:r>
          </w:p>
        </w:tc>
        <w:tc>
          <w:tcPr>
            <w:tcW w:w="693" w:type="dxa"/>
            <w:noWrap/>
            <w:vAlign w:val="center"/>
            <w:hideMark/>
          </w:tcPr>
          <w:p w14:paraId="001A664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(12, 30)</w:t>
            </w:r>
          </w:p>
        </w:tc>
        <w:tc>
          <w:tcPr>
            <w:tcW w:w="693" w:type="dxa"/>
            <w:noWrap/>
            <w:vAlign w:val="center"/>
            <w:hideMark/>
          </w:tcPr>
          <w:p w14:paraId="0FD1793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22 (11, 30)</w:t>
            </w:r>
          </w:p>
        </w:tc>
        <w:tc>
          <w:tcPr>
            <w:tcW w:w="693" w:type="dxa"/>
            <w:noWrap/>
            <w:vAlign w:val="center"/>
            <w:hideMark/>
          </w:tcPr>
          <w:p w14:paraId="7225311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 (12, 30)</w:t>
            </w:r>
          </w:p>
        </w:tc>
        <w:tc>
          <w:tcPr>
            <w:tcW w:w="693" w:type="dxa"/>
            <w:noWrap/>
            <w:vAlign w:val="center"/>
            <w:hideMark/>
          </w:tcPr>
          <w:p w14:paraId="17DA1BD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22 (16, 30)</w:t>
            </w:r>
          </w:p>
        </w:tc>
        <w:tc>
          <w:tcPr>
            <w:tcW w:w="693" w:type="dxa"/>
            <w:noWrap/>
            <w:vAlign w:val="center"/>
            <w:hideMark/>
          </w:tcPr>
          <w:p w14:paraId="256A6E7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20 (3, 30)</w:t>
            </w:r>
          </w:p>
        </w:tc>
        <w:tc>
          <w:tcPr>
            <w:tcW w:w="693" w:type="dxa"/>
            <w:noWrap/>
            <w:vAlign w:val="center"/>
            <w:hideMark/>
          </w:tcPr>
          <w:p w14:paraId="7F1C3B3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20 (12, 30)</w:t>
            </w:r>
          </w:p>
        </w:tc>
        <w:tc>
          <w:tcPr>
            <w:tcW w:w="693" w:type="dxa"/>
            <w:noWrap/>
            <w:vAlign w:val="center"/>
            <w:hideMark/>
          </w:tcPr>
          <w:p w14:paraId="7917CBF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 (12, 30)</w:t>
            </w:r>
          </w:p>
        </w:tc>
        <w:tc>
          <w:tcPr>
            <w:tcW w:w="693" w:type="dxa"/>
            <w:noWrap/>
            <w:vAlign w:val="center"/>
            <w:hideMark/>
          </w:tcPr>
          <w:p w14:paraId="20F7FA9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22 (13, 30)</w:t>
            </w:r>
          </w:p>
        </w:tc>
        <w:tc>
          <w:tcPr>
            <w:tcW w:w="693" w:type="dxa"/>
            <w:noWrap/>
            <w:vAlign w:val="center"/>
            <w:hideMark/>
          </w:tcPr>
          <w:p w14:paraId="6454B66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 (10, 28)</w:t>
            </w:r>
          </w:p>
        </w:tc>
        <w:tc>
          <w:tcPr>
            <w:tcW w:w="693" w:type="dxa"/>
            <w:noWrap/>
            <w:vAlign w:val="center"/>
            <w:hideMark/>
          </w:tcPr>
          <w:p w14:paraId="20E5DDC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20 (12, 30)</w:t>
            </w:r>
          </w:p>
        </w:tc>
      </w:tr>
      <w:tr w:rsidR="00E82B11" w14:paraId="70BA8D8F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267C5454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0ABBEBD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Body temperature (℃)</w:t>
            </w:r>
          </w:p>
        </w:tc>
        <w:tc>
          <w:tcPr>
            <w:tcW w:w="941" w:type="dxa"/>
            <w:noWrap/>
            <w:vAlign w:val="center"/>
            <w:hideMark/>
          </w:tcPr>
          <w:p w14:paraId="6652677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35.8 (35.0, 36.4)</w:t>
            </w:r>
          </w:p>
        </w:tc>
        <w:tc>
          <w:tcPr>
            <w:tcW w:w="693" w:type="dxa"/>
            <w:noWrap/>
            <w:vAlign w:val="center"/>
            <w:hideMark/>
          </w:tcPr>
          <w:p w14:paraId="02586FC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35.0 (34.3, 35.8)</w:t>
            </w:r>
          </w:p>
        </w:tc>
        <w:tc>
          <w:tcPr>
            <w:tcW w:w="693" w:type="dxa"/>
            <w:noWrap/>
            <w:vAlign w:val="center"/>
            <w:hideMark/>
          </w:tcPr>
          <w:p w14:paraId="15C5624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35.0 (35.0, 35.2)</w:t>
            </w:r>
          </w:p>
        </w:tc>
        <w:tc>
          <w:tcPr>
            <w:tcW w:w="693" w:type="dxa"/>
            <w:noWrap/>
            <w:vAlign w:val="center"/>
            <w:hideMark/>
          </w:tcPr>
          <w:p w14:paraId="505781E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35.0 (34.6, 35.8)</w:t>
            </w:r>
          </w:p>
        </w:tc>
        <w:tc>
          <w:tcPr>
            <w:tcW w:w="693" w:type="dxa"/>
            <w:noWrap/>
            <w:vAlign w:val="center"/>
            <w:hideMark/>
          </w:tcPr>
          <w:p w14:paraId="48204CE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35.6 (35.0, 36.2)</w:t>
            </w:r>
          </w:p>
        </w:tc>
        <w:tc>
          <w:tcPr>
            <w:tcW w:w="693" w:type="dxa"/>
            <w:noWrap/>
            <w:vAlign w:val="center"/>
            <w:hideMark/>
          </w:tcPr>
          <w:p w14:paraId="1A33BBD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35.9 (35.0, 36.5)</w:t>
            </w:r>
          </w:p>
        </w:tc>
        <w:tc>
          <w:tcPr>
            <w:tcW w:w="693" w:type="dxa"/>
            <w:noWrap/>
            <w:vAlign w:val="center"/>
            <w:hideMark/>
          </w:tcPr>
          <w:p w14:paraId="4DB9491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35.5 (35.0, 36.1)</w:t>
            </w:r>
          </w:p>
        </w:tc>
        <w:tc>
          <w:tcPr>
            <w:tcW w:w="693" w:type="dxa"/>
            <w:noWrap/>
            <w:vAlign w:val="center"/>
            <w:hideMark/>
          </w:tcPr>
          <w:p w14:paraId="583512F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35.4 (34.9, 36.0)</w:t>
            </w:r>
          </w:p>
        </w:tc>
        <w:tc>
          <w:tcPr>
            <w:tcW w:w="693" w:type="dxa"/>
            <w:noWrap/>
            <w:vAlign w:val="center"/>
            <w:hideMark/>
          </w:tcPr>
          <w:p w14:paraId="0724E53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35.6 (35.1, 36.2)</w:t>
            </w:r>
          </w:p>
        </w:tc>
        <w:tc>
          <w:tcPr>
            <w:tcW w:w="693" w:type="dxa"/>
            <w:noWrap/>
            <w:vAlign w:val="center"/>
            <w:hideMark/>
          </w:tcPr>
          <w:p w14:paraId="2D797EB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35.5 (34.8, 36.3)</w:t>
            </w:r>
          </w:p>
        </w:tc>
        <w:tc>
          <w:tcPr>
            <w:tcW w:w="693" w:type="dxa"/>
            <w:noWrap/>
            <w:vAlign w:val="center"/>
            <w:hideMark/>
          </w:tcPr>
          <w:p w14:paraId="28FFEEC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35.9 (35.2, 36.4)</w:t>
            </w:r>
          </w:p>
        </w:tc>
        <w:tc>
          <w:tcPr>
            <w:tcW w:w="693" w:type="dxa"/>
            <w:noWrap/>
            <w:vAlign w:val="center"/>
            <w:hideMark/>
          </w:tcPr>
          <w:p w14:paraId="7D7730A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35.8 (35.2, 36.4)</w:t>
            </w:r>
          </w:p>
        </w:tc>
        <w:tc>
          <w:tcPr>
            <w:tcW w:w="693" w:type="dxa"/>
            <w:noWrap/>
            <w:vAlign w:val="center"/>
            <w:hideMark/>
          </w:tcPr>
          <w:p w14:paraId="6091C4D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35.7 (34.8, 36.3)</w:t>
            </w:r>
          </w:p>
        </w:tc>
        <w:tc>
          <w:tcPr>
            <w:tcW w:w="693" w:type="dxa"/>
            <w:noWrap/>
            <w:vAlign w:val="center"/>
            <w:hideMark/>
          </w:tcPr>
          <w:p w14:paraId="53394E0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35.9 (35.0, 36.4)</w:t>
            </w:r>
          </w:p>
        </w:tc>
        <w:tc>
          <w:tcPr>
            <w:tcW w:w="693" w:type="dxa"/>
            <w:noWrap/>
            <w:vAlign w:val="center"/>
            <w:hideMark/>
          </w:tcPr>
          <w:p w14:paraId="5873989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35.7 (34.9, 36.4)</w:t>
            </w:r>
          </w:p>
        </w:tc>
        <w:tc>
          <w:tcPr>
            <w:tcW w:w="693" w:type="dxa"/>
            <w:noWrap/>
            <w:vAlign w:val="center"/>
            <w:hideMark/>
          </w:tcPr>
          <w:p w14:paraId="65B2CE1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36.0 (35.1, 36.4)</w:t>
            </w:r>
          </w:p>
        </w:tc>
        <w:tc>
          <w:tcPr>
            <w:tcW w:w="693" w:type="dxa"/>
            <w:noWrap/>
            <w:vAlign w:val="center"/>
            <w:hideMark/>
          </w:tcPr>
          <w:p w14:paraId="17987F3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35.9 (35.2, 36.4)</w:t>
            </w:r>
          </w:p>
        </w:tc>
        <w:tc>
          <w:tcPr>
            <w:tcW w:w="693" w:type="dxa"/>
            <w:noWrap/>
            <w:vAlign w:val="center"/>
            <w:hideMark/>
          </w:tcPr>
          <w:p w14:paraId="5055A31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36.1 (35.2, 36.6)</w:t>
            </w:r>
          </w:p>
        </w:tc>
        <w:tc>
          <w:tcPr>
            <w:tcW w:w="693" w:type="dxa"/>
            <w:noWrap/>
            <w:vAlign w:val="center"/>
            <w:hideMark/>
          </w:tcPr>
          <w:p w14:paraId="005FA7F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36.0 (35.1, 36.5)</w:t>
            </w:r>
          </w:p>
        </w:tc>
      </w:tr>
      <w:tr w:rsidR="00E82B11" w14:paraId="197D50D5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3FD58BF4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7E66F22B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Glasgow Coma Scale</w:t>
            </w:r>
          </w:p>
        </w:tc>
        <w:tc>
          <w:tcPr>
            <w:tcW w:w="941" w:type="dxa"/>
            <w:noWrap/>
            <w:vAlign w:val="center"/>
            <w:hideMark/>
          </w:tcPr>
          <w:p w14:paraId="4E65565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20AEA8E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12)</w:t>
            </w:r>
          </w:p>
        </w:tc>
        <w:tc>
          <w:tcPr>
            <w:tcW w:w="693" w:type="dxa"/>
            <w:noWrap/>
            <w:vAlign w:val="center"/>
            <w:hideMark/>
          </w:tcPr>
          <w:p w14:paraId="6792FA4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6)</w:t>
            </w:r>
          </w:p>
        </w:tc>
        <w:tc>
          <w:tcPr>
            <w:tcW w:w="693" w:type="dxa"/>
            <w:noWrap/>
            <w:vAlign w:val="center"/>
            <w:hideMark/>
          </w:tcPr>
          <w:p w14:paraId="0C97D3B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9)</w:t>
            </w:r>
          </w:p>
        </w:tc>
        <w:tc>
          <w:tcPr>
            <w:tcW w:w="693" w:type="dxa"/>
            <w:noWrap/>
            <w:vAlign w:val="center"/>
            <w:hideMark/>
          </w:tcPr>
          <w:p w14:paraId="37A1616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14)</w:t>
            </w:r>
          </w:p>
        </w:tc>
        <w:tc>
          <w:tcPr>
            <w:tcW w:w="693" w:type="dxa"/>
            <w:noWrap/>
            <w:vAlign w:val="center"/>
            <w:hideMark/>
          </w:tcPr>
          <w:p w14:paraId="452385E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 (3, 14)</w:t>
            </w:r>
          </w:p>
        </w:tc>
        <w:tc>
          <w:tcPr>
            <w:tcW w:w="693" w:type="dxa"/>
            <w:noWrap/>
            <w:vAlign w:val="center"/>
            <w:hideMark/>
          </w:tcPr>
          <w:p w14:paraId="7ED52A6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 (3, 14)</w:t>
            </w:r>
          </w:p>
        </w:tc>
        <w:tc>
          <w:tcPr>
            <w:tcW w:w="693" w:type="dxa"/>
            <w:noWrap/>
            <w:vAlign w:val="center"/>
            <w:hideMark/>
          </w:tcPr>
          <w:p w14:paraId="52C803A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5E405EC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6681CF7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1D00DEC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456F23E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53C123D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3387ED0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009D192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25DAF7C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5C60B53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051499C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 (3, 13)</w:t>
            </w:r>
          </w:p>
        </w:tc>
        <w:tc>
          <w:tcPr>
            <w:tcW w:w="693" w:type="dxa"/>
            <w:noWrap/>
            <w:vAlign w:val="center"/>
            <w:hideMark/>
          </w:tcPr>
          <w:p w14:paraId="025BDEC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(3, 13)</w:t>
            </w:r>
          </w:p>
        </w:tc>
      </w:tr>
      <w:tr w:rsidR="00E82B11" w14:paraId="40B87FA3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7792B02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517BCE09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Saturation of percutaneous oxygen, n (%) *</w:t>
            </w:r>
          </w:p>
        </w:tc>
        <w:tc>
          <w:tcPr>
            <w:tcW w:w="941" w:type="dxa"/>
            <w:noWrap/>
            <w:vAlign w:val="center"/>
            <w:hideMark/>
          </w:tcPr>
          <w:p w14:paraId="159C066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(92, 100)</w:t>
            </w:r>
          </w:p>
        </w:tc>
        <w:tc>
          <w:tcPr>
            <w:tcW w:w="693" w:type="dxa"/>
            <w:noWrap/>
            <w:vAlign w:val="center"/>
            <w:hideMark/>
          </w:tcPr>
          <w:p w14:paraId="1DAECD8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560E7BC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04B001D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6F43B94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14278B4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C17A69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25DFF3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2B14A21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519B46A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CF1C5D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23F8EC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0B55B26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1A8E25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70113A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F5BCFE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0043897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(93, 100)</w:t>
            </w:r>
          </w:p>
        </w:tc>
        <w:tc>
          <w:tcPr>
            <w:tcW w:w="693" w:type="dxa"/>
            <w:noWrap/>
            <w:vAlign w:val="center"/>
            <w:hideMark/>
          </w:tcPr>
          <w:p w14:paraId="39FE5FA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(92, 100)</w:t>
            </w:r>
          </w:p>
        </w:tc>
        <w:tc>
          <w:tcPr>
            <w:tcW w:w="693" w:type="dxa"/>
            <w:noWrap/>
            <w:vAlign w:val="center"/>
            <w:hideMark/>
          </w:tcPr>
          <w:p w14:paraId="6EA8119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98 (94, 100)</w:t>
            </w:r>
          </w:p>
        </w:tc>
      </w:tr>
      <w:tr w:rsidR="00E82B11" w14:paraId="395EAF49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010574B3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495A9A65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Lactate (mmol/l) *</w:t>
            </w:r>
          </w:p>
        </w:tc>
        <w:tc>
          <w:tcPr>
            <w:tcW w:w="941" w:type="dxa"/>
            <w:noWrap/>
            <w:vAlign w:val="center"/>
            <w:hideMark/>
          </w:tcPr>
          <w:p w14:paraId="33E1E45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7.1 (3.9, 11.1)</w:t>
            </w:r>
          </w:p>
        </w:tc>
        <w:tc>
          <w:tcPr>
            <w:tcW w:w="693" w:type="dxa"/>
            <w:noWrap/>
            <w:vAlign w:val="center"/>
            <w:hideMark/>
          </w:tcPr>
          <w:p w14:paraId="7C01C62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6B1AC8B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D93D21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2AF0086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557E88D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253A55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0DFC197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1B6A7A2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5EDCBDF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556FEB5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1A36CA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358CF20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7B2EC85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4CC7C55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26EA3C1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03623">
              <w:rPr>
                <w:rFonts w:ascii="Times New Roman" w:hAnsi="Times New Roman"/>
                <w:sz w:val="20"/>
                <w:szCs w:val="20"/>
              </w:rPr>
              <w:t>None</w:t>
            </w:r>
          </w:p>
        </w:tc>
        <w:tc>
          <w:tcPr>
            <w:tcW w:w="693" w:type="dxa"/>
            <w:noWrap/>
            <w:vAlign w:val="center"/>
            <w:hideMark/>
          </w:tcPr>
          <w:p w14:paraId="03106C5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6.4 (3.5, 10.0)</w:t>
            </w:r>
          </w:p>
        </w:tc>
        <w:tc>
          <w:tcPr>
            <w:tcW w:w="693" w:type="dxa"/>
            <w:noWrap/>
            <w:vAlign w:val="center"/>
            <w:hideMark/>
          </w:tcPr>
          <w:p w14:paraId="2819169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7.6 (4.7, 11.6)</w:t>
            </w:r>
          </w:p>
        </w:tc>
        <w:tc>
          <w:tcPr>
            <w:tcW w:w="693" w:type="dxa"/>
            <w:noWrap/>
            <w:vAlign w:val="center"/>
            <w:hideMark/>
          </w:tcPr>
          <w:p w14:paraId="6584F95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7.2 (3.7, 11.4)</w:t>
            </w:r>
          </w:p>
        </w:tc>
      </w:tr>
      <w:tr w:rsidR="00E82B11" w14:paraId="2DF1FA90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00776934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 xml:space="preserve">AIS </w:t>
            </w:r>
            <w:r w:rsidRPr="00F03623">
              <w:rPr>
                <w:rFonts w:ascii="Times New Roman" w:hAnsi="Times New Roman"/>
                <w:color w:val="000000"/>
                <w:spacing w:val="-9"/>
                <w:shd w:val="clear" w:color="auto" w:fill="FFFFFF"/>
              </w:rPr>
              <w:t>†</w:t>
            </w:r>
          </w:p>
        </w:tc>
        <w:tc>
          <w:tcPr>
            <w:tcW w:w="941" w:type="dxa"/>
            <w:noWrap/>
            <w:vAlign w:val="center"/>
            <w:hideMark/>
          </w:tcPr>
          <w:p w14:paraId="000B8FA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69320D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55F79E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AD59E6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02A30A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D98633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A22D67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458AC13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7232BF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B5AFD3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0CB140A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070A5BC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36FA69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D573C7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6B73E8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EE69BB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FF0408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5EE74EE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ACBF7E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E82B11" w14:paraId="77CDB655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37262F38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4EEE471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Head</w:t>
            </w:r>
          </w:p>
        </w:tc>
        <w:tc>
          <w:tcPr>
            <w:tcW w:w="941" w:type="dxa"/>
            <w:noWrap/>
            <w:vAlign w:val="center"/>
            <w:hideMark/>
          </w:tcPr>
          <w:p w14:paraId="26293B3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(1, 4)</w:t>
            </w:r>
          </w:p>
        </w:tc>
        <w:tc>
          <w:tcPr>
            <w:tcW w:w="693" w:type="dxa"/>
            <w:noWrap/>
            <w:vAlign w:val="center"/>
            <w:hideMark/>
          </w:tcPr>
          <w:p w14:paraId="16D1268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70C03E2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1A1CEC4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5)</w:t>
            </w:r>
          </w:p>
        </w:tc>
        <w:tc>
          <w:tcPr>
            <w:tcW w:w="693" w:type="dxa"/>
            <w:noWrap/>
            <w:vAlign w:val="center"/>
            <w:hideMark/>
          </w:tcPr>
          <w:p w14:paraId="62A0592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3C88D0F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67C626A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37C54C4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270C0C7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1446444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66B67A4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017F281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0631590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2E30A87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1BBB196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73C9715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120F248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3)</w:t>
            </w:r>
          </w:p>
        </w:tc>
        <w:tc>
          <w:tcPr>
            <w:tcW w:w="693" w:type="dxa"/>
            <w:noWrap/>
            <w:vAlign w:val="center"/>
            <w:hideMark/>
          </w:tcPr>
          <w:p w14:paraId="69F8937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3)</w:t>
            </w:r>
          </w:p>
        </w:tc>
        <w:tc>
          <w:tcPr>
            <w:tcW w:w="693" w:type="dxa"/>
            <w:noWrap/>
            <w:vAlign w:val="center"/>
            <w:hideMark/>
          </w:tcPr>
          <w:p w14:paraId="003E79A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3)</w:t>
            </w:r>
          </w:p>
        </w:tc>
      </w:tr>
      <w:tr w:rsidR="00E82B11" w14:paraId="169B8428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29D8E3B3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00A425D2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Face</w:t>
            </w:r>
          </w:p>
        </w:tc>
        <w:tc>
          <w:tcPr>
            <w:tcW w:w="941" w:type="dxa"/>
            <w:noWrap/>
            <w:vAlign w:val="center"/>
            <w:hideMark/>
          </w:tcPr>
          <w:p w14:paraId="344B89F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693" w:type="dxa"/>
            <w:noWrap/>
            <w:vAlign w:val="center"/>
            <w:hideMark/>
          </w:tcPr>
          <w:p w14:paraId="50F85D5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(1, 4)</w:t>
            </w:r>
          </w:p>
        </w:tc>
        <w:tc>
          <w:tcPr>
            <w:tcW w:w="693" w:type="dxa"/>
            <w:noWrap/>
            <w:vAlign w:val="center"/>
            <w:hideMark/>
          </w:tcPr>
          <w:p w14:paraId="63218FB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199304A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38260B6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268F4F1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62DB2BA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0D26AC3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1FAA82B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6B6494A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0CA8523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3065F53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527C5F5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0863A20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714C545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184D61D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6BAFE1F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  <w:tc>
          <w:tcPr>
            <w:tcW w:w="693" w:type="dxa"/>
            <w:noWrap/>
            <w:vAlign w:val="center"/>
            <w:hideMark/>
          </w:tcPr>
          <w:p w14:paraId="557C2DD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  <w:tc>
          <w:tcPr>
            <w:tcW w:w="693" w:type="dxa"/>
            <w:noWrap/>
            <w:vAlign w:val="center"/>
            <w:hideMark/>
          </w:tcPr>
          <w:p w14:paraId="17F7C05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</w:tr>
      <w:tr w:rsidR="00E82B11" w14:paraId="0A3AF4F9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6729BA3C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46DA897B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Neck</w:t>
            </w:r>
          </w:p>
        </w:tc>
        <w:tc>
          <w:tcPr>
            <w:tcW w:w="941" w:type="dxa"/>
            <w:noWrap/>
            <w:vAlign w:val="center"/>
            <w:hideMark/>
          </w:tcPr>
          <w:p w14:paraId="48D90CE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  <w:tc>
          <w:tcPr>
            <w:tcW w:w="693" w:type="dxa"/>
            <w:noWrap/>
            <w:vAlign w:val="center"/>
            <w:hideMark/>
          </w:tcPr>
          <w:p w14:paraId="49D1A06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693" w:type="dxa"/>
            <w:noWrap/>
            <w:vAlign w:val="center"/>
            <w:hideMark/>
          </w:tcPr>
          <w:p w14:paraId="0A02C9F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693" w:type="dxa"/>
            <w:noWrap/>
            <w:vAlign w:val="center"/>
            <w:hideMark/>
          </w:tcPr>
          <w:p w14:paraId="280AAD9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 (5, 5)</w:t>
            </w:r>
          </w:p>
        </w:tc>
        <w:tc>
          <w:tcPr>
            <w:tcW w:w="693" w:type="dxa"/>
            <w:noWrap/>
            <w:vAlign w:val="center"/>
            <w:hideMark/>
          </w:tcPr>
          <w:p w14:paraId="3CB2882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281DCAC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3)</w:t>
            </w:r>
          </w:p>
        </w:tc>
        <w:tc>
          <w:tcPr>
            <w:tcW w:w="693" w:type="dxa"/>
            <w:noWrap/>
            <w:vAlign w:val="center"/>
            <w:hideMark/>
          </w:tcPr>
          <w:p w14:paraId="19FA391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2F6D3C0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693" w:type="dxa"/>
            <w:noWrap/>
            <w:vAlign w:val="center"/>
            <w:hideMark/>
          </w:tcPr>
          <w:p w14:paraId="0CA4275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3)</w:t>
            </w:r>
          </w:p>
        </w:tc>
        <w:tc>
          <w:tcPr>
            <w:tcW w:w="693" w:type="dxa"/>
            <w:noWrap/>
            <w:vAlign w:val="center"/>
            <w:hideMark/>
          </w:tcPr>
          <w:p w14:paraId="10851B4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5D7540B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 (5, 5)</w:t>
            </w:r>
          </w:p>
        </w:tc>
        <w:tc>
          <w:tcPr>
            <w:tcW w:w="693" w:type="dxa"/>
            <w:noWrap/>
            <w:vAlign w:val="center"/>
            <w:hideMark/>
          </w:tcPr>
          <w:p w14:paraId="7641CF2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55B5F1D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400BFF7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2753D50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561FC60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1BFDEB7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  <w:tc>
          <w:tcPr>
            <w:tcW w:w="693" w:type="dxa"/>
            <w:noWrap/>
            <w:vAlign w:val="center"/>
            <w:hideMark/>
          </w:tcPr>
          <w:p w14:paraId="7740038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  <w:tc>
          <w:tcPr>
            <w:tcW w:w="693" w:type="dxa"/>
            <w:noWrap/>
            <w:vAlign w:val="center"/>
            <w:hideMark/>
          </w:tcPr>
          <w:p w14:paraId="6DD4728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</w:tr>
      <w:tr w:rsidR="00E82B11" w14:paraId="287277B3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12D4AA09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038BC9E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Thorax</w:t>
            </w:r>
          </w:p>
        </w:tc>
        <w:tc>
          <w:tcPr>
            <w:tcW w:w="941" w:type="dxa"/>
            <w:noWrap/>
            <w:vAlign w:val="center"/>
            <w:hideMark/>
          </w:tcPr>
          <w:p w14:paraId="24CC6F7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51DD00F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267A202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363042A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(4, 4)</w:t>
            </w:r>
          </w:p>
        </w:tc>
        <w:tc>
          <w:tcPr>
            <w:tcW w:w="693" w:type="dxa"/>
            <w:noWrap/>
            <w:vAlign w:val="center"/>
            <w:hideMark/>
          </w:tcPr>
          <w:p w14:paraId="7479A2E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796B9ED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30BA2C1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713999C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49CCA4E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4ADF34D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6FFA1C4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(4, 5)</w:t>
            </w:r>
          </w:p>
        </w:tc>
        <w:tc>
          <w:tcPr>
            <w:tcW w:w="693" w:type="dxa"/>
            <w:noWrap/>
            <w:vAlign w:val="center"/>
            <w:hideMark/>
          </w:tcPr>
          <w:p w14:paraId="691BAE4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65F9B59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37B7DC2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2385F23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64AA730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7A0C038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4)</w:t>
            </w:r>
          </w:p>
        </w:tc>
        <w:tc>
          <w:tcPr>
            <w:tcW w:w="693" w:type="dxa"/>
            <w:noWrap/>
            <w:vAlign w:val="center"/>
            <w:hideMark/>
          </w:tcPr>
          <w:p w14:paraId="39F1058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(0, 4)</w:t>
            </w:r>
          </w:p>
        </w:tc>
        <w:tc>
          <w:tcPr>
            <w:tcW w:w="693" w:type="dxa"/>
            <w:noWrap/>
            <w:vAlign w:val="center"/>
            <w:hideMark/>
          </w:tcPr>
          <w:p w14:paraId="6E6EB71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(0, 3)</w:t>
            </w:r>
          </w:p>
        </w:tc>
      </w:tr>
      <w:tr w:rsidR="00E82B11" w14:paraId="5D71022C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4A66C433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6381BEE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Abdomen</w:t>
            </w:r>
          </w:p>
        </w:tc>
        <w:tc>
          <w:tcPr>
            <w:tcW w:w="941" w:type="dxa"/>
            <w:noWrap/>
            <w:vAlign w:val="center"/>
            <w:hideMark/>
          </w:tcPr>
          <w:p w14:paraId="03849C3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4)</w:t>
            </w:r>
          </w:p>
        </w:tc>
        <w:tc>
          <w:tcPr>
            <w:tcW w:w="693" w:type="dxa"/>
            <w:noWrap/>
            <w:vAlign w:val="center"/>
            <w:hideMark/>
          </w:tcPr>
          <w:p w14:paraId="116A126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(4, 4)</w:t>
            </w:r>
          </w:p>
        </w:tc>
        <w:tc>
          <w:tcPr>
            <w:tcW w:w="693" w:type="dxa"/>
            <w:noWrap/>
            <w:vAlign w:val="center"/>
            <w:hideMark/>
          </w:tcPr>
          <w:p w14:paraId="2D51794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29A73E1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1004C36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21C92D3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3DD89F4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3A6329C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09469FF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7573BD6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743680E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69FCA97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1CFEEC7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7AC252B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0BEC2D3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7E90799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079670E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(0, 4)</w:t>
            </w:r>
          </w:p>
        </w:tc>
        <w:tc>
          <w:tcPr>
            <w:tcW w:w="693" w:type="dxa"/>
            <w:noWrap/>
            <w:vAlign w:val="center"/>
            <w:hideMark/>
          </w:tcPr>
          <w:p w14:paraId="3176F55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(0, 4)</w:t>
            </w:r>
          </w:p>
        </w:tc>
        <w:tc>
          <w:tcPr>
            <w:tcW w:w="693" w:type="dxa"/>
            <w:noWrap/>
            <w:vAlign w:val="center"/>
            <w:hideMark/>
          </w:tcPr>
          <w:p w14:paraId="3BAFAC4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(0, 3)</w:t>
            </w:r>
          </w:p>
        </w:tc>
      </w:tr>
      <w:tr w:rsidR="00E82B11" w14:paraId="3711158F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536D3EC8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210E4E9B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Spine</w:t>
            </w:r>
          </w:p>
        </w:tc>
        <w:tc>
          <w:tcPr>
            <w:tcW w:w="941" w:type="dxa"/>
            <w:noWrap/>
            <w:vAlign w:val="center"/>
            <w:hideMark/>
          </w:tcPr>
          <w:p w14:paraId="3CEA62E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(0, 2)</w:t>
            </w:r>
          </w:p>
        </w:tc>
        <w:tc>
          <w:tcPr>
            <w:tcW w:w="693" w:type="dxa"/>
            <w:noWrap/>
            <w:vAlign w:val="center"/>
            <w:hideMark/>
          </w:tcPr>
          <w:p w14:paraId="06E0320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61EBD35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2F169AA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4)</w:t>
            </w:r>
          </w:p>
        </w:tc>
        <w:tc>
          <w:tcPr>
            <w:tcW w:w="693" w:type="dxa"/>
            <w:noWrap/>
            <w:vAlign w:val="center"/>
            <w:hideMark/>
          </w:tcPr>
          <w:p w14:paraId="1138A6E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6)</w:t>
            </w:r>
          </w:p>
        </w:tc>
        <w:tc>
          <w:tcPr>
            <w:tcW w:w="693" w:type="dxa"/>
            <w:noWrap/>
            <w:vAlign w:val="center"/>
            <w:hideMark/>
          </w:tcPr>
          <w:p w14:paraId="4568C84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5FD776F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67FC16F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4D0A83E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27743F1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31A62CD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4F128D1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15BAAD0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358CB5F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722CB49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38180C9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0DA80F0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2)</w:t>
            </w:r>
          </w:p>
        </w:tc>
        <w:tc>
          <w:tcPr>
            <w:tcW w:w="693" w:type="dxa"/>
            <w:noWrap/>
            <w:vAlign w:val="center"/>
            <w:hideMark/>
          </w:tcPr>
          <w:p w14:paraId="0355DB1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2)</w:t>
            </w:r>
          </w:p>
        </w:tc>
        <w:tc>
          <w:tcPr>
            <w:tcW w:w="693" w:type="dxa"/>
            <w:noWrap/>
            <w:vAlign w:val="center"/>
            <w:hideMark/>
          </w:tcPr>
          <w:p w14:paraId="0FC2966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2)</w:t>
            </w:r>
          </w:p>
        </w:tc>
      </w:tr>
      <w:tr w:rsidR="00E82B11" w14:paraId="10261B06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2574D98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0EC8F97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Upper extremity</w:t>
            </w:r>
          </w:p>
        </w:tc>
        <w:tc>
          <w:tcPr>
            <w:tcW w:w="941" w:type="dxa"/>
            <w:noWrap/>
            <w:vAlign w:val="center"/>
            <w:hideMark/>
          </w:tcPr>
          <w:p w14:paraId="4F1613C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(0, 2)</w:t>
            </w:r>
          </w:p>
        </w:tc>
        <w:tc>
          <w:tcPr>
            <w:tcW w:w="693" w:type="dxa"/>
            <w:noWrap/>
            <w:vAlign w:val="center"/>
            <w:hideMark/>
          </w:tcPr>
          <w:p w14:paraId="1D01AE2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6484025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375A7F1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25CAC47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6EDFCFA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1B2E7CB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6172FE6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1396764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0E4573B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1975041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392B445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4BEAABB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2)</w:t>
            </w:r>
          </w:p>
        </w:tc>
        <w:tc>
          <w:tcPr>
            <w:tcW w:w="693" w:type="dxa"/>
            <w:noWrap/>
            <w:vAlign w:val="center"/>
            <w:hideMark/>
          </w:tcPr>
          <w:p w14:paraId="04CA054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5538B24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7B1B5C6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(2, 3)</w:t>
            </w:r>
          </w:p>
        </w:tc>
        <w:tc>
          <w:tcPr>
            <w:tcW w:w="693" w:type="dxa"/>
            <w:noWrap/>
            <w:vAlign w:val="center"/>
            <w:hideMark/>
          </w:tcPr>
          <w:p w14:paraId="63B5A24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2)</w:t>
            </w:r>
          </w:p>
        </w:tc>
        <w:tc>
          <w:tcPr>
            <w:tcW w:w="693" w:type="dxa"/>
            <w:noWrap/>
            <w:vAlign w:val="center"/>
            <w:hideMark/>
          </w:tcPr>
          <w:p w14:paraId="4A1E7DB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2)</w:t>
            </w:r>
          </w:p>
        </w:tc>
        <w:tc>
          <w:tcPr>
            <w:tcW w:w="693" w:type="dxa"/>
            <w:noWrap/>
            <w:vAlign w:val="center"/>
            <w:hideMark/>
          </w:tcPr>
          <w:p w14:paraId="0ECAAB9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2)</w:t>
            </w:r>
          </w:p>
        </w:tc>
      </w:tr>
      <w:tr w:rsidR="00E82B11" w14:paraId="45819E24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20E7741F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6A5E92EA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Lower extremity</w:t>
            </w:r>
          </w:p>
        </w:tc>
        <w:tc>
          <w:tcPr>
            <w:tcW w:w="941" w:type="dxa"/>
            <w:noWrap/>
            <w:vAlign w:val="center"/>
            <w:hideMark/>
          </w:tcPr>
          <w:p w14:paraId="49370A0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(2, 5)</w:t>
            </w:r>
          </w:p>
        </w:tc>
        <w:tc>
          <w:tcPr>
            <w:tcW w:w="693" w:type="dxa"/>
            <w:noWrap/>
            <w:vAlign w:val="center"/>
            <w:hideMark/>
          </w:tcPr>
          <w:p w14:paraId="5F8975E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377D0F5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53C1353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 (2, 5)</w:t>
            </w:r>
          </w:p>
        </w:tc>
        <w:tc>
          <w:tcPr>
            <w:tcW w:w="693" w:type="dxa"/>
            <w:noWrap/>
            <w:vAlign w:val="center"/>
            <w:hideMark/>
          </w:tcPr>
          <w:p w14:paraId="3623984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0E95F46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29CEAD2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78D5637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2D54E1A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2C62C55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6438D75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73A93A4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3E2DBFA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7C1E989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(3, 4)</w:t>
            </w:r>
          </w:p>
        </w:tc>
        <w:tc>
          <w:tcPr>
            <w:tcW w:w="693" w:type="dxa"/>
            <w:noWrap/>
            <w:vAlign w:val="center"/>
            <w:hideMark/>
          </w:tcPr>
          <w:p w14:paraId="3CD210F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61E26BE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(3, 5)</w:t>
            </w:r>
          </w:p>
        </w:tc>
        <w:tc>
          <w:tcPr>
            <w:tcW w:w="693" w:type="dxa"/>
            <w:noWrap/>
            <w:vAlign w:val="center"/>
            <w:hideMark/>
          </w:tcPr>
          <w:p w14:paraId="4651C33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(0, 4)</w:t>
            </w:r>
          </w:p>
        </w:tc>
        <w:tc>
          <w:tcPr>
            <w:tcW w:w="693" w:type="dxa"/>
            <w:noWrap/>
            <w:vAlign w:val="center"/>
            <w:hideMark/>
          </w:tcPr>
          <w:p w14:paraId="49BB40C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(0, 4)</w:t>
            </w:r>
          </w:p>
        </w:tc>
        <w:tc>
          <w:tcPr>
            <w:tcW w:w="693" w:type="dxa"/>
            <w:noWrap/>
            <w:vAlign w:val="center"/>
            <w:hideMark/>
          </w:tcPr>
          <w:p w14:paraId="2FB1727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(0, 4)</w:t>
            </w:r>
          </w:p>
        </w:tc>
      </w:tr>
      <w:tr w:rsidR="00E82B11" w14:paraId="46ED975E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189CB388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4EA023D3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External</w:t>
            </w:r>
          </w:p>
        </w:tc>
        <w:tc>
          <w:tcPr>
            <w:tcW w:w="941" w:type="dxa"/>
            <w:noWrap/>
            <w:vAlign w:val="center"/>
            <w:hideMark/>
          </w:tcPr>
          <w:p w14:paraId="708B311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  <w:tc>
          <w:tcPr>
            <w:tcW w:w="693" w:type="dxa"/>
            <w:noWrap/>
            <w:vAlign w:val="center"/>
            <w:hideMark/>
          </w:tcPr>
          <w:p w14:paraId="26E623B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NA (NA, NA)</w:t>
            </w:r>
          </w:p>
        </w:tc>
        <w:tc>
          <w:tcPr>
            <w:tcW w:w="693" w:type="dxa"/>
            <w:noWrap/>
            <w:vAlign w:val="center"/>
            <w:hideMark/>
          </w:tcPr>
          <w:p w14:paraId="65F58C9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181F0D3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7A49DB3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7E6B41E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73CBA62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66B2671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2)</w:t>
            </w:r>
          </w:p>
        </w:tc>
        <w:tc>
          <w:tcPr>
            <w:tcW w:w="693" w:type="dxa"/>
            <w:noWrap/>
            <w:vAlign w:val="center"/>
            <w:hideMark/>
          </w:tcPr>
          <w:p w14:paraId="652A6C8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279211D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29C44C8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6AB90A4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57CBE57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442FBFE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76E101E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31134C6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(1, 1)</w:t>
            </w:r>
          </w:p>
        </w:tc>
        <w:tc>
          <w:tcPr>
            <w:tcW w:w="693" w:type="dxa"/>
            <w:noWrap/>
            <w:vAlign w:val="center"/>
            <w:hideMark/>
          </w:tcPr>
          <w:p w14:paraId="4C67799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  <w:tc>
          <w:tcPr>
            <w:tcW w:w="693" w:type="dxa"/>
            <w:noWrap/>
            <w:vAlign w:val="center"/>
            <w:hideMark/>
          </w:tcPr>
          <w:p w14:paraId="38B1669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  <w:tc>
          <w:tcPr>
            <w:tcW w:w="693" w:type="dxa"/>
            <w:noWrap/>
            <w:vAlign w:val="center"/>
            <w:hideMark/>
          </w:tcPr>
          <w:p w14:paraId="08B9473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(0, 0)</w:t>
            </w:r>
          </w:p>
        </w:tc>
      </w:tr>
      <w:tr w:rsidR="00E82B11" w14:paraId="46CA2A88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23D4C632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 xml:space="preserve">ISS </w:t>
            </w:r>
            <w:r w:rsidRPr="00F03623">
              <w:rPr>
                <w:rFonts w:ascii="Times New Roman" w:hAnsi="Times New Roman"/>
                <w:color w:val="000000"/>
                <w:spacing w:val="-9"/>
                <w:shd w:val="clear" w:color="auto" w:fill="FFFFFF"/>
              </w:rPr>
              <w:t>† </w:t>
            </w:r>
          </w:p>
        </w:tc>
        <w:tc>
          <w:tcPr>
            <w:tcW w:w="941" w:type="dxa"/>
            <w:noWrap/>
            <w:vAlign w:val="center"/>
            <w:hideMark/>
          </w:tcPr>
          <w:p w14:paraId="34C425D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34 (25, 45)</w:t>
            </w:r>
          </w:p>
        </w:tc>
        <w:tc>
          <w:tcPr>
            <w:tcW w:w="693" w:type="dxa"/>
            <w:noWrap/>
            <w:vAlign w:val="center"/>
            <w:hideMark/>
          </w:tcPr>
          <w:p w14:paraId="63ED3D8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38 (27, 42)</w:t>
            </w:r>
          </w:p>
        </w:tc>
        <w:tc>
          <w:tcPr>
            <w:tcW w:w="693" w:type="dxa"/>
            <w:noWrap/>
            <w:vAlign w:val="center"/>
            <w:hideMark/>
          </w:tcPr>
          <w:p w14:paraId="1F5DCD9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36 (25, 57)</w:t>
            </w:r>
          </w:p>
        </w:tc>
        <w:tc>
          <w:tcPr>
            <w:tcW w:w="693" w:type="dxa"/>
            <w:noWrap/>
            <w:vAlign w:val="center"/>
            <w:hideMark/>
          </w:tcPr>
          <w:p w14:paraId="6CA3FAA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37 (25, 49)</w:t>
            </w:r>
          </w:p>
        </w:tc>
        <w:tc>
          <w:tcPr>
            <w:tcW w:w="693" w:type="dxa"/>
            <w:noWrap/>
            <w:vAlign w:val="center"/>
            <w:hideMark/>
          </w:tcPr>
          <w:p w14:paraId="69D2F33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32 (22, 43)</w:t>
            </w:r>
          </w:p>
        </w:tc>
        <w:tc>
          <w:tcPr>
            <w:tcW w:w="693" w:type="dxa"/>
            <w:noWrap/>
            <w:vAlign w:val="center"/>
            <w:hideMark/>
          </w:tcPr>
          <w:p w14:paraId="5CC9613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38 (25, 50)</w:t>
            </w:r>
          </w:p>
        </w:tc>
        <w:tc>
          <w:tcPr>
            <w:tcW w:w="693" w:type="dxa"/>
            <w:noWrap/>
            <w:vAlign w:val="center"/>
            <w:hideMark/>
          </w:tcPr>
          <w:p w14:paraId="34A36BD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34 (22, 45)</w:t>
            </w:r>
          </w:p>
        </w:tc>
        <w:tc>
          <w:tcPr>
            <w:tcW w:w="693" w:type="dxa"/>
            <w:noWrap/>
            <w:vAlign w:val="center"/>
            <w:hideMark/>
          </w:tcPr>
          <w:p w14:paraId="7C6C464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34 (25, 44)</w:t>
            </w:r>
          </w:p>
        </w:tc>
        <w:tc>
          <w:tcPr>
            <w:tcW w:w="693" w:type="dxa"/>
            <w:noWrap/>
            <w:vAlign w:val="center"/>
            <w:hideMark/>
          </w:tcPr>
          <w:p w14:paraId="60D02C3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34 (25, 45)</w:t>
            </w:r>
          </w:p>
        </w:tc>
        <w:tc>
          <w:tcPr>
            <w:tcW w:w="693" w:type="dxa"/>
            <w:noWrap/>
            <w:vAlign w:val="center"/>
            <w:hideMark/>
          </w:tcPr>
          <w:p w14:paraId="2D3C21F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41 (25, 50)</w:t>
            </w:r>
          </w:p>
        </w:tc>
        <w:tc>
          <w:tcPr>
            <w:tcW w:w="693" w:type="dxa"/>
            <w:noWrap/>
            <w:vAlign w:val="center"/>
            <w:hideMark/>
          </w:tcPr>
          <w:p w14:paraId="76EF526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36 (25, 50)</w:t>
            </w:r>
          </w:p>
        </w:tc>
        <w:tc>
          <w:tcPr>
            <w:tcW w:w="693" w:type="dxa"/>
            <w:noWrap/>
            <w:vAlign w:val="center"/>
            <w:hideMark/>
          </w:tcPr>
          <w:p w14:paraId="5639EFB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37 (26, 50)</w:t>
            </w:r>
          </w:p>
        </w:tc>
        <w:tc>
          <w:tcPr>
            <w:tcW w:w="693" w:type="dxa"/>
            <w:noWrap/>
            <w:vAlign w:val="center"/>
            <w:hideMark/>
          </w:tcPr>
          <w:p w14:paraId="07AD604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36 (25, 48)</w:t>
            </w:r>
          </w:p>
        </w:tc>
        <w:tc>
          <w:tcPr>
            <w:tcW w:w="693" w:type="dxa"/>
            <w:noWrap/>
            <w:vAlign w:val="center"/>
            <w:hideMark/>
          </w:tcPr>
          <w:p w14:paraId="21522FE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34 (25, 45)</w:t>
            </w:r>
          </w:p>
        </w:tc>
        <w:tc>
          <w:tcPr>
            <w:tcW w:w="693" w:type="dxa"/>
            <w:noWrap/>
            <w:vAlign w:val="center"/>
            <w:hideMark/>
          </w:tcPr>
          <w:p w14:paraId="69044A5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36 (25, 48)</w:t>
            </w:r>
          </w:p>
        </w:tc>
        <w:tc>
          <w:tcPr>
            <w:tcW w:w="693" w:type="dxa"/>
            <w:noWrap/>
            <w:vAlign w:val="center"/>
            <w:hideMark/>
          </w:tcPr>
          <w:p w14:paraId="64A3F55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37 (26, 50)</w:t>
            </w:r>
          </w:p>
        </w:tc>
        <w:tc>
          <w:tcPr>
            <w:tcW w:w="693" w:type="dxa"/>
            <w:noWrap/>
            <w:vAlign w:val="center"/>
            <w:hideMark/>
          </w:tcPr>
          <w:p w14:paraId="0108FF3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29 (22, 41)</w:t>
            </w:r>
          </w:p>
        </w:tc>
        <w:tc>
          <w:tcPr>
            <w:tcW w:w="693" w:type="dxa"/>
            <w:noWrap/>
            <w:vAlign w:val="center"/>
            <w:hideMark/>
          </w:tcPr>
          <w:p w14:paraId="5134130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29 (23, 41)</w:t>
            </w:r>
          </w:p>
        </w:tc>
        <w:tc>
          <w:tcPr>
            <w:tcW w:w="693" w:type="dxa"/>
            <w:noWrap/>
            <w:vAlign w:val="center"/>
            <w:hideMark/>
          </w:tcPr>
          <w:p w14:paraId="55CA23B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33 (24, 41)</w:t>
            </w:r>
          </w:p>
        </w:tc>
      </w:tr>
      <w:tr w:rsidR="00E82B11" w14:paraId="54643D3D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54CE7C92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RTS</w:t>
            </w:r>
          </w:p>
        </w:tc>
        <w:tc>
          <w:tcPr>
            <w:tcW w:w="941" w:type="dxa"/>
            <w:noWrap/>
            <w:vAlign w:val="center"/>
            <w:hideMark/>
          </w:tcPr>
          <w:p w14:paraId="108DCCB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4.7 (1.9, 6.6)</w:t>
            </w:r>
          </w:p>
        </w:tc>
        <w:tc>
          <w:tcPr>
            <w:tcW w:w="693" w:type="dxa"/>
            <w:noWrap/>
            <w:vAlign w:val="center"/>
            <w:hideMark/>
          </w:tcPr>
          <w:p w14:paraId="2AF3AD5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3.4 (0.0, 6.4)</w:t>
            </w:r>
          </w:p>
        </w:tc>
        <w:tc>
          <w:tcPr>
            <w:tcW w:w="693" w:type="dxa"/>
            <w:noWrap/>
            <w:vAlign w:val="center"/>
            <w:hideMark/>
          </w:tcPr>
          <w:p w14:paraId="614D140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0.7 (0.0, 4.4)</w:t>
            </w:r>
          </w:p>
        </w:tc>
        <w:tc>
          <w:tcPr>
            <w:tcW w:w="693" w:type="dxa"/>
            <w:noWrap/>
            <w:vAlign w:val="center"/>
            <w:hideMark/>
          </w:tcPr>
          <w:p w14:paraId="650555C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3.6 (1.4, 5.8)</w:t>
            </w:r>
          </w:p>
        </w:tc>
        <w:tc>
          <w:tcPr>
            <w:tcW w:w="693" w:type="dxa"/>
            <w:noWrap/>
            <w:vAlign w:val="center"/>
            <w:hideMark/>
          </w:tcPr>
          <w:p w14:paraId="18B9D22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5.0 (2.8, 6.9)</w:t>
            </w:r>
          </w:p>
        </w:tc>
        <w:tc>
          <w:tcPr>
            <w:tcW w:w="693" w:type="dxa"/>
            <w:noWrap/>
            <w:vAlign w:val="center"/>
            <w:hideMark/>
          </w:tcPr>
          <w:p w14:paraId="2BC0B20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5.0 (2.6, 6.8)</w:t>
            </w:r>
          </w:p>
        </w:tc>
        <w:tc>
          <w:tcPr>
            <w:tcW w:w="693" w:type="dxa"/>
            <w:noWrap/>
            <w:vAlign w:val="center"/>
            <w:hideMark/>
          </w:tcPr>
          <w:p w14:paraId="1A79D04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4.9 (2.0, 6.4)</w:t>
            </w:r>
          </w:p>
        </w:tc>
        <w:tc>
          <w:tcPr>
            <w:tcW w:w="693" w:type="dxa"/>
            <w:noWrap/>
            <w:vAlign w:val="center"/>
            <w:hideMark/>
          </w:tcPr>
          <w:p w14:paraId="4E379CD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5.4 (3.5, 6.8)</w:t>
            </w:r>
          </w:p>
        </w:tc>
        <w:tc>
          <w:tcPr>
            <w:tcW w:w="693" w:type="dxa"/>
            <w:noWrap/>
            <w:vAlign w:val="center"/>
            <w:hideMark/>
          </w:tcPr>
          <w:p w14:paraId="4689B42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4.9 (2.6, 6.4)</w:t>
            </w:r>
          </w:p>
        </w:tc>
        <w:tc>
          <w:tcPr>
            <w:tcW w:w="693" w:type="dxa"/>
            <w:noWrap/>
            <w:vAlign w:val="center"/>
            <w:hideMark/>
          </w:tcPr>
          <w:p w14:paraId="2BD1559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4.5 (2.3, 6.4)</w:t>
            </w:r>
          </w:p>
        </w:tc>
        <w:tc>
          <w:tcPr>
            <w:tcW w:w="693" w:type="dxa"/>
            <w:noWrap/>
            <w:vAlign w:val="center"/>
            <w:hideMark/>
          </w:tcPr>
          <w:p w14:paraId="18CE8E9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5.1 (1.5, 6.4)</w:t>
            </w:r>
          </w:p>
        </w:tc>
        <w:tc>
          <w:tcPr>
            <w:tcW w:w="693" w:type="dxa"/>
            <w:noWrap/>
            <w:vAlign w:val="center"/>
            <w:hideMark/>
          </w:tcPr>
          <w:p w14:paraId="47417B9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4.5 (2.3, 6.4)</w:t>
            </w:r>
          </w:p>
        </w:tc>
        <w:tc>
          <w:tcPr>
            <w:tcW w:w="693" w:type="dxa"/>
            <w:noWrap/>
            <w:vAlign w:val="center"/>
            <w:hideMark/>
          </w:tcPr>
          <w:p w14:paraId="363035C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5.3 (3.1, 6.8)</w:t>
            </w:r>
          </w:p>
        </w:tc>
        <w:tc>
          <w:tcPr>
            <w:tcW w:w="693" w:type="dxa"/>
            <w:noWrap/>
            <w:vAlign w:val="center"/>
            <w:hideMark/>
          </w:tcPr>
          <w:p w14:paraId="728C549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4.1 (1.9, 6.6)</w:t>
            </w:r>
          </w:p>
        </w:tc>
        <w:tc>
          <w:tcPr>
            <w:tcW w:w="693" w:type="dxa"/>
            <w:noWrap/>
            <w:vAlign w:val="center"/>
            <w:hideMark/>
          </w:tcPr>
          <w:p w14:paraId="0C96B06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4.7 (2.3, 6.5)</w:t>
            </w:r>
          </w:p>
        </w:tc>
        <w:tc>
          <w:tcPr>
            <w:tcW w:w="693" w:type="dxa"/>
            <w:noWrap/>
            <w:vAlign w:val="center"/>
            <w:hideMark/>
          </w:tcPr>
          <w:p w14:paraId="0BFB11A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4.5 (1.9, 6.4)</w:t>
            </w:r>
          </w:p>
        </w:tc>
        <w:tc>
          <w:tcPr>
            <w:tcW w:w="693" w:type="dxa"/>
            <w:noWrap/>
            <w:vAlign w:val="center"/>
            <w:hideMark/>
          </w:tcPr>
          <w:p w14:paraId="39E0F52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5.1 (2.6, 6.8)</w:t>
            </w:r>
          </w:p>
        </w:tc>
        <w:tc>
          <w:tcPr>
            <w:tcW w:w="693" w:type="dxa"/>
            <w:noWrap/>
            <w:vAlign w:val="center"/>
            <w:hideMark/>
          </w:tcPr>
          <w:p w14:paraId="0629CFE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4.7 (1.9, 6.4)</w:t>
            </w:r>
          </w:p>
        </w:tc>
        <w:tc>
          <w:tcPr>
            <w:tcW w:w="693" w:type="dxa"/>
            <w:noWrap/>
            <w:vAlign w:val="center"/>
            <w:hideMark/>
          </w:tcPr>
          <w:p w14:paraId="0D1AB37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4.9 (2.1, 6.7)</w:t>
            </w:r>
          </w:p>
        </w:tc>
      </w:tr>
      <w:tr w:rsidR="00E82B11" w14:paraId="4EFFC3A2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248E38E9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Cardiac arrest at ED arrival, n (%)</w:t>
            </w:r>
          </w:p>
        </w:tc>
        <w:tc>
          <w:tcPr>
            <w:tcW w:w="941" w:type="dxa"/>
            <w:noWrap/>
            <w:vAlign w:val="center"/>
            <w:hideMark/>
          </w:tcPr>
          <w:p w14:paraId="7F29FDC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432 (16.9)</w:t>
            </w:r>
          </w:p>
        </w:tc>
        <w:tc>
          <w:tcPr>
            <w:tcW w:w="693" w:type="dxa"/>
            <w:noWrap/>
            <w:vAlign w:val="center"/>
            <w:hideMark/>
          </w:tcPr>
          <w:p w14:paraId="08F907B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(29.2)</w:t>
            </w:r>
          </w:p>
        </w:tc>
        <w:tc>
          <w:tcPr>
            <w:tcW w:w="693" w:type="dxa"/>
            <w:noWrap/>
            <w:vAlign w:val="center"/>
            <w:hideMark/>
          </w:tcPr>
          <w:p w14:paraId="54AADF0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13 (38.2)</w:t>
            </w:r>
          </w:p>
        </w:tc>
        <w:tc>
          <w:tcPr>
            <w:tcW w:w="693" w:type="dxa"/>
            <w:noWrap/>
            <w:vAlign w:val="center"/>
            <w:hideMark/>
          </w:tcPr>
          <w:p w14:paraId="3A3C36E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 (25.0)</w:t>
            </w:r>
          </w:p>
        </w:tc>
        <w:tc>
          <w:tcPr>
            <w:tcW w:w="693" w:type="dxa"/>
            <w:noWrap/>
            <w:vAlign w:val="center"/>
            <w:hideMark/>
          </w:tcPr>
          <w:p w14:paraId="331286A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 (14.6)</w:t>
            </w:r>
          </w:p>
        </w:tc>
        <w:tc>
          <w:tcPr>
            <w:tcW w:w="693" w:type="dxa"/>
            <w:noWrap/>
            <w:vAlign w:val="center"/>
            <w:hideMark/>
          </w:tcPr>
          <w:p w14:paraId="68C43C2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14 (13.5)</w:t>
            </w:r>
          </w:p>
        </w:tc>
        <w:tc>
          <w:tcPr>
            <w:tcW w:w="693" w:type="dxa"/>
            <w:noWrap/>
            <w:vAlign w:val="center"/>
            <w:hideMark/>
          </w:tcPr>
          <w:p w14:paraId="4B44D10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(19.8)</w:t>
            </w:r>
          </w:p>
        </w:tc>
        <w:tc>
          <w:tcPr>
            <w:tcW w:w="693" w:type="dxa"/>
            <w:noWrap/>
            <w:vAlign w:val="center"/>
            <w:hideMark/>
          </w:tcPr>
          <w:p w14:paraId="2A13D51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14 (11.6)</w:t>
            </w:r>
          </w:p>
        </w:tc>
        <w:tc>
          <w:tcPr>
            <w:tcW w:w="693" w:type="dxa"/>
            <w:noWrap/>
            <w:vAlign w:val="center"/>
            <w:hideMark/>
          </w:tcPr>
          <w:p w14:paraId="55E3454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 (17.8)</w:t>
            </w:r>
          </w:p>
        </w:tc>
        <w:tc>
          <w:tcPr>
            <w:tcW w:w="693" w:type="dxa"/>
            <w:noWrap/>
            <w:vAlign w:val="center"/>
            <w:hideMark/>
          </w:tcPr>
          <w:p w14:paraId="0AE6624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 (20.2)</w:t>
            </w:r>
          </w:p>
        </w:tc>
        <w:tc>
          <w:tcPr>
            <w:tcW w:w="693" w:type="dxa"/>
            <w:noWrap/>
            <w:vAlign w:val="center"/>
            <w:hideMark/>
          </w:tcPr>
          <w:p w14:paraId="4356212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26 (18.7)</w:t>
            </w:r>
          </w:p>
        </w:tc>
        <w:tc>
          <w:tcPr>
            <w:tcW w:w="693" w:type="dxa"/>
            <w:noWrap/>
            <w:vAlign w:val="center"/>
            <w:hideMark/>
          </w:tcPr>
          <w:p w14:paraId="5A43A93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(14.4)</w:t>
            </w:r>
          </w:p>
        </w:tc>
        <w:tc>
          <w:tcPr>
            <w:tcW w:w="693" w:type="dxa"/>
            <w:noWrap/>
            <w:vAlign w:val="center"/>
            <w:hideMark/>
          </w:tcPr>
          <w:p w14:paraId="70BEA19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 (11.3)</w:t>
            </w:r>
          </w:p>
        </w:tc>
        <w:tc>
          <w:tcPr>
            <w:tcW w:w="693" w:type="dxa"/>
            <w:noWrap/>
            <w:vAlign w:val="center"/>
            <w:hideMark/>
          </w:tcPr>
          <w:p w14:paraId="5C49905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47 (21.5)</w:t>
            </w:r>
          </w:p>
        </w:tc>
        <w:tc>
          <w:tcPr>
            <w:tcW w:w="693" w:type="dxa"/>
            <w:noWrap/>
            <w:vAlign w:val="center"/>
            <w:hideMark/>
          </w:tcPr>
          <w:p w14:paraId="0D344BA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39 (17.7)</w:t>
            </w:r>
          </w:p>
        </w:tc>
        <w:tc>
          <w:tcPr>
            <w:tcW w:w="693" w:type="dxa"/>
            <w:noWrap/>
            <w:vAlign w:val="center"/>
            <w:hideMark/>
          </w:tcPr>
          <w:p w14:paraId="2A480A6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 (17.4)</w:t>
            </w:r>
          </w:p>
        </w:tc>
        <w:tc>
          <w:tcPr>
            <w:tcW w:w="693" w:type="dxa"/>
            <w:noWrap/>
            <w:vAlign w:val="center"/>
            <w:hideMark/>
          </w:tcPr>
          <w:p w14:paraId="28C41A7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 (13.4)</w:t>
            </w:r>
          </w:p>
        </w:tc>
        <w:tc>
          <w:tcPr>
            <w:tcW w:w="693" w:type="dxa"/>
            <w:noWrap/>
            <w:vAlign w:val="center"/>
            <w:hideMark/>
          </w:tcPr>
          <w:p w14:paraId="0638032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 (16.6)</w:t>
            </w:r>
          </w:p>
        </w:tc>
        <w:tc>
          <w:tcPr>
            <w:tcW w:w="693" w:type="dxa"/>
            <w:noWrap/>
            <w:vAlign w:val="center"/>
            <w:hideMark/>
          </w:tcPr>
          <w:p w14:paraId="2DDE94D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29 (17.4)</w:t>
            </w:r>
          </w:p>
        </w:tc>
      </w:tr>
      <w:tr w:rsidR="00E82B11" w14:paraId="0CFCACAF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4500F00C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FAST, n (%)</w:t>
            </w:r>
          </w:p>
        </w:tc>
        <w:tc>
          <w:tcPr>
            <w:tcW w:w="941" w:type="dxa"/>
            <w:noWrap/>
            <w:vAlign w:val="center"/>
            <w:hideMark/>
          </w:tcPr>
          <w:p w14:paraId="5005E02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0C75830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32F656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C50ED9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7B6976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62DB78C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8B537C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B29535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B6FE59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0EC86ED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3A4FCCA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26AC0C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472DFF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6071E1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0A1A088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23C641D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07D7C4C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7BA57FB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noWrap/>
            <w:vAlign w:val="center"/>
            <w:hideMark/>
          </w:tcPr>
          <w:p w14:paraId="1721F69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E82B11" w14:paraId="019396F7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54797C28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539CE86A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941" w:type="dxa"/>
            <w:noWrap/>
            <w:vAlign w:val="center"/>
            <w:hideMark/>
          </w:tcPr>
          <w:p w14:paraId="458D1B3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1174 (45.9)</w:t>
            </w:r>
          </w:p>
        </w:tc>
        <w:tc>
          <w:tcPr>
            <w:tcW w:w="693" w:type="dxa"/>
            <w:noWrap/>
            <w:vAlign w:val="center"/>
            <w:hideMark/>
          </w:tcPr>
          <w:p w14:paraId="5159548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 (37.5)</w:t>
            </w:r>
          </w:p>
        </w:tc>
        <w:tc>
          <w:tcPr>
            <w:tcW w:w="693" w:type="dxa"/>
            <w:noWrap/>
            <w:vAlign w:val="center"/>
            <w:hideMark/>
          </w:tcPr>
          <w:p w14:paraId="6B0DD46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19 (55.9)</w:t>
            </w:r>
          </w:p>
        </w:tc>
        <w:tc>
          <w:tcPr>
            <w:tcW w:w="693" w:type="dxa"/>
            <w:noWrap/>
            <w:vAlign w:val="center"/>
            <w:hideMark/>
          </w:tcPr>
          <w:p w14:paraId="0C9A673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 (46.9)</w:t>
            </w:r>
          </w:p>
        </w:tc>
        <w:tc>
          <w:tcPr>
            <w:tcW w:w="693" w:type="dxa"/>
            <w:noWrap/>
            <w:vAlign w:val="center"/>
            <w:hideMark/>
          </w:tcPr>
          <w:p w14:paraId="1A7541F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46 (56.1)</w:t>
            </w:r>
          </w:p>
        </w:tc>
        <w:tc>
          <w:tcPr>
            <w:tcW w:w="693" w:type="dxa"/>
            <w:noWrap/>
            <w:vAlign w:val="center"/>
            <w:hideMark/>
          </w:tcPr>
          <w:p w14:paraId="1F70EDB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61 (58.7)</w:t>
            </w:r>
          </w:p>
        </w:tc>
        <w:tc>
          <w:tcPr>
            <w:tcW w:w="693" w:type="dxa"/>
            <w:noWrap/>
            <w:vAlign w:val="center"/>
            <w:hideMark/>
          </w:tcPr>
          <w:p w14:paraId="4A5D1DF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78 (64.5)</w:t>
            </w:r>
          </w:p>
        </w:tc>
        <w:tc>
          <w:tcPr>
            <w:tcW w:w="693" w:type="dxa"/>
            <w:noWrap/>
            <w:vAlign w:val="center"/>
            <w:hideMark/>
          </w:tcPr>
          <w:p w14:paraId="7152557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74 (61.2)</w:t>
            </w:r>
          </w:p>
        </w:tc>
        <w:tc>
          <w:tcPr>
            <w:tcW w:w="693" w:type="dxa"/>
            <w:noWrap/>
            <w:vAlign w:val="center"/>
            <w:hideMark/>
          </w:tcPr>
          <w:p w14:paraId="7EA5381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61 (47.3)</w:t>
            </w:r>
          </w:p>
        </w:tc>
        <w:tc>
          <w:tcPr>
            <w:tcW w:w="693" w:type="dxa"/>
            <w:noWrap/>
            <w:vAlign w:val="center"/>
            <w:hideMark/>
          </w:tcPr>
          <w:p w14:paraId="23662C1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45 (39.5)</w:t>
            </w:r>
          </w:p>
        </w:tc>
        <w:tc>
          <w:tcPr>
            <w:tcW w:w="693" w:type="dxa"/>
            <w:noWrap/>
            <w:vAlign w:val="center"/>
            <w:hideMark/>
          </w:tcPr>
          <w:p w14:paraId="21B7395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63 (45.3)</w:t>
            </w:r>
          </w:p>
        </w:tc>
        <w:tc>
          <w:tcPr>
            <w:tcW w:w="693" w:type="dxa"/>
            <w:noWrap/>
            <w:vAlign w:val="center"/>
            <w:hideMark/>
          </w:tcPr>
          <w:p w14:paraId="0D1E97A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88 (52.7)</w:t>
            </w:r>
          </w:p>
        </w:tc>
        <w:tc>
          <w:tcPr>
            <w:tcW w:w="693" w:type="dxa"/>
            <w:noWrap/>
            <w:vAlign w:val="center"/>
            <w:hideMark/>
          </w:tcPr>
          <w:p w14:paraId="69AD3A4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88 (43.3)</w:t>
            </w:r>
          </w:p>
        </w:tc>
        <w:tc>
          <w:tcPr>
            <w:tcW w:w="693" w:type="dxa"/>
            <w:noWrap/>
            <w:vAlign w:val="center"/>
            <w:hideMark/>
          </w:tcPr>
          <w:p w14:paraId="35A1E11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100 (45.7)</w:t>
            </w:r>
          </w:p>
        </w:tc>
        <w:tc>
          <w:tcPr>
            <w:tcW w:w="693" w:type="dxa"/>
            <w:noWrap/>
            <w:vAlign w:val="center"/>
            <w:hideMark/>
          </w:tcPr>
          <w:p w14:paraId="1E449EF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94 (42.7)</w:t>
            </w:r>
          </w:p>
        </w:tc>
        <w:tc>
          <w:tcPr>
            <w:tcW w:w="693" w:type="dxa"/>
            <w:noWrap/>
            <w:vAlign w:val="center"/>
            <w:hideMark/>
          </w:tcPr>
          <w:p w14:paraId="49928C3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79 (39.3)</w:t>
            </w:r>
          </w:p>
        </w:tc>
        <w:tc>
          <w:tcPr>
            <w:tcW w:w="693" w:type="dxa"/>
            <w:noWrap/>
            <w:vAlign w:val="center"/>
            <w:hideMark/>
          </w:tcPr>
          <w:p w14:paraId="161A262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108 (41.2)</w:t>
            </w:r>
          </w:p>
        </w:tc>
        <w:tc>
          <w:tcPr>
            <w:tcW w:w="693" w:type="dxa"/>
            <w:noWrap/>
            <w:vAlign w:val="center"/>
            <w:hideMark/>
          </w:tcPr>
          <w:p w14:paraId="04373A0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79 (37.4)</w:t>
            </w:r>
          </w:p>
        </w:tc>
        <w:tc>
          <w:tcPr>
            <w:tcW w:w="693" w:type="dxa"/>
            <w:noWrap/>
            <w:vAlign w:val="center"/>
            <w:hideMark/>
          </w:tcPr>
          <w:p w14:paraId="55BAFD4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65 (38.9)</w:t>
            </w:r>
          </w:p>
        </w:tc>
      </w:tr>
      <w:tr w:rsidR="00E82B11" w14:paraId="3707B4E4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1613331C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799C878B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941" w:type="dxa"/>
            <w:noWrap/>
            <w:vAlign w:val="center"/>
            <w:hideMark/>
          </w:tcPr>
          <w:p w14:paraId="0508EB0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1104 (43.2)</w:t>
            </w:r>
          </w:p>
        </w:tc>
        <w:tc>
          <w:tcPr>
            <w:tcW w:w="693" w:type="dxa"/>
            <w:noWrap/>
            <w:vAlign w:val="center"/>
            <w:hideMark/>
          </w:tcPr>
          <w:p w14:paraId="422E243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 (50.0)</w:t>
            </w:r>
          </w:p>
        </w:tc>
        <w:tc>
          <w:tcPr>
            <w:tcW w:w="693" w:type="dxa"/>
            <w:noWrap/>
            <w:vAlign w:val="center"/>
            <w:hideMark/>
          </w:tcPr>
          <w:p w14:paraId="7F3051A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 (32.4)</w:t>
            </w:r>
          </w:p>
        </w:tc>
        <w:tc>
          <w:tcPr>
            <w:tcW w:w="693" w:type="dxa"/>
            <w:noWrap/>
            <w:vAlign w:val="center"/>
            <w:hideMark/>
          </w:tcPr>
          <w:p w14:paraId="7BB987A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 (46.9)</w:t>
            </w:r>
          </w:p>
        </w:tc>
        <w:tc>
          <w:tcPr>
            <w:tcW w:w="693" w:type="dxa"/>
            <w:noWrap/>
            <w:vAlign w:val="center"/>
            <w:hideMark/>
          </w:tcPr>
          <w:p w14:paraId="1795E19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27 (32.9)</w:t>
            </w:r>
          </w:p>
        </w:tc>
        <w:tc>
          <w:tcPr>
            <w:tcW w:w="693" w:type="dxa"/>
            <w:noWrap/>
            <w:vAlign w:val="center"/>
            <w:hideMark/>
          </w:tcPr>
          <w:p w14:paraId="6BFD3D0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36 (34.6)</w:t>
            </w:r>
          </w:p>
        </w:tc>
        <w:tc>
          <w:tcPr>
            <w:tcW w:w="693" w:type="dxa"/>
            <w:noWrap/>
            <w:vAlign w:val="center"/>
            <w:hideMark/>
          </w:tcPr>
          <w:p w14:paraId="6D1BB63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34 (28.1)</w:t>
            </w:r>
          </w:p>
        </w:tc>
        <w:tc>
          <w:tcPr>
            <w:tcW w:w="693" w:type="dxa"/>
            <w:noWrap/>
            <w:vAlign w:val="center"/>
            <w:hideMark/>
          </w:tcPr>
          <w:p w14:paraId="5B2B746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42 (34.7)</w:t>
            </w:r>
          </w:p>
        </w:tc>
        <w:tc>
          <w:tcPr>
            <w:tcW w:w="693" w:type="dxa"/>
            <w:noWrap/>
            <w:vAlign w:val="center"/>
            <w:hideMark/>
          </w:tcPr>
          <w:p w14:paraId="2D1DE52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48 (37.2)</w:t>
            </w:r>
          </w:p>
        </w:tc>
        <w:tc>
          <w:tcPr>
            <w:tcW w:w="693" w:type="dxa"/>
            <w:noWrap/>
            <w:vAlign w:val="center"/>
            <w:hideMark/>
          </w:tcPr>
          <w:p w14:paraId="6EEC7FB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56 (49.1)</w:t>
            </w:r>
          </w:p>
        </w:tc>
        <w:tc>
          <w:tcPr>
            <w:tcW w:w="693" w:type="dxa"/>
            <w:noWrap/>
            <w:vAlign w:val="center"/>
            <w:hideMark/>
          </w:tcPr>
          <w:p w14:paraId="01ECE0C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61 (43.9)</w:t>
            </w:r>
          </w:p>
        </w:tc>
        <w:tc>
          <w:tcPr>
            <w:tcW w:w="693" w:type="dxa"/>
            <w:noWrap/>
            <w:vAlign w:val="center"/>
            <w:hideMark/>
          </w:tcPr>
          <w:p w14:paraId="7777326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65 (38.9)</w:t>
            </w:r>
          </w:p>
        </w:tc>
        <w:tc>
          <w:tcPr>
            <w:tcW w:w="693" w:type="dxa"/>
            <w:noWrap/>
            <w:vAlign w:val="center"/>
            <w:hideMark/>
          </w:tcPr>
          <w:p w14:paraId="32D4FDD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95 (46.8)</w:t>
            </w:r>
          </w:p>
        </w:tc>
        <w:tc>
          <w:tcPr>
            <w:tcW w:w="693" w:type="dxa"/>
            <w:noWrap/>
            <w:vAlign w:val="center"/>
            <w:hideMark/>
          </w:tcPr>
          <w:p w14:paraId="301B3E6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(46.6)</w:t>
            </w:r>
          </w:p>
        </w:tc>
        <w:tc>
          <w:tcPr>
            <w:tcW w:w="693" w:type="dxa"/>
            <w:noWrap/>
            <w:vAlign w:val="center"/>
            <w:hideMark/>
          </w:tcPr>
          <w:p w14:paraId="2034F33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97 (44.1)</w:t>
            </w:r>
          </w:p>
        </w:tc>
        <w:tc>
          <w:tcPr>
            <w:tcW w:w="693" w:type="dxa"/>
            <w:noWrap/>
            <w:vAlign w:val="center"/>
            <w:hideMark/>
          </w:tcPr>
          <w:p w14:paraId="2A62847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87 (43.3)</w:t>
            </w:r>
          </w:p>
        </w:tc>
        <w:tc>
          <w:tcPr>
            <w:tcW w:w="693" w:type="dxa"/>
            <w:noWrap/>
            <w:vAlign w:val="center"/>
            <w:hideMark/>
          </w:tcPr>
          <w:p w14:paraId="208128D2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126 (48.1)</w:t>
            </w:r>
          </w:p>
        </w:tc>
        <w:tc>
          <w:tcPr>
            <w:tcW w:w="693" w:type="dxa"/>
            <w:noWrap/>
            <w:vAlign w:val="center"/>
            <w:hideMark/>
          </w:tcPr>
          <w:p w14:paraId="1607B45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107 (50.7)</w:t>
            </w:r>
          </w:p>
        </w:tc>
        <w:tc>
          <w:tcPr>
            <w:tcW w:w="693" w:type="dxa"/>
            <w:noWrap/>
            <w:vAlign w:val="center"/>
            <w:hideMark/>
          </w:tcPr>
          <w:p w14:paraId="409F36D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78 (46.7)</w:t>
            </w:r>
          </w:p>
        </w:tc>
      </w:tr>
      <w:tr w:rsidR="00E82B11" w14:paraId="64169286" w14:textId="77777777" w:rsidTr="00C63432">
        <w:trPr>
          <w:trHeight w:val="365"/>
        </w:trPr>
        <w:tc>
          <w:tcPr>
            <w:tcW w:w="279" w:type="dxa"/>
            <w:noWrap/>
            <w:vAlign w:val="center"/>
            <w:hideMark/>
          </w:tcPr>
          <w:p w14:paraId="3DB3600D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vAlign w:val="center"/>
          </w:tcPr>
          <w:p w14:paraId="2578A8AB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Not performed</w:t>
            </w:r>
          </w:p>
        </w:tc>
        <w:tc>
          <w:tcPr>
            <w:tcW w:w="941" w:type="dxa"/>
            <w:noWrap/>
            <w:vAlign w:val="center"/>
            <w:hideMark/>
          </w:tcPr>
          <w:p w14:paraId="20EB68B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157 (6.1)</w:t>
            </w:r>
          </w:p>
        </w:tc>
        <w:tc>
          <w:tcPr>
            <w:tcW w:w="693" w:type="dxa"/>
            <w:noWrap/>
            <w:vAlign w:val="center"/>
            <w:hideMark/>
          </w:tcPr>
          <w:p w14:paraId="021CD7A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(12.5)</w:t>
            </w:r>
          </w:p>
        </w:tc>
        <w:tc>
          <w:tcPr>
            <w:tcW w:w="693" w:type="dxa"/>
            <w:noWrap/>
            <w:vAlign w:val="center"/>
            <w:hideMark/>
          </w:tcPr>
          <w:p w14:paraId="2788CFD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(2.9)</w:t>
            </w:r>
          </w:p>
        </w:tc>
        <w:tc>
          <w:tcPr>
            <w:tcW w:w="693" w:type="dxa"/>
            <w:noWrap/>
            <w:vAlign w:val="center"/>
            <w:hideMark/>
          </w:tcPr>
          <w:p w14:paraId="469B611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(6.2)</w:t>
            </w:r>
          </w:p>
        </w:tc>
        <w:tc>
          <w:tcPr>
            <w:tcW w:w="693" w:type="dxa"/>
            <w:noWrap/>
            <w:vAlign w:val="center"/>
            <w:hideMark/>
          </w:tcPr>
          <w:p w14:paraId="51E7F62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(4.9)</w:t>
            </w:r>
          </w:p>
        </w:tc>
        <w:tc>
          <w:tcPr>
            <w:tcW w:w="693" w:type="dxa"/>
            <w:noWrap/>
            <w:vAlign w:val="center"/>
            <w:hideMark/>
          </w:tcPr>
          <w:p w14:paraId="4ADC529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(2.9)</w:t>
            </w:r>
          </w:p>
        </w:tc>
        <w:tc>
          <w:tcPr>
            <w:tcW w:w="693" w:type="dxa"/>
            <w:noWrap/>
            <w:vAlign w:val="center"/>
            <w:hideMark/>
          </w:tcPr>
          <w:p w14:paraId="0158A1A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 (5.0)</w:t>
            </w:r>
          </w:p>
        </w:tc>
        <w:tc>
          <w:tcPr>
            <w:tcW w:w="693" w:type="dxa"/>
            <w:noWrap/>
            <w:vAlign w:val="center"/>
            <w:hideMark/>
          </w:tcPr>
          <w:p w14:paraId="403E4BC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(1.7)</w:t>
            </w:r>
          </w:p>
        </w:tc>
        <w:tc>
          <w:tcPr>
            <w:tcW w:w="693" w:type="dxa"/>
            <w:noWrap/>
            <w:vAlign w:val="center"/>
            <w:hideMark/>
          </w:tcPr>
          <w:p w14:paraId="30ECD48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 (9.3)</w:t>
            </w:r>
          </w:p>
        </w:tc>
        <w:tc>
          <w:tcPr>
            <w:tcW w:w="693" w:type="dxa"/>
            <w:noWrap/>
            <w:vAlign w:val="center"/>
            <w:hideMark/>
          </w:tcPr>
          <w:p w14:paraId="08A2F553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 (5.3)</w:t>
            </w:r>
          </w:p>
        </w:tc>
        <w:tc>
          <w:tcPr>
            <w:tcW w:w="693" w:type="dxa"/>
            <w:noWrap/>
            <w:vAlign w:val="center"/>
            <w:hideMark/>
          </w:tcPr>
          <w:p w14:paraId="6EAA2B4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 (4.3)</w:t>
            </w:r>
          </w:p>
        </w:tc>
        <w:tc>
          <w:tcPr>
            <w:tcW w:w="693" w:type="dxa"/>
            <w:noWrap/>
            <w:vAlign w:val="center"/>
            <w:hideMark/>
          </w:tcPr>
          <w:p w14:paraId="114BDAA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 (5.4)</w:t>
            </w:r>
          </w:p>
        </w:tc>
        <w:tc>
          <w:tcPr>
            <w:tcW w:w="693" w:type="dxa"/>
            <w:noWrap/>
            <w:vAlign w:val="center"/>
            <w:hideMark/>
          </w:tcPr>
          <w:p w14:paraId="260FFCA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9 (4.4)</w:t>
            </w:r>
          </w:p>
        </w:tc>
        <w:tc>
          <w:tcPr>
            <w:tcW w:w="693" w:type="dxa"/>
            <w:noWrap/>
            <w:vAlign w:val="center"/>
            <w:hideMark/>
          </w:tcPr>
          <w:p w14:paraId="4E5B7CA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 (3.2)</w:t>
            </w:r>
          </w:p>
        </w:tc>
        <w:tc>
          <w:tcPr>
            <w:tcW w:w="693" w:type="dxa"/>
            <w:noWrap/>
            <w:vAlign w:val="center"/>
            <w:hideMark/>
          </w:tcPr>
          <w:p w14:paraId="26CA46D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18 (8.2)</w:t>
            </w:r>
          </w:p>
        </w:tc>
        <w:tc>
          <w:tcPr>
            <w:tcW w:w="693" w:type="dxa"/>
            <w:noWrap/>
            <w:vAlign w:val="center"/>
            <w:hideMark/>
          </w:tcPr>
          <w:p w14:paraId="390DACE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23 (11.4)</w:t>
            </w:r>
          </w:p>
        </w:tc>
        <w:tc>
          <w:tcPr>
            <w:tcW w:w="693" w:type="dxa"/>
            <w:noWrap/>
            <w:vAlign w:val="center"/>
            <w:hideMark/>
          </w:tcPr>
          <w:p w14:paraId="5CB0111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17 (6.5)</w:t>
            </w:r>
          </w:p>
        </w:tc>
        <w:tc>
          <w:tcPr>
            <w:tcW w:w="693" w:type="dxa"/>
            <w:noWrap/>
            <w:vAlign w:val="center"/>
            <w:hideMark/>
          </w:tcPr>
          <w:p w14:paraId="698C3EA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14 (6.6)</w:t>
            </w:r>
          </w:p>
        </w:tc>
        <w:tc>
          <w:tcPr>
            <w:tcW w:w="693" w:type="dxa"/>
            <w:noWrap/>
            <w:vAlign w:val="center"/>
            <w:hideMark/>
          </w:tcPr>
          <w:p w14:paraId="444D49D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 (9.0)</w:t>
            </w:r>
          </w:p>
        </w:tc>
      </w:tr>
      <w:tr w:rsidR="00E82B11" w14:paraId="396AF2FA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50FFFB37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lastRenderedPageBreak/>
              <w:t>Aortic cross-clamping, n (%)</w:t>
            </w:r>
          </w:p>
        </w:tc>
        <w:tc>
          <w:tcPr>
            <w:tcW w:w="941" w:type="dxa"/>
            <w:noWrap/>
            <w:vAlign w:val="center"/>
            <w:hideMark/>
          </w:tcPr>
          <w:p w14:paraId="0755535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426 (16.7)</w:t>
            </w:r>
          </w:p>
        </w:tc>
        <w:tc>
          <w:tcPr>
            <w:tcW w:w="693" w:type="dxa"/>
            <w:noWrap/>
            <w:vAlign w:val="center"/>
            <w:hideMark/>
          </w:tcPr>
          <w:p w14:paraId="6F6AC25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 (4.2)</w:t>
            </w:r>
          </w:p>
        </w:tc>
        <w:tc>
          <w:tcPr>
            <w:tcW w:w="693" w:type="dxa"/>
            <w:noWrap/>
            <w:vAlign w:val="center"/>
            <w:hideMark/>
          </w:tcPr>
          <w:p w14:paraId="6DAF457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693" w:type="dxa"/>
            <w:noWrap/>
            <w:vAlign w:val="center"/>
            <w:hideMark/>
          </w:tcPr>
          <w:p w14:paraId="7809FF9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 (6.2)</w:t>
            </w:r>
          </w:p>
        </w:tc>
        <w:tc>
          <w:tcPr>
            <w:tcW w:w="693" w:type="dxa"/>
            <w:noWrap/>
            <w:vAlign w:val="center"/>
            <w:hideMark/>
          </w:tcPr>
          <w:p w14:paraId="329E1CD7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 (3.7)</w:t>
            </w:r>
          </w:p>
        </w:tc>
        <w:tc>
          <w:tcPr>
            <w:tcW w:w="693" w:type="dxa"/>
            <w:noWrap/>
            <w:vAlign w:val="center"/>
            <w:hideMark/>
          </w:tcPr>
          <w:p w14:paraId="76C542B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 (3.8)</w:t>
            </w:r>
          </w:p>
        </w:tc>
        <w:tc>
          <w:tcPr>
            <w:tcW w:w="693" w:type="dxa"/>
            <w:noWrap/>
            <w:vAlign w:val="center"/>
            <w:hideMark/>
          </w:tcPr>
          <w:p w14:paraId="089E3650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 (9.9)</w:t>
            </w:r>
          </w:p>
        </w:tc>
        <w:tc>
          <w:tcPr>
            <w:tcW w:w="693" w:type="dxa"/>
            <w:noWrap/>
            <w:vAlign w:val="center"/>
            <w:hideMark/>
          </w:tcPr>
          <w:p w14:paraId="3896530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21 (17.4)</w:t>
            </w:r>
          </w:p>
        </w:tc>
        <w:tc>
          <w:tcPr>
            <w:tcW w:w="693" w:type="dxa"/>
            <w:noWrap/>
            <w:vAlign w:val="center"/>
            <w:hideMark/>
          </w:tcPr>
          <w:p w14:paraId="79FC4E0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 (11.6)</w:t>
            </w:r>
          </w:p>
        </w:tc>
        <w:tc>
          <w:tcPr>
            <w:tcW w:w="693" w:type="dxa"/>
            <w:noWrap/>
            <w:vAlign w:val="center"/>
            <w:hideMark/>
          </w:tcPr>
          <w:p w14:paraId="5F4AEAA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 (13.2)</w:t>
            </w:r>
          </w:p>
        </w:tc>
        <w:tc>
          <w:tcPr>
            <w:tcW w:w="693" w:type="dxa"/>
            <w:noWrap/>
            <w:vAlign w:val="center"/>
            <w:hideMark/>
          </w:tcPr>
          <w:p w14:paraId="5819608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24 (17.3)</w:t>
            </w:r>
          </w:p>
        </w:tc>
        <w:tc>
          <w:tcPr>
            <w:tcW w:w="693" w:type="dxa"/>
            <w:noWrap/>
            <w:vAlign w:val="center"/>
            <w:hideMark/>
          </w:tcPr>
          <w:p w14:paraId="60994D5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35 (21.0)</w:t>
            </w:r>
          </w:p>
        </w:tc>
        <w:tc>
          <w:tcPr>
            <w:tcW w:w="693" w:type="dxa"/>
            <w:noWrap/>
            <w:vAlign w:val="center"/>
            <w:hideMark/>
          </w:tcPr>
          <w:p w14:paraId="743A1B0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32 (15.8)</w:t>
            </w:r>
          </w:p>
        </w:tc>
        <w:tc>
          <w:tcPr>
            <w:tcW w:w="693" w:type="dxa"/>
            <w:noWrap/>
            <w:vAlign w:val="center"/>
            <w:hideMark/>
          </w:tcPr>
          <w:p w14:paraId="742C2D3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46 (21.0)</w:t>
            </w:r>
          </w:p>
        </w:tc>
        <w:tc>
          <w:tcPr>
            <w:tcW w:w="693" w:type="dxa"/>
            <w:noWrap/>
            <w:vAlign w:val="center"/>
            <w:hideMark/>
          </w:tcPr>
          <w:p w14:paraId="5DCE93A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37 (16.8)</w:t>
            </w:r>
          </w:p>
        </w:tc>
        <w:tc>
          <w:tcPr>
            <w:tcW w:w="693" w:type="dxa"/>
            <w:noWrap/>
            <w:vAlign w:val="center"/>
            <w:hideMark/>
          </w:tcPr>
          <w:p w14:paraId="590277CE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40 (19.9)</w:t>
            </w:r>
          </w:p>
        </w:tc>
        <w:tc>
          <w:tcPr>
            <w:tcW w:w="693" w:type="dxa"/>
            <w:noWrap/>
            <w:vAlign w:val="center"/>
            <w:hideMark/>
          </w:tcPr>
          <w:p w14:paraId="4EBAFE6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48 (18.3)</w:t>
            </w:r>
          </w:p>
        </w:tc>
        <w:tc>
          <w:tcPr>
            <w:tcW w:w="693" w:type="dxa"/>
            <w:noWrap/>
            <w:vAlign w:val="center"/>
            <w:hideMark/>
          </w:tcPr>
          <w:p w14:paraId="76BE130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48 (22.7)</w:t>
            </w:r>
          </w:p>
        </w:tc>
        <w:tc>
          <w:tcPr>
            <w:tcW w:w="693" w:type="dxa"/>
            <w:noWrap/>
            <w:vAlign w:val="center"/>
            <w:hideMark/>
          </w:tcPr>
          <w:p w14:paraId="74ECBF1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42 (25.1)</w:t>
            </w:r>
          </w:p>
        </w:tc>
      </w:tr>
      <w:tr w:rsidR="00E82B11" w14:paraId="295721C3" w14:textId="77777777" w:rsidTr="00C63432">
        <w:trPr>
          <w:trHeight w:val="365"/>
        </w:trPr>
        <w:tc>
          <w:tcPr>
            <w:tcW w:w="2718" w:type="dxa"/>
            <w:gridSpan w:val="2"/>
            <w:noWrap/>
            <w:vAlign w:val="center"/>
            <w:hideMark/>
          </w:tcPr>
          <w:p w14:paraId="56F827C7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 xml:space="preserve">Provability of survival (%) </w:t>
            </w:r>
            <w:r w:rsidRPr="00F03623">
              <w:rPr>
                <w:rFonts w:ascii="Times New Roman" w:hAnsi="Times New Roman"/>
                <w:color w:val="000000"/>
                <w:spacing w:val="-9"/>
                <w:shd w:val="clear" w:color="auto" w:fill="FFFFFF"/>
              </w:rPr>
              <w:t>†</w:t>
            </w:r>
          </w:p>
        </w:tc>
        <w:tc>
          <w:tcPr>
            <w:tcW w:w="941" w:type="dxa"/>
            <w:noWrap/>
            <w:vAlign w:val="center"/>
            <w:hideMark/>
          </w:tcPr>
          <w:p w14:paraId="091AD7A9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0.35 (0.05, 0.79)</w:t>
            </w:r>
          </w:p>
        </w:tc>
        <w:tc>
          <w:tcPr>
            <w:tcW w:w="693" w:type="dxa"/>
            <w:noWrap/>
            <w:vAlign w:val="center"/>
            <w:hideMark/>
          </w:tcPr>
          <w:p w14:paraId="65D0241E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0.20 (0.04, 0.68)</w:t>
            </w:r>
          </w:p>
        </w:tc>
        <w:tc>
          <w:tcPr>
            <w:tcW w:w="693" w:type="dxa"/>
            <w:noWrap/>
            <w:vAlign w:val="center"/>
            <w:hideMark/>
          </w:tcPr>
          <w:p w14:paraId="7D0675CD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0.03 (0.01, 0.16)</w:t>
            </w:r>
          </w:p>
        </w:tc>
        <w:tc>
          <w:tcPr>
            <w:tcW w:w="693" w:type="dxa"/>
            <w:noWrap/>
            <w:vAlign w:val="center"/>
            <w:hideMark/>
          </w:tcPr>
          <w:p w14:paraId="7BE230AE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0.16 (0.07, 0.44)</w:t>
            </w:r>
          </w:p>
        </w:tc>
        <w:tc>
          <w:tcPr>
            <w:tcW w:w="693" w:type="dxa"/>
            <w:noWrap/>
            <w:vAlign w:val="center"/>
            <w:hideMark/>
          </w:tcPr>
          <w:p w14:paraId="2F72831D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0.46 (0.06, 0.83)</w:t>
            </w:r>
          </w:p>
        </w:tc>
        <w:tc>
          <w:tcPr>
            <w:tcW w:w="693" w:type="dxa"/>
            <w:noWrap/>
            <w:vAlign w:val="center"/>
            <w:hideMark/>
          </w:tcPr>
          <w:p w14:paraId="571CCBC5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0.36 (0.07, 0.71)</w:t>
            </w:r>
          </w:p>
        </w:tc>
        <w:tc>
          <w:tcPr>
            <w:tcW w:w="693" w:type="dxa"/>
            <w:noWrap/>
            <w:vAlign w:val="center"/>
            <w:hideMark/>
          </w:tcPr>
          <w:p w14:paraId="06C2356A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0.36 (0.06, 0.79)</w:t>
            </w:r>
          </w:p>
        </w:tc>
        <w:tc>
          <w:tcPr>
            <w:tcW w:w="693" w:type="dxa"/>
            <w:noWrap/>
            <w:vAlign w:val="center"/>
            <w:hideMark/>
          </w:tcPr>
          <w:p w14:paraId="6387C5C0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0.49 (0.14, 0.81)</w:t>
            </w:r>
          </w:p>
        </w:tc>
        <w:tc>
          <w:tcPr>
            <w:tcW w:w="693" w:type="dxa"/>
            <w:noWrap/>
            <w:vAlign w:val="center"/>
            <w:hideMark/>
          </w:tcPr>
          <w:p w14:paraId="6ABA30F6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0.35 (0.05, 0.80)</w:t>
            </w:r>
          </w:p>
        </w:tc>
        <w:tc>
          <w:tcPr>
            <w:tcW w:w="693" w:type="dxa"/>
            <w:noWrap/>
            <w:vAlign w:val="center"/>
            <w:hideMark/>
          </w:tcPr>
          <w:p w14:paraId="03F541E2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0.23 (0.06, 0.59)</w:t>
            </w:r>
          </w:p>
        </w:tc>
        <w:tc>
          <w:tcPr>
            <w:tcW w:w="693" w:type="dxa"/>
            <w:noWrap/>
            <w:vAlign w:val="center"/>
            <w:hideMark/>
          </w:tcPr>
          <w:p w14:paraId="72ED3FE2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0.33 (0.04, 0.80)</w:t>
            </w:r>
          </w:p>
        </w:tc>
        <w:tc>
          <w:tcPr>
            <w:tcW w:w="693" w:type="dxa"/>
            <w:noWrap/>
            <w:vAlign w:val="center"/>
            <w:hideMark/>
          </w:tcPr>
          <w:p w14:paraId="12B8B791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0.23 (0.03, 0.78)</w:t>
            </w:r>
          </w:p>
        </w:tc>
        <w:tc>
          <w:tcPr>
            <w:tcW w:w="693" w:type="dxa"/>
            <w:noWrap/>
            <w:vAlign w:val="center"/>
            <w:hideMark/>
          </w:tcPr>
          <w:p w14:paraId="5366EFE5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0.39 (0.08, 0.77)</w:t>
            </w:r>
          </w:p>
        </w:tc>
        <w:tc>
          <w:tcPr>
            <w:tcW w:w="693" w:type="dxa"/>
            <w:noWrap/>
            <w:vAlign w:val="center"/>
            <w:hideMark/>
          </w:tcPr>
          <w:p w14:paraId="2F0E0334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0.24 (0.04, 0.75)</w:t>
            </w:r>
          </w:p>
        </w:tc>
        <w:tc>
          <w:tcPr>
            <w:tcW w:w="693" w:type="dxa"/>
            <w:noWrap/>
            <w:vAlign w:val="center"/>
            <w:hideMark/>
          </w:tcPr>
          <w:p w14:paraId="479DA1A8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0.34 (0.05, 0.75)</w:t>
            </w:r>
          </w:p>
        </w:tc>
        <w:tc>
          <w:tcPr>
            <w:tcW w:w="693" w:type="dxa"/>
            <w:noWrap/>
            <w:vAlign w:val="center"/>
            <w:hideMark/>
          </w:tcPr>
          <w:p w14:paraId="054F739D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0.30 (0.04, 0.74)</w:t>
            </w:r>
          </w:p>
        </w:tc>
        <w:tc>
          <w:tcPr>
            <w:tcW w:w="693" w:type="dxa"/>
            <w:noWrap/>
            <w:vAlign w:val="center"/>
            <w:hideMark/>
          </w:tcPr>
          <w:p w14:paraId="54130FBF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0.53 (0.08, 0.87)</w:t>
            </w:r>
          </w:p>
        </w:tc>
        <w:tc>
          <w:tcPr>
            <w:tcW w:w="693" w:type="dxa"/>
            <w:noWrap/>
            <w:vAlign w:val="center"/>
            <w:hideMark/>
          </w:tcPr>
          <w:p w14:paraId="7A4FF7B0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0.36 (0.06, 0.85)</w:t>
            </w:r>
          </w:p>
        </w:tc>
        <w:tc>
          <w:tcPr>
            <w:tcW w:w="693" w:type="dxa"/>
            <w:noWrap/>
            <w:vAlign w:val="center"/>
            <w:hideMark/>
          </w:tcPr>
          <w:p w14:paraId="68DE0AF4" w14:textId="77777777" w:rsidR="00E82B11" w:rsidRPr="00F03623" w:rsidRDefault="00E82B11" w:rsidP="00C63432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20"/>
                <w:szCs w:val="20"/>
              </w:rPr>
            </w:pPr>
            <w:r w:rsidRPr="00F03623">
              <w:rPr>
                <w:color w:val="000000"/>
                <w:sz w:val="20"/>
                <w:szCs w:val="20"/>
              </w:rPr>
              <w:t>0.53 (0.06, 0.85)</w:t>
            </w:r>
          </w:p>
        </w:tc>
      </w:tr>
      <w:tr w:rsidR="00E82B11" w14:paraId="6D4AF880" w14:textId="77777777" w:rsidTr="00C63432">
        <w:trPr>
          <w:trHeight w:val="365"/>
        </w:trPr>
        <w:tc>
          <w:tcPr>
            <w:tcW w:w="2718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0EB6F7A1" w14:textId="77777777" w:rsidR="00E82B11" w:rsidRPr="00F03623" w:rsidRDefault="00E82B11" w:rsidP="00C63432">
            <w:pPr>
              <w:spacing w:line="480" w:lineRule="auto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Mortality, n (%)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C46A16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1527 (59.7)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CAA8B9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21 (87.5)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5B9E8EA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28 (82.4)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29104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28 (87.5)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A635C1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58 (70.7)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D1FEA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69 (66.3)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323545D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89 (73.6)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D684BC1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77 (63.6)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2EE80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86 (66.7)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388483C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77 (67.5)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E47EAA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82 (59.0)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8020618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102 (61.1)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0B0C979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112 (55.2)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92DD916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131 (59.8)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EEDE85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125 (56.8)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7F69A7F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107 (53.2)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A91D045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132 (50.4)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6EFA5DB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112 (53.1)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2BAA4A4" w14:textId="77777777" w:rsidR="00E82B11" w:rsidRPr="00F03623" w:rsidRDefault="00E82B11" w:rsidP="00C63432">
            <w:pPr>
              <w:spacing w:line="480" w:lineRule="auto"/>
              <w:jc w:val="center"/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</w:pPr>
            <w:r w:rsidRPr="00F03623">
              <w:rPr>
                <w:rFonts w:ascii="Times New Roman" w:eastAsia="ヒラギノ角ゴ ProN W3" w:hAnsi="Times New Roman"/>
                <w:color w:val="000000"/>
                <w:kern w:val="0"/>
                <w:sz w:val="20"/>
                <w:szCs w:val="20"/>
              </w:rPr>
              <w:t>85 (50.9)</w:t>
            </w:r>
          </w:p>
        </w:tc>
      </w:tr>
    </w:tbl>
    <w:p w14:paraId="702C26EE" w14:textId="77777777" w:rsidR="00E82B11" w:rsidRPr="008854D1" w:rsidRDefault="00E82B11" w:rsidP="00E82B11">
      <w:pPr>
        <w:spacing w:line="480" w:lineRule="auto"/>
        <w:rPr>
          <w:rFonts w:ascii="Times New Roman" w:eastAsia="Hiragino Kaku Gothic Pro W3" w:hAnsi="Times New Roman"/>
          <w:bCs/>
        </w:rPr>
      </w:pPr>
      <w:r w:rsidRPr="008854D1">
        <w:rPr>
          <w:rFonts w:ascii="Times New Roman" w:hAnsi="Times New Roman"/>
        </w:rPr>
        <w:t xml:space="preserve">Abbreviations: IQR, interquartile range; EMS, </w:t>
      </w:r>
      <w:r w:rsidRPr="008854D1">
        <w:rPr>
          <w:rFonts w:ascii="Times New Roman" w:eastAsia="Hiragino Kaku Gothic Pro W3" w:hAnsi="Times New Roman"/>
          <w:bCs/>
        </w:rPr>
        <w:t xml:space="preserve">emergency medical service; </w:t>
      </w:r>
      <w:r w:rsidRPr="00BE4136">
        <w:rPr>
          <w:rFonts w:ascii="Times New Roman" w:eastAsia="ヒラギノ角ゴ ProN W3" w:hAnsi="Times New Roman"/>
          <w:color w:val="000000"/>
          <w:kern w:val="0"/>
        </w:rPr>
        <w:t xml:space="preserve">ED, </w:t>
      </w:r>
      <w:r w:rsidRPr="008854D1">
        <w:rPr>
          <w:rFonts w:ascii="Times New Roman" w:eastAsia="Hiragino Kaku Gothic Pro W3" w:hAnsi="Times New Roman"/>
          <w:bCs/>
        </w:rPr>
        <w:t>emergency department</w:t>
      </w:r>
      <w:r w:rsidRPr="00BE4136">
        <w:rPr>
          <w:rFonts w:ascii="Times New Roman" w:eastAsia="ヒラギノ角ゴ ProN W3" w:hAnsi="Times New Roman"/>
          <w:color w:val="000000"/>
          <w:kern w:val="0"/>
        </w:rPr>
        <w:t xml:space="preserve">; AIS, </w:t>
      </w:r>
      <w:r w:rsidRPr="008854D1">
        <w:rPr>
          <w:rFonts w:ascii="Times New Roman" w:eastAsia="Hiragino Kaku Gothic Pro W3" w:hAnsi="Times New Roman"/>
          <w:bCs/>
        </w:rPr>
        <w:t xml:space="preserve">abbreviated injury scale; </w:t>
      </w:r>
      <w:r w:rsidRPr="00BE4136">
        <w:rPr>
          <w:rFonts w:ascii="Times New Roman" w:eastAsia="ヒラギノ角ゴ ProN W3" w:hAnsi="Times New Roman"/>
          <w:color w:val="000000"/>
          <w:kern w:val="0"/>
        </w:rPr>
        <w:t xml:space="preserve">ISS, </w:t>
      </w:r>
      <w:r w:rsidRPr="008854D1">
        <w:rPr>
          <w:rFonts w:ascii="Times New Roman" w:eastAsia="Hiragino Kaku Gothic Pro W3" w:hAnsi="Times New Roman"/>
          <w:bCs/>
        </w:rPr>
        <w:t>injury severity score; RTS, revised trauma score;</w:t>
      </w:r>
      <w:r w:rsidRPr="00BE4136">
        <w:rPr>
          <w:rFonts w:ascii="Times New Roman" w:eastAsia="ヒラギノ角ゴ ProN W3" w:hAnsi="Times New Roman"/>
          <w:color w:val="000000"/>
          <w:kern w:val="0"/>
        </w:rPr>
        <w:t xml:space="preserve"> FAST, </w:t>
      </w:r>
      <w:r w:rsidRPr="008854D1">
        <w:rPr>
          <w:rFonts w:ascii="Times New Roman" w:eastAsia="Hiragino Kaku Gothic Pro W3" w:hAnsi="Times New Roman"/>
          <w:bCs/>
        </w:rPr>
        <w:t>focused assessment with sonography in trauma</w:t>
      </w:r>
    </w:p>
    <w:p w14:paraId="68DE6FF8" w14:textId="77777777" w:rsidR="00E82B11" w:rsidRPr="008854D1" w:rsidRDefault="00E82B11" w:rsidP="00E82B11">
      <w:pPr>
        <w:spacing w:line="480" w:lineRule="auto"/>
        <w:rPr>
          <w:rFonts w:ascii="Times New Roman" w:eastAsia="Hiragino Kaku Gothic Pro W3" w:hAnsi="Times New Roman"/>
          <w:bCs/>
        </w:rPr>
      </w:pPr>
      <w:r w:rsidRPr="008854D1">
        <w:rPr>
          <w:rFonts w:ascii="Times New Roman" w:eastAsia="Hiragino Kaku Gothic Pro W3" w:hAnsi="Times New Roman"/>
          <w:bCs/>
        </w:rPr>
        <w:t>*</w:t>
      </w:r>
      <w:r w:rsidRPr="008854D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Data on </w:t>
      </w:r>
      <w:r>
        <w:rPr>
          <w:rFonts w:ascii="Times New Roman" w:eastAsia="Hiragino Kaku Gothic Pro W3" w:hAnsi="Times New Roman"/>
          <w:bCs/>
        </w:rPr>
        <w:t>s</w:t>
      </w:r>
      <w:r w:rsidRPr="008854D1">
        <w:rPr>
          <w:rFonts w:ascii="Times New Roman" w:eastAsia="Hiragino Kaku Gothic Pro W3" w:hAnsi="Times New Roman"/>
          <w:bCs/>
        </w:rPr>
        <w:t>ome prehospital vital signs (</w:t>
      </w:r>
      <w:r>
        <w:rPr>
          <w:rFonts w:ascii="Times New Roman" w:eastAsia="Hiragino Kaku Gothic Pro W3" w:hAnsi="Times New Roman"/>
          <w:bCs/>
        </w:rPr>
        <w:t>G</w:t>
      </w:r>
      <w:r w:rsidRPr="008854D1">
        <w:rPr>
          <w:rFonts w:ascii="Times New Roman" w:eastAsia="Hiragino Kaku Gothic Pro W3" w:hAnsi="Times New Roman"/>
          <w:bCs/>
        </w:rPr>
        <w:t xml:space="preserve">lasgow coma scale, saturation of percutaneous oxygen) and saturation of percutaneous oxygen at </w:t>
      </w:r>
      <w:r w:rsidRPr="00BE4136">
        <w:rPr>
          <w:rFonts w:ascii="Times New Roman" w:eastAsia="ヒラギノ角ゴ ProN W3" w:hAnsi="Times New Roman"/>
          <w:color w:val="000000"/>
          <w:kern w:val="0"/>
        </w:rPr>
        <w:t>ED</w:t>
      </w:r>
      <w:r w:rsidRPr="008854D1">
        <w:rPr>
          <w:rFonts w:ascii="Times New Roman" w:eastAsia="Hiragino Kaku Gothic Pro W3" w:hAnsi="Times New Roman"/>
          <w:bCs/>
        </w:rPr>
        <w:t xml:space="preserve"> arrival, and lactate</w:t>
      </w:r>
      <w:r>
        <w:rPr>
          <w:rFonts w:ascii="Times New Roman" w:eastAsia="Hiragino Kaku Gothic Pro W3" w:hAnsi="Times New Roman"/>
          <w:bCs/>
        </w:rPr>
        <w:t xml:space="preserve"> level</w:t>
      </w:r>
      <w:r w:rsidRPr="008854D1">
        <w:rPr>
          <w:rFonts w:ascii="Times New Roman" w:eastAsia="Hiragino Kaku Gothic Pro W3" w:hAnsi="Times New Roman"/>
          <w:bCs/>
        </w:rPr>
        <w:t xml:space="preserve"> at </w:t>
      </w:r>
      <w:r w:rsidRPr="00BE4136">
        <w:rPr>
          <w:rFonts w:ascii="Times New Roman" w:eastAsia="ヒラギノ角ゴ ProN W3" w:hAnsi="Times New Roman"/>
          <w:color w:val="000000"/>
          <w:kern w:val="0"/>
        </w:rPr>
        <w:t>ED</w:t>
      </w:r>
      <w:r w:rsidRPr="008854D1">
        <w:rPr>
          <w:rFonts w:ascii="Times New Roman" w:eastAsia="Hiragino Kaku Gothic Pro W3" w:hAnsi="Times New Roman"/>
          <w:bCs/>
        </w:rPr>
        <w:t xml:space="preserve"> arrival </w:t>
      </w:r>
      <w:r>
        <w:rPr>
          <w:rFonts w:ascii="Times New Roman" w:eastAsia="Hiragino Kaku Gothic Pro W3" w:hAnsi="Times New Roman"/>
          <w:bCs/>
        </w:rPr>
        <w:t>e</w:t>
      </w:r>
      <w:r w:rsidRPr="008854D1">
        <w:rPr>
          <w:rFonts w:ascii="Times New Roman" w:eastAsia="Hiragino Kaku Gothic Pro W3" w:hAnsi="Times New Roman"/>
          <w:bCs/>
        </w:rPr>
        <w:t>xist only after 2019</w:t>
      </w:r>
    </w:p>
    <w:p w14:paraId="387A7282" w14:textId="77777777" w:rsidR="00E82B11" w:rsidRPr="00BE4136" w:rsidRDefault="00E82B11" w:rsidP="00E82B11">
      <w:pPr>
        <w:spacing w:line="480" w:lineRule="auto"/>
        <w:rPr>
          <w:rFonts w:ascii="Times New Roman" w:hAnsi="Times New Roman"/>
          <w:color w:val="000000"/>
          <w:spacing w:val="-9"/>
          <w:shd w:val="clear" w:color="auto" w:fill="FFFFFF"/>
        </w:rPr>
      </w:pPr>
      <w:r w:rsidRPr="008854D1">
        <w:rPr>
          <w:rFonts w:ascii="Times New Roman" w:hAnsi="Times New Roman"/>
          <w:color w:val="000000"/>
          <w:spacing w:val="-9"/>
          <w:shd w:val="clear" w:color="auto" w:fill="FFFFFF"/>
        </w:rPr>
        <w:t>† </w:t>
      </w:r>
      <w:r w:rsidRPr="008854D1">
        <w:rPr>
          <w:rFonts w:ascii="Times New Roman" w:eastAsia="Hiragino Kaku Gothic Pro W3" w:hAnsi="Times New Roman"/>
          <w:bCs/>
        </w:rPr>
        <w:t xml:space="preserve">AIS, ISS, and </w:t>
      </w:r>
      <w:r w:rsidRPr="00BE4136">
        <w:rPr>
          <w:rFonts w:ascii="Times New Roman" w:eastAsia="ヒラギノ角ゴ ProN W3" w:hAnsi="Times New Roman"/>
          <w:color w:val="000000"/>
          <w:kern w:val="0"/>
        </w:rPr>
        <w:t>provability of survival</w:t>
      </w:r>
      <w:r w:rsidRPr="008854D1">
        <w:rPr>
          <w:rFonts w:ascii="Times New Roman" w:eastAsia="Hiragino Kaku Gothic Pro W3" w:hAnsi="Times New Roman"/>
          <w:bCs/>
        </w:rPr>
        <w:t xml:space="preserve"> were calculated based on AIS 98 until 2018 and AIS 2008 after 2019</w:t>
      </w:r>
    </w:p>
    <w:p w14:paraId="54D4A9C2" w14:textId="77777777" w:rsidR="00755780" w:rsidRDefault="00755780"/>
    <w:sectPr w:rsidR="00755780" w:rsidSect="007C734C">
      <w:pgSz w:w="16840" w:h="11901" w:orient="landscape"/>
      <w:pgMar w:top="357" w:right="340" w:bottom="357" w:left="35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ÉqÉâÉMÉmäpÉS ProN W3">
    <w:altName w:val="Times New Roman"/>
    <w:panose1 w:val="00000000000000000000"/>
    <w:charset w:val="00"/>
    <w:family w:val="roman"/>
    <w:notTrueType/>
    <w:pitch w:val="default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sukushi A Round Gothic Bold">
    <w:charset w:val="80"/>
    <w:family w:val="roman"/>
    <w:pitch w:val="variable"/>
    <w:sig w:usb0="00000003" w:usb1="0AC71C10" w:usb2="00000012" w:usb3="00000000" w:csb0="00020005" w:csb1="00000000"/>
  </w:font>
  <w:font w:name="ヒラギノ角ゴ ProN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Hiragino Kaku Gothic Pro W3"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42CC0"/>
    <w:multiLevelType w:val="hybridMultilevel"/>
    <w:tmpl w:val="01F0B224"/>
    <w:lvl w:ilvl="0" w:tplc="B2FCE53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920095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86A020F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F8EAD91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E0B8B3E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62C40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9EC80F2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009A88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E89AEA9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20BD3606"/>
    <w:multiLevelType w:val="hybridMultilevel"/>
    <w:tmpl w:val="904AE022"/>
    <w:lvl w:ilvl="0" w:tplc="CEBC7C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233E88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552E57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730CCF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1D62E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8F9CE10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2560E0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F0E8A7A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2F2AD6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27593CE8"/>
    <w:multiLevelType w:val="multilevel"/>
    <w:tmpl w:val="A0404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4039E2"/>
    <w:multiLevelType w:val="hybridMultilevel"/>
    <w:tmpl w:val="13A4F0AA"/>
    <w:lvl w:ilvl="0" w:tplc="B4C2118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A9387E8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E02A27A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AFBEBC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8360700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DAB296C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D1321F8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C5EDCD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D80CEA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47302DD7"/>
    <w:multiLevelType w:val="hybridMultilevel"/>
    <w:tmpl w:val="8D8A61EA"/>
    <w:lvl w:ilvl="0" w:tplc="50A8AE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C4F0C6D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CAF247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116836E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8C4F81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92F2D66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66E2725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2E64208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C71281D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5" w15:restartNumberingAfterBreak="0">
    <w:nsid w:val="59AC6DB4"/>
    <w:multiLevelType w:val="hybridMultilevel"/>
    <w:tmpl w:val="9ED4B5B0"/>
    <w:lvl w:ilvl="0" w:tplc="50BEE5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4BCFEC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364035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A20E81B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CFEE750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EA88F6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2D8911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A0A084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8FA6C8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6" w15:restartNumberingAfterBreak="0">
    <w:nsid w:val="5E3C6813"/>
    <w:multiLevelType w:val="multilevel"/>
    <w:tmpl w:val="E3D6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E10041"/>
    <w:multiLevelType w:val="multilevel"/>
    <w:tmpl w:val="00000000"/>
    <w:lvl w:ilvl="0">
      <w:start w:val="1"/>
      <w:numFmt w:val="decimal"/>
      <w:pStyle w:val="Heading1"/>
      <w:lvlText w:val="%1"/>
      <w:lvlJc w:val="left"/>
      <w:pPr>
        <w:ind w:left="1008" w:hanging="1008"/>
      </w:pPr>
    </w:lvl>
    <w:lvl w:ilvl="1">
      <w:start w:val="1"/>
      <w:numFmt w:val="decimal"/>
      <w:pStyle w:val="Heading2"/>
      <w:lvlText w:val="%1.%2"/>
      <w:lvlJc w:val="left"/>
      <w:pPr>
        <w:ind w:left="1008" w:hanging="1008"/>
      </w:pPr>
    </w:lvl>
    <w:lvl w:ilvl="2">
      <w:start w:val="1"/>
      <w:numFmt w:val="decimal"/>
      <w:pStyle w:val="Heading3"/>
      <w:lvlText w:val="%1.%2.%3"/>
      <w:lvlJc w:val="left"/>
      <w:pPr>
        <w:ind w:left="1008" w:hanging="1008"/>
      </w:pPr>
    </w:lvl>
    <w:lvl w:ilvl="3">
      <w:start w:val="1"/>
      <w:numFmt w:val="decimal"/>
      <w:pStyle w:val="Heading4"/>
      <w:lvlText w:val="%1.%2.%3.%4"/>
      <w:lvlJc w:val="left"/>
      <w:pPr>
        <w:ind w:left="1008" w:hanging="1008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5EF116C"/>
    <w:multiLevelType w:val="hybridMultilevel"/>
    <w:tmpl w:val="312CAAA2"/>
    <w:lvl w:ilvl="0" w:tplc="E568615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F2C3BA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62A4CC2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1930A2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D282558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9DDEE7E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A8ABF9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D2A0E8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57C32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1991396849">
    <w:abstractNumId w:val="7"/>
  </w:num>
  <w:num w:numId="2" w16cid:durableId="86392814">
    <w:abstractNumId w:val="3"/>
  </w:num>
  <w:num w:numId="3" w16cid:durableId="1623144495">
    <w:abstractNumId w:val="5"/>
  </w:num>
  <w:num w:numId="4" w16cid:durableId="1057818123">
    <w:abstractNumId w:val="1"/>
  </w:num>
  <w:num w:numId="5" w16cid:durableId="1293749112">
    <w:abstractNumId w:val="8"/>
  </w:num>
  <w:num w:numId="6" w16cid:durableId="1776821939">
    <w:abstractNumId w:val="4"/>
  </w:num>
  <w:num w:numId="7" w16cid:durableId="963391896">
    <w:abstractNumId w:val="0"/>
  </w:num>
  <w:num w:numId="8" w16cid:durableId="865217836">
    <w:abstractNumId w:val="2"/>
  </w:num>
  <w:num w:numId="9" w16cid:durableId="3577024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B11"/>
    <w:rsid w:val="00755780"/>
    <w:rsid w:val="007C734C"/>
    <w:rsid w:val="00857596"/>
    <w:rsid w:val="00E8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8A481"/>
  <w15:chartTrackingRefBased/>
  <w15:docId w15:val="{67854D33-13EC-42AA-8687-4FBCC19A9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B11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ja-JP"/>
      <w14:ligatures w14:val="none"/>
    </w:rPr>
  </w:style>
  <w:style w:type="paragraph" w:styleId="Heading1">
    <w:name w:val="heading 1"/>
    <w:basedOn w:val="Normal"/>
    <w:link w:val="Heading1Char"/>
    <w:qFormat/>
    <w:rsid w:val="00E82B11"/>
    <w:pPr>
      <w:keepNext/>
      <w:keepLines/>
      <w:numPr>
        <w:numId w:val="1"/>
      </w:numPr>
      <w:spacing w:before="360"/>
      <w:outlineLvl w:val="0"/>
    </w:pPr>
    <w:rPr>
      <w:rFonts w:ascii="Arial" w:eastAsia="Arial" w:hAnsi="Arial" w:cs="Arial"/>
      <w:b/>
      <w:sz w:val="28"/>
    </w:rPr>
  </w:style>
  <w:style w:type="paragraph" w:styleId="Heading2">
    <w:name w:val="heading 2"/>
    <w:basedOn w:val="Normal"/>
    <w:link w:val="Heading2Char"/>
    <w:qFormat/>
    <w:rsid w:val="00E82B11"/>
    <w:pPr>
      <w:keepNext/>
      <w:keepLines/>
      <w:numPr>
        <w:ilvl w:val="1"/>
        <w:numId w:val="1"/>
      </w:numPr>
      <w:spacing w:before="240"/>
      <w:outlineLvl w:val="1"/>
    </w:pPr>
    <w:rPr>
      <w:rFonts w:ascii="Arial" w:eastAsia="Arial" w:hAnsi="Arial" w:cs="Arial"/>
      <w:b/>
      <w:sz w:val="26"/>
    </w:rPr>
  </w:style>
  <w:style w:type="paragraph" w:styleId="Heading3">
    <w:name w:val="heading 3"/>
    <w:basedOn w:val="Normal"/>
    <w:link w:val="Heading3Char"/>
    <w:qFormat/>
    <w:rsid w:val="00E82B11"/>
    <w:pPr>
      <w:keepNext/>
      <w:keepLines/>
      <w:numPr>
        <w:ilvl w:val="2"/>
        <w:numId w:val="1"/>
      </w:numPr>
      <w:spacing w:before="240"/>
      <w:outlineLvl w:val="2"/>
    </w:pPr>
    <w:rPr>
      <w:rFonts w:ascii="Arial" w:eastAsia="Arial" w:hAnsi="Arial" w:cs="Arial"/>
      <w:b/>
    </w:rPr>
  </w:style>
  <w:style w:type="paragraph" w:styleId="Heading4">
    <w:name w:val="heading 4"/>
    <w:basedOn w:val="Normal"/>
    <w:link w:val="Heading4Char"/>
    <w:rsid w:val="00E82B11"/>
    <w:pPr>
      <w:keepNext/>
      <w:keepLines/>
      <w:numPr>
        <w:ilvl w:val="3"/>
        <w:numId w:val="1"/>
      </w:numPr>
      <w:spacing w:before="240"/>
      <w:outlineLvl w:val="3"/>
    </w:pPr>
    <w:rPr>
      <w:rFonts w:ascii="Arial" w:eastAsia="Arial" w:hAnsi="Arial" w:cs="Arial"/>
      <w:b/>
    </w:rPr>
  </w:style>
  <w:style w:type="paragraph" w:styleId="Heading5">
    <w:name w:val="heading 5"/>
    <w:basedOn w:val="Heading4"/>
    <w:link w:val="Heading5Char"/>
    <w:rsid w:val="00E82B11"/>
    <w:pPr>
      <w:ind w:left="1440" w:hanging="360"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82B11"/>
    <w:rPr>
      <w:rFonts w:ascii="Arial" w:eastAsia="Arial" w:hAnsi="Arial" w:cs="Arial"/>
      <w:b/>
      <w:sz w:val="28"/>
      <w:szCs w:val="24"/>
      <w:lang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rsid w:val="00E82B11"/>
    <w:rPr>
      <w:rFonts w:ascii="Arial" w:eastAsia="Arial" w:hAnsi="Arial" w:cs="Arial"/>
      <w:b/>
      <w:sz w:val="26"/>
      <w:szCs w:val="24"/>
      <w:lang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rsid w:val="00E82B11"/>
    <w:rPr>
      <w:rFonts w:ascii="Arial" w:eastAsia="Arial" w:hAnsi="Arial" w:cs="Arial"/>
      <w:b/>
      <w:sz w:val="24"/>
      <w:szCs w:val="24"/>
      <w:lang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rsid w:val="00E82B11"/>
    <w:rPr>
      <w:rFonts w:ascii="Arial" w:eastAsia="Arial" w:hAnsi="Arial" w:cs="Arial"/>
      <w:b/>
      <w:sz w:val="24"/>
      <w:szCs w:val="24"/>
      <w:lang w:eastAsia="ja-JP"/>
      <w14:ligatures w14:val="none"/>
    </w:rPr>
  </w:style>
  <w:style w:type="character" w:customStyle="1" w:styleId="Heading5Char">
    <w:name w:val="Heading 5 Char"/>
    <w:basedOn w:val="DefaultParagraphFont"/>
    <w:link w:val="Heading5"/>
    <w:rsid w:val="00E82B11"/>
    <w:rPr>
      <w:rFonts w:ascii="Arial" w:eastAsia="Arial" w:hAnsi="Arial" w:cs="Arial"/>
      <w:b/>
      <w:sz w:val="24"/>
      <w:szCs w:val="24"/>
      <w:lang w:eastAsia="ja-JP"/>
      <w14:ligatures w14:val="none"/>
    </w:rPr>
  </w:style>
  <w:style w:type="paragraph" w:customStyle="1" w:styleId="TOC11">
    <w:name w:val="TOC 11"/>
    <w:basedOn w:val="Normal"/>
    <w:rsid w:val="00E82B11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Normal"/>
    <w:rsid w:val="00E82B11"/>
    <w:pPr>
      <w:spacing w:line="330" w:lineRule="auto"/>
    </w:pPr>
    <w:rPr>
      <w:rFonts w:ascii="Calibri" w:eastAsia="Calibri" w:hAnsi="Calibri" w:cs="Calibri"/>
    </w:rPr>
  </w:style>
  <w:style w:type="paragraph" w:customStyle="1" w:styleId="TOC31">
    <w:name w:val="TOC 31"/>
    <w:basedOn w:val="Normal"/>
    <w:rsid w:val="00E82B11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Normal"/>
    <w:rsid w:val="00E82B11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Normal"/>
    <w:rsid w:val="00E82B11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Normal"/>
    <w:rsid w:val="00E82B11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Normal"/>
    <w:rsid w:val="00E82B11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Normal"/>
    <w:rsid w:val="00E82B11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Normal"/>
    <w:rsid w:val="00E82B11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rsid w:val="00E82B11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E82B11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ja-JP"/>
      <w14:ligatures w14:val="none"/>
    </w:rPr>
    <w:tblPr>
      <w:tblOverlap w:val="never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mmentReference1">
    <w:name w:val="Comment Reference1"/>
    <w:basedOn w:val="DefaultParagraphFont"/>
    <w:rsid w:val="00E82B11"/>
    <w:rPr>
      <w:sz w:val="16"/>
    </w:rPr>
  </w:style>
  <w:style w:type="character" w:customStyle="1" w:styleId="EndnoteReference1">
    <w:name w:val="Endnote Reference1"/>
    <w:basedOn w:val="DefaultParagraphFont"/>
    <w:rsid w:val="00E82B11"/>
    <w:rPr>
      <w:vertAlign w:val="superscript"/>
    </w:rPr>
  </w:style>
  <w:style w:type="character" w:customStyle="1" w:styleId="FootnoteReference1">
    <w:name w:val="Footnote Reference1"/>
    <w:basedOn w:val="DefaultParagraphFont"/>
    <w:rsid w:val="00E82B11"/>
    <w:rPr>
      <w:vertAlign w:val="superscript"/>
    </w:rPr>
  </w:style>
  <w:style w:type="paragraph" w:customStyle="1" w:styleId="Table">
    <w:name w:val="Table"/>
    <w:basedOn w:val="Normal"/>
    <w:rsid w:val="00E82B11"/>
    <w:pPr>
      <w:keepLines/>
      <w:tabs>
        <w:tab w:val="left" w:pos="284"/>
      </w:tabs>
      <w:spacing w:before="40" w:after="20"/>
    </w:pPr>
    <w:rPr>
      <w:rFonts w:ascii="Arial" w:eastAsia="Arial" w:hAnsi="Arial" w:cs="Arial"/>
      <w:sz w:val="20"/>
    </w:rPr>
  </w:style>
  <w:style w:type="character" w:styleId="Hyperlink">
    <w:name w:val="Hyperlink"/>
    <w:uiPriority w:val="99"/>
    <w:rsid w:val="00E82B1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82B11"/>
    <w:rPr>
      <w:rFonts w:ascii="ÉqÉâÉMÉmäpÉS ProN W3" w:eastAsia="ÉqÉâÉMÉmäpÉS ProN W3" w:hAnsi="ÉqÉâÉMÉmäpÉS ProN W3" w:cs="ÉqÉâÉMÉmäpÉS ProN W3"/>
      <w:sz w:val="18"/>
    </w:rPr>
  </w:style>
  <w:style w:type="character" w:customStyle="1" w:styleId="BalloonTextChar">
    <w:name w:val="Balloon Text Char"/>
    <w:basedOn w:val="DefaultParagraphFont"/>
    <w:link w:val="BalloonText"/>
    <w:rsid w:val="00E82B11"/>
    <w:rPr>
      <w:rFonts w:ascii="ÉqÉâÉMÉmäpÉS ProN W3" w:eastAsia="ÉqÉâÉMÉmäpÉS ProN W3" w:hAnsi="ÉqÉâÉMÉmäpÉS ProN W3" w:cs="ÉqÉâÉMÉmäpÉS ProN W3"/>
      <w:sz w:val="18"/>
      <w:szCs w:val="24"/>
      <w:lang w:eastAsia="ja-JP"/>
      <w14:ligatures w14:val="none"/>
    </w:rPr>
  </w:style>
  <w:style w:type="character" w:styleId="CommentReference">
    <w:name w:val="annotation reference"/>
    <w:rsid w:val="00E82B11"/>
    <w:rPr>
      <w:sz w:val="18"/>
    </w:rPr>
  </w:style>
  <w:style w:type="paragraph" w:styleId="CommentText">
    <w:name w:val="annotation text"/>
    <w:basedOn w:val="Normal"/>
    <w:link w:val="CommentTextChar"/>
    <w:rsid w:val="00E82B11"/>
  </w:style>
  <w:style w:type="character" w:customStyle="1" w:styleId="CommentTextChar">
    <w:name w:val="Comment Text Char"/>
    <w:basedOn w:val="DefaultParagraphFont"/>
    <w:link w:val="CommentText"/>
    <w:rsid w:val="00E82B11"/>
    <w:rPr>
      <w:rFonts w:ascii="Cambria" w:eastAsia="MS Mincho" w:hAnsi="Cambria" w:cs="Times New Roman"/>
      <w:sz w:val="24"/>
      <w:szCs w:val="24"/>
      <w:lang w:eastAsia="ja-JP"/>
      <w14:ligatures w14:val="none"/>
    </w:rPr>
  </w:style>
  <w:style w:type="paragraph" w:styleId="CommentSubject">
    <w:name w:val="annotation subject"/>
    <w:basedOn w:val="CommentText"/>
    <w:link w:val="CommentSubjectChar"/>
    <w:rsid w:val="00E82B11"/>
    <w:rPr>
      <w:b/>
    </w:rPr>
  </w:style>
  <w:style w:type="character" w:customStyle="1" w:styleId="CommentSubjectChar">
    <w:name w:val="Comment Subject Char"/>
    <w:basedOn w:val="CommentTextChar"/>
    <w:link w:val="CommentSubject"/>
    <w:rsid w:val="00E82B11"/>
    <w:rPr>
      <w:rFonts w:ascii="Cambria" w:eastAsia="MS Mincho" w:hAnsi="Cambria" w:cs="Times New Roman"/>
      <w:b/>
      <w:sz w:val="24"/>
      <w:szCs w:val="24"/>
      <w:lang w:eastAsia="ja-JP"/>
      <w14:ligatures w14:val="none"/>
    </w:rPr>
  </w:style>
  <w:style w:type="paragraph" w:styleId="Header">
    <w:name w:val="header"/>
    <w:basedOn w:val="Normal"/>
    <w:link w:val="HeaderChar"/>
    <w:uiPriority w:val="99"/>
    <w:rsid w:val="00E82B1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2B11"/>
    <w:rPr>
      <w:rFonts w:ascii="Cambria" w:eastAsia="MS Mincho" w:hAnsi="Cambria" w:cs="Times New Roman"/>
      <w:sz w:val="24"/>
      <w:szCs w:val="24"/>
      <w:lang w:eastAsia="ja-JP"/>
      <w14:ligatures w14:val="none"/>
    </w:rPr>
  </w:style>
  <w:style w:type="paragraph" w:styleId="Footer">
    <w:name w:val="footer"/>
    <w:basedOn w:val="Normal"/>
    <w:link w:val="FooterChar"/>
    <w:rsid w:val="00E82B1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82B11"/>
    <w:rPr>
      <w:rFonts w:ascii="Cambria" w:eastAsia="MS Mincho" w:hAnsi="Cambria" w:cs="Times New Roman"/>
      <w:sz w:val="24"/>
      <w:szCs w:val="24"/>
      <w:lang w:eastAsia="ja-JP"/>
      <w14:ligatures w14:val="none"/>
    </w:rPr>
  </w:style>
  <w:style w:type="character" w:styleId="PageNumber">
    <w:name w:val="page number"/>
    <w:basedOn w:val="DefaultParagraphFont"/>
    <w:rsid w:val="00E82B11"/>
  </w:style>
  <w:style w:type="character" w:customStyle="1" w:styleId="paragraph">
    <w:name w:val="paragraph"/>
    <w:rsid w:val="00E82B11"/>
  </w:style>
  <w:style w:type="paragraph" w:customStyle="1" w:styleId="Text">
    <w:name w:val="Text"/>
    <w:basedOn w:val="Normal"/>
    <w:rsid w:val="00E82B11"/>
    <w:pPr>
      <w:spacing w:before="120"/>
      <w:jc w:val="both"/>
    </w:pPr>
    <w:rPr>
      <w:rFonts w:ascii="Times New Roman" w:eastAsia="Times New Roman" w:hAnsi="Times New Roman"/>
    </w:rPr>
  </w:style>
  <w:style w:type="character" w:styleId="FollowedHyperlink">
    <w:name w:val="FollowedHyperlink"/>
    <w:uiPriority w:val="99"/>
    <w:rsid w:val="00E82B11"/>
    <w:rPr>
      <w:color w:val="800080"/>
      <w:u w:val="single"/>
    </w:rPr>
  </w:style>
  <w:style w:type="paragraph" w:customStyle="1" w:styleId="Synopsis">
    <w:name w:val="Synopsis"/>
    <w:basedOn w:val="Text"/>
    <w:rsid w:val="00E82B11"/>
    <w:rPr>
      <w:rFonts w:ascii="Arial" w:eastAsia="Arial" w:hAnsi="Arial" w:cs="Arial"/>
      <w:sz w:val="20"/>
    </w:rPr>
  </w:style>
  <w:style w:type="paragraph" w:customStyle="1" w:styleId="MediumList2-Accent21">
    <w:name w:val="Medium List 2 - Accent 21"/>
    <w:rsid w:val="00E82B11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ja-JP"/>
      <w14:ligatures w14:val="none"/>
    </w:rPr>
  </w:style>
  <w:style w:type="character" w:styleId="Emphasis">
    <w:name w:val="Emphasis"/>
    <w:qFormat/>
    <w:rsid w:val="00E82B11"/>
    <w:rPr>
      <w:i/>
    </w:rPr>
  </w:style>
  <w:style w:type="paragraph" w:styleId="ListParagraph">
    <w:name w:val="List Paragraph"/>
    <w:basedOn w:val="Normal"/>
    <w:rsid w:val="00E82B11"/>
    <w:pPr>
      <w:ind w:left="960"/>
    </w:pPr>
  </w:style>
  <w:style w:type="paragraph" w:customStyle="1" w:styleId="EndNoteBibliographyTitle">
    <w:name w:val="EndNote Bibliography Title"/>
    <w:basedOn w:val="Normal"/>
    <w:qFormat/>
    <w:rsid w:val="00E82B11"/>
    <w:pPr>
      <w:jc w:val="center"/>
    </w:pPr>
    <w:rPr>
      <w:rFonts w:ascii="Times New Roman" w:eastAsia="Times New Roman" w:hAnsi="Times New Roman"/>
    </w:rPr>
  </w:style>
  <w:style w:type="paragraph" w:customStyle="1" w:styleId="EndNoteBibliography">
    <w:name w:val="EndNote Bibliography"/>
    <w:basedOn w:val="Normal"/>
    <w:rsid w:val="00E82B11"/>
    <w:rPr>
      <w:rFonts w:ascii="Times New Roman" w:eastAsia="Times New Roman" w:hAnsi="Times New Roman"/>
    </w:rPr>
  </w:style>
  <w:style w:type="paragraph" w:styleId="DocumentMap">
    <w:name w:val="Document Map"/>
    <w:basedOn w:val="Normal"/>
    <w:link w:val="DocumentMapChar"/>
    <w:rsid w:val="00E82B11"/>
    <w:rPr>
      <w:rFonts w:ascii="MS Mincho" w:hAnsi="MS Mincho" w:cs="MS Mincho"/>
    </w:rPr>
  </w:style>
  <w:style w:type="character" w:customStyle="1" w:styleId="DocumentMapChar">
    <w:name w:val="Document Map Char"/>
    <w:basedOn w:val="DefaultParagraphFont"/>
    <w:link w:val="DocumentMap"/>
    <w:rsid w:val="00E82B11"/>
    <w:rPr>
      <w:rFonts w:ascii="MS Mincho" w:eastAsia="MS Mincho" w:hAnsi="MS Mincho" w:cs="MS Mincho"/>
      <w:sz w:val="24"/>
      <w:szCs w:val="24"/>
      <w:lang w:eastAsia="ja-JP"/>
      <w14:ligatures w14:val="none"/>
    </w:rPr>
  </w:style>
  <w:style w:type="character" w:styleId="Strong">
    <w:name w:val="Strong"/>
    <w:basedOn w:val="DefaultParagraphFont"/>
    <w:qFormat/>
    <w:rsid w:val="00E82B11"/>
    <w:rPr>
      <w:b/>
    </w:rPr>
  </w:style>
  <w:style w:type="paragraph" w:styleId="NormalWeb">
    <w:name w:val="Normal (Web)"/>
    <w:basedOn w:val="Normal"/>
    <w:uiPriority w:val="99"/>
    <w:qFormat/>
    <w:rsid w:val="00E82B1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Revision">
    <w:name w:val="Revision"/>
    <w:rsid w:val="00E82B11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ja-JP"/>
      <w14:ligatures w14:val="none"/>
    </w:rPr>
  </w:style>
  <w:style w:type="character" w:customStyle="1" w:styleId="current-selection">
    <w:name w:val="current-selection"/>
    <w:basedOn w:val="DefaultParagraphFont"/>
    <w:rsid w:val="00E82B11"/>
  </w:style>
  <w:style w:type="character" w:customStyle="1" w:styleId="a">
    <w:name w:val="_"/>
    <w:basedOn w:val="DefaultParagraphFont"/>
    <w:rsid w:val="00E82B11"/>
  </w:style>
  <w:style w:type="character" w:customStyle="1" w:styleId="apple-converted-space">
    <w:name w:val="apple-converted-space"/>
    <w:basedOn w:val="DefaultParagraphFont"/>
    <w:rsid w:val="00E82B11"/>
  </w:style>
  <w:style w:type="character" w:customStyle="1" w:styleId="1">
    <w:name w:val="未解決のメンション1"/>
    <w:basedOn w:val="DefaultParagraphFont"/>
    <w:rsid w:val="00E82B11"/>
    <w:rPr>
      <w:color w:val="605E5C"/>
    </w:rPr>
  </w:style>
  <w:style w:type="paragraph" w:styleId="Title">
    <w:name w:val="Title"/>
    <w:basedOn w:val="Normal"/>
    <w:link w:val="TitleChar"/>
    <w:qFormat/>
    <w:rsid w:val="00E82B11"/>
    <w:pPr>
      <w:widowControl w:val="0"/>
      <w:spacing w:before="240" w:after="120"/>
      <w:jc w:val="center"/>
      <w:outlineLvl w:val="0"/>
    </w:pPr>
    <w:rPr>
      <w:rFonts w:eastAsia="Cambria" w:cs="Cambria"/>
      <w:sz w:val="32"/>
    </w:rPr>
  </w:style>
  <w:style w:type="character" w:customStyle="1" w:styleId="TitleChar">
    <w:name w:val="Title Char"/>
    <w:basedOn w:val="DefaultParagraphFont"/>
    <w:link w:val="Title"/>
    <w:rsid w:val="00E82B11"/>
    <w:rPr>
      <w:rFonts w:ascii="Cambria" w:eastAsia="Cambria" w:hAnsi="Cambria" w:cs="Cambria"/>
      <w:sz w:val="32"/>
      <w:szCs w:val="24"/>
      <w:lang w:eastAsia="ja-JP"/>
      <w14:ligatures w14:val="none"/>
    </w:rPr>
  </w:style>
  <w:style w:type="paragraph" w:customStyle="1" w:styleId="TableList">
    <w:name w:val="Table List"/>
    <w:basedOn w:val="Normal"/>
    <w:rsid w:val="00E82B11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DefaultParagraphFont"/>
    <w:rsid w:val="00E82B11"/>
    <w:rPr>
      <w:shd w:val="clear" w:color="auto" w:fill="D0FCE2"/>
    </w:rPr>
  </w:style>
  <w:style w:type="character" w:customStyle="1" w:styleId="FamilyName">
    <w:name w:val="Family Name"/>
    <w:basedOn w:val="DefaultParagraphFont"/>
    <w:rsid w:val="00E82B11"/>
    <w:rPr>
      <w:shd w:val="clear" w:color="auto" w:fill="88F4BE"/>
    </w:rPr>
  </w:style>
  <w:style w:type="paragraph" w:customStyle="1" w:styleId="List8">
    <w:name w:val="List 8"/>
    <w:basedOn w:val="Normal"/>
    <w:rsid w:val="00E82B11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DefaultParagraphFont"/>
    <w:rsid w:val="00E82B11"/>
    <w:rPr>
      <w:shd w:val="clear" w:color="auto" w:fill="FFE3C9"/>
    </w:rPr>
  </w:style>
  <w:style w:type="character" w:customStyle="1" w:styleId="Postcode">
    <w:name w:val="Postcode"/>
    <w:basedOn w:val="DefaultParagraphFont"/>
    <w:rsid w:val="00E82B11"/>
    <w:rPr>
      <w:shd w:val="clear" w:color="auto" w:fill="BEBEBE"/>
    </w:rPr>
  </w:style>
  <w:style w:type="paragraph" w:customStyle="1" w:styleId="Authors">
    <w:name w:val="Authors"/>
    <w:basedOn w:val="Normal"/>
    <w:rsid w:val="00E82B11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DefaultParagraphFont"/>
    <w:rsid w:val="00E82B11"/>
    <w:rPr>
      <w:shd w:val="clear" w:color="auto" w:fill="DDA5FF"/>
    </w:rPr>
  </w:style>
  <w:style w:type="paragraph" w:customStyle="1" w:styleId="Annotation">
    <w:name w:val="Annotation"/>
    <w:basedOn w:val="Normal"/>
    <w:rsid w:val="00E82B11"/>
    <w:pPr>
      <w:spacing w:after="160" w:line="360" w:lineRule="auto"/>
      <w:ind w:left="40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Normal"/>
    <w:rsid w:val="00E82B11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Normal"/>
    <w:rsid w:val="00E82B11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Normal"/>
    <w:rsid w:val="00E82B11"/>
    <w:rPr>
      <w:rFonts w:ascii="Calibri" w:eastAsia="Calibri" w:hAnsi="Calibri" w:cs="Calibri"/>
    </w:rPr>
  </w:style>
  <w:style w:type="paragraph" w:customStyle="1" w:styleId="Formula">
    <w:name w:val="Formula"/>
    <w:basedOn w:val="Normal"/>
    <w:rsid w:val="00E82B11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Normal"/>
    <w:rsid w:val="00E82B11"/>
    <w:pPr>
      <w:spacing w:after="160" w:line="360" w:lineRule="auto"/>
      <w:ind w:left="1440" w:right="1440"/>
      <w:jc w:val="both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Normal"/>
    <w:rsid w:val="00E82B11"/>
    <w:pPr>
      <w:spacing w:after="320"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DefaultParagraphFont"/>
    <w:rsid w:val="00E82B11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rsid w:val="00E82B11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DefaultParagraphFont"/>
    <w:rsid w:val="00E82B11"/>
    <w:rPr>
      <w:shd w:val="clear" w:color="auto" w:fill="D1FFB5"/>
    </w:rPr>
  </w:style>
  <w:style w:type="paragraph" w:styleId="List2">
    <w:name w:val="List 2"/>
    <w:basedOn w:val="Normal"/>
    <w:rsid w:val="00E82B11"/>
    <w:pPr>
      <w:spacing w:line="360" w:lineRule="auto"/>
      <w:ind w:left="800" w:hanging="400"/>
      <w:jc w:val="both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DefaultParagraphFont"/>
    <w:rsid w:val="00E82B11"/>
    <w:rPr>
      <w:shd w:val="clear" w:color="auto" w:fill="FFCFD7"/>
    </w:rPr>
  </w:style>
  <w:style w:type="paragraph" w:customStyle="1" w:styleId="EndnoteText1">
    <w:name w:val="Endnote Text1"/>
    <w:basedOn w:val="Normal"/>
    <w:rsid w:val="00E82B11"/>
    <w:rPr>
      <w:rFonts w:ascii="Calibri" w:eastAsia="Calibri" w:hAnsi="Calibri" w:cs="Calibri"/>
    </w:rPr>
  </w:style>
  <w:style w:type="paragraph" w:styleId="BlockText">
    <w:name w:val="Block Text"/>
    <w:basedOn w:val="Normal"/>
    <w:rsid w:val="00E82B11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DefaultParagraphFont"/>
    <w:qFormat/>
    <w:rsid w:val="00E82B11"/>
    <w:rPr>
      <w:shd w:val="clear" w:color="auto" w:fill="E9F9FF"/>
    </w:rPr>
  </w:style>
  <w:style w:type="character" w:customStyle="1" w:styleId="City">
    <w:name w:val="City"/>
    <w:basedOn w:val="DefaultParagraphFont"/>
    <w:rsid w:val="00E82B11"/>
    <w:rPr>
      <w:shd w:val="clear" w:color="auto" w:fill="D7D7D7"/>
    </w:rPr>
  </w:style>
  <w:style w:type="character" w:customStyle="1" w:styleId="Region">
    <w:name w:val="Region"/>
    <w:basedOn w:val="DefaultParagraphFont"/>
    <w:rsid w:val="00E82B11"/>
    <w:rPr>
      <w:shd w:val="clear" w:color="auto" w:fill="D8E9EE"/>
    </w:rPr>
  </w:style>
  <w:style w:type="paragraph" w:customStyle="1" w:styleId="Correspondence">
    <w:name w:val="Correspondence"/>
    <w:basedOn w:val="Normal"/>
    <w:rsid w:val="00E82B11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DefaultParagraphFont"/>
    <w:rsid w:val="00E82B11"/>
    <w:rPr>
      <w:shd w:val="clear" w:color="auto" w:fill="AFBEFF"/>
    </w:rPr>
  </w:style>
  <w:style w:type="paragraph" w:styleId="List4">
    <w:name w:val="List 4"/>
    <w:basedOn w:val="Normal"/>
    <w:rsid w:val="00E82B11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rsid w:val="00E82B11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Normal"/>
    <w:rsid w:val="00E82B11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Normal"/>
    <w:rsid w:val="00E82B11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Normal"/>
    <w:rsid w:val="00E82B11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  <w:rsid w:val="00E82B11"/>
    <w:rPr>
      <w:shd w:val="clear" w:color="auto" w:fill="97C5D1"/>
    </w:rPr>
  </w:style>
  <w:style w:type="paragraph" w:customStyle="1" w:styleId="Acknowledgements">
    <w:name w:val="Acknowledgements"/>
    <w:basedOn w:val="Normal"/>
    <w:rsid w:val="00E82B11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DefaultParagraphFont"/>
    <w:rsid w:val="00E82B11"/>
    <w:rPr>
      <w:shd w:val="clear" w:color="auto" w:fill="FFEDF0"/>
    </w:rPr>
  </w:style>
  <w:style w:type="paragraph" w:styleId="NormalIndent">
    <w:name w:val="Normal Indent"/>
    <w:basedOn w:val="Normal"/>
    <w:qFormat/>
    <w:rsid w:val="00E82B11"/>
    <w:pPr>
      <w:ind w:firstLine="480"/>
    </w:pPr>
    <w:rPr>
      <w:sz w:val="22"/>
    </w:rPr>
  </w:style>
  <w:style w:type="paragraph" w:customStyle="1" w:styleId="Affiliation">
    <w:name w:val="Affiliation"/>
    <w:basedOn w:val="Normal"/>
    <w:rsid w:val="00E82B11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DefaultParagraphFont"/>
    <w:rsid w:val="00E82B11"/>
    <w:rPr>
      <w:shd w:val="clear" w:color="auto" w:fill="EDF0FF"/>
    </w:rPr>
  </w:style>
  <w:style w:type="character" w:customStyle="1" w:styleId="GeneSequence">
    <w:name w:val="Gene Sequence"/>
    <w:basedOn w:val="DefaultParagraphFont"/>
    <w:rsid w:val="00E82B11"/>
    <w:rPr>
      <w:shd w:val="clear" w:color="auto" w:fill="FFCDF2"/>
    </w:rPr>
  </w:style>
  <w:style w:type="character" w:customStyle="1" w:styleId="IssueNumber">
    <w:name w:val="Issue Number"/>
    <w:basedOn w:val="DefaultParagraphFont"/>
    <w:rsid w:val="00E82B11"/>
    <w:rPr>
      <w:shd w:val="clear" w:color="auto" w:fill="CDD5FF"/>
    </w:rPr>
  </w:style>
  <w:style w:type="paragraph" w:styleId="List">
    <w:name w:val="List"/>
    <w:basedOn w:val="Normal"/>
    <w:rsid w:val="00E82B11"/>
    <w:pPr>
      <w:spacing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DefaultParagraphFont"/>
    <w:rsid w:val="00E82B11"/>
    <w:rPr>
      <w:shd w:val="clear" w:color="auto" w:fill="FFF6A4"/>
    </w:rPr>
  </w:style>
  <w:style w:type="paragraph" w:customStyle="1" w:styleId="Biography">
    <w:name w:val="Biography"/>
    <w:basedOn w:val="Normal"/>
    <w:rsid w:val="00E82B11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List3">
    <w:name w:val="List 3"/>
    <w:basedOn w:val="Normal"/>
    <w:rsid w:val="00E82B11"/>
    <w:pPr>
      <w:spacing w:line="360" w:lineRule="auto"/>
      <w:ind w:left="1200" w:hanging="400"/>
      <w:jc w:val="both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DefaultParagraphFont"/>
    <w:rsid w:val="00E82B11"/>
    <w:rPr>
      <w:shd w:val="clear" w:color="auto" w:fill="FFAFBC"/>
    </w:rPr>
  </w:style>
  <w:style w:type="paragraph" w:customStyle="1" w:styleId="Surtitle">
    <w:name w:val="Surtitle"/>
    <w:basedOn w:val="Normal"/>
    <w:qFormat/>
    <w:rsid w:val="00E82B11"/>
    <w:pPr>
      <w:spacing w:after="160"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rsid w:val="00E82B11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DefaultParagraphFont"/>
    <w:rsid w:val="00E82B11"/>
    <w:rPr>
      <w:shd w:val="clear" w:color="auto" w:fill="F0F0F0"/>
    </w:rPr>
  </w:style>
  <w:style w:type="paragraph" w:customStyle="1" w:styleId="List6">
    <w:name w:val="List 6"/>
    <w:basedOn w:val="Normal"/>
    <w:rsid w:val="00E82B11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DefaultParagraphFont"/>
    <w:rsid w:val="00E82B11"/>
    <w:rPr>
      <w:color w:val="5B89C1"/>
    </w:rPr>
  </w:style>
  <w:style w:type="character" w:customStyle="1" w:styleId="Source">
    <w:name w:val="Source"/>
    <w:basedOn w:val="DefaultParagraphFont"/>
    <w:rsid w:val="00E82B11"/>
    <w:rPr>
      <w:shd w:val="clear" w:color="auto" w:fill="C1EDFF"/>
    </w:rPr>
  </w:style>
  <w:style w:type="paragraph" w:styleId="Subtitle">
    <w:name w:val="Subtitle"/>
    <w:basedOn w:val="Normal"/>
    <w:link w:val="SubtitleChar"/>
    <w:qFormat/>
    <w:rsid w:val="00E82B11"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SubtitleChar">
    <w:name w:val="Subtitle Char"/>
    <w:basedOn w:val="DefaultParagraphFont"/>
    <w:link w:val="Subtitle"/>
    <w:rsid w:val="00E82B11"/>
    <w:rPr>
      <w:rFonts w:ascii="Calibri" w:eastAsia="Calibri" w:hAnsi="Calibri" w:cs="Calibri"/>
      <w:sz w:val="38"/>
      <w:szCs w:val="24"/>
      <w:lang w:eastAsia="ja-JP"/>
      <w14:ligatures w14:val="none"/>
    </w:rPr>
  </w:style>
  <w:style w:type="character" w:customStyle="1" w:styleId="NameScientific">
    <w:name w:val="Name Scientific"/>
    <w:basedOn w:val="DefaultParagraphFont"/>
    <w:rsid w:val="00E82B11"/>
    <w:rPr>
      <w:shd w:val="clear" w:color="auto" w:fill="91E0FF"/>
    </w:rPr>
  </w:style>
  <w:style w:type="paragraph" w:customStyle="1" w:styleId="Statement">
    <w:name w:val="Statement"/>
    <w:basedOn w:val="Normal"/>
    <w:rsid w:val="00E82B11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Normal"/>
    <w:rsid w:val="00E82B11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Normal"/>
    <w:rsid w:val="00E82B11"/>
    <w:pPr>
      <w:spacing w:after="160" w:line="360" w:lineRule="auto"/>
      <w:ind w:left="1200" w:right="1200"/>
      <w:jc w:val="both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Normal"/>
    <w:rsid w:val="00E82B11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  <w:rsid w:val="00E82B11"/>
    <w:rPr>
      <w:shd w:val="clear" w:color="auto" w:fill="FFF9C9"/>
    </w:rPr>
  </w:style>
  <w:style w:type="paragraph" w:customStyle="1" w:styleId="TableBody">
    <w:name w:val="Table Body"/>
    <w:basedOn w:val="Normal"/>
    <w:rsid w:val="00E82B11"/>
    <w:pPr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  <w:rsid w:val="00E82B11"/>
    <w:rPr>
      <w:shd w:val="clear" w:color="auto" w:fill="F9EDFF"/>
    </w:rPr>
  </w:style>
  <w:style w:type="paragraph" w:customStyle="1" w:styleId="ChapterNumber">
    <w:name w:val="Chapter Number"/>
    <w:basedOn w:val="Normal"/>
    <w:rsid w:val="00E82B11"/>
    <w:rPr>
      <w:rFonts w:ascii="Calibri" w:eastAsia="Calibri" w:hAnsi="Calibri" w:cs="Calibri"/>
    </w:rPr>
  </w:style>
  <w:style w:type="paragraph" w:styleId="List5">
    <w:name w:val="List 5"/>
    <w:basedOn w:val="Normal"/>
    <w:rsid w:val="00E82B11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Normal"/>
    <w:rsid w:val="00E82B11"/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DefaultParagraphFont"/>
    <w:rsid w:val="00E82B11"/>
    <w:rPr>
      <w:shd w:val="clear" w:color="auto" w:fill="F2DDFF"/>
    </w:rPr>
  </w:style>
  <w:style w:type="paragraph" w:customStyle="1" w:styleId="Caption1">
    <w:name w:val="Caption1"/>
    <w:basedOn w:val="Normal"/>
    <w:rsid w:val="00E82B11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Normal"/>
    <w:rsid w:val="00E82B11"/>
    <w:pPr>
      <w:ind w:left="1200" w:hanging="600"/>
      <w:jc w:val="both"/>
    </w:pPr>
    <w:rPr>
      <w:rFonts w:ascii="Times New Roman" w:eastAsia="Times New Roman" w:hAnsi="Times New Roman"/>
      <w:sz w:val="22"/>
    </w:rPr>
  </w:style>
  <w:style w:type="paragraph" w:customStyle="1" w:styleId="List9">
    <w:name w:val="List 9"/>
    <w:basedOn w:val="Normal"/>
    <w:rsid w:val="00E82B11"/>
    <w:pPr>
      <w:ind w:left="1200" w:hanging="600"/>
      <w:jc w:val="both"/>
    </w:pPr>
    <w:rPr>
      <w:rFonts w:ascii="Times New Roman" w:eastAsia="Times New Roman" w:hAnsi="Times New Roman"/>
      <w:sz w:val="22"/>
    </w:rPr>
  </w:style>
  <w:style w:type="character" w:styleId="LineNumber">
    <w:name w:val="line number"/>
    <w:basedOn w:val="DefaultParagraphFont"/>
    <w:uiPriority w:val="99"/>
    <w:rsid w:val="00E82B11"/>
  </w:style>
  <w:style w:type="character" w:customStyle="1" w:styleId="2">
    <w:name w:val="未解決のメンション2"/>
    <w:basedOn w:val="DefaultParagraphFont"/>
    <w:uiPriority w:val="99"/>
    <w:semiHidden/>
    <w:unhideWhenUsed/>
    <w:rsid w:val="00E82B11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E82B11"/>
    <w:pPr>
      <w:spacing w:before="100" w:beforeAutospacing="1" w:after="100" w:afterAutospacing="1"/>
    </w:pPr>
    <w:rPr>
      <w:rFonts w:ascii="MS PGothic" w:eastAsia="MS PGothic" w:hAnsi="MS PGothic" w:cs="MS PGothic"/>
      <w:kern w:val="0"/>
    </w:rPr>
  </w:style>
  <w:style w:type="paragraph" w:customStyle="1" w:styleId="font5">
    <w:name w:val="font5"/>
    <w:basedOn w:val="Normal"/>
    <w:rsid w:val="00E82B11"/>
    <w:pPr>
      <w:spacing w:before="100" w:beforeAutospacing="1" w:after="100" w:afterAutospacing="1"/>
    </w:pPr>
    <w:rPr>
      <w:rFonts w:ascii="Tsukushi A Round Gothic Bold" w:eastAsia="Tsukushi A Round Gothic Bold" w:hAnsi="Tsukushi A Round Gothic Bold" w:cs="MS PGothic"/>
      <w:kern w:val="0"/>
      <w:sz w:val="12"/>
      <w:szCs w:val="12"/>
    </w:rPr>
  </w:style>
  <w:style w:type="paragraph" w:customStyle="1" w:styleId="font6">
    <w:name w:val="font6"/>
    <w:basedOn w:val="Normal"/>
    <w:rsid w:val="00E82B11"/>
    <w:pPr>
      <w:spacing w:before="100" w:beforeAutospacing="1" w:after="100" w:afterAutospacing="1"/>
    </w:pPr>
    <w:rPr>
      <w:rFonts w:ascii="Times New Roman" w:eastAsia="MS PGothic" w:hAnsi="Times New Roman"/>
      <w:color w:val="000000"/>
      <w:kern w:val="0"/>
      <w:sz w:val="20"/>
      <w:szCs w:val="20"/>
    </w:rPr>
  </w:style>
  <w:style w:type="paragraph" w:customStyle="1" w:styleId="font7">
    <w:name w:val="font7"/>
    <w:basedOn w:val="Normal"/>
    <w:rsid w:val="00E82B11"/>
    <w:pPr>
      <w:spacing w:before="100" w:beforeAutospacing="1" w:after="100" w:afterAutospacing="1"/>
    </w:pPr>
    <w:rPr>
      <w:rFonts w:ascii="Times New Roman" w:eastAsia="MS PGothic" w:hAnsi="Times New Roman"/>
      <w:color w:val="000000"/>
      <w:kern w:val="0"/>
      <w:sz w:val="20"/>
      <w:szCs w:val="20"/>
    </w:rPr>
  </w:style>
  <w:style w:type="paragraph" w:customStyle="1" w:styleId="font8">
    <w:name w:val="font8"/>
    <w:basedOn w:val="Normal"/>
    <w:rsid w:val="00E82B11"/>
    <w:pPr>
      <w:spacing w:before="100" w:beforeAutospacing="1" w:after="100" w:afterAutospacing="1"/>
    </w:pPr>
    <w:rPr>
      <w:rFonts w:ascii="Times New Roman" w:eastAsia="MS PGothic" w:hAnsi="Times New Roman"/>
      <w:color w:val="000000"/>
      <w:kern w:val="0"/>
      <w:sz w:val="20"/>
      <w:szCs w:val="20"/>
    </w:rPr>
  </w:style>
  <w:style w:type="paragraph" w:customStyle="1" w:styleId="xl63">
    <w:name w:val="xl63"/>
    <w:basedOn w:val="Normal"/>
    <w:rsid w:val="00E82B11"/>
    <w:pPr>
      <w:spacing w:before="100" w:beforeAutospacing="1" w:after="100" w:afterAutospacing="1"/>
      <w:jc w:val="center"/>
      <w:textAlignment w:val="center"/>
    </w:pPr>
    <w:rPr>
      <w:rFonts w:ascii="Times New Roman" w:eastAsia="MS PGothic" w:hAnsi="Times New Roman"/>
      <w:kern w:val="0"/>
    </w:rPr>
  </w:style>
  <w:style w:type="paragraph" w:customStyle="1" w:styleId="xl64">
    <w:name w:val="xl64"/>
    <w:basedOn w:val="Normal"/>
    <w:rsid w:val="00E82B11"/>
    <w:pPr>
      <w:spacing w:before="100" w:beforeAutospacing="1" w:after="100" w:afterAutospacing="1"/>
    </w:pPr>
    <w:rPr>
      <w:rFonts w:ascii="Times New Roman" w:eastAsia="MS PGothic" w:hAnsi="Times New Roman"/>
      <w:kern w:val="0"/>
    </w:rPr>
  </w:style>
  <w:style w:type="paragraph" w:customStyle="1" w:styleId="xl65">
    <w:name w:val="xl65"/>
    <w:basedOn w:val="Normal"/>
    <w:rsid w:val="00E82B11"/>
    <w:pPr>
      <w:shd w:val="clear" w:color="000000" w:fill="D5D5D5"/>
      <w:spacing w:before="100" w:beforeAutospacing="1" w:after="100" w:afterAutospacing="1"/>
    </w:pPr>
    <w:rPr>
      <w:rFonts w:ascii="Times New Roman" w:eastAsia="MS PGothic" w:hAnsi="Times New Roman"/>
      <w:kern w:val="0"/>
    </w:rPr>
  </w:style>
  <w:style w:type="paragraph" w:customStyle="1" w:styleId="xl66">
    <w:name w:val="xl66"/>
    <w:basedOn w:val="Normal"/>
    <w:rsid w:val="00E82B11"/>
    <w:pPr>
      <w:shd w:val="clear" w:color="000000" w:fill="D5D5D5"/>
      <w:spacing w:before="100" w:beforeAutospacing="1" w:after="100" w:afterAutospacing="1"/>
    </w:pPr>
    <w:rPr>
      <w:rFonts w:ascii="Times New Roman" w:eastAsia="MS PGothic" w:hAnsi="Times New Roman"/>
      <w:kern w:val="0"/>
    </w:rPr>
  </w:style>
  <w:style w:type="paragraph" w:customStyle="1" w:styleId="xl67">
    <w:name w:val="xl67"/>
    <w:basedOn w:val="Normal"/>
    <w:rsid w:val="00E82B11"/>
    <w:pPr>
      <w:spacing w:before="100" w:beforeAutospacing="1" w:after="100" w:afterAutospacing="1"/>
      <w:jc w:val="center"/>
      <w:textAlignment w:val="center"/>
    </w:pPr>
    <w:rPr>
      <w:rFonts w:ascii="Times New Roman" w:eastAsia="MS PGothic" w:hAnsi="Times New Roman"/>
      <w:kern w:val="0"/>
    </w:rPr>
  </w:style>
  <w:style w:type="paragraph" w:customStyle="1" w:styleId="xl68">
    <w:name w:val="xl68"/>
    <w:basedOn w:val="Normal"/>
    <w:rsid w:val="00E82B11"/>
    <w:pPr>
      <w:shd w:val="clear" w:color="000000" w:fill="D5D5D5"/>
      <w:spacing w:before="100" w:beforeAutospacing="1" w:after="100" w:afterAutospacing="1"/>
    </w:pPr>
    <w:rPr>
      <w:rFonts w:ascii="Times New Roman" w:eastAsia="MS PGothic" w:hAnsi="Times New Roman"/>
      <w:b/>
      <w:bCs/>
      <w:kern w:val="0"/>
    </w:rPr>
  </w:style>
  <w:style w:type="paragraph" w:customStyle="1" w:styleId="xl69">
    <w:name w:val="xl69"/>
    <w:basedOn w:val="Normal"/>
    <w:rsid w:val="00E82B11"/>
    <w:pPr>
      <w:spacing w:before="100" w:beforeAutospacing="1" w:after="100" w:afterAutospacing="1"/>
    </w:pPr>
    <w:rPr>
      <w:rFonts w:ascii="Times New Roman" w:eastAsia="MS PGothic" w:hAnsi="Times New Roman"/>
      <w:b/>
      <w:bCs/>
      <w:kern w:val="0"/>
    </w:rPr>
  </w:style>
  <w:style w:type="paragraph" w:customStyle="1" w:styleId="xl70">
    <w:name w:val="xl70"/>
    <w:basedOn w:val="Normal"/>
    <w:rsid w:val="00E82B11"/>
    <w:pPr>
      <w:shd w:val="clear" w:color="000000" w:fill="BDC0BF"/>
      <w:spacing w:before="100" w:beforeAutospacing="1" w:after="100" w:afterAutospacing="1"/>
      <w:jc w:val="center"/>
      <w:textAlignment w:val="center"/>
    </w:pPr>
    <w:rPr>
      <w:rFonts w:ascii="Times New Roman" w:eastAsia="MS PGothic" w:hAnsi="Times New Roman"/>
      <w:b/>
      <w:bCs/>
      <w:kern w:val="0"/>
    </w:rPr>
  </w:style>
  <w:style w:type="paragraph" w:customStyle="1" w:styleId="xl71">
    <w:name w:val="xl71"/>
    <w:basedOn w:val="Normal"/>
    <w:rsid w:val="00E82B11"/>
    <w:pPr>
      <w:shd w:val="clear" w:color="000000" w:fill="BDC0BF"/>
      <w:spacing w:before="100" w:beforeAutospacing="1" w:after="100" w:afterAutospacing="1"/>
      <w:jc w:val="center"/>
      <w:textAlignment w:val="center"/>
    </w:pPr>
    <w:rPr>
      <w:rFonts w:ascii="Times New Roman" w:eastAsia="MS PGothic" w:hAnsi="Times New Roman"/>
      <w:b/>
      <w:bCs/>
      <w:kern w:val="0"/>
    </w:rPr>
  </w:style>
  <w:style w:type="paragraph" w:customStyle="1" w:styleId="xl72">
    <w:name w:val="xl72"/>
    <w:basedOn w:val="Normal"/>
    <w:rsid w:val="00E82B11"/>
    <w:pPr>
      <w:shd w:val="clear" w:color="000000" w:fill="D5D5D5"/>
      <w:spacing w:before="100" w:beforeAutospacing="1" w:after="100" w:afterAutospacing="1"/>
      <w:ind w:firstLineChars="100" w:firstLine="100"/>
    </w:pPr>
    <w:rPr>
      <w:rFonts w:ascii="Times New Roman" w:eastAsia="MS PGothic" w:hAnsi="Times New Roman"/>
      <w:color w:val="000000"/>
      <w:kern w:val="0"/>
    </w:rPr>
  </w:style>
  <w:style w:type="paragraph" w:customStyle="1" w:styleId="xl73">
    <w:name w:val="xl73"/>
    <w:basedOn w:val="Normal"/>
    <w:rsid w:val="00E82B11"/>
    <w:pPr>
      <w:shd w:val="clear" w:color="000000" w:fill="D5D5D5"/>
      <w:spacing w:before="100" w:beforeAutospacing="1" w:after="100" w:afterAutospacing="1"/>
      <w:ind w:firstLineChars="100" w:firstLine="100"/>
    </w:pPr>
    <w:rPr>
      <w:rFonts w:ascii="Times New Roman" w:eastAsia="MS PGothic" w:hAnsi="Times New Roman"/>
      <w:kern w:val="0"/>
    </w:rPr>
  </w:style>
  <w:style w:type="paragraph" w:customStyle="1" w:styleId="xl74">
    <w:name w:val="xl74"/>
    <w:basedOn w:val="Normal"/>
    <w:rsid w:val="00E82B11"/>
    <w:pPr>
      <w:shd w:val="clear" w:color="000000" w:fill="D5D5D5"/>
      <w:spacing w:before="100" w:beforeAutospacing="1" w:after="100" w:afterAutospacing="1"/>
      <w:ind w:firstLineChars="100" w:firstLine="100"/>
    </w:pPr>
    <w:rPr>
      <w:rFonts w:ascii="Times New Roman" w:eastAsia="MS PGothic" w:hAnsi="Times New Roman"/>
      <w:color w:val="000000"/>
      <w:kern w:val="0"/>
    </w:rPr>
  </w:style>
  <w:style w:type="paragraph" w:customStyle="1" w:styleId="xl75">
    <w:name w:val="xl75"/>
    <w:basedOn w:val="Normal"/>
    <w:rsid w:val="00E82B11"/>
    <w:pPr>
      <w:shd w:val="clear" w:color="000000" w:fill="D5D5D5"/>
      <w:spacing w:before="100" w:beforeAutospacing="1" w:after="100" w:afterAutospacing="1"/>
      <w:ind w:firstLineChars="100" w:firstLine="100"/>
    </w:pPr>
    <w:rPr>
      <w:rFonts w:ascii="Times New Roman" w:eastAsia="MS PGothic" w:hAnsi="Times New Roman"/>
      <w:color w:val="000000"/>
      <w:kern w:val="0"/>
    </w:rPr>
  </w:style>
  <w:style w:type="paragraph" w:customStyle="1" w:styleId="xl76">
    <w:name w:val="xl76"/>
    <w:basedOn w:val="Normal"/>
    <w:rsid w:val="00E82B11"/>
    <w:pPr>
      <w:shd w:val="clear" w:color="000000" w:fill="D5D5D5"/>
      <w:spacing w:before="100" w:beforeAutospacing="1" w:after="100" w:afterAutospacing="1"/>
      <w:ind w:firstLineChars="100" w:firstLine="100"/>
    </w:pPr>
    <w:rPr>
      <w:rFonts w:ascii="Times New Roman" w:eastAsia="MS PGothic" w:hAnsi="Times New Roman"/>
      <w:kern w:val="0"/>
    </w:rPr>
  </w:style>
  <w:style w:type="paragraph" w:customStyle="1" w:styleId="xl77">
    <w:name w:val="xl77"/>
    <w:basedOn w:val="Normal"/>
    <w:rsid w:val="00E82B11"/>
    <w:pPr>
      <w:shd w:val="clear" w:color="000000" w:fill="D5D5D5"/>
      <w:spacing w:before="100" w:beforeAutospacing="1" w:after="100" w:afterAutospacing="1"/>
      <w:ind w:firstLineChars="100" w:firstLine="100"/>
    </w:pPr>
    <w:rPr>
      <w:rFonts w:ascii="Times New Roman" w:eastAsia="MS PGothic" w:hAnsi="Times New Roman"/>
      <w:color w:val="000000"/>
      <w:kern w:val="0"/>
    </w:rPr>
  </w:style>
  <w:style w:type="paragraph" w:customStyle="1" w:styleId="xl78">
    <w:name w:val="xl78"/>
    <w:basedOn w:val="Normal"/>
    <w:rsid w:val="00E82B11"/>
    <w:pPr>
      <w:shd w:val="clear" w:color="000000" w:fill="D5D5D5"/>
      <w:spacing w:before="100" w:beforeAutospacing="1" w:after="100" w:afterAutospacing="1"/>
      <w:ind w:firstLineChars="100" w:firstLine="100"/>
    </w:pPr>
    <w:rPr>
      <w:rFonts w:ascii="Times New Roman" w:eastAsia="MS PGothic" w:hAnsi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1309</Words>
  <Characters>7465</Characters>
  <Application>Microsoft Office Word</Application>
  <DocSecurity>0</DocSecurity>
  <Lines>62</Lines>
  <Paragraphs>17</Paragraphs>
  <ScaleCrop>false</ScaleCrop>
  <Company>Springer Nature</Company>
  <LinksUpToDate>false</LinksUpToDate>
  <CharactersWithSpaces>8757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2024-04-10T09:05:00Z</dcterms:created>
  <dcterms:modified xsi:type="dcterms:W3CDTF">2024-04-10T09:05:00Z</dcterms:modified>
</cp:coreProperties>
</file>