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DCEFF" w14:textId="6D51FF9F" w:rsidR="0085581E" w:rsidRDefault="0085581E" w:rsidP="0085581E">
      <w:pPr>
        <w:snapToGrid w:val="0"/>
        <w:spacing w:line="480" w:lineRule="auto"/>
        <w:rPr>
          <w:sz w:val="22"/>
        </w:rPr>
      </w:pPr>
      <w:r w:rsidRPr="0085581E">
        <w:rPr>
          <w:b/>
          <w:bCs/>
          <w:sz w:val="22"/>
        </w:rPr>
        <w:t>Fig</w:t>
      </w:r>
      <w:r>
        <w:rPr>
          <w:b/>
          <w:bCs/>
          <w:sz w:val="22"/>
        </w:rPr>
        <w:t xml:space="preserve">. </w:t>
      </w:r>
      <w:r w:rsidRPr="0085581E">
        <w:rPr>
          <w:b/>
          <w:bCs/>
          <w:sz w:val="22"/>
        </w:rPr>
        <w:t>S1</w:t>
      </w:r>
      <w:r>
        <w:rPr>
          <w:b/>
          <w:bCs/>
          <w:sz w:val="22"/>
        </w:rPr>
        <w:t xml:space="preserve"> </w:t>
      </w:r>
      <w:r w:rsidRPr="006B351D">
        <w:rPr>
          <w:bCs/>
          <w:sz w:val="22"/>
        </w:rPr>
        <w:t>The s</w:t>
      </w:r>
      <w:r w:rsidRPr="006B351D">
        <w:rPr>
          <w:sz w:val="22"/>
        </w:rPr>
        <w:t xml:space="preserve">tatistical comparison results of the </w:t>
      </w:r>
      <w:r>
        <w:rPr>
          <w:sz w:val="22"/>
        </w:rPr>
        <w:t>CMTNSv2</w:t>
      </w:r>
      <w:r w:rsidRPr="006B351D">
        <w:rPr>
          <w:sz w:val="22"/>
        </w:rPr>
        <w:t xml:space="preserve">, CMTES, </w:t>
      </w:r>
      <w:r>
        <w:rPr>
          <w:sz w:val="22"/>
        </w:rPr>
        <w:t>CMTNSv2</w:t>
      </w:r>
      <w:r w:rsidRPr="006B351D">
        <w:rPr>
          <w:sz w:val="22"/>
        </w:rPr>
        <w:t>-R, CMT</w:t>
      </w:r>
      <w:r>
        <w:rPr>
          <w:sz w:val="22"/>
        </w:rPr>
        <w:t>E</w:t>
      </w:r>
      <w:r w:rsidRPr="006B351D">
        <w:rPr>
          <w:sz w:val="22"/>
        </w:rPr>
        <w:t>S-R, FDS, ONLS leg scale, and 10MWT time.</w:t>
      </w:r>
      <w:r w:rsidRPr="009B60FE">
        <w:rPr>
          <w:b/>
          <w:sz w:val="22"/>
        </w:rPr>
        <w:t xml:space="preserve"> </w:t>
      </w:r>
      <w:r w:rsidRPr="003C346E">
        <w:rPr>
          <w:sz w:val="22"/>
        </w:rPr>
        <w:t>(</w:t>
      </w:r>
      <w:r w:rsidRPr="0085581E">
        <w:rPr>
          <w:b/>
          <w:bCs/>
          <w:sz w:val="22"/>
        </w:rPr>
        <w:t>a</w:t>
      </w:r>
      <w:r w:rsidRPr="003C346E">
        <w:rPr>
          <w:bCs/>
          <w:sz w:val="22"/>
        </w:rPr>
        <w:t xml:space="preserve">) </w:t>
      </w:r>
      <w:r w:rsidRPr="003C346E">
        <w:rPr>
          <w:sz w:val="22"/>
        </w:rPr>
        <w:t>Changes in FDS, ONLS leg scale, 10MWT time, and the total CMTNSv2 between baseline and at day 270. (</w:t>
      </w:r>
      <w:r w:rsidRPr="0085581E">
        <w:rPr>
          <w:b/>
          <w:sz w:val="22"/>
        </w:rPr>
        <w:t>b</w:t>
      </w:r>
      <w:r w:rsidRPr="003C346E">
        <w:rPr>
          <w:sz w:val="22"/>
        </w:rPr>
        <w:t>) Changes in the total CMTNSv2, CMTNSv2-R, CMTES, and CMTES-R between baseline and day 270. Error bars indicate standard deviation. Asterisk indicates a statistically significant difference from the value at the baseline.</w:t>
      </w:r>
    </w:p>
    <w:p w14:paraId="41026BE8" w14:textId="17C27B08" w:rsidR="0085581E" w:rsidRDefault="0085581E" w:rsidP="0085581E">
      <w:pPr>
        <w:rPr>
          <w:b/>
          <w:bCs/>
          <w:color w:val="000000"/>
          <w:sz w:val="22"/>
          <w:szCs w:val="22"/>
          <w:shd w:val="clear" w:color="auto" w:fill="FFFFFF"/>
        </w:rPr>
        <w:sectPr w:rsidR="0085581E" w:rsidSect="0085581E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  <w:r>
        <w:rPr>
          <w:noProof/>
        </w:rPr>
        <w:drawing>
          <wp:inline distT="0" distB="0" distL="0" distR="0" wp14:anchorId="2C34B469" wp14:editId="7CF9DF28">
            <wp:extent cx="5731510" cy="2181225"/>
            <wp:effectExtent l="0" t="0" r="254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3D6B4" w14:textId="13E48657" w:rsidR="00482765" w:rsidRPr="0085581E" w:rsidRDefault="007F1C48" w:rsidP="008161B4">
      <w:pPr>
        <w:pStyle w:val="1"/>
        <w:widowControl/>
        <w:rPr>
          <w:bCs/>
          <w:color w:val="000000"/>
          <w:sz w:val="22"/>
          <w:szCs w:val="22"/>
          <w:shd w:val="clear" w:color="auto" w:fill="FFFFFF"/>
        </w:rPr>
      </w:pPr>
      <w:r w:rsidRPr="000610D3">
        <w:rPr>
          <w:b/>
          <w:bCs/>
          <w:color w:val="000000"/>
          <w:sz w:val="22"/>
          <w:szCs w:val="22"/>
          <w:shd w:val="clear" w:color="auto" w:fill="FFFFFF"/>
        </w:rPr>
        <w:lastRenderedPageBreak/>
        <w:t>T</w:t>
      </w:r>
      <w:r w:rsidR="001C5850" w:rsidRPr="000610D3">
        <w:rPr>
          <w:b/>
          <w:bCs/>
          <w:color w:val="000000"/>
          <w:sz w:val="22"/>
          <w:szCs w:val="22"/>
          <w:shd w:val="clear" w:color="auto" w:fill="FFFFFF"/>
        </w:rPr>
        <w:t>able</w:t>
      </w:r>
      <w:r w:rsidR="0085581E">
        <w:rPr>
          <w:b/>
          <w:bCs/>
          <w:color w:val="000000"/>
          <w:sz w:val="22"/>
          <w:szCs w:val="22"/>
          <w:shd w:val="clear" w:color="auto" w:fill="FFFFFF"/>
        </w:rPr>
        <w:t xml:space="preserve"> S</w:t>
      </w:r>
      <w:r w:rsidRPr="000610D3">
        <w:rPr>
          <w:b/>
          <w:bCs/>
          <w:color w:val="000000"/>
          <w:sz w:val="22"/>
          <w:szCs w:val="22"/>
          <w:shd w:val="clear" w:color="auto" w:fill="FFFFFF"/>
        </w:rPr>
        <w:t>1</w:t>
      </w:r>
      <w:r w:rsidR="000777C7" w:rsidRPr="000610D3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A652DC" w:rsidRPr="0085581E">
        <w:rPr>
          <w:bCs/>
          <w:color w:val="000000"/>
          <w:sz w:val="22"/>
          <w:szCs w:val="22"/>
          <w:shd w:val="clear" w:color="auto" w:fill="FFFFFF"/>
        </w:rPr>
        <w:t>T</w:t>
      </w:r>
      <w:r w:rsidR="00593674" w:rsidRPr="0085581E">
        <w:rPr>
          <w:bCs/>
          <w:sz w:val="22"/>
        </w:rPr>
        <w:t>he CMT neuropathy score version 2 and CMT examination score</w:t>
      </w:r>
      <w:r w:rsidR="00A652DC" w:rsidRPr="0085581E">
        <w:rPr>
          <w:bCs/>
          <w:sz w:val="22"/>
        </w:rPr>
        <w:t xml:space="preserve"> at baseline and day 270 for all patients</w:t>
      </w:r>
      <w:r w:rsidR="00593674" w:rsidRPr="0085581E">
        <w:rPr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30C96875" w14:textId="11E492F0" w:rsidR="008161B4" w:rsidRPr="000610D3" w:rsidRDefault="008161B4" w:rsidP="008161B4">
      <w:pPr>
        <w:adjustRightInd w:val="0"/>
        <w:rPr>
          <w:b/>
          <w:bCs/>
          <w:sz w:val="22"/>
          <w:szCs w:val="22"/>
        </w:rPr>
      </w:pPr>
    </w:p>
    <w:tbl>
      <w:tblPr>
        <w:tblW w:w="1352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992"/>
        <w:gridCol w:w="1134"/>
        <w:gridCol w:w="1210"/>
        <w:gridCol w:w="1077"/>
        <w:gridCol w:w="123"/>
        <w:gridCol w:w="1108"/>
        <w:gridCol w:w="1160"/>
        <w:gridCol w:w="899"/>
        <w:gridCol w:w="803"/>
        <w:gridCol w:w="168"/>
        <w:gridCol w:w="965"/>
        <w:gridCol w:w="1330"/>
        <w:gridCol w:w="229"/>
        <w:gridCol w:w="1345"/>
      </w:tblGrid>
      <w:tr w:rsidR="0085581E" w:rsidRPr="000610D3" w14:paraId="70890267" w14:textId="77777777" w:rsidTr="0085581E">
        <w:trPr>
          <w:cantSplit/>
          <w:trHeight w:val="227"/>
          <w:tblHeader/>
        </w:trPr>
        <w:tc>
          <w:tcPr>
            <w:tcW w:w="983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4ADC0E5" w14:textId="18D8AD5B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Screening number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8CDE0B2" w14:textId="2455AE8D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Visit</w:t>
            </w:r>
          </w:p>
        </w:tc>
        <w:tc>
          <w:tcPr>
            <w:tcW w:w="342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4D4F4F" w14:textId="28A108B0" w:rsidR="0085581E" w:rsidRPr="0085581E" w:rsidRDefault="0085581E" w:rsidP="0085581E">
            <w:pPr>
              <w:keepNext/>
              <w:adjustRightInd w:val="0"/>
              <w:spacing w:before="10" w:after="10"/>
              <w:jc w:val="both"/>
              <w:rPr>
                <w:b/>
                <w:color w:val="000000"/>
              </w:rPr>
            </w:pPr>
            <w:r w:rsidRPr="0085581E">
              <w:rPr>
                <w:rFonts w:hint="eastAsia"/>
                <w:b/>
                <w:color w:val="000000"/>
              </w:rPr>
              <w:t>S</w:t>
            </w:r>
            <w:r w:rsidRPr="0085581E">
              <w:rPr>
                <w:b/>
                <w:color w:val="000000"/>
              </w:rPr>
              <w:t xml:space="preserve">ymptoms </w:t>
            </w:r>
          </w:p>
        </w:tc>
        <w:tc>
          <w:tcPr>
            <w:tcW w:w="123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6C25F9A1" w14:textId="77777777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</w:p>
        </w:tc>
        <w:tc>
          <w:tcPr>
            <w:tcW w:w="397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91544D" w14:textId="5A202BEE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rFonts w:hint="eastAsia"/>
                <w:b/>
                <w:color w:val="000000"/>
              </w:rPr>
              <w:t>S</w:t>
            </w:r>
            <w:r w:rsidRPr="0085581E">
              <w:rPr>
                <w:b/>
                <w:color w:val="000000"/>
              </w:rPr>
              <w:t>igns</w:t>
            </w:r>
          </w:p>
        </w:tc>
        <w:tc>
          <w:tcPr>
            <w:tcW w:w="168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640A2A76" w14:textId="77777777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3D8E83D" w14:textId="7B50B1CC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rFonts w:hint="eastAsia"/>
                <w:b/>
                <w:color w:val="000000"/>
              </w:rPr>
              <w:t>N</w:t>
            </w:r>
            <w:r w:rsidRPr="0085581E">
              <w:rPr>
                <w:b/>
                <w:color w:val="000000"/>
              </w:rPr>
              <w:t>europhysiologic component</w:t>
            </w:r>
          </w:p>
        </w:tc>
        <w:tc>
          <w:tcPr>
            <w:tcW w:w="229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61C8AC1" w14:textId="77777777" w:rsidR="0085581E" w:rsidRPr="0085581E" w:rsidRDefault="0085581E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521F56" w14:textId="01A5F429" w:rsidR="0085581E" w:rsidRPr="0085581E" w:rsidRDefault="0085581E" w:rsidP="0085581E">
            <w:pPr>
              <w:keepNext/>
              <w:adjustRightInd w:val="0"/>
              <w:spacing w:before="10" w:after="10"/>
              <w:rPr>
                <w:rFonts w:hint="eastAsia"/>
                <w:b/>
                <w:color w:val="000000"/>
              </w:rPr>
            </w:pPr>
            <w:r w:rsidRPr="0085581E">
              <w:rPr>
                <w:b/>
                <w:color w:val="000000"/>
              </w:rPr>
              <w:t>Total Score</w:t>
            </w:r>
            <w:r w:rsidRPr="0085581E">
              <w:rPr>
                <w:b/>
                <w:color w:val="000000"/>
                <w:vertAlign w:val="superscript"/>
              </w:rPr>
              <w:t>[10]</w:t>
            </w:r>
          </w:p>
        </w:tc>
      </w:tr>
      <w:tr w:rsidR="00FF18F1" w:rsidRPr="000610D3" w14:paraId="1CFF749F" w14:textId="77777777" w:rsidTr="0085581E">
        <w:trPr>
          <w:cantSplit/>
          <w:trHeight w:val="227"/>
          <w:tblHeader/>
        </w:trPr>
        <w:tc>
          <w:tcPr>
            <w:tcW w:w="98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9B90CE6" w14:textId="7EE62C08" w:rsidR="003A5C2D" w:rsidRPr="000610D3" w:rsidRDefault="003A5C2D" w:rsidP="0085581E">
            <w:pPr>
              <w:keepNext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309678" w14:textId="18BA9893" w:rsidR="003A5C2D" w:rsidRPr="000610D3" w:rsidRDefault="003A5C2D" w:rsidP="0085581E">
            <w:pPr>
              <w:keepNext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40AFA2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Sensory symptoms</w:t>
            </w:r>
            <w:r w:rsidRPr="0085581E">
              <w:rPr>
                <w:b/>
                <w:color w:val="000000"/>
                <w:vertAlign w:val="superscript"/>
              </w:rPr>
              <w:t>[1]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A9EA887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Motor symptoms (legs)</w:t>
            </w:r>
            <w:r w:rsidRPr="0085581E">
              <w:rPr>
                <w:b/>
                <w:color w:val="000000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B4123E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Motor symptoms (arms)</w:t>
            </w:r>
            <w:r w:rsidRPr="0085581E">
              <w:rPr>
                <w:b/>
                <w:color w:val="000000"/>
                <w:vertAlign w:val="superscript"/>
              </w:rPr>
              <w:t>[3]</w:t>
            </w:r>
          </w:p>
        </w:tc>
        <w:tc>
          <w:tcPr>
            <w:tcW w:w="123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C66C33D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</w:p>
        </w:tc>
        <w:tc>
          <w:tcPr>
            <w:tcW w:w="1108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2CAE23" w14:textId="2BA74DF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Pinprick sensibility</w:t>
            </w:r>
            <w:r w:rsidRPr="0085581E">
              <w:rPr>
                <w:b/>
                <w:color w:val="000000"/>
                <w:vertAlign w:val="superscript"/>
              </w:rPr>
              <w:t>[4]</w:t>
            </w:r>
          </w:p>
        </w:tc>
        <w:tc>
          <w:tcPr>
            <w:tcW w:w="116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2157D8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Vibration</w:t>
            </w:r>
            <w:r w:rsidRPr="0085581E">
              <w:rPr>
                <w:b/>
                <w:color w:val="000000"/>
                <w:vertAlign w:val="superscript"/>
              </w:rPr>
              <w:t>[5]</w:t>
            </w:r>
          </w:p>
        </w:tc>
        <w:tc>
          <w:tcPr>
            <w:tcW w:w="899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133DF4B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Strength (legs)</w:t>
            </w:r>
            <w:r w:rsidRPr="0085581E">
              <w:rPr>
                <w:b/>
                <w:color w:val="000000"/>
                <w:vertAlign w:val="superscript"/>
              </w:rPr>
              <w:t>[6]</w:t>
            </w:r>
          </w:p>
        </w:tc>
        <w:tc>
          <w:tcPr>
            <w:tcW w:w="803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0A3AAD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Strength (arms)</w:t>
            </w:r>
            <w:r w:rsidRPr="0085581E">
              <w:rPr>
                <w:b/>
                <w:color w:val="000000"/>
                <w:vertAlign w:val="superscript"/>
              </w:rPr>
              <w:t>[7]</w:t>
            </w:r>
          </w:p>
        </w:tc>
        <w:tc>
          <w:tcPr>
            <w:tcW w:w="168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21A7626" w14:textId="77777777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79F78F" w14:textId="3C1F4670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 xml:space="preserve">Ulnar CMAP </w:t>
            </w:r>
            <w:r w:rsidRPr="0085581E">
              <w:rPr>
                <w:b/>
                <w:color w:val="000000"/>
                <w:vertAlign w:val="superscript"/>
              </w:rPr>
              <w:t>[8]</w:t>
            </w: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71AF466" w14:textId="36812764" w:rsidR="003A5C2D" w:rsidRPr="0085581E" w:rsidRDefault="003A5C2D" w:rsidP="0085581E">
            <w:pPr>
              <w:keepNext/>
              <w:adjustRightInd w:val="0"/>
              <w:spacing w:before="10" w:after="10"/>
              <w:rPr>
                <w:b/>
                <w:color w:val="000000"/>
              </w:rPr>
            </w:pPr>
            <w:r w:rsidRPr="0085581E">
              <w:rPr>
                <w:b/>
                <w:color w:val="000000"/>
              </w:rPr>
              <w:t>Radial SNAP (antidromic)</w:t>
            </w:r>
            <w:r w:rsidRPr="0085581E">
              <w:rPr>
                <w:b/>
                <w:color w:val="000000"/>
                <w:vertAlign w:val="superscript"/>
              </w:rPr>
              <w:t>[9]</w:t>
            </w:r>
          </w:p>
        </w:tc>
        <w:tc>
          <w:tcPr>
            <w:tcW w:w="229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7355A8A" w14:textId="77777777" w:rsidR="003A5C2D" w:rsidRPr="000610D3" w:rsidRDefault="003A5C2D" w:rsidP="0085581E">
            <w:pPr>
              <w:keepNext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01EE9E2" w14:textId="53D9F0E1" w:rsidR="003A5C2D" w:rsidRPr="000610D3" w:rsidRDefault="003A5C2D" w:rsidP="0085581E">
            <w:pPr>
              <w:keepNext/>
              <w:adjustRightInd w:val="0"/>
              <w:spacing w:before="10" w:after="10"/>
              <w:rPr>
                <w:color w:val="000000"/>
              </w:rPr>
            </w:pPr>
          </w:p>
        </w:tc>
      </w:tr>
      <w:tr w:rsidR="00FF18F1" w:rsidRPr="000610D3" w14:paraId="5FB8101B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FD0090" w14:textId="3BFDB08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0B86CE" w14:textId="406D48F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1B7EA8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2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ACED1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00FB5E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0</w:t>
            </w:r>
          </w:p>
        </w:tc>
        <w:tc>
          <w:tcPr>
            <w:tcW w:w="1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52CB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C38F55" w14:textId="0B3EA82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A5E6CF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3865B2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464B05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CE7B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CD5E69" w14:textId="7140D9B5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0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2AB981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3</w:t>
            </w:r>
          </w:p>
        </w:tc>
        <w:tc>
          <w:tcPr>
            <w:tcW w:w="2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4986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BF6A22B" w14:textId="3765F8C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Mild</w:t>
            </w:r>
          </w:p>
        </w:tc>
      </w:tr>
      <w:tr w:rsidR="00FF18F1" w:rsidRPr="000610D3" w14:paraId="7E36AB4F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4EB666" w14:textId="14A02D7D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DB831A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56D99F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8B7AEC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B90EC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54E8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B7936F3" w14:textId="5FCA8F3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3DBA6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F24EF1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6F6026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A95C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6C60AB9" w14:textId="4BE5CC4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696199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853D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761CE5D" w14:textId="73BD11EF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Mild</w:t>
            </w:r>
          </w:p>
        </w:tc>
      </w:tr>
      <w:tr w:rsidR="00FF18F1" w:rsidRPr="000610D3" w14:paraId="55A66B6D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6EFAE2" w14:textId="618E2A89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A9B7EA1" w14:textId="4AC1ED0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11529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9AE6B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390DAB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1FBA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242E3F" w14:textId="0BB178BF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20EF97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84DDC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B3D518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1022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6D2B91" w14:textId="1FCAD16D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2D21C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6EFA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74DF47" w14:textId="456FF955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58A4227C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741D1F" w14:textId="2D11B1DF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D8E170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C7C2B45" w14:textId="6136086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294E03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46B6CC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06AC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8383E33" w14:textId="5C503B1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0B6D756" w14:textId="3DAC1E6A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6FC98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893C86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64B9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87B7793" w14:textId="2D28529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3A714C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2E79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D3D522" w14:textId="0E77C08D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79944295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B6A0CC" w14:textId="49EC72D0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436E47" w14:textId="1E0139AA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D9108F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11BF0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DB2EF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4D80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AA57A04" w14:textId="25FFB30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946E5D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EB27D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65382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37DB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5290FF4" w14:textId="1A62DA75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355FC4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FCA8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4BBF434" w14:textId="7FA6F498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499C38A6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CB4A36" w14:textId="1B48F14B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CEACBA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01F01B" w14:textId="5D63D3A1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A652FC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6E785D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6716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B06760D" w14:textId="0CF761BC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1EBAE9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96610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9141E0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1C14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D0FB5D" w14:textId="75854415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47EC3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6634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3CB945" w14:textId="0F7933C3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126697E2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1DE1CD0" w14:textId="2861EB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1042290" w14:textId="030836A3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FB7B6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0B9A28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9D619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B2DD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B5FFC6" w14:textId="72CB7F9A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22488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45A87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65D420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437C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2BC2F50" w14:textId="6A438C24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  <w:bookmarkStart w:id="0" w:name="_GoBack"/>
            <w:bookmarkEnd w:id="0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86FDF3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A803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D20716" w14:textId="037EEFCA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Mild</w:t>
            </w:r>
          </w:p>
        </w:tc>
      </w:tr>
      <w:tr w:rsidR="00FF18F1" w:rsidRPr="000610D3" w14:paraId="2E9B2249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4DD781F" w14:textId="1A6F2DD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55E78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3839B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0B0E59" w14:textId="77777777" w:rsidR="003A5C2D" w:rsidRPr="001B305A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1B305A">
              <w:rPr>
                <w:b/>
                <w:bCs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832699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65CE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10A7A7B" w14:textId="096D1941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09C7B4" w14:textId="19ECB44C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43F2A8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4EF9E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C7A5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D5AE44" w14:textId="629EF86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8B4C02" w14:textId="0FA9AF7C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C0A5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8EFB261" w14:textId="37C1D16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Mild</w:t>
            </w:r>
          </w:p>
        </w:tc>
      </w:tr>
      <w:tr w:rsidR="00FF18F1" w:rsidRPr="000610D3" w14:paraId="63BA5B50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892FC2" w14:textId="2D94F5A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F9FE1F" w14:textId="33C5F43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AA5323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847CF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B9E0E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3672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F6A07E" w14:textId="17FF19F4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477C4A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1C14F4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00B519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B183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D464FA0" w14:textId="3AC9A5D1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6955F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6498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D1397FC" w14:textId="42DBE9E8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17FD6DEE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4DF1D0" w14:textId="424323D9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42AC0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1CE14D" w14:textId="25590725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AFBFEB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067B81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8743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60DABEF" w14:textId="396E8FAE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89D368" w14:textId="716D24D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37FFF9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07E2B2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6553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349B647" w14:textId="199ACF10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E2B675" w14:textId="4C69BDF8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2A77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7E793A" w14:textId="79452F6A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2CB7876A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4EF32D" w14:textId="2BB20481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D3E3D5" w14:textId="70F1B259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D2DEC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2B9841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20DFDC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7666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DCD08A4" w14:textId="7FFCEF5B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DD15D8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3FD2D9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2CA493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E7A0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681455" w14:textId="125DD12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4E0C7B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8A17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E598E5E" w14:textId="1A95EE9C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4D53F0D3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7D2AA21" w14:textId="3E6D9505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7D5657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D217942" w14:textId="716E507B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835C37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97F0F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0861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D03F392" w14:textId="618AE179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BA3F896" w14:textId="1D4C518F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8481E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278A54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800E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96A7D20" w14:textId="082D6BE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54EFBA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F95E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2193D5C" w14:textId="59D6F3BB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579A2516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D35E1C" w14:textId="4B9EEE02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ACE3F0D" w14:textId="44D4057D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BF013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9E10F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3FCBA8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3FC0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18BAF3E" w14:textId="0619A8F9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CEC93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6095DA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5B9FD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B47B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1108AD" w14:textId="14BB44C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86A67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0B17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AC35D6" w14:textId="35FCBC99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042C6D61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8DAEBC" w14:textId="52FA2CDB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7531C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B6E8671" w14:textId="4FC5E5C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A28846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6B434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FBB7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1018E14" w14:textId="27F8C1F0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3B47C72" w14:textId="523E1073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E16D97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A1589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94BE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D14338" w14:textId="4430EEE3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40CA06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BA0C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3732A59" w14:textId="35A4D3E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46B15E5A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A8AF30C" w14:textId="1BC1390E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9B1968" w14:textId="7113423A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5EF5C4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AB3F71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1C263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EAFD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3F40B64" w14:textId="0449982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65C04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8DA86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B81432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F4B0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8F994DE" w14:textId="085FBA6B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9D0EBD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1517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F4F6EA" w14:textId="093C2D4F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37D8D811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7D798A" w14:textId="4CB11E9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1AC6A9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EA2A3D" w14:textId="6CFB48EB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6352B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E69B16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B51F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7C8156A" w14:textId="0D34EC02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1EA382E" w14:textId="40B4F05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7A312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7BC632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4101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133F182" w14:textId="431C826B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0C4E01F" w14:textId="47456613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FF2C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BD6BB36" w14:textId="27DAA7A4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361D9602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973F40E" w14:textId="5B06DE2C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066B113" w14:textId="65E40786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59F61D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7A8CD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7AE6D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3E05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BF740F7" w14:textId="457190FC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78422A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32B2E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06AF1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2832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A772D3E" w14:textId="2B5D592B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0F65F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21FD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EC852CF" w14:textId="66A2BA4E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074613B4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109728" w14:textId="7FB49B5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F83978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038A623" w14:textId="6E08816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84A690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9AC02F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98F5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FB8EC3" w14:textId="036EF54A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BA08311" w14:textId="2E63874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D0EDC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3FCE6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FD7C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DD3137" w14:textId="373A0EA0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B5B38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C64E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8B4B30F" w14:textId="57BDBDE3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7308AD16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DCB3F79" w14:textId="7B3BD5E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94EC878" w14:textId="6CEA461D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77AD3A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15993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A4733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846B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8E56F82" w14:textId="496CAAFB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4F3963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D744A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709D3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843A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B4D3BBF" w14:textId="7CAAA426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FA01A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F084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1D3F0C" w14:textId="2957B835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Moderate</w:t>
            </w:r>
          </w:p>
        </w:tc>
      </w:tr>
      <w:tr w:rsidR="00FF18F1" w:rsidRPr="000610D3" w14:paraId="46F55BBC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E51D67" w14:textId="453D74E5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A5CE5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31DA6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C939C5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E1C56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63B2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15E7CF8" w14:textId="68968CEA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0ED28A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3DAAD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9CF027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BEFA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9DB1AF" w14:textId="51507381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DB655B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1F9A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0286AC" w14:textId="3A025DC0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Moderate</w:t>
            </w:r>
          </w:p>
        </w:tc>
      </w:tr>
      <w:tr w:rsidR="00FF18F1" w:rsidRPr="000610D3" w14:paraId="697755B8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90B4D5E" w14:textId="24644D54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1A3FC65" w14:textId="350E6A76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89663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22950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BD34D2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A96A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9A023FF" w14:textId="1C57259C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91C0F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A4503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A7412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F2DC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A7C2F58" w14:textId="067447B2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310E3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3540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FA7C18" w14:textId="07D357CF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Moderate</w:t>
            </w:r>
          </w:p>
        </w:tc>
      </w:tr>
      <w:tr w:rsidR="00FF18F1" w:rsidRPr="000610D3" w14:paraId="67CBC7A8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2206C1B" w14:textId="10961B8F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E00FB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C3AA5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46AB36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70800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2293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2EC8D0C" w14:textId="5281E63E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7EBCC8C" w14:textId="0C053165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C12B966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55F7424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F750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F76D1B" w14:textId="6FA82A66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421918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2A21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D8D763" w14:textId="710A21C1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Moderate</w:t>
            </w:r>
          </w:p>
        </w:tc>
      </w:tr>
      <w:tr w:rsidR="00FF18F1" w:rsidRPr="000610D3" w14:paraId="19CC5495" w14:textId="77777777" w:rsidTr="0085581E">
        <w:trPr>
          <w:cantSplit/>
          <w:trHeight w:val="284"/>
        </w:trPr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0F5C8A9" w14:textId="5FEC35A1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S01013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1FDEC0" w14:textId="60E2C956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Baseline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7F2CD1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8B30F8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867608C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24CC1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0EF9ED3" w14:textId="391083EF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3ACAE7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2ADCC5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852B6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B5165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DE403F" w14:textId="0A904B74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53A7A7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</w:pPr>
            <w:r w:rsidRPr="000610D3"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327E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0536167" w14:textId="5FDB3FB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Moderate</w:t>
            </w:r>
          </w:p>
        </w:tc>
      </w:tr>
      <w:tr w:rsidR="00FF18F1" w:rsidRPr="000610D3" w14:paraId="48744B3F" w14:textId="77777777" w:rsidTr="0085581E">
        <w:trPr>
          <w:cantSplit/>
          <w:trHeight w:val="284"/>
        </w:trPr>
        <w:tc>
          <w:tcPr>
            <w:tcW w:w="98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ED59964" w14:textId="10AB5AE6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36A818D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 xml:space="preserve">Day 270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2433B98" w14:textId="52C8CDE2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b/>
                <w:bCs/>
              </w:rPr>
            </w:pPr>
            <w:r w:rsidRPr="000610D3">
              <w:rPr>
                <w:b/>
                <w:bCs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851DE3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7C75720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576B2F8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66415D" w14:textId="08E1B202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EE66559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CAFBFF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32385B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CFBC8D3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EA8E948" w14:textId="1809D9F8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0A2A0E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BE5E9EA" w14:textId="77777777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DFC05B7" w14:textId="3B537C7F" w:rsidR="003A5C2D" w:rsidRPr="000610D3" w:rsidRDefault="003A5C2D" w:rsidP="0085581E">
            <w:pPr>
              <w:widowControl w:val="0"/>
              <w:adjustRightInd w:val="0"/>
              <w:spacing w:before="10" w:after="10"/>
              <w:rPr>
                <w:color w:val="000000"/>
              </w:rPr>
            </w:pPr>
            <w:r w:rsidRPr="000610D3">
              <w:rPr>
                <w:color w:val="000000"/>
              </w:rPr>
              <w:t>Moderate</w:t>
            </w:r>
          </w:p>
        </w:tc>
      </w:tr>
    </w:tbl>
    <w:p w14:paraId="21717C7F" w14:textId="0BA48433" w:rsidR="0064100F" w:rsidRPr="0085581E" w:rsidRDefault="009C7EFB" w:rsidP="0085581E">
      <w:pPr>
        <w:spacing w:line="360" w:lineRule="auto"/>
        <w:rPr>
          <w:color w:val="000000"/>
        </w:rPr>
      </w:pPr>
      <w:r w:rsidRPr="0085581E">
        <w:rPr>
          <w:color w:val="000000"/>
        </w:rPr>
        <w:lastRenderedPageBreak/>
        <w:t>[1] 0:None 1:Symptoms below or at ankle bones 2:Symptoms up to the distal half of the calf 3:Symptoms up to the proximal half of the calf, including knee 4:Symptoms above knee (above the top of the patella)</w:t>
      </w:r>
      <w:r w:rsidRPr="0085581E">
        <w:rPr>
          <w:color w:val="000000"/>
        </w:rPr>
        <w:br/>
        <w:t>[2] 0:None 1:Trips, catches, toes, slaps feet, shoe inserts 2:Ankle support or stabilization (AFOs) Foot surgery 3:Walking aids (cane, walker) 4:Wheelchair</w:t>
      </w:r>
    </w:p>
    <w:p w14:paraId="2CD6B173" w14:textId="77777777" w:rsidR="0064100F" w:rsidRPr="0085581E" w:rsidRDefault="009C7EFB" w:rsidP="0085581E">
      <w:pPr>
        <w:spacing w:line="360" w:lineRule="auto"/>
        <w:rPr>
          <w:color w:val="000000"/>
        </w:rPr>
      </w:pPr>
      <w:r w:rsidRPr="0085581E">
        <w:rPr>
          <w:color w:val="000000"/>
        </w:rPr>
        <w:t>[3] 0:None 1:Mild difficulty with buttons 2:Severe difficulty or unable to do buttons 3:Unable to cut most food 4:Proximal weakness (affect movements involving the elbow and above)</w:t>
      </w:r>
    </w:p>
    <w:p w14:paraId="2B77923C" w14:textId="77777777" w:rsidR="0064100F" w:rsidRPr="0085581E" w:rsidRDefault="009C7EFB" w:rsidP="0085581E">
      <w:pPr>
        <w:spacing w:line="360" w:lineRule="auto"/>
        <w:rPr>
          <w:color w:val="000000"/>
        </w:rPr>
      </w:pPr>
      <w:r w:rsidRPr="0085581E">
        <w:rPr>
          <w:color w:val="000000"/>
        </w:rPr>
        <w:t>[4] 0:Normal 1:Decreased below or at ankle bones 2:Decreased up to the distal half of the calf 3:Decreased up to the proximal half of the calf, Including knee 4:Decreased above knee (above the top of the patella)</w:t>
      </w:r>
    </w:p>
    <w:p w14:paraId="029C1F11" w14:textId="77777777" w:rsidR="0064100F" w:rsidRPr="0085581E" w:rsidRDefault="009C7EFB" w:rsidP="0085581E">
      <w:pPr>
        <w:spacing w:line="360" w:lineRule="auto"/>
        <w:rPr>
          <w:color w:val="000000"/>
        </w:rPr>
      </w:pPr>
      <w:r w:rsidRPr="0085581E">
        <w:rPr>
          <w:color w:val="000000"/>
        </w:rPr>
        <w:t>[5] 0:Normal 1:Reduced at great toe 2:Reduced at ankle 3:Reduced at knee (tibial tuberosity) 4:Absent at knee and ankle</w:t>
      </w:r>
    </w:p>
    <w:p w14:paraId="24B1C4A3" w14:textId="77777777" w:rsidR="0064100F" w:rsidRPr="0085581E" w:rsidRDefault="009C7EFB" w:rsidP="0085581E">
      <w:pPr>
        <w:spacing w:line="360" w:lineRule="auto"/>
        <w:rPr>
          <w:color w:val="000000"/>
        </w:rPr>
      </w:pPr>
      <w:r w:rsidRPr="0085581E">
        <w:rPr>
          <w:color w:val="000000"/>
        </w:rPr>
        <w:t>[6] 0:Normal 1:4+, 4, or 4- on foot dorsiflexion or plantar flexion 2: ≤ 3 on foot dorsiflexion or ≤ 3 on foot plantar flexion 3:≤ 3 on foot dorsiflexion and ≤ 3 on plantar flexion 4:Proximal weakness</w:t>
      </w:r>
    </w:p>
    <w:p w14:paraId="07D513EB" w14:textId="77777777" w:rsidR="00513F73" w:rsidRPr="0085581E" w:rsidRDefault="009C7EFB" w:rsidP="0085581E">
      <w:pPr>
        <w:spacing w:line="360" w:lineRule="auto"/>
        <w:rPr>
          <w:color w:val="000000"/>
        </w:rPr>
      </w:pPr>
      <w:r w:rsidRPr="0085581E">
        <w:rPr>
          <w:color w:val="000000"/>
        </w:rPr>
        <w:t>[7] 0:Normal 1:4+, 4, or 4- on intrinsic hand muscles 2: ≤ 3 on intrinsic hand muscles 3:≤5 on wrist extensors 4:Weak above elbow[8] 0:≥ 6mV (≥ 4mV) 1:4 ~ 5.9mV (2.8 ~ 3.9mV) 2: 2 ~ 3.9mV (1.2 ~ 2.7mV) 3:0.1 ~ 1.9mV (0.1 ~ 1.1mV) 4:None (None)</w:t>
      </w:r>
    </w:p>
    <w:p w14:paraId="30C590CF" w14:textId="77777777" w:rsidR="00DF2370" w:rsidRPr="0085581E" w:rsidRDefault="00DF2370" w:rsidP="0085581E">
      <w:pPr>
        <w:spacing w:line="360" w:lineRule="auto"/>
      </w:pPr>
      <w:r w:rsidRPr="0085581E">
        <w:rPr>
          <w:color w:val="000000"/>
        </w:rPr>
        <w:t>[8] 0:≥ 6mV (≥ 4mV) 1:4 ~ 5.9mV (2.8 ~ 3.9mV) 2: 2 ~ 3.9mV (1.2 ~ 2.7mV) 3:0.1 ~ 1.9mV (0.1 ~ 1.1mV) 4:None (None)</w:t>
      </w:r>
      <w:r w:rsidRPr="0085581E">
        <w:rPr>
          <w:color w:val="000000"/>
        </w:rPr>
        <w:br/>
        <w:t>[9] 0:≥ 15 μV 1:10-14.9 μV 2: 5-9.9 μV 3:1-4.9 μV 4:&lt; 1 μV</w:t>
      </w:r>
      <w:r w:rsidRPr="0085581E">
        <w:t xml:space="preserve"> </w:t>
      </w:r>
    </w:p>
    <w:p w14:paraId="39739137" w14:textId="5DD81EC5" w:rsidR="00513F73" w:rsidRPr="0085581E" w:rsidRDefault="00513F73" w:rsidP="0085581E">
      <w:pPr>
        <w:spacing w:line="360" w:lineRule="auto"/>
        <w:rPr>
          <w:highlight w:val="yellow"/>
        </w:rPr>
      </w:pPr>
      <w:r w:rsidRPr="0085581E">
        <w:t xml:space="preserve">[10] </w:t>
      </w:r>
      <w:r w:rsidR="00AD70DC" w:rsidRPr="0085581E">
        <w:t>Mild</w:t>
      </w:r>
      <w:r w:rsidR="00D24913" w:rsidRPr="0085581E">
        <w:t>:</w:t>
      </w:r>
      <w:r w:rsidR="00D24913" w:rsidRPr="0085581E">
        <w:rPr>
          <w:rFonts w:eastAsia="맑은 고딕"/>
        </w:rPr>
        <w:t>≤</w:t>
      </w:r>
      <w:r w:rsidR="009E29E3" w:rsidRPr="0085581E">
        <w:rPr>
          <w:rFonts w:eastAsia="맑은 고딕"/>
        </w:rPr>
        <w:t xml:space="preserve">10, </w:t>
      </w:r>
      <w:r w:rsidR="00AD70DC" w:rsidRPr="0085581E">
        <w:t>Moderate</w:t>
      </w:r>
      <w:r w:rsidR="009E29E3" w:rsidRPr="0085581E">
        <w:t>:</w:t>
      </w:r>
      <w:r w:rsidR="009E29E3" w:rsidRPr="0085581E">
        <w:rPr>
          <w:rFonts w:eastAsia="맑은 고딕"/>
        </w:rPr>
        <w:t>≤20</w:t>
      </w:r>
      <w:r w:rsidR="00D24913" w:rsidRPr="0085581E">
        <w:t>, Severe</w:t>
      </w:r>
      <w:r w:rsidR="009E29E3" w:rsidRPr="0085581E">
        <w:rPr>
          <w:rFonts w:eastAsia="맑은 고딕"/>
        </w:rPr>
        <w:t>≤</w:t>
      </w:r>
      <w:r w:rsidR="002F1B61" w:rsidRPr="0085581E">
        <w:t>36</w:t>
      </w:r>
    </w:p>
    <w:p w14:paraId="17ACB481" w14:textId="1C42D5FB" w:rsidR="00914FDB" w:rsidRPr="0085581E" w:rsidRDefault="006E78BB" w:rsidP="0085581E">
      <w:pPr>
        <w:spacing w:line="360" w:lineRule="auto"/>
      </w:pPr>
      <w:r w:rsidRPr="0085581E">
        <w:rPr>
          <w:vertAlign w:val="superscript"/>
        </w:rPr>
        <w:t xml:space="preserve"> </w:t>
      </w:r>
      <w:r w:rsidR="00CB002E" w:rsidRPr="0085581E">
        <w:t>Values in bold in</w:t>
      </w:r>
      <w:r w:rsidR="00B45FC0" w:rsidRPr="0085581E">
        <w:t>dicate</w:t>
      </w:r>
      <w:r w:rsidR="004C589A" w:rsidRPr="0085581E">
        <w:t xml:space="preserve"> </w:t>
      </w:r>
      <w:r w:rsidR="000F45F7" w:rsidRPr="0085581E">
        <w:t>score</w:t>
      </w:r>
      <w:r w:rsidR="00581841" w:rsidRPr="0085581E">
        <w:t xml:space="preserve"> </w:t>
      </w:r>
      <w:r w:rsidR="00142565" w:rsidRPr="0085581E">
        <w:t>improvement.</w:t>
      </w:r>
    </w:p>
    <w:p w14:paraId="18BBCE7F" w14:textId="65B04D2F" w:rsidR="00E0479E" w:rsidRDefault="00E0479E">
      <w:pPr>
        <w:autoSpaceDE/>
        <w:autoSpaceDN/>
        <w:spacing w:after="160" w:line="259" w:lineRule="auto"/>
        <w:jc w:val="both"/>
        <w:rPr>
          <w:b/>
        </w:rPr>
      </w:pPr>
    </w:p>
    <w:sectPr w:rsidR="00E0479E" w:rsidSect="00E96B6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53E37" w14:textId="77777777" w:rsidR="009354C2" w:rsidRDefault="009354C2" w:rsidP="007F1C48">
      <w:r>
        <w:separator/>
      </w:r>
    </w:p>
  </w:endnote>
  <w:endnote w:type="continuationSeparator" w:id="0">
    <w:p w14:paraId="411B2553" w14:textId="77777777" w:rsidR="009354C2" w:rsidRDefault="009354C2" w:rsidP="007F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7E1EC" w14:textId="77777777" w:rsidR="009354C2" w:rsidRDefault="009354C2" w:rsidP="007F1C48">
      <w:r>
        <w:separator/>
      </w:r>
    </w:p>
  </w:footnote>
  <w:footnote w:type="continuationSeparator" w:id="0">
    <w:p w14:paraId="3290A7AA" w14:textId="77777777" w:rsidR="009354C2" w:rsidRDefault="009354C2" w:rsidP="007F1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B4"/>
    <w:rsid w:val="0001538E"/>
    <w:rsid w:val="00040D6A"/>
    <w:rsid w:val="00052B91"/>
    <w:rsid w:val="00053BEB"/>
    <w:rsid w:val="000610D3"/>
    <w:rsid w:val="0006362E"/>
    <w:rsid w:val="000777C7"/>
    <w:rsid w:val="000804DE"/>
    <w:rsid w:val="00085AF8"/>
    <w:rsid w:val="00091883"/>
    <w:rsid w:val="00091B65"/>
    <w:rsid w:val="00096ECD"/>
    <w:rsid w:val="000B07AC"/>
    <w:rsid w:val="000B1AA2"/>
    <w:rsid w:val="000C075A"/>
    <w:rsid w:val="000C425B"/>
    <w:rsid w:val="000C6FBA"/>
    <w:rsid w:val="000F45F7"/>
    <w:rsid w:val="00113E0B"/>
    <w:rsid w:val="00127E9C"/>
    <w:rsid w:val="00142565"/>
    <w:rsid w:val="00181D26"/>
    <w:rsid w:val="001B305A"/>
    <w:rsid w:val="001B4F87"/>
    <w:rsid w:val="001C5850"/>
    <w:rsid w:val="001D60EF"/>
    <w:rsid w:val="001E36E6"/>
    <w:rsid w:val="00211A97"/>
    <w:rsid w:val="00225DDE"/>
    <w:rsid w:val="002402D0"/>
    <w:rsid w:val="002778A0"/>
    <w:rsid w:val="00295AFC"/>
    <w:rsid w:val="002E52B6"/>
    <w:rsid w:val="002E5560"/>
    <w:rsid w:val="002F1B61"/>
    <w:rsid w:val="002F2580"/>
    <w:rsid w:val="003009AE"/>
    <w:rsid w:val="0030700F"/>
    <w:rsid w:val="00337605"/>
    <w:rsid w:val="00337A41"/>
    <w:rsid w:val="00351D4A"/>
    <w:rsid w:val="00354C73"/>
    <w:rsid w:val="003558C6"/>
    <w:rsid w:val="003743E4"/>
    <w:rsid w:val="003A2527"/>
    <w:rsid w:val="003A5C2D"/>
    <w:rsid w:val="003B6E2D"/>
    <w:rsid w:val="00416F2B"/>
    <w:rsid w:val="004231E1"/>
    <w:rsid w:val="0046654F"/>
    <w:rsid w:val="00474B99"/>
    <w:rsid w:val="00482765"/>
    <w:rsid w:val="00494B65"/>
    <w:rsid w:val="004A526A"/>
    <w:rsid w:val="004C46C1"/>
    <w:rsid w:val="004C589A"/>
    <w:rsid w:val="004D67FE"/>
    <w:rsid w:val="004E4650"/>
    <w:rsid w:val="00504524"/>
    <w:rsid w:val="00513F73"/>
    <w:rsid w:val="00550E2C"/>
    <w:rsid w:val="0055108F"/>
    <w:rsid w:val="00555255"/>
    <w:rsid w:val="005602B1"/>
    <w:rsid w:val="00571BB5"/>
    <w:rsid w:val="00576F36"/>
    <w:rsid w:val="00577E36"/>
    <w:rsid w:val="00581841"/>
    <w:rsid w:val="00593674"/>
    <w:rsid w:val="00593AAC"/>
    <w:rsid w:val="005A2111"/>
    <w:rsid w:val="005B17AF"/>
    <w:rsid w:val="005C1227"/>
    <w:rsid w:val="005F03C1"/>
    <w:rsid w:val="00607FC2"/>
    <w:rsid w:val="0062352E"/>
    <w:rsid w:val="0064100F"/>
    <w:rsid w:val="00656BBD"/>
    <w:rsid w:val="00674153"/>
    <w:rsid w:val="00686B75"/>
    <w:rsid w:val="006A5976"/>
    <w:rsid w:val="006B61EA"/>
    <w:rsid w:val="006D0A65"/>
    <w:rsid w:val="006E0709"/>
    <w:rsid w:val="006E4B44"/>
    <w:rsid w:val="006E52FA"/>
    <w:rsid w:val="006E5874"/>
    <w:rsid w:val="006E78BB"/>
    <w:rsid w:val="00703A3A"/>
    <w:rsid w:val="00716F10"/>
    <w:rsid w:val="0072768D"/>
    <w:rsid w:val="00733584"/>
    <w:rsid w:val="0074741C"/>
    <w:rsid w:val="007658C9"/>
    <w:rsid w:val="007659FF"/>
    <w:rsid w:val="0077071D"/>
    <w:rsid w:val="00772EBD"/>
    <w:rsid w:val="007962FA"/>
    <w:rsid w:val="00796AF3"/>
    <w:rsid w:val="007A0D21"/>
    <w:rsid w:val="007E41D1"/>
    <w:rsid w:val="007E69A5"/>
    <w:rsid w:val="007F1C48"/>
    <w:rsid w:val="008055B9"/>
    <w:rsid w:val="008078F7"/>
    <w:rsid w:val="008161B4"/>
    <w:rsid w:val="00847110"/>
    <w:rsid w:val="008520D9"/>
    <w:rsid w:val="0085581E"/>
    <w:rsid w:val="00875909"/>
    <w:rsid w:val="0089188B"/>
    <w:rsid w:val="00891CBA"/>
    <w:rsid w:val="008B3A91"/>
    <w:rsid w:val="008B6D13"/>
    <w:rsid w:val="008C7EAA"/>
    <w:rsid w:val="00913097"/>
    <w:rsid w:val="00914FDB"/>
    <w:rsid w:val="009354C2"/>
    <w:rsid w:val="00951005"/>
    <w:rsid w:val="009622B1"/>
    <w:rsid w:val="00967AB2"/>
    <w:rsid w:val="00971F07"/>
    <w:rsid w:val="0097306A"/>
    <w:rsid w:val="009A0DE9"/>
    <w:rsid w:val="009A7B3C"/>
    <w:rsid w:val="009B4C1E"/>
    <w:rsid w:val="009C7EFB"/>
    <w:rsid w:val="009D3DBE"/>
    <w:rsid w:val="009E1253"/>
    <w:rsid w:val="009E2428"/>
    <w:rsid w:val="009E29E3"/>
    <w:rsid w:val="009F178E"/>
    <w:rsid w:val="00A13872"/>
    <w:rsid w:val="00A144F7"/>
    <w:rsid w:val="00A24AC5"/>
    <w:rsid w:val="00A3055C"/>
    <w:rsid w:val="00A652DC"/>
    <w:rsid w:val="00A74CED"/>
    <w:rsid w:val="00A86482"/>
    <w:rsid w:val="00AA280E"/>
    <w:rsid w:val="00AA578E"/>
    <w:rsid w:val="00AA63DE"/>
    <w:rsid w:val="00AB333F"/>
    <w:rsid w:val="00AC0E77"/>
    <w:rsid w:val="00AD589A"/>
    <w:rsid w:val="00AD70DC"/>
    <w:rsid w:val="00AD7151"/>
    <w:rsid w:val="00B014C6"/>
    <w:rsid w:val="00B17131"/>
    <w:rsid w:val="00B40DB1"/>
    <w:rsid w:val="00B45FC0"/>
    <w:rsid w:val="00B611E7"/>
    <w:rsid w:val="00B6787C"/>
    <w:rsid w:val="00B90EA3"/>
    <w:rsid w:val="00B9286D"/>
    <w:rsid w:val="00B94E56"/>
    <w:rsid w:val="00B95592"/>
    <w:rsid w:val="00BB4AD0"/>
    <w:rsid w:val="00C07BA7"/>
    <w:rsid w:val="00C17DFD"/>
    <w:rsid w:val="00C56895"/>
    <w:rsid w:val="00C91E03"/>
    <w:rsid w:val="00CA0FA5"/>
    <w:rsid w:val="00CB002E"/>
    <w:rsid w:val="00CB0142"/>
    <w:rsid w:val="00CB0534"/>
    <w:rsid w:val="00CB2449"/>
    <w:rsid w:val="00CD20E9"/>
    <w:rsid w:val="00CD7CC9"/>
    <w:rsid w:val="00CE11C1"/>
    <w:rsid w:val="00CE5C40"/>
    <w:rsid w:val="00D044DD"/>
    <w:rsid w:val="00D24913"/>
    <w:rsid w:val="00D37DB2"/>
    <w:rsid w:val="00D53229"/>
    <w:rsid w:val="00D66C2F"/>
    <w:rsid w:val="00DA44F1"/>
    <w:rsid w:val="00DA7964"/>
    <w:rsid w:val="00DB2F68"/>
    <w:rsid w:val="00DC1083"/>
    <w:rsid w:val="00DD1748"/>
    <w:rsid w:val="00DE5A01"/>
    <w:rsid w:val="00DF2370"/>
    <w:rsid w:val="00E0479E"/>
    <w:rsid w:val="00E24444"/>
    <w:rsid w:val="00E30804"/>
    <w:rsid w:val="00E36930"/>
    <w:rsid w:val="00E670D4"/>
    <w:rsid w:val="00E801CF"/>
    <w:rsid w:val="00E85BE1"/>
    <w:rsid w:val="00E86687"/>
    <w:rsid w:val="00E96B6F"/>
    <w:rsid w:val="00EA2885"/>
    <w:rsid w:val="00EA62B1"/>
    <w:rsid w:val="00EC4E7A"/>
    <w:rsid w:val="00ED1C40"/>
    <w:rsid w:val="00EE64A0"/>
    <w:rsid w:val="00EE78EE"/>
    <w:rsid w:val="00EF0B1D"/>
    <w:rsid w:val="00EF63EF"/>
    <w:rsid w:val="00F62A5D"/>
    <w:rsid w:val="00F87F6B"/>
    <w:rsid w:val="00F902AA"/>
    <w:rsid w:val="00F93D40"/>
    <w:rsid w:val="00FB0622"/>
    <w:rsid w:val="00FC40BD"/>
    <w:rsid w:val="00FC5F36"/>
    <w:rsid w:val="00FC7208"/>
    <w:rsid w:val="00FE0A6E"/>
    <w:rsid w:val="00FF1393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CF727"/>
  <w15:chartTrackingRefBased/>
  <w15:docId w15:val="{4BC743A7-AC39-4279-8875-E345CC04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153"/>
    <w:pPr>
      <w:autoSpaceDE w:val="0"/>
      <w:autoSpaceDN w:val="0"/>
      <w:spacing w:after="0" w:line="240" w:lineRule="auto"/>
      <w:jc w:val="left"/>
    </w:pPr>
    <w:rPr>
      <w:rFonts w:ascii="Times New Roman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8161B4"/>
    <w:pPr>
      <w:widowControl w:val="0"/>
      <w:adjustRightInd w:val="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8161B4"/>
    <w:rPr>
      <w:rFonts w:ascii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7F1C4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F1C48"/>
    <w:rPr>
      <w:rFonts w:ascii="Times New Roman" w:hAnsi="Times New Roman" w:cs="Times New Roman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7F1C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F1C48"/>
    <w:rPr>
      <w:rFonts w:ascii="Times New Roman" w:hAnsi="Times New Roman" w:cs="Times New Roman"/>
      <w:kern w:val="0"/>
      <w:szCs w:val="20"/>
    </w:rPr>
  </w:style>
  <w:style w:type="table" w:styleId="a5">
    <w:name w:val="Table Grid"/>
    <w:basedOn w:val="a1"/>
    <w:uiPriority w:val="39"/>
    <w:rsid w:val="00B9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602B1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5602B1"/>
    <w:rPr>
      <w:color w:val="954F72"/>
      <w:u w:val="single"/>
    </w:rPr>
  </w:style>
  <w:style w:type="paragraph" w:customStyle="1" w:styleId="msonormal0">
    <w:name w:val="msonormal"/>
    <w:basedOn w:val="a"/>
    <w:rsid w:val="005602B1"/>
    <w:pPr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font5">
    <w:name w:val="font5"/>
    <w:basedOn w:val="a"/>
    <w:rsid w:val="005602B1"/>
    <w:pPr>
      <w:autoSpaceDE/>
      <w:autoSpaceDN/>
      <w:spacing w:before="100" w:beforeAutospacing="1" w:after="100" w:afterAutospacing="1"/>
    </w:pPr>
    <w:rPr>
      <w:rFonts w:ascii="맑은 고딕" w:eastAsia="맑은 고딕" w:hAnsi="맑은 고딕" w:cs="굴림"/>
      <w:sz w:val="16"/>
      <w:szCs w:val="16"/>
    </w:rPr>
  </w:style>
  <w:style w:type="paragraph" w:customStyle="1" w:styleId="xl65">
    <w:name w:val="xl65"/>
    <w:basedOn w:val="a"/>
    <w:rsid w:val="005602B1"/>
    <w:pPr>
      <w:autoSpaceDE/>
      <w:autoSpaceDN/>
      <w:spacing w:before="100" w:beforeAutospacing="1" w:after="100" w:afterAutospacing="1"/>
    </w:pPr>
    <w:rPr>
      <w:rFonts w:eastAsia="굴림"/>
      <w:sz w:val="24"/>
      <w:szCs w:val="24"/>
    </w:rPr>
  </w:style>
  <w:style w:type="paragraph" w:customStyle="1" w:styleId="xl66">
    <w:name w:val="xl66"/>
    <w:basedOn w:val="a"/>
    <w:rsid w:val="005602B1"/>
    <w:pPr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eastAsia="굴림"/>
      <w:sz w:val="24"/>
      <w:szCs w:val="24"/>
    </w:rPr>
  </w:style>
  <w:style w:type="paragraph" w:customStyle="1" w:styleId="xl67">
    <w:name w:val="xl67"/>
    <w:basedOn w:val="a"/>
    <w:rsid w:val="005602B1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굴림"/>
      <w:sz w:val="24"/>
      <w:szCs w:val="24"/>
    </w:rPr>
  </w:style>
  <w:style w:type="paragraph" w:customStyle="1" w:styleId="xl68">
    <w:name w:val="xl68"/>
    <w:basedOn w:val="a"/>
    <w:rsid w:val="005602B1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69">
    <w:name w:val="xl69"/>
    <w:basedOn w:val="a"/>
    <w:rsid w:val="005602B1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0">
    <w:name w:val="xl70"/>
    <w:basedOn w:val="a"/>
    <w:rsid w:val="005602B1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굴림"/>
      <w:sz w:val="24"/>
      <w:szCs w:val="24"/>
    </w:rPr>
  </w:style>
  <w:style w:type="paragraph" w:customStyle="1" w:styleId="xl71">
    <w:name w:val="xl71"/>
    <w:basedOn w:val="a"/>
    <w:rsid w:val="005602B1"/>
    <w:pPr>
      <w:pBdr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2">
    <w:name w:val="xl72"/>
    <w:basedOn w:val="a"/>
    <w:rsid w:val="005602B1"/>
    <w:pPr>
      <w:pBdr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3">
    <w:name w:val="xl73"/>
    <w:basedOn w:val="a"/>
    <w:rsid w:val="005602B1"/>
    <w:pPr>
      <w:pBdr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4">
    <w:name w:val="xl74"/>
    <w:basedOn w:val="a"/>
    <w:rsid w:val="005602B1"/>
    <w:pPr>
      <w:pBdr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5">
    <w:name w:val="xl75"/>
    <w:basedOn w:val="a"/>
    <w:rsid w:val="005602B1"/>
    <w:pPr>
      <w:pBdr>
        <w:bottom w:val="single" w:sz="4" w:space="0" w:color="auto"/>
      </w:pBdr>
      <w:autoSpaceDE/>
      <w:autoSpaceDN/>
      <w:spacing w:before="100" w:beforeAutospacing="1" w:after="100" w:afterAutospacing="1"/>
    </w:pPr>
    <w:rPr>
      <w:rFonts w:eastAsia="굴림"/>
      <w:sz w:val="24"/>
      <w:szCs w:val="24"/>
    </w:rPr>
  </w:style>
  <w:style w:type="paragraph" w:customStyle="1" w:styleId="xl76">
    <w:name w:val="xl76"/>
    <w:basedOn w:val="a"/>
    <w:rsid w:val="005602B1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eastAsia="굴림"/>
      <w:sz w:val="24"/>
      <w:szCs w:val="24"/>
    </w:rPr>
  </w:style>
  <w:style w:type="paragraph" w:customStyle="1" w:styleId="xl77">
    <w:name w:val="xl77"/>
    <w:basedOn w:val="a"/>
    <w:rsid w:val="005602B1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8">
    <w:name w:val="xl78"/>
    <w:basedOn w:val="a"/>
    <w:rsid w:val="005602B1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79">
    <w:name w:val="xl79"/>
    <w:basedOn w:val="a"/>
    <w:rsid w:val="005602B1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eastAsia="굴림"/>
      <w:b/>
      <w:bCs/>
      <w:sz w:val="24"/>
      <w:szCs w:val="24"/>
    </w:rPr>
  </w:style>
  <w:style w:type="paragraph" w:customStyle="1" w:styleId="xl80">
    <w:name w:val="xl80"/>
    <w:basedOn w:val="a"/>
    <w:rsid w:val="005602B1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eastAsia="굴림"/>
      <w:b/>
      <w:bCs/>
      <w:sz w:val="24"/>
      <w:szCs w:val="24"/>
    </w:rPr>
  </w:style>
  <w:style w:type="paragraph" w:customStyle="1" w:styleId="xl81">
    <w:name w:val="xl81"/>
    <w:basedOn w:val="a"/>
    <w:rsid w:val="005602B1"/>
    <w:pPr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eastAsia="굴림"/>
      <w:b/>
      <w:bCs/>
      <w:sz w:val="24"/>
      <w:szCs w:val="24"/>
    </w:rPr>
  </w:style>
  <w:style w:type="paragraph" w:customStyle="1" w:styleId="xl82">
    <w:name w:val="xl82"/>
    <w:basedOn w:val="a"/>
    <w:rsid w:val="005602B1"/>
    <w:pPr>
      <w:pBdr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83">
    <w:name w:val="xl83"/>
    <w:basedOn w:val="a"/>
    <w:rsid w:val="005602B1"/>
    <w:pPr>
      <w:pBdr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84">
    <w:name w:val="xl84"/>
    <w:basedOn w:val="a"/>
    <w:rsid w:val="005602B1"/>
    <w:pPr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eastAsia="굴림"/>
      <w:b/>
      <w:bCs/>
      <w:sz w:val="24"/>
      <w:szCs w:val="24"/>
    </w:rPr>
  </w:style>
  <w:style w:type="paragraph" w:customStyle="1" w:styleId="xl85">
    <w:name w:val="xl85"/>
    <w:basedOn w:val="a"/>
    <w:rsid w:val="005602B1"/>
    <w:pPr>
      <w:pBdr>
        <w:top w:val="single" w:sz="4" w:space="0" w:color="auto"/>
        <w:lef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right"/>
    </w:pPr>
    <w:rPr>
      <w:rFonts w:eastAsia="굴림"/>
      <w:color w:val="FF0000"/>
      <w:sz w:val="24"/>
      <w:szCs w:val="24"/>
    </w:rPr>
  </w:style>
  <w:style w:type="paragraph" w:customStyle="1" w:styleId="xl86">
    <w:name w:val="xl86"/>
    <w:basedOn w:val="a"/>
    <w:rsid w:val="005602B1"/>
    <w:pPr>
      <w:pBdr>
        <w:top w:val="single" w:sz="4" w:space="0" w:color="auto"/>
        <w:lef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right"/>
    </w:pPr>
    <w:rPr>
      <w:rFonts w:eastAsia="굴림"/>
      <w:color w:val="FF0000"/>
      <w:sz w:val="24"/>
      <w:szCs w:val="24"/>
    </w:rPr>
  </w:style>
  <w:style w:type="paragraph" w:customStyle="1" w:styleId="xl87">
    <w:name w:val="xl87"/>
    <w:basedOn w:val="a"/>
    <w:rsid w:val="005602B1"/>
    <w:pPr>
      <w:pBdr>
        <w:top w:val="single" w:sz="4" w:space="0" w:color="auto"/>
        <w:lef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right"/>
    </w:pPr>
    <w:rPr>
      <w:rFonts w:eastAsia="굴림"/>
      <w:sz w:val="24"/>
      <w:szCs w:val="24"/>
    </w:rPr>
  </w:style>
  <w:style w:type="paragraph" w:customStyle="1" w:styleId="xl88">
    <w:name w:val="xl88"/>
    <w:basedOn w:val="a"/>
    <w:rsid w:val="005602B1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eastAsia="굴림"/>
      <w:b/>
      <w:bCs/>
      <w:sz w:val="24"/>
      <w:szCs w:val="24"/>
    </w:rPr>
  </w:style>
  <w:style w:type="paragraph" w:customStyle="1" w:styleId="xl89">
    <w:name w:val="xl89"/>
    <w:basedOn w:val="a"/>
    <w:rsid w:val="005602B1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eastAsia="굴림"/>
      <w:b/>
      <w:bCs/>
      <w:sz w:val="24"/>
      <w:szCs w:val="24"/>
    </w:rPr>
  </w:style>
  <w:style w:type="paragraph" w:customStyle="1" w:styleId="xl90">
    <w:name w:val="xl90"/>
    <w:basedOn w:val="a"/>
    <w:rsid w:val="005602B1"/>
    <w:pPr>
      <w:pBdr>
        <w:lef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right"/>
    </w:pPr>
    <w:rPr>
      <w:rFonts w:eastAsia="굴림"/>
      <w:b/>
      <w:bCs/>
      <w:color w:val="0070C0"/>
      <w:sz w:val="24"/>
      <w:szCs w:val="24"/>
    </w:rPr>
  </w:style>
  <w:style w:type="paragraph" w:customStyle="1" w:styleId="xl91">
    <w:name w:val="xl91"/>
    <w:basedOn w:val="a"/>
    <w:rsid w:val="005602B1"/>
    <w:pPr>
      <w:pBdr>
        <w:lef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right"/>
    </w:pPr>
    <w:rPr>
      <w:rFonts w:eastAsia="굴림"/>
      <w:b/>
      <w:bCs/>
      <w:color w:val="0070C0"/>
      <w:sz w:val="24"/>
      <w:szCs w:val="24"/>
    </w:rPr>
  </w:style>
  <w:style w:type="paragraph" w:customStyle="1" w:styleId="xl92">
    <w:name w:val="xl92"/>
    <w:basedOn w:val="a"/>
    <w:rsid w:val="005602B1"/>
    <w:pPr>
      <w:pBdr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eastAsia="굴림"/>
      <w:b/>
      <w:bCs/>
      <w:color w:val="0070C0"/>
      <w:sz w:val="24"/>
      <w:szCs w:val="24"/>
    </w:rPr>
  </w:style>
  <w:style w:type="paragraph" w:customStyle="1" w:styleId="xl93">
    <w:name w:val="xl93"/>
    <w:basedOn w:val="a"/>
    <w:rsid w:val="005602B1"/>
    <w:pPr>
      <w:pBdr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eastAsia="굴림"/>
      <w:b/>
      <w:bCs/>
      <w:color w:val="00B050"/>
      <w:sz w:val="24"/>
      <w:szCs w:val="24"/>
    </w:rPr>
  </w:style>
  <w:style w:type="paragraph" w:customStyle="1" w:styleId="xl94">
    <w:name w:val="xl94"/>
    <w:basedOn w:val="a"/>
    <w:rsid w:val="005602B1"/>
    <w:pPr>
      <w:pBdr>
        <w:lef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right"/>
    </w:pPr>
    <w:rPr>
      <w:rFonts w:eastAsia="굴림"/>
      <w:b/>
      <w:bCs/>
      <w:color w:val="00B050"/>
      <w:sz w:val="24"/>
      <w:szCs w:val="24"/>
    </w:rPr>
  </w:style>
  <w:style w:type="paragraph" w:customStyle="1" w:styleId="xl95">
    <w:name w:val="xl95"/>
    <w:basedOn w:val="a"/>
    <w:rsid w:val="005602B1"/>
    <w:pPr>
      <w:pBdr>
        <w:lef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right"/>
    </w:pPr>
    <w:rPr>
      <w:rFonts w:eastAsia="굴림"/>
      <w:b/>
      <w:bCs/>
      <w:color w:val="00B050"/>
      <w:sz w:val="24"/>
      <w:szCs w:val="24"/>
    </w:rPr>
  </w:style>
  <w:style w:type="paragraph" w:styleId="a8">
    <w:name w:val="List Paragraph"/>
    <w:basedOn w:val="a"/>
    <w:uiPriority w:val="34"/>
    <w:qFormat/>
    <w:rsid w:val="006E78B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F0FDF-0BE9-4828-AC38-322A9E5F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현수</dc:creator>
  <cp:keywords/>
  <dc:description/>
  <cp:lastModifiedBy>DB400TDA</cp:lastModifiedBy>
  <cp:revision>2</cp:revision>
  <dcterms:created xsi:type="dcterms:W3CDTF">2024-03-25T02:42:00Z</dcterms:created>
  <dcterms:modified xsi:type="dcterms:W3CDTF">2024-03-25T02:42:00Z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