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FCBBC" w14:textId="2C26AEDB" w:rsidR="0064001F" w:rsidRPr="0064001F" w:rsidRDefault="0064001F">
      <w:pPr>
        <w:rPr>
          <w:rFonts w:ascii="Arial" w:hAnsi="Arial" w:cs="Arial"/>
          <w:b/>
          <w:bCs/>
          <w:sz w:val="24"/>
          <w:szCs w:val="24"/>
        </w:rPr>
      </w:pPr>
      <w:r w:rsidRPr="0064001F">
        <w:rPr>
          <w:rFonts w:ascii="Arial" w:hAnsi="Arial" w:cs="Arial"/>
          <w:b/>
          <w:bCs/>
          <w:sz w:val="24"/>
          <w:szCs w:val="24"/>
        </w:rPr>
        <w:t>Supplementary materials</w:t>
      </w:r>
    </w:p>
    <w:p w14:paraId="67D88242" w14:textId="03F5000E" w:rsidR="008461C6" w:rsidRDefault="00E013C5">
      <w:pPr>
        <w:rPr>
          <w:rFonts w:ascii="Arial" w:hAnsi="Arial" w:cs="Arial"/>
          <w:sz w:val="24"/>
          <w:szCs w:val="24"/>
        </w:rPr>
      </w:pPr>
      <w:r w:rsidRPr="00B3378D">
        <w:rPr>
          <w:rFonts w:ascii="Arial" w:hAnsi="Arial" w:cs="Arial"/>
          <w:sz w:val="24"/>
          <w:szCs w:val="24"/>
        </w:rPr>
        <w:t>A) Reserve</w:t>
      </w:r>
    </w:p>
    <w:p w14:paraId="6170DBDC" w14:textId="3DC3C139" w:rsidR="00B3378D" w:rsidRPr="00B3378D" w:rsidRDefault="00B337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val="en-GB"/>
        </w:rPr>
        <w:drawing>
          <wp:inline distT="0" distB="0" distL="0" distR="0" wp14:anchorId="19D877A8" wp14:editId="02C6594B">
            <wp:extent cx="4838700" cy="48844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04" r="6015" b="3123"/>
                    <a:stretch/>
                  </pic:blipFill>
                  <pic:spPr bwMode="auto">
                    <a:xfrm>
                      <a:off x="0" y="0"/>
                      <a:ext cx="4838700" cy="488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A731C" w14:textId="48295BCC" w:rsidR="00B3378D" w:rsidRDefault="00B3378D"/>
    <w:p w14:paraId="54AFF2E6" w14:textId="4F2DA96D" w:rsidR="00E013C5" w:rsidRDefault="00E013C5"/>
    <w:p w14:paraId="7A294B15" w14:textId="718D1193" w:rsidR="00E013C5" w:rsidRDefault="00B3378D" w:rsidP="00AE1C87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E83B33" wp14:editId="0CD88FD3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363980" cy="396240"/>
                <wp:effectExtent l="0" t="0" r="7620" b="3810"/>
                <wp:wrapNone/>
                <wp:docPr id="120889295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3980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EAFA32" w14:textId="77777777" w:rsidR="00B3378D" w:rsidRPr="00AE1C87" w:rsidRDefault="00B3378D" w:rsidP="00B3378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AE1C87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>B) Rural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E83B3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0;width:107.4pt;height:31.2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" fillcolor="white [3201]" stroked="f" strokeweight=".5pt">
                <v:textbox>
                  <w:txbxContent>
                    <w:p w14:paraId="20EAFA32" w14:textId="77777777" w:rsidR="00B3378D" w:rsidRPr="00AE1C87" w:rsidRDefault="00B3378D" w:rsidP="00B3378D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</w:pPr>
                      <w:r w:rsidRPr="00AE1C87"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>B) Rural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E1C87">
        <w:rPr>
          <w:noProof/>
        </w:rPr>
        <w:drawing>
          <wp:inline distT="0" distB="0" distL="0" distR="0" wp14:anchorId="14F1E7FA" wp14:editId="1C72E9A0">
            <wp:extent cx="6508905" cy="6149340"/>
            <wp:effectExtent l="0" t="0" r="6350" b="3810"/>
            <wp:docPr id="592132927" name="Picture 1" descr="A diagram of a network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076F109-C08C-26E9-E4D7-DF1B9643EF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diagram of a network&#10;&#10;Description automatically generated">
                      <a:extLst>
                        <a:ext uri="{FF2B5EF4-FFF2-40B4-BE49-F238E27FC236}">
                          <a16:creationId xmlns:a16="http://schemas.microsoft.com/office/drawing/2014/main" id="{F076F109-C08C-26E9-E4D7-DF1B9643EF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98" t="6438" r="23421" b="7321"/>
                    <a:stretch/>
                  </pic:blipFill>
                  <pic:spPr bwMode="auto">
                    <a:xfrm>
                      <a:off x="0" y="0"/>
                      <a:ext cx="6518832" cy="6158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809C05" w14:textId="77777777" w:rsidR="00E013C5" w:rsidRDefault="00E013C5"/>
    <w:p w14:paraId="313504E7" w14:textId="5EE7ACE5" w:rsidR="00E013C5" w:rsidRDefault="00B3378D">
      <w:r>
        <w:rPr>
          <w:rFonts w:ascii="Arial" w:hAnsi="Arial" w:cs="Arial"/>
          <w:b/>
          <w:bCs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045B31" wp14:editId="2312A4AA">
                <wp:simplePos x="0" y="0"/>
                <wp:positionH relativeFrom="margin">
                  <wp:align>left</wp:align>
                </wp:positionH>
                <wp:positionV relativeFrom="paragraph">
                  <wp:posOffset>102235</wp:posOffset>
                </wp:positionV>
                <wp:extent cx="5951220" cy="1104900"/>
                <wp:effectExtent l="0" t="0" r="11430" b="19050"/>
                <wp:wrapNone/>
                <wp:docPr id="209118084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1220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01C7260B" w14:textId="17458CD2" w:rsidR="00B3378D" w:rsidRDefault="00B3378D" w:rsidP="00B3378D">
                            <w:pPr>
                              <w:spacing w:before="24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 xml:space="preserve">Figure </w:t>
                            </w:r>
                            <w:r w:rsidR="0064001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S1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.</w:t>
                            </w:r>
                            <w:r w:rsidRPr="00932FB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 xml:space="preserve"> Host-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>biting networks for a) r</w:t>
                            </w:r>
                            <w:r w:rsidRPr="00932FB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 xml:space="preserve">eserve network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>and</w:t>
                            </w:r>
                            <w:r w:rsidRPr="00932FB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 xml:space="preserve"> b)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>r</w:t>
                            </w:r>
                            <w:r w:rsidRPr="00932FB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 xml:space="preserve">ural network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>of mosquitoes and their vertebrate hosts from the north-eastern KZN</w:t>
                            </w:r>
                            <w:r w:rsidRPr="00932FB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 xml:space="preserve"> The mosquito species are indicated on the salmon-coloured squares and the hosts on the blue circles.</w:t>
                            </w:r>
                          </w:p>
                          <w:p w14:paraId="500B2B25" w14:textId="77777777" w:rsidR="00B3378D" w:rsidRDefault="00B3378D" w:rsidP="00B337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45B31" id="Text Box 6" o:spid="_x0000_s1027" type="#_x0000_t202" style="position:absolute;margin-left:0;margin-top:8.05pt;width:468.6pt;height:87pt;z-index:2516633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" fillcolor="window" strokecolor="window" strokeweight=".5pt">
                <v:textbox>
                  <w:txbxContent>
                    <w:p w14:paraId="01C7260B" w14:textId="17458CD2" w:rsidR="00B3378D" w:rsidRDefault="00B3378D" w:rsidP="00B3378D">
                      <w:pPr>
                        <w:spacing w:before="24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GB"/>
                        </w:rPr>
                        <w:t xml:space="preserve">Figure </w:t>
                      </w:r>
                      <w:r w:rsidR="0064001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GB"/>
                        </w:rPr>
                        <w:t>S1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GB"/>
                        </w:rPr>
                        <w:t>.</w:t>
                      </w:r>
                      <w:r w:rsidRPr="00932FB1"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 xml:space="preserve"> Host-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>biting networks for a) r</w:t>
                      </w:r>
                      <w:r w:rsidRPr="00932FB1"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 xml:space="preserve">eserve network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>and</w:t>
                      </w:r>
                      <w:r w:rsidRPr="00932FB1"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 xml:space="preserve"> b)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>r</w:t>
                      </w:r>
                      <w:r w:rsidRPr="00932FB1"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 xml:space="preserve">ural network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>of mosquitoes and their vertebrate hosts from the north-eastern KZN</w:t>
                      </w:r>
                      <w:r w:rsidRPr="00932FB1"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 xml:space="preserve"> The mosquito species are indicated on the salmon-coloured squares and the hosts on the blue circles.</w:t>
                      </w:r>
                    </w:p>
                    <w:p w14:paraId="500B2B25" w14:textId="77777777" w:rsidR="00B3378D" w:rsidRDefault="00B3378D" w:rsidP="00B3378D"/>
                  </w:txbxContent>
                </v:textbox>
                <w10:wrap anchorx="margin"/>
              </v:shape>
            </w:pict>
          </mc:Fallback>
        </mc:AlternateContent>
      </w:r>
    </w:p>
    <w:p w14:paraId="4810F562" w14:textId="238C7816" w:rsidR="00E013C5" w:rsidRDefault="00E013C5"/>
    <w:p w14:paraId="706C39CC" w14:textId="10692CE9" w:rsidR="00E013C5" w:rsidRDefault="00E013C5"/>
    <w:p w14:paraId="2136D5F3" w14:textId="6C4530C4" w:rsidR="00E013C5" w:rsidRDefault="00E013C5"/>
    <w:p w14:paraId="3EFFB1B5" w14:textId="09C9EB7C" w:rsidR="009C41A8" w:rsidRDefault="009C41A8">
      <w:r w:rsidRPr="009C41A8">
        <w:rPr>
          <w:noProof/>
        </w:rPr>
        <w:lastRenderedPageBreak/>
        <w:drawing>
          <wp:inline distT="0" distB="0" distL="0" distR="0" wp14:anchorId="3F618AED" wp14:editId="624C41ED">
            <wp:extent cx="5731510" cy="8138795"/>
            <wp:effectExtent l="0" t="0" r="2540" b="0"/>
            <wp:docPr id="1474648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3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5D0DD" w14:textId="7165D32A" w:rsidR="009C41A8" w:rsidRDefault="009C41A8"/>
    <w:p w14:paraId="665A9DC7" w14:textId="400445EB" w:rsidR="009C41A8" w:rsidRDefault="009C41A8"/>
    <w:p w14:paraId="4B3E386B" w14:textId="740C43F3" w:rsidR="009C41A8" w:rsidRDefault="009C41A8">
      <w:r>
        <w:rPr>
          <w:rFonts w:ascii="Arial" w:hAnsi="Arial" w:cs="Arial"/>
          <w:noProof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7AEE6" wp14:editId="771D7D8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096000" cy="2156460"/>
                <wp:effectExtent l="0" t="0" r="0" b="0"/>
                <wp:wrapNone/>
                <wp:docPr id="1960578882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2156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327993" w14:textId="5CAD6B2A" w:rsidR="009C41A8" w:rsidRDefault="009C41A8" w:rsidP="009C41A8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26369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Fi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gure</w:t>
                            </w:r>
                            <w:r w:rsidRPr="0026369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S</w:t>
                            </w:r>
                            <w:r w:rsidR="0064001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2</w:t>
                            </w:r>
                            <w:r w:rsidRPr="0026369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 xml:space="preserve">The phylogenetic tree generated using from 63 mosquito sequences of CO1 was inferred by the </w:t>
                            </w:r>
                            <w:r w:rsidRPr="0026369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>Maximum Likelihood method and Tamura-Nei model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  <w:t xml:space="preserve"> with 1000 bootstrap replicates. Numbers next to branches indicate the branch percentage support. Samples which were part of this study are denoted by the start (*) symbol. Branch support percentages &gt; 70% are shown. GenBank accession numbers and countries of origin are indicated for other sequences. South Africa = ZAR, Malawi = MWI, Madagascar = MDG, Mozambique = MOZ, Mali = MLI, Kenya = KEN, Senegal = SEN</w:t>
                            </w:r>
                          </w:p>
                          <w:p w14:paraId="776EE320" w14:textId="77777777" w:rsidR="009C41A8" w:rsidRPr="0026369F" w:rsidRDefault="009C41A8" w:rsidP="009C41A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7AEE6" id="Text Box 17" o:spid="_x0000_s1028" type="#_x0000_t202" style="position:absolute;margin-left:0;margin-top:0;width:480pt;height:169.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" fillcolor="window" stroked="f" strokeweight=".5pt">
                <v:textbox>
                  <w:txbxContent>
                    <w:p w14:paraId="3C327993" w14:textId="5CAD6B2A" w:rsidR="009C41A8" w:rsidRDefault="009C41A8" w:rsidP="009C41A8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</w:pPr>
                      <w:r w:rsidRPr="0026369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GB"/>
                        </w:rPr>
                        <w:t>Fi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GB"/>
                        </w:rPr>
                        <w:t>gure</w:t>
                      </w:r>
                      <w:r w:rsidRPr="0026369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GB"/>
                        </w:rPr>
                        <w:t>S</w:t>
                      </w:r>
                      <w:r w:rsidR="0064001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GB"/>
                        </w:rPr>
                        <w:t>2</w:t>
                      </w:r>
                      <w:r w:rsidRPr="0026369F"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 xml:space="preserve">The phylogenetic tree generated using from 63 mosquito sequences of CO1 was inferred by the </w:t>
                      </w:r>
                      <w:r w:rsidRPr="0026369F"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>Maximum Likelihood method and Tamura-Nei model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  <w:t xml:space="preserve"> with 1000 bootstrap replicates. Numbers next to branches indicate the branch percentage support. Samples which were part of this study are denoted by the start (*) symbol. Branch support percentages &gt; 70% are shown. GenBank accession numbers and countries of origin are indicated for other sequences. South Africa = ZAR, Malawi = MWI, Madagascar = MDG, Mozambique = MOZ, Mali = MLI, Kenya = KEN, Senegal = SEN</w:t>
                      </w:r>
                    </w:p>
                    <w:p w14:paraId="776EE320" w14:textId="77777777" w:rsidR="009C41A8" w:rsidRPr="0026369F" w:rsidRDefault="009C41A8" w:rsidP="009C41A8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C41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1A8"/>
    <w:rsid w:val="0064001F"/>
    <w:rsid w:val="008461C6"/>
    <w:rsid w:val="009C41A8"/>
    <w:rsid w:val="00A064A6"/>
    <w:rsid w:val="00AE1C87"/>
    <w:rsid w:val="00B3378D"/>
    <w:rsid w:val="00C31C58"/>
    <w:rsid w:val="00E0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0C4A4E2"/>
  <w15:chartTrackingRefBased/>
  <w15:docId w15:val="{88D4EB3D-312A-42B1-8010-19AF25A47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</Words>
  <Characters>46</Characters>
  <Application>Microsoft Office Word</Application>
  <DocSecurity>0</DocSecurity>
  <Lines>1</Lines>
  <Paragraphs>1</Paragraphs>
  <ScaleCrop>false</ScaleCrop>
  <Company>HP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Takalani Makhanthisa</dc:creator>
  <cp:keywords/>
  <dc:description/>
  <cp:lastModifiedBy>Takalani Makhanthisa</cp:lastModifiedBy>
  <cp:revision>2</cp:revision>
  <dcterms:created xsi:type="dcterms:W3CDTF">2024-04-04T19:03:00Z</dcterms:created>
  <dcterms:modified xsi:type="dcterms:W3CDTF">2024-04-04T19:03:00Z</dcterms:modified>
</cp:coreProperties>
</file>