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C1B176" w14:textId="77777777" w:rsidR="00FC1BF0" w:rsidRPr="00D06888" w:rsidRDefault="00FC1BF0" w:rsidP="00FC1BF0">
      <w:pPr>
        <w:jc w:val="center"/>
        <w:rPr>
          <w:rFonts w:ascii="Arial" w:hAnsi="Arial" w:cs="Arial"/>
          <w:b/>
          <w:bCs/>
          <w:color w:val="0070C0"/>
          <w:sz w:val="20"/>
          <w:szCs w:val="20"/>
          <w:lang w:val="en-US"/>
        </w:rPr>
      </w:pPr>
      <w:r w:rsidRPr="00D06888">
        <w:rPr>
          <w:rFonts w:ascii="Arial" w:hAnsi="Arial" w:cs="Arial"/>
          <w:b/>
          <w:bCs/>
          <w:color w:val="0070C0"/>
          <w:sz w:val="20"/>
          <w:szCs w:val="20"/>
          <w:lang w:val="en-US"/>
        </w:rPr>
        <w:t>SUPPLEMENTAL APPENDIX</w:t>
      </w:r>
    </w:p>
    <w:p w14:paraId="35C1D1D0" w14:textId="77777777" w:rsidR="00FC1BF0" w:rsidRPr="00D06888" w:rsidRDefault="00FC1BF0" w:rsidP="00FC1BF0">
      <w:pPr>
        <w:rPr>
          <w:rFonts w:ascii="Arial" w:hAnsi="Arial" w:cs="Arial"/>
          <w:b/>
          <w:bCs/>
          <w:color w:val="0070C0"/>
          <w:sz w:val="20"/>
          <w:szCs w:val="20"/>
          <w:lang w:val="en-US"/>
        </w:rPr>
      </w:pPr>
    </w:p>
    <w:p w14:paraId="679AD926" w14:textId="77777777" w:rsidR="00FC1BF0" w:rsidRPr="00D06888" w:rsidRDefault="00FC1BF0" w:rsidP="00FC1BF0">
      <w:pPr>
        <w:rPr>
          <w:rFonts w:ascii="Arial" w:hAnsi="Arial" w:cs="Arial"/>
          <w:b/>
          <w:bCs/>
          <w:color w:val="0070C0"/>
          <w:sz w:val="20"/>
          <w:szCs w:val="20"/>
          <w:lang w:val="en-US"/>
        </w:rPr>
      </w:pPr>
    </w:p>
    <w:p w14:paraId="3A8976AC" w14:textId="77777777" w:rsidR="00FC1BF0" w:rsidRPr="00D06888" w:rsidRDefault="00FC1BF0" w:rsidP="00FC1BF0">
      <w:pPr>
        <w:jc w:val="center"/>
        <w:rPr>
          <w:rFonts w:ascii="Arial" w:hAnsi="Arial" w:cs="Arial"/>
          <w:b/>
          <w:bCs/>
          <w:color w:val="0070C0"/>
          <w:sz w:val="18"/>
          <w:szCs w:val="18"/>
          <w:lang w:val="en-US"/>
        </w:rPr>
      </w:pPr>
      <w:r w:rsidRPr="00D06888">
        <w:rPr>
          <w:rFonts w:ascii="Arial" w:hAnsi="Arial" w:cs="Arial"/>
          <w:b/>
          <w:bCs/>
          <w:color w:val="0070C0"/>
          <w:sz w:val="20"/>
          <w:szCs w:val="20"/>
          <w:lang w:val="en-US"/>
        </w:rPr>
        <w:t>TABLE OF CONTENT</w:t>
      </w:r>
    </w:p>
    <w:p w14:paraId="469A8597" w14:textId="77777777" w:rsidR="00FC1BF0" w:rsidRPr="00834863" w:rsidRDefault="00FC1BF0" w:rsidP="00FC1BF0">
      <w:pPr>
        <w:rPr>
          <w:rFonts w:ascii="Arial" w:hAnsi="Arial" w:cs="Arial"/>
          <w:b/>
          <w:bCs/>
          <w:color w:val="C00000"/>
          <w:sz w:val="18"/>
          <w:szCs w:val="18"/>
          <w:lang w:val="en-US"/>
        </w:rPr>
      </w:pPr>
    </w:p>
    <w:tbl>
      <w:tblPr>
        <w:tblStyle w:val="Tabellenraster"/>
        <w:tblW w:w="28193"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8"/>
        <w:gridCol w:w="142"/>
        <w:gridCol w:w="7513"/>
        <w:gridCol w:w="9345"/>
        <w:gridCol w:w="9345"/>
      </w:tblGrid>
      <w:tr w:rsidR="00FC1BF0" w:rsidRPr="00834863" w14:paraId="0D5415A5" w14:textId="77777777" w:rsidTr="003E0126">
        <w:tc>
          <w:tcPr>
            <w:tcW w:w="1990" w:type="dxa"/>
            <w:gridSpan w:val="2"/>
          </w:tcPr>
          <w:p w14:paraId="3103DB48" w14:textId="77777777" w:rsidR="00FC1BF0" w:rsidRPr="00834863" w:rsidRDefault="00FC1BF0" w:rsidP="003E0126">
            <w:pPr>
              <w:rPr>
                <w:rFonts w:ascii="Arial" w:hAnsi="Arial" w:cs="Arial"/>
                <w:i/>
                <w:iCs/>
                <w:sz w:val="18"/>
                <w:szCs w:val="18"/>
              </w:rPr>
            </w:pPr>
            <w:proofErr w:type="spellStart"/>
            <w:r w:rsidRPr="00834863">
              <w:rPr>
                <w:rFonts w:ascii="Arial" w:hAnsi="Arial" w:cs="Arial"/>
                <w:i/>
                <w:iCs/>
                <w:sz w:val="18"/>
                <w:szCs w:val="18"/>
              </w:rPr>
              <w:t>Authors</w:t>
            </w:r>
            <w:proofErr w:type="spellEnd"/>
            <w:r>
              <w:rPr>
                <w:rFonts w:ascii="Arial" w:hAnsi="Arial" w:cs="Arial"/>
                <w:i/>
                <w:iCs/>
                <w:sz w:val="18"/>
                <w:szCs w:val="18"/>
              </w:rPr>
              <w:t xml:space="preserve"> </w:t>
            </w:r>
            <w:r w:rsidRPr="00834863">
              <w:rPr>
                <w:rFonts w:ascii="Arial" w:hAnsi="Arial" w:cs="Arial"/>
                <w:i/>
                <w:iCs/>
                <w:sz w:val="18"/>
                <w:szCs w:val="18"/>
              </w:rPr>
              <w:t>&amp;</w:t>
            </w:r>
            <w:r>
              <w:rPr>
                <w:rFonts w:ascii="Arial" w:hAnsi="Arial" w:cs="Arial"/>
                <w:i/>
                <w:iCs/>
                <w:sz w:val="18"/>
                <w:szCs w:val="18"/>
              </w:rPr>
              <w:t xml:space="preserve"> </w:t>
            </w:r>
            <w:proofErr w:type="spellStart"/>
            <w:r w:rsidRPr="00834863">
              <w:rPr>
                <w:rFonts w:ascii="Arial" w:hAnsi="Arial" w:cs="Arial"/>
                <w:i/>
                <w:iCs/>
                <w:sz w:val="18"/>
                <w:szCs w:val="18"/>
              </w:rPr>
              <w:t>Institutions</w:t>
            </w:r>
            <w:proofErr w:type="spellEnd"/>
          </w:p>
        </w:tc>
        <w:tc>
          <w:tcPr>
            <w:tcW w:w="7513" w:type="dxa"/>
          </w:tcPr>
          <w:p w14:paraId="7C00226F" w14:textId="77777777" w:rsidR="00FC1BF0" w:rsidRPr="00834863" w:rsidRDefault="00FC1BF0" w:rsidP="003E0126">
            <w:pPr>
              <w:spacing w:after="120"/>
              <w:jc w:val="both"/>
              <w:rPr>
                <w:rFonts w:ascii="Arial" w:hAnsi="Arial" w:cs="Arial"/>
                <w:sz w:val="18"/>
                <w:szCs w:val="18"/>
                <w:lang w:val="en-US"/>
              </w:rPr>
            </w:pPr>
          </w:p>
        </w:tc>
        <w:tc>
          <w:tcPr>
            <w:tcW w:w="9345" w:type="dxa"/>
          </w:tcPr>
          <w:p w14:paraId="2C35EEE4" w14:textId="77777777" w:rsidR="00FC1BF0" w:rsidRDefault="00FC1BF0" w:rsidP="003E0126">
            <w:pPr>
              <w:spacing w:after="120"/>
              <w:jc w:val="both"/>
              <w:rPr>
                <w:rFonts w:ascii="Arial" w:hAnsi="Arial" w:cs="Arial"/>
                <w:sz w:val="18"/>
                <w:szCs w:val="18"/>
                <w:lang w:val="en-US"/>
              </w:rPr>
            </w:pPr>
            <w:r w:rsidRPr="001E2C20">
              <w:rPr>
                <w:rFonts w:ascii="Arial" w:hAnsi="Arial" w:cs="Arial"/>
                <w:i/>
                <w:iCs/>
                <w:sz w:val="18"/>
                <w:szCs w:val="18"/>
                <w:lang w:val="en-US"/>
              </w:rPr>
              <w:t>P2</w:t>
            </w:r>
          </w:p>
        </w:tc>
        <w:tc>
          <w:tcPr>
            <w:tcW w:w="9345" w:type="dxa"/>
          </w:tcPr>
          <w:p w14:paraId="2C1A7054" w14:textId="77777777" w:rsidR="00FC1BF0" w:rsidRPr="00834863" w:rsidRDefault="00FC1BF0" w:rsidP="003E0126">
            <w:pPr>
              <w:spacing w:after="120"/>
              <w:jc w:val="both"/>
              <w:rPr>
                <w:rFonts w:ascii="Arial" w:hAnsi="Arial" w:cs="Arial"/>
                <w:sz w:val="18"/>
                <w:szCs w:val="18"/>
                <w:lang w:val="en-US"/>
              </w:rPr>
            </w:pPr>
            <w:r>
              <w:rPr>
                <w:rFonts w:ascii="Arial" w:hAnsi="Arial" w:cs="Arial"/>
                <w:sz w:val="18"/>
                <w:szCs w:val="18"/>
                <w:lang w:val="en-US"/>
              </w:rPr>
              <w:t>P2</w:t>
            </w:r>
          </w:p>
        </w:tc>
      </w:tr>
      <w:tr w:rsidR="00FC1BF0" w:rsidRPr="00834863" w14:paraId="23BB5DA2" w14:textId="77777777" w:rsidTr="003E0126">
        <w:tc>
          <w:tcPr>
            <w:tcW w:w="1990" w:type="dxa"/>
            <w:gridSpan w:val="2"/>
          </w:tcPr>
          <w:p w14:paraId="6DCF0739" w14:textId="77777777" w:rsidR="00FC1BF0" w:rsidRPr="00834863" w:rsidRDefault="00FC1BF0" w:rsidP="003E0126">
            <w:pPr>
              <w:rPr>
                <w:rFonts w:ascii="Arial" w:hAnsi="Arial" w:cs="Arial"/>
                <w:i/>
                <w:iCs/>
                <w:sz w:val="18"/>
                <w:szCs w:val="18"/>
              </w:rPr>
            </w:pPr>
            <w:proofErr w:type="spellStart"/>
            <w:r w:rsidRPr="00834863">
              <w:rPr>
                <w:rFonts w:ascii="Arial" w:hAnsi="Arial" w:cs="Arial"/>
                <w:i/>
                <w:iCs/>
                <w:sz w:val="18"/>
                <w:szCs w:val="18"/>
              </w:rPr>
              <w:t>Suppl</w:t>
            </w:r>
            <w:proofErr w:type="spellEnd"/>
            <w:r w:rsidRPr="00834863">
              <w:rPr>
                <w:rFonts w:ascii="Arial" w:hAnsi="Arial" w:cs="Arial"/>
                <w:i/>
                <w:iCs/>
                <w:sz w:val="18"/>
                <w:szCs w:val="18"/>
              </w:rPr>
              <w:t>. Methods</w:t>
            </w:r>
          </w:p>
        </w:tc>
        <w:tc>
          <w:tcPr>
            <w:tcW w:w="7513" w:type="dxa"/>
          </w:tcPr>
          <w:p w14:paraId="3A54FCF5" w14:textId="77777777" w:rsidR="00FC1BF0" w:rsidRPr="00834863" w:rsidRDefault="00FC1BF0" w:rsidP="003E0126">
            <w:pPr>
              <w:spacing w:after="120"/>
              <w:jc w:val="both"/>
              <w:rPr>
                <w:rFonts w:ascii="Arial" w:hAnsi="Arial" w:cs="Arial"/>
                <w:sz w:val="18"/>
                <w:szCs w:val="18"/>
                <w:lang w:val="en-US"/>
              </w:rPr>
            </w:pPr>
          </w:p>
        </w:tc>
        <w:tc>
          <w:tcPr>
            <w:tcW w:w="9345" w:type="dxa"/>
          </w:tcPr>
          <w:p w14:paraId="69792861" w14:textId="77777777" w:rsidR="00FC1BF0" w:rsidRDefault="00FC1BF0" w:rsidP="003E0126">
            <w:pPr>
              <w:spacing w:after="120"/>
              <w:jc w:val="both"/>
              <w:rPr>
                <w:rFonts w:ascii="Arial" w:hAnsi="Arial" w:cs="Arial"/>
                <w:sz w:val="18"/>
                <w:szCs w:val="18"/>
                <w:lang w:val="en-US"/>
              </w:rPr>
            </w:pPr>
            <w:r w:rsidRPr="001E2C20">
              <w:rPr>
                <w:rFonts w:ascii="Arial" w:hAnsi="Arial" w:cs="Arial"/>
                <w:i/>
                <w:iCs/>
                <w:sz w:val="18"/>
                <w:szCs w:val="18"/>
                <w:lang w:val="en-US"/>
              </w:rPr>
              <w:t>P3-1</w:t>
            </w:r>
            <w:r>
              <w:rPr>
                <w:rFonts w:ascii="Arial" w:hAnsi="Arial" w:cs="Arial"/>
                <w:i/>
                <w:iCs/>
                <w:sz w:val="18"/>
                <w:szCs w:val="18"/>
                <w:lang w:val="en-US"/>
              </w:rPr>
              <w:t>3</w:t>
            </w:r>
          </w:p>
        </w:tc>
        <w:tc>
          <w:tcPr>
            <w:tcW w:w="9345" w:type="dxa"/>
          </w:tcPr>
          <w:p w14:paraId="680F0839" w14:textId="77777777" w:rsidR="00FC1BF0" w:rsidRPr="00834863" w:rsidRDefault="00FC1BF0" w:rsidP="003E0126">
            <w:pPr>
              <w:spacing w:after="120"/>
              <w:jc w:val="both"/>
              <w:rPr>
                <w:rFonts w:ascii="Arial" w:hAnsi="Arial" w:cs="Arial"/>
                <w:sz w:val="18"/>
                <w:szCs w:val="18"/>
                <w:lang w:val="en-US"/>
              </w:rPr>
            </w:pPr>
            <w:r>
              <w:rPr>
                <w:rFonts w:ascii="Arial" w:hAnsi="Arial" w:cs="Arial"/>
                <w:sz w:val="18"/>
                <w:szCs w:val="18"/>
                <w:lang w:val="en-US"/>
              </w:rPr>
              <w:t>P3-14</w:t>
            </w:r>
          </w:p>
        </w:tc>
      </w:tr>
      <w:tr w:rsidR="00FC1BF0" w:rsidRPr="00E31D62" w14:paraId="0C34395C" w14:textId="77777777" w:rsidTr="003E0126">
        <w:tc>
          <w:tcPr>
            <w:tcW w:w="1990" w:type="dxa"/>
            <w:gridSpan w:val="2"/>
          </w:tcPr>
          <w:p w14:paraId="6603CB0B" w14:textId="77777777" w:rsidR="00FC1BF0" w:rsidRPr="00834863" w:rsidRDefault="00FC1BF0" w:rsidP="003E0126">
            <w:pPr>
              <w:rPr>
                <w:rFonts w:ascii="Arial" w:hAnsi="Arial" w:cs="Arial"/>
                <w:i/>
                <w:iCs/>
                <w:sz w:val="18"/>
                <w:szCs w:val="18"/>
              </w:rPr>
            </w:pPr>
            <w:r w:rsidRPr="00834863">
              <w:rPr>
                <w:rFonts w:ascii="Arial" w:hAnsi="Arial" w:cs="Arial"/>
                <w:i/>
                <w:iCs/>
                <w:sz w:val="18"/>
                <w:szCs w:val="18"/>
              </w:rPr>
              <w:t xml:space="preserve">Figure </w:t>
            </w:r>
            <w:r>
              <w:rPr>
                <w:rFonts w:ascii="Arial" w:hAnsi="Arial" w:cs="Arial"/>
                <w:i/>
                <w:iCs/>
                <w:sz w:val="18"/>
                <w:szCs w:val="18"/>
              </w:rPr>
              <w:t>S</w:t>
            </w:r>
            <w:r w:rsidRPr="00834863">
              <w:rPr>
                <w:rFonts w:ascii="Arial" w:hAnsi="Arial" w:cs="Arial"/>
                <w:i/>
                <w:iCs/>
                <w:sz w:val="18"/>
                <w:szCs w:val="18"/>
              </w:rPr>
              <w:t>1.</w:t>
            </w:r>
          </w:p>
        </w:tc>
        <w:tc>
          <w:tcPr>
            <w:tcW w:w="7513" w:type="dxa"/>
          </w:tcPr>
          <w:p w14:paraId="3A9151DE" w14:textId="0F267BC5" w:rsidR="00FC1BF0" w:rsidRPr="00834863" w:rsidRDefault="00FC1BF0" w:rsidP="003E0126">
            <w:pPr>
              <w:spacing w:after="120"/>
              <w:jc w:val="both"/>
              <w:rPr>
                <w:rFonts w:ascii="Arial" w:hAnsi="Arial" w:cs="Arial"/>
                <w:sz w:val="18"/>
                <w:szCs w:val="18"/>
                <w:lang w:val="en-US"/>
              </w:rPr>
            </w:pPr>
            <w:r w:rsidRPr="00834863">
              <w:rPr>
                <w:rFonts w:ascii="Arial" w:hAnsi="Arial" w:cs="Arial"/>
                <w:sz w:val="18"/>
                <w:szCs w:val="18"/>
                <w:lang w:val="en-US"/>
              </w:rPr>
              <w:t xml:space="preserve">Exophers are found in </w:t>
            </w:r>
            <w:r w:rsidR="005E6052">
              <w:rPr>
                <w:rFonts w:ascii="Arial" w:hAnsi="Arial" w:cs="Arial"/>
                <w:sz w:val="18"/>
                <w:szCs w:val="18"/>
                <w:lang w:val="en-US"/>
              </w:rPr>
              <w:t xml:space="preserve">nephrotic </w:t>
            </w:r>
            <w:r w:rsidRPr="00834863">
              <w:rPr>
                <w:rFonts w:ascii="Arial" w:hAnsi="Arial" w:cs="Arial"/>
                <w:sz w:val="18"/>
                <w:szCs w:val="18"/>
                <w:lang w:val="en-US"/>
              </w:rPr>
              <w:t>PLA</w:t>
            </w:r>
            <w:r w:rsidRPr="00834863">
              <w:rPr>
                <w:rFonts w:ascii="Arial" w:hAnsi="Arial" w:cs="Arial"/>
                <w:sz w:val="18"/>
                <w:szCs w:val="18"/>
                <w:vertAlign w:val="subscript"/>
                <w:lang w:val="en-US"/>
              </w:rPr>
              <w:t>2</w:t>
            </w:r>
            <w:r w:rsidRPr="00834863">
              <w:rPr>
                <w:rFonts w:ascii="Arial" w:hAnsi="Arial" w:cs="Arial"/>
                <w:sz w:val="18"/>
                <w:szCs w:val="18"/>
                <w:lang w:val="en-US"/>
              </w:rPr>
              <w:t>R1</w:t>
            </w:r>
            <w:r w:rsidRPr="00834863">
              <w:rPr>
                <w:rFonts w:ascii="Arial" w:hAnsi="Arial" w:cs="Arial"/>
                <w:sz w:val="18"/>
                <w:szCs w:val="18"/>
                <w:vertAlign w:val="superscript"/>
                <w:lang w:val="en-US"/>
              </w:rPr>
              <w:t>+</w:t>
            </w:r>
            <w:r w:rsidRPr="00834863">
              <w:rPr>
                <w:rFonts w:ascii="Arial" w:hAnsi="Arial" w:cs="Arial"/>
                <w:sz w:val="18"/>
                <w:szCs w:val="18"/>
                <w:lang w:val="en-US"/>
              </w:rPr>
              <w:t>-MN patients P2-P4.</w:t>
            </w:r>
          </w:p>
        </w:tc>
        <w:tc>
          <w:tcPr>
            <w:tcW w:w="9345" w:type="dxa"/>
          </w:tcPr>
          <w:p w14:paraId="73FE8890" w14:textId="77777777" w:rsidR="00FC1BF0" w:rsidRDefault="00FC1BF0" w:rsidP="003E0126">
            <w:pPr>
              <w:spacing w:after="120"/>
              <w:jc w:val="both"/>
              <w:rPr>
                <w:rFonts w:ascii="Arial" w:hAnsi="Arial" w:cs="Arial"/>
                <w:sz w:val="18"/>
                <w:szCs w:val="18"/>
                <w:lang w:val="en-US"/>
              </w:rPr>
            </w:pPr>
            <w:r w:rsidRPr="001E2C20">
              <w:rPr>
                <w:rFonts w:ascii="Arial" w:hAnsi="Arial" w:cs="Arial"/>
                <w:i/>
                <w:iCs/>
                <w:sz w:val="18"/>
                <w:szCs w:val="18"/>
                <w:lang w:val="en-US"/>
              </w:rPr>
              <w:t>P1</w:t>
            </w:r>
            <w:r>
              <w:rPr>
                <w:rFonts w:ascii="Arial" w:hAnsi="Arial" w:cs="Arial"/>
                <w:i/>
                <w:iCs/>
                <w:sz w:val="18"/>
                <w:szCs w:val="18"/>
                <w:lang w:val="en-US"/>
              </w:rPr>
              <w:t>4</w:t>
            </w:r>
            <w:r w:rsidRPr="001E2C20">
              <w:rPr>
                <w:rFonts w:ascii="Arial" w:hAnsi="Arial" w:cs="Arial"/>
                <w:i/>
                <w:iCs/>
                <w:sz w:val="18"/>
                <w:szCs w:val="18"/>
                <w:lang w:val="en-US"/>
              </w:rPr>
              <w:t>-1</w:t>
            </w:r>
            <w:r>
              <w:rPr>
                <w:rFonts w:ascii="Arial" w:hAnsi="Arial" w:cs="Arial"/>
                <w:i/>
                <w:iCs/>
                <w:sz w:val="18"/>
                <w:szCs w:val="18"/>
                <w:lang w:val="en-US"/>
              </w:rPr>
              <w:t>5</w:t>
            </w:r>
          </w:p>
        </w:tc>
        <w:tc>
          <w:tcPr>
            <w:tcW w:w="9345" w:type="dxa"/>
          </w:tcPr>
          <w:p w14:paraId="06C9F121" w14:textId="77777777" w:rsidR="00FC1BF0" w:rsidRPr="00834863" w:rsidRDefault="00FC1BF0" w:rsidP="003E0126">
            <w:pPr>
              <w:spacing w:after="120"/>
              <w:jc w:val="both"/>
              <w:rPr>
                <w:rFonts w:ascii="Arial" w:hAnsi="Arial" w:cs="Arial"/>
                <w:sz w:val="18"/>
                <w:szCs w:val="18"/>
                <w:lang w:val="en-US"/>
              </w:rPr>
            </w:pPr>
            <w:r>
              <w:rPr>
                <w:rFonts w:ascii="Arial" w:hAnsi="Arial" w:cs="Arial"/>
                <w:sz w:val="18"/>
                <w:szCs w:val="18"/>
                <w:lang w:val="en-US"/>
              </w:rPr>
              <w:t>P</w:t>
            </w:r>
          </w:p>
        </w:tc>
      </w:tr>
      <w:tr w:rsidR="00FC1BF0" w:rsidRPr="00E31D62" w14:paraId="07601C92" w14:textId="77777777" w:rsidTr="003E0126">
        <w:tc>
          <w:tcPr>
            <w:tcW w:w="1990" w:type="dxa"/>
            <w:gridSpan w:val="2"/>
          </w:tcPr>
          <w:p w14:paraId="4A894501" w14:textId="77777777" w:rsidR="00FC1BF0" w:rsidRPr="00834863" w:rsidRDefault="00FC1BF0" w:rsidP="003E0126">
            <w:pPr>
              <w:rPr>
                <w:rFonts w:ascii="Arial" w:hAnsi="Arial" w:cs="Arial"/>
                <w:i/>
                <w:iCs/>
                <w:sz w:val="18"/>
                <w:szCs w:val="18"/>
              </w:rPr>
            </w:pPr>
            <w:r w:rsidRPr="00834863">
              <w:rPr>
                <w:rFonts w:ascii="Arial" w:hAnsi="Arial" w:cs="Arial"/>
                <w:i/>
                <w:iCs/>
                <w:sz w:val="18"/>
                <w:szCs w:val="18"/>
              </w:rPr>
              <w:t xml:space="preserve">Figure </w:t>
            </w:r>
            <w:r>
              <w:rPr>
                <w:rFonts w:ascii="Arial" w:hAnsi="Arial" w:cs="Arial"/>
                <w:i/>
                <w:iCs/>
                <w:sz w:val="18"/>
                <w:szCs w:val="18"/>
              </w:rPr>
              <w:t>S</w:t>
            </w:r>
            <w:r w:rsidRPr="00834863">
              <w:rPr>
                <w:rFonts w:ascii="Arial" w:hAnsi="Arial" w:cs="Arial"/>
                <w:i/>
                <w:iCs/>
                <w:sz w:val="18"/>
                <w:szCs w:val="18"/>
              </w:rPr>
              <w:t>2.</w:t>
            </w:r>
          </w:p>
        </w:tc>
        <w:tc>
          <w:tcPr>
            <w:tcW w:w="7513" w:type="dxa"/>
          </w:tcPr>
          <w:p w14:paraId="0F291540" w14:textId="77777777" w:rsidR="00FC1BF0" w:rsidRPr="00834863" w:rsidRDefault="00FC1BF0" w:rsidP="003E0126">
            <w:pPr>
              <w:spacing w:after="120"/>
              <w:jc w:val="both"/>
              <w:rPr>
                <w:rFonts w:ascii="Arial" w:hAnsi="Arial" w:cs="Arial"/>
                <w:sz w:val="18"/>
                <w:szCs w:val="18"/>
                <w:lang w:val="en-US"/>
              </w:rPr>
            </w:pPr>
            <w:r w:rsidRPr="00834863">
              <w:rPr>
                <w:rFonts w:ascii="Arial" w:hAnsi="Arial" w:cs="Arial"/>
                <w:sz w:val="18"/>
                <w:szCs w:val="18"/>
                <w:lang w:val="en-US"/>
              </w:rPr>
              <w:t>Exophers are found in a THSD7A+-MN patient P1.</w:t>
            </w:r>
          </w:p>
        </w:tc>
        <w:tc>
          <w:tcPr>
            <w:tcW w:w="9345" w:type="dxa"/>
          </w:tcPr>
          <w:p w14:paraId="36210294" w14:textId="77777777" w:rsidR="00FC1BF0" w:rsidRPr="00834863" w:rsidRDefault="00FC1BF0" w:rsidP="003E0126">
            <w:pPr>
              <w:spacing w:after="120"/>
              <w:jc w:val="both"/>
              <w:rPr>
                <w:rFonts w:ascii="Arial" w:hAnsi="Arial" w:cs="Arial"/>
                <w:sz w:val="18"/>
                <w:szCs w:val="18"/>
                <w:lang w:val="en-US"/>
              </w:rPr>
            </w:pPr>
            <w:r w:rsidRPr="001E2C20">
              <w:rPr>
                <w:rFonts w:ascii="Arial" w:hAnsi="Arial" w:cs="Arial"/>
                <w:i/>
                <w:iCs/>
                <w:sz w:val="18"/>
                <w:szCs w:val="18"/>
                <w:lang w:val="en-US"/>
              </w:rPr>
              <w:t>P1</w:t>
            </w:r>
            <w:r>
              <w:rPr>
                <w:rFonts w:ascii="Arial" w:hAnsi="Arial" w:cs="Arial"/>
                <w:i/>
                <w:iCs/>
                <w:sz w:val="18"/>
                <w:szCs w:val="18"/>
                <w:lang w:val="en-US"/>
              </w:rPr>
              <w:t>5</w:t>
            </w:r>
          </w:p>
        </w:tc>
        <w:tc>
          <w:tcPr>
            <w:tcW w:w="9345" w:type="dxa"/>
          </w:tcPr>
          <w:p w14:paraId="2B6CC8CD" w14:textId="77777777" w:rsidR="00FC1BF0" w:rsidRPr="00834863" w:rsidRDefault="00FC1BF0" w:rsidP="003E0126">
            <w:pPr>
              <w:spacing w:after="120"/>
              <w:jc w:val="both"/>
              <w:rPr>
                <w:rFonts w:ascii="Arial" w:hAnsi="Arial" w:cs="Arial"/>
                <w:sz w:val="18"/>
                <w:szCs w:val="18"/>
                <w:lang w:val="en-US"/>
              </w:rPr>
            </w:pPr>
          </w:p>
        </w:tc>
      </w:tr>
      <w:tr w:rsidR="00FC1BF0" w:rsidRPr="00E31D62" w14:paraId="080EEF37" w14:textId="77777777" w:rsidTr="003E0126">
        <w:tc>
          <w:tcPr>
            <w:tcW w:w="1990" w:type="dxa"/>
            <w:gridSpan w:val="2"/>
          </w:tcPr>
          <w:p w14:paraId="0D34B415" w14:textId="77777777" w:rsidR="00FC1BF0" w:rsidRPr="00834863" w:rsidRDefault="00FC1BF0" w:rsidP="003E0126">
            <w:pPr>
              <w:rPr>
                <w:rFonts w:ascii="Arial" w:hAnsi="Arial" w:cs="Arial"/>
                <w:i/>
                <w:iCs/>
                <w:sz w:val="18"/>
                <w:szCs w:val="18"/>
              </w:rPr>
            </w:pPr>
            <w:r w:rsidRPr="00834863">
              <w:rPr>
                <w:rFonts w:ascii="Arial" w:hAnsi="Arial" w:cs="Arial"/>
                <w:i/>
                <w:iCs/>
                <w:sz w:val="18"/>
                <w:szCs w:val="18"/>
              </w:rPr>
              <w:t xml:space="preserve">Figure </w:t>
            </w:r>
            <w:r>
              <w:rPr>
                <w:rFonts w:ascii="Arial" w:hAnsi="Arial" w:cs="Arial"/>
                <w:i/>
                <w:iCs/>
                <w:sz w:val="18"/>
                <w:szCs w:val="18"/>
              </w:rPr>
              <w:t>S</w:t>
            </w:r>
            <w:r w:rsidRPr="00834863">
              <w:rPr>
                <w:rFonts w:ascii="Arial" w:hAnsi="Arial" w:cs="Arial"/>
                <w:i/>
                <w:iCs/>
                <w:sz w:val="18"/>
                <w:szCs w:val="18"/>
              </w:rPr>
              <w:t>3.</w:t>
            </w:r>
          </w:p>
        </w:tc>
        <w:tc>
          <w:tcPr>
            <w:tcW w:w="7513" w:type="dxa"/>
          </w:tcPr>
          <w:p w14:paraId="39ED2F18" w14:textId="2DFEB29A" w:rsidR="00FC1BF0" w:rsidRPr="00834863" w:rsidRDefault="00FC1BF0" w:rsidP="003E0126">
            <w:pPr>
              <w:spacing w:after="120"/>
              <w:jc w:val="both"/>
              <w:rPr>
                <w:rFonts w:ascii="Arial" w:hAnsi="Arial" w:cs="Arial"/>
                <w:sz w:val="18"/>
                <w:szCs w:val="18"/>
                <w:lang w:val="en-US"/>
              </w:rPr>
            </w:pPr>
            <w:r w:rsidRPr="00834863">
              <w:rPr>
                <w:rFonts w:ascii="Arial" w:hAnsi="Arial" w:cs="Arial"/>
                <w:sz w:val="18"/>
                <w:szCs w:val="18"/>
                <w:lang w:val="en-US"/>
              </w:rPr>
              <w:t>Antigen/autoantibody complexes are shed to the urine and found in adherence to the tubular apical membrane in membranous nephropathy patients P1</w:t>
            </w:r>
            <w:r w:rsidR="005E6052">
              <w:rPr>
                <w:rFonts w:ascii="Arial" w:hAnsi="Arial" w:cs="Arial"/>
                <w:sz w:val="18"/>
                <w:szCs w:val="18"/>
                <w:lang w:val="en-US"/>
              </w:rPr>
              <w:t xml:space="preserve"> and</w:t>
            </w:r>
            <w:r w:rsidRPr="00834863">
              <w:rPr>
                <w:rFonts w:ascii="Arial" w:hAnsi="Arial" w:cs="Arial"/>
                <w:sz w:val="18"/>
                <w:szCs w:val="18"/>
                <w:lang w:val="en-US"/>
              </w:rPr>
              <w:t xml:space="preserve"> P2.</w:t>
            </w:r>
          </w:p>
        </w:tc>
        <w:tc>
          <w:tcPr>
            <w:tcW w:w="9345" w:type="dxa"/>
          </w:tcPr>
          <w:p w14:paraId="5B347EAA" w14:textId="77777777" w:rsidR="00FC1BF0" w:rsidRPr="00834863" w:rsidRDefault="00FC1BF0" w:rsidP="003E0126">
            <w:pPr>
              <w:spacing w:after="120"/>
              <w:jc w:val="both"/>
              <w:rPr>
                <w:rFonts w:ascii="Arial" w:hAnsi="Arial" w:cs="Arial"/>
                <w:sz w:val="18"/>
                <w:szCs w:val="18"/>
                <w:lang w:val="en-US"/>
              </w:rPr>
            </w:pPr>
            <w:r w:rsidRPr="001E2C20">
              <w:rPr>
                <w:rFonts w:ascii="Arial" w:hAnsi="Arial" w:cs="Arial"/>
                <w:i/>
                <w:iCs/>
                <w:sz w:val="18"/>
                <w:szCs w:val="18"/>
                <w:lang w:val="en-US"/>
              </w:rPr>
              <w:t>P1</w:t>
            </w:r>
            <w:r>
              <w:rPr>
                <w:rFonts w:ascii="Arial" w:hAnsi="Arial" w:cs="Arial"/>
                <w:i/>
                <w:iCs/>
                <w:sz w:val="18"/>
                <w:szCs w:val="18"/>
                <w:lang w:val="en-US"/>
              </w:rPr>
              <w:t>6</w:t>
            </w:r>
          </w:p>
        </w:tc>
        <w:tc>
          <w:tcPr>
            <w:tcW w:w="9345" w:type="dxa"/>
          </w:tcPr>
          <w:p w14:paraId="07EC1C86" w14:textId="77777777" w:rsidR="00FC1BF0" w:rsidRPr="00834863" w:rsidRDefault="00FC1BF0" w:rsidP="003E0126">
            <w:pPr>
              <w:spacing w:after="120"/>
              <w:jc w:val="both"/>
              <w:rPr>
                <w:rFonts w:ascii="Arial" w:hAnsi="Arial" w:cs="Arial"/>
                <w:sz w:val="18"/>
                <w:szCs w:val="18"/>
                <w:lang w:val="en-US"/>
              </w:rPr>
            </w:pPr>
          </w:p>
        </w:tc>
      </w:tr>
      <w:tr w:rsidR="00FC1BF0" w:rsidRPr="00E31D62" w14:paraId="3F541E49" w14:textId="77777777" w:rsidTr="003E0126">
        <w:tc>
          <w:tcPr>
            <w:tcW w:w="1990" w:type="dxa"/>
            <w:gridSpan w:val="2"/>
          </w:tcPr>
          <w:p w14:paraId="3FFBBCBD" w14:textId="77777777" w:rsidR="00FC1BF0" w:rsidRPr="00834863" w:rsidRDefault="00FC1BF0" w:rsidP="003E0126">
            <w:pPr>
              <w:rPr>
                <w:rFonts w:ascii="Arial" w:hAnsi="Arial" w:cs="Arial"/>
                <w:i/>
                <w:iCs/>
                <w:sz w:val="18"/>
                <w:szCs w:val="18"/>
              </w:rPr>
            </w:pPr>
            <w:r w:rsidRPr="00834863">
              <w:rPr>
                <w:rFonts w:ascii="Arial" w:hAnsi="Arial" w:cs="Arial"/>
                <w:i/>
                <w:iCs/>
                <w:sz w:val="18"/>
                <w:szCs w:val="18"/>
              </w:rPr>
              <w:t xml:space="preserve">Figure </w:t>
            </w:r>
            <w:r>
              <w:rPr>
                <w:rFonts w:ascii="Arial" w:hAnsi="Arial" w:cs="Arial"/>
                <w:i/>
                <w:iCs/>
                <w:sz w:val="18"/>
                <w:szCs w:val="18"/>
              </w:rPr>
              <w:t>S</w:t>
            </w:r>
            <w:r w:rsidRPr="00834863">
              <w:rPr>
                <w:rFonts w:ascii="Arial" w:hAnsi="Arial" w:cs="Arial"/>
                <w:i/>
                <w:iCs/>
                <w:sz w:val="18"/>
                <w:szCs w:val="18"/>
              </w:rPr>
              <w:t>4.</w:t>
            </w:r>
          </w:p>
        </w:tc>
        <w:tc>
          <w:tcPr>
            <w:tcW w:w="7513" w:type="dxa"/>
          </w:tcPr>
          <w:p w14:paraId="37847B7F" w14:textId="77777777" w:rsidR="00FC1BF0" w:rsidRPr="00834863" w:rsidRDefault="00FC1BF0" w:rsidP="003E0126">
            <w:pPr>
              <w:spacing w:after="120"/>
              <w:jc w:val="both"/>
              <w:rPr>
                <w:rFonts w:ascii="Arial" w:hAnsi="Arial" w:cs="Arial"/>
                <w:sz w:val="18"/>
                <w:szCs w:val="18"/>
                <w:lang w:val="en-US"/>
              </w:rPr>
            </w:pPr>
            <w:r w:rsidRPr="00834863">
              <w:rPr>
                <w:rFonts w:ascii="Arial" w:hAnsi="Arial" w:cs="Arial"/>
                <w:sz w:val="18"/>
                <w:szCs w:val="18"/>
                <w:lang w:val="en-US"/>
              </w:rPr>
              <w:t>Urinary exophers enriched from the diagnostic urines of PLA</w:t>
            </w:r>
            <w:r w:rsidRPr="00834863">
              <w:rPr>
                <w:rFonts w:ascii="Arial" w:hAnsi="Arial" w:cs="Arial"/>
                <w:sz w:val="18"/>
                <w:szCs w:val="18"/>
                <w:vertAlign w:val="subscript"/>
                <w:lang w:val="en-US"/>
              </w:rPr>
              <w:t>2</w:t>
            </w:r>
            <w:r w:rsidRPr="00834863">
              <w:rPr>
                <w:rFonts w:ascii="Arial" w:hAnsi="Arial" w:cs="Arial"/>
                <w:sz w:val="18"/>
                <w:szCs w:val="18"/>
                <w:lang w:val="en-US"/>
              </w:rPr>
              <w:t>R1</w:t>
            </w:r>
            <w:r w:rsidRPr="00834863">
              <w:rPr>
                <w:rFonts w:ascii="Arial" w:hAnsi="Arial" w:cs="Arial"/>
                <w:sz w:val="18"/>
                <w:szCs w:val="18"/>
                <w:vertAlign w:val="superscript"/>
                <w:lang w:val="en-US"/>
              </w:rPr>
              <w:t>+</w:t>
            </w:r>
            <w:r w:rsidRPr="00834863">
              <w:rPr>
                <w:rFonts w:ascii="Arial" w:hAnsi="Arial" w:cs="Arial"/>
                <w:sz w:val="18"/>
                <w:szCs w:val="18"/>
                <w:lang w:val="en-US"/>
              </w:rPr>
              <w:t>-MN patients P2-P4 contain disease associated proteins.</w:t>
            </w:r>
          </w:p>
        </w:tc>
        <w:tc>
          <w:tcPr>
            <w:tcW w:w="9345" w:type="dxa"/>
          </w:tcPr>
          <w:p w14:paraId="708292FF" w14:textId="77777777" w:rsidR="00FC1BF0" w:rsidRPr="00834863" w:rsidRDefault="00FC1BF0" w:rsidP="003E0126">
            <w:pPr>
              <w:spacing w:after="120"/>
              <w:jc w:val="both"/>
              <w:rPr>
                <w:rFonts w:ascii="Arial" w:hAnsi="Arial" w:cs="Arial"/>
                <w:sz w:val="18"/>
                <w:szCs w:val="18"/>
                <w:lang w:val="en-US"/>
              </w:rPr>
            </w:pPr>
            <w:r w:rsidRPr="001E2C20">
              <w:rPr>
                <w:rFonts w:ascii="Arial" w:hAnsi="Arial" w:cs="Arial"/>
                <w:i/>
                <w:iCs/>
                <w:sz w:val="18"/>
                <w:szCs w:val="18"/>
                <w:lang w:val="en-US"/>
              </w:rPr>
              <w:t>P1</w:t>
            </w:r>
            <w:r>
              <w:rPr>
                <w:rFonts w:ascii="Arial" w:hAnsi="Arial" w:cs="Arial"/>
                <w:i/>
                <w:iCs/>
                <w:sz w:val="18"/>
                <w:szCs w:val="18"/>
                <w:lang w:val="en-US"/>
              </w:rPr>
              <w:t>7</w:t>
            </w:r>
          </w:p>
        </w:tc>
        <w:tc>
          <w:tcPr>
            <w:tcW w:w="9345" w:type="dxa"/>
          </w:tcPr>
          <w:p w14:paraId="5C4E3500" w14:textId="77777777" w:rsidR="00FC1BF0" w:rsidRPr="00834863" w:rsidRDefault="00FC1BF0" w:rsidP="003E0126">
            <w:pPr>
              <w:spacing w:after="120"/>
              <w:jc w:val="both"/>
              <w:rPr>
                <w:rFonts w:ascii="Arial" w:hAnsi="Arial" w:cs="Arial"/>
                <w:sz w:val="18"/>
                <w:szCs w:val="18"/>
                <w:lang w:val="en-US"/>
              </w:rPr>
            </w:pPr>
          </w:p>
        </w:tc>
      </w:tr>
      <w:tr w:rsidR="00FC1BF0" w:rsidRPr="00E31D62" w14:paraId="1970B7BF" w14:textId="77777777" w:rsidTr="003E0126">
        <w:tc>
          <w:tcPr>
            <w:tcW w:w="1990" w:type="dxa"/>
            <w:gridSpan w:val="2"/>
          </w:tcPr>
          <w:p w14:paraId="191AB5D5" w14:textId="77777777" w:rsidR="00FC1BF0" w:rsidRPr="00834863" w:rsidRDefault="00FC1BF0" w:rsidP="003E0126">
            <w:pPr>
              <w:rPr>
                <w:rFonts w:ascii="Arial" w:hAnsi="Arial" w:cs="Arial"/>
                <w:i/>
                <w:iCs/>
                <w:sz w:val="18"/>
                <w:szCs w:val="18"/>
              </w:rPr>
            </w:pPr>
            <w:r w:rsidRPr="00834863">
              <w:rPr>
                <w:rFonts w:ascii="Arial" w:hAnsi="Arial" w:cs="Arial"/>
                <w:i/>
                <w:iCs/>
                <w:sz w:val="18"/>
                <w:szCs w:val="18"/>
              </w:rPr>
              <w:t xml:space="preserve">Figure </w:t>
            </w:r>
            <w:r>
              <w:rPr>
                <w:rFonts w:ascii="Arial" w:hAnsi="Arial" w:cs="Arial"/>
                <w:i/>
                <w:iCs/>
                <w:sz w:val="18"/>
                <w:szCs w:val="18"/>
              </w:rPr>
              <w:t>S</w:t>
            </w:r>
            <w:r w:rsidRPr="00834863">
              <w:rPr>
                <w:rFonts w:ascii="Arial" w:hAnsi="Arial" w:cs="Arial"/>
                <w:i/>
                <w:iCs/>
                <w:sz w:val="18"/>
                <w:szCs w:val="18"/>
              </w:rPr>
              <w:t>5.</w:t>
            </w:r>
          </w:p>
        </w:tc>
        <w:tc>
          <w:tcPr>
            <w:tcW w:w="7513" w:type="dxa"/>
          </w:tcPr>
          <w:p w14:paraId="30BE61A7" w14:textId="77777777" w:rsidR="00FC1BF0" w:rsidRPr="00834863" w:rsidRDefault="00FC1BF0" w:rsidP="003E0126">
            <w:pPr>
              <w:spacing w:after="120"/>
              <w:jc w:val="both"/>
              <w:rPr>
                <w:rFonts w:ascii="Arial" w:hAnsi="Arial" w:cs="Arial"/>
                <w:sz w:val="18"/>
                <w:szCs w:val="18"/>
                <w:lang w:val="en-US"/>
              </w:rPr>
            </w:pPr>
            <w:r w:rsidRPr="00834863">
              <w:rPr>
                <w:rFonts w:ascii="Arial" w:hAnsi="Arial" w:cs="Arial"/>
                <w:sz w:val="18"/>
                <w:szCs w:val="18"/>
                <w:lang w:val="en-US"/>
              </w:rPr>
              <w:t>Glomerular huIgG4</w:t>
            </w:r>
            <w:r w:rsidRPr="00834863">
              <w:rPr>
                <w:rFonts w:ascii="Arial" w:hAnsi="Arial" w:cs="Arial"/>
                <w:sz w:val="18"/>
                <w:szCs w:val="18"/>
                <w:vertAlign w:val="superscript"/>
                <w:lang w:val="en-US"/>
              </w:rPr>
              <w:t>+</w:t>
            </w:r>
            <w:r w:rsidRPr="00834863">
              <w:rPr>
                <w:rFonts w:ascii="Arial" w:hAnsi="Arial" w:cs="Arial"/>
                <w:sz w:val="18"/>
                <w:szCs w:val="18"/>
                <w:lang w:val="en-US"/>
              </w:rPr>
              <w:t xml:space="preserve"> aggregates within the urinary space contain disease-associated proteins in the diagnostic biopsy of the THSD7A</w:t>
            </w:r>
            <w:r w:rsidRPr="00834863">
              <w:rPr>
                <w:rFonts w:ascii="Arial" w:hAnsi="Arial" w:cs="Arial"/>
                <w:sz w:val="18"/>
                <w:szCs w:val="18"/>
                <w:vertAlign w:val="superscript"/>
                <w:lang w:val="en-US"/>
              </w:rPr>
              <w:t>+</w:t>
            </w:r>
            <w:r w:rsidRPr="00834863">
              <w:rPr>
                <w:rFonts w:ascii="Arial" w:hAnsi="Arial" w:cs="Arial"/>
                <w:sz w:val="18"/>
                <w:szCs w:val="18"/>
                <w:lang w:val="en-US"/>
              </w:rPr>
              <w:t>-MN patient P1.</w:t>
            </w:r>
          </w:p>
        </w:tc>
        <w:tc>
          <w:tcPr>
            <w:tcW w:w="9345" w:type="dxa"/>
          </w:tcPr>
          <w:p w14:paraId="12B52321" w14:textId="77777777" w:rsidR="00FC1BF0" w:rsidRPr="00834863" w:rsidRDefault="00FC1BF0" w:rsidP="003E0126">
            <w:pPr>
              <w:spacing w:after="120"/>
              <w:jc w:val="both"/>
              <w:rPr>
                <w:rFonts w:ascii="Arial" w:hAnsi="Arial" w:cs="Arial"/>
                <w:sz w:val="18"/>
                <w:szCs w:val="18"/>
                <w:lang w:val="en-US"/>
              </w:rPr>
            </w:pPr>
            <w:r w:rsidRPr="001E2C20">
              <w:rPr>
                <w:rFonts w:ascii="Arial" w:hAnsi="Arial" w:cs="Arial"/>
                <w:i/>
                <w:iCs/>
                <w:sz w:val="18"/>
                <w:szCs w:val="18"/>
                <w:lang w:val="en-US"/>
              </w:rPr>
              <w:t>P1</w:t>
            </w:r>
            <w:r>
              <w:rPr>
                <w:rFonts w:ascii="Arial" w:hAnsi="Arial" w:cs="Arial"/>
                <w:i/>
                <w:iCs/>
                <w:sz w:val="18"/>
                <w:szCs w:val="18"/>
                <w:lang w:val="en-US"/>
              </w:rPr>
              <w:t>8</w:t>
            </w:r>
          </w:p>
        </w:tc>
        <w:tc>
          <w:tcPr>
            <w:tcW w:w="9345" w:type="dxa"/>
          </w:tcPr>
          <w:p w14:paraId="4A116C33" w14:textId="77777777" w:rsidR="00FC1BF0" w:rsidRPr="00834863" w:rsidRDefault="00FC1BF0" w:rsidP="003E0126">
            <w:pPr>
              <w:spacing w:after="120"/>
              <w:jc w:val="both"/>
              <w:rPr>
                <w:rFonts w:ascii="Arial" w:hAnsi="Arial" w:cs="Arial"/>
                <w:sz w:val="18"/>
                <w:szCs w:val="18"/>
                <w:lang w:val="en-US"/>
              </w:rPr>
            </w:pPr>
          </w:p>
        </w:tc>
      </w:tr>
      <w:tr w:rsidR="00FC1BF0" w:rsidRPr="00E31D62" w14:paraId="577E604D" w14:textId="77777777" w:rsidTr="003E0126">
        <w:tc>
          <w:tcPr>
            <w:tcW w:w="1990" w:type="dxa"/>
            <w:gridSpan w:val="2"/>
          </w:tcPr>
          <w:p w14:paraId="1445DE5A" w14:textId="77777777" w:rsidR="00FC1BF0" w:rsidRPr="00834863" w:rsidRDefault="00FC1BF0" w:rsidP="003E0126">
            <w:pPr>
              <w:rPr>
                <w:rFonts w:ascii="Arial" w:hAnsi="Arial" w:cs="Arial"/>
                <w:i/>
                <w:iCs/>
                <w:sz w:val="18"/>
                <w:szCs w:val="18"/>
              </w:rPr>
            </w:pPr>
            <w:r w:rsidRPr="00834863">
              <w:rPr>
                <w:rFonts w:ascii="Arial" w:hAnsi="Arial" w:cs="Arial"/>
                <w:i/>
                <w:iCs/>
                <w:sz w:val="18"/>
                <w:szCs w:val="18"/>
              </w:rPr>
              <w:t xml:space="preserve">Figure </w:t>
            </w:r>
            <w:r>
              <w:rPr>
                <w:rFonts w:ascii="Arial" w:hAnsi="Arial" w:cs="Arial"/>
                <w:i/>
                <w:iCs/>
                <w:sz w:val="18"/>
                <w:szCs w:val="18"/>
              </w:rPr>
              <w:t>S</w:t>
            </w:r>
            <w:r w:rsidRPr="00834863">
              <w:rPr>
                <w:rFonts w:ascii="Arial" w:hAnsi="Arial" w:cs="Arial"/>
                <w:i/>
                <w:iCs/>
                <w:sz w:val="18"/>
                <w:szCs w:val="18"/>
              </w:rPr>
              <w:t>6.</w:t>
            </w:r>
          </w:p>
        </w:tc>
        <w:tc>
          <w:tcPr>
            <w:tcW w:w="7513" w:type="dxa"/>
          </w:tcPr>
          <w:p w14:paraId="576FCC81" w14:textId="77777777" w:rsidR="00FC1BF0" w:rsidRPr="00834863" w:rsidRDefault="00FC1BF0" w:rsidP="003E0126">
            <w:pPr>
              <w:spacing w:after="120"/>
              <w:jc w:val="both"/>
              <w:rPr>
                <w:rFonts w:ascii="Arial" w:hAnsi="Arial" w:cs="Arial"/>
                <w:sz w:val="18"/>
                <w:szCs w:val="18"/>
                <w:lang w:val="en-US"/>
              </w:rPr>
            </w:pPr>
            <w:r w:rsidRPr="00834863">
              <w:rPr>
                <w:rFonts w:ascii="Arial" w:hAnsi="Arial" w:cs="Arial"/>
                <w:sz w:val="18"/>
                <w:szCs w:val="18"/>
                <w:lang w:val="en-US"/>
              </w:rPr>
              <w:t>Glomerular huIgG4</w:t>
            </w:r>
            <w:r w:rsidRPr="00834863">
              <w:rPr>
                <w:rFonts w:ascii="Arial" w:hAnsi="Arial" w:cs="Arial"/>
                <w:sz w:val="18"/>
                <w:szCs w:val="18"/>
                <w:vertAlign w:val="superscript"/>
                <w:lang w:val="en-US"/>
              </w:rPr>
              <w:t>+</w:t>
            </w:r>
            <w:r w:rsidRPr="00834863">
              <w:rPr>
                <w:rFonts w:ascii="Arial" w:hAnsi="Arial" w:cs="Arial"/>
                <w:sz w:val="18"/>
                <w:szCs w:val="18"/>
                <w:lang w:val="en-US"/>
              </w:rPr>
              <w:t xml:space="preserve"> aggregates within the urinary space contain disease-associated proteins in the diagnostic biopsy of the PLA</w:t>
            </w:r>
            <w:r w:rsidRPr="00834863">
              <w:rPr>
                <w:rFonts w:ascii="Arial" w:hAnsi="Arial" w:cs="Arial"/>
                <w:sz w:val="18"/>
                <w:szCs w:val="18"/>
                <w:vertAlign w:val="subscript"/>
                <w:lang w:val="en-US"/>
              </w:rPr>
              <w:t>2</w:t>
            </w:r>
            <w:r w:rsidRPr="00834863">
              <w:rPr>
                <w:rFonts w:ascii="Arial" w:hAnsi="Arial" w:cs="Arial"/>
                <w:sz w:val="18"/>
                <w:szCs w:val="18"/>
                <w:lang w:val="en-US"/>
              </w:rPr>
              <w:t>R1</w:t>
            </w:r>
            <w:r w:rsidRPr="00834863">
              <w:rPr>
                <w:rFonts w:ascii="Arial" w:hAnsi="Arial" w:cs="Arial"/>
                <w:sz w:val="18"/>
                <w:szCs w:val="18"/>
                <w:vertAlign w:val="superscript"/>
                <w:lang w:val="en-US"/>
              </w:rPr>
              <w:t>+</w:t>
            </w:r>
            <w:r w:rsidRPr="00834863">
              <w:rPr>
                <w:rFonts w:ascii="Arial" w:hAnsi="Arial" w:cs="Arial"/>
                <w:sz w:val="18"/>
                <w:szCs w:val="18"/>
                <w:lang w:val="en-US"/>
              </w:rPr>
              <w:t>-MN patient P2.</w:t>
            </w:r>
          </w:p>
        </w:tc>
        <w:tc>
          <w:tcPr>
            <w:tcW w:w="9345" w:type="dxa"/>
          </w:tcPr>
          <w:p w14:paraId="77055856" w14:textId="77777777" w:rsidR="00FC1BF0" w:rsidRPr="00834863" w:rsidRDefault="00FC1BF0" w:rsidP="003E0126">
            <w:pPr>
              <w:spacing w:after="120"/>
              <w:jc w:val="both"/>
              <w:rPr>
                <w:rFonts w:ascii="Arial" w:hAnsi="Arial" w:cs="Arial"/>
                <w:sz w:val="18"/>
                <w:szCs w:val="18"/>
                <w:lang w:val="en-US"/>
              </w:rPr>
            </w:pPr>
            <w:r w:rsidRPr="001E2C20">
              <w:rPr>
                <w:rFonts w:ascii="Arial" w:hAnsi="Arial" w:cs="Arial"/>
                <w:i/>
                <w:iCs/>
                <w:sz w:val="18"/>
                <w:szCs w:val="18"/>
                <w:lang w:val="en-US"/>
              </w:rPr>
              <w:t>P</w:t>
            </w:r>
            <w:r>
              <w:rPr>
                <w:rFonts w:ascii="Arial" w:hAnsi="Arial" w:cs="Arial"/>
                <w:i/>
                <w:iCs/>
                <w:sz w:val="18"/>
                <w:szCs w:val="18"/>
                <w:lang w:val="en-US"/>
              </w:rPr>
              <w:t>19</w:t>
            </w:r>
          </w:p>
        </w:tc>
        <w:tc>
          <w:tcPr>
            <w:tcW w:w="9345" w:type="dxa"/>
          </w:tcPr>
          <w:p w14:paraId="231AD587" w14:textId="77777777" w:rsidR="00FC1BF0" w:rsidRPr="00834863" w:rsidRDefault="00FC1BF0" w:rsidP="003E0126">
            <w:pPr>
              <w:spacing w:after="120"/>
              <w:jc w:val="both"/>
              <w:rPr>
                <w:rFonts w:ascii="Arial" w:hAnsi="Arial" w:cs="Arial"/>
                <w:sz w:val="18"/>
                <w:szCs w:val="18"/>
                <w:lang w:val="en-US"/>
              </w:rPr>
            </w:pPr>
          </w:p>
        </w:tc>
      </w:tr>
      <w:tr w:rsidR="00FC1BF0" w:rsidRPr="00E31D62" w14:paraId="4A91CA2D" w14:textId="77777777" w:rsidTr="003E0126">
        <w:tc>
          <w:tcPr>
            <w:tcW w:w="1990" w:type="dxa"/>
            <w:gridSpan w:val="2"/>
          </w:tcPr>
          <w:p w14:paraId="26415605" w14:textId="77777777" w:rsidR="00FC1BF0" w:rsidRPr="00834863" w:rsidRDefault="00FC1BF0" w:rsidP="003E0126">
            <w:pPr>
              <w:rPr>
                <w:rFonts w:ascii="Arial" w:hAnsi="Arial" w:cs="Arial"/>
                <w:i/>
                <w:iCs/>
                <w:sz w:val="18"/>
                <w:szCs w:val="18"/>
              </w:rPr>
            </w:pPr>
            <w:r w:rsidRPr="00834863">
              <w:rPr>
                <w:rFonts w:ascii="Arial" w:hAnsi="Arial" w:cs="Arial"/>
                <w:i/>
                <w:iCs/>
                <w:sz w:val="18"/>
                <w:szCs w:val="18"/>
              </w:rPr>
              <w:t xml:space="preserve">Figure </w:t>
            </w:r>
            <w:r>
              <w:rPr>
                <w:rFonts w:ascii="Arial" w:hAnsi="Arial" w:cs="Arial"/>
                <w:i/>
                <w:iCs/>
                <w:sz w:val="18"/>
                <w:szCs w:val="18"/>
              </w:rPr>
              <w:t>S</w:t>
            </w:r>
            <w:r w:rsidRPr="00834863">
              <w:rPr>
                <w:rFonts w:ascii="Arial" w:hAnsi="Arial" w:cs="Arial"/>
                <w:i/>
                <w:iCs/>
                <w:sz w:val="18"/>
                <w:szCs w:val="18"/>
              </w:rPr>
              <w:t>7.</w:t>
            </w:r>
          </w:p>
        </w:tc>
        <w:tc>
          <w:tcPr>
            <w:tcW w:w="7513" w:type="dxa"/>
          </w:tcPr>
          <w:p w14:paraId="338DD4CF" w14:textId="77777777" w:rsidR="00FC1BF0" w:rsidRPr="00834863" w:rsidRDefault="00FC1BF0" w:rsidP="003E0126">
            <w:pPr>
              <w:spacing w:after="120"/>
              <w:jc w:val="both"/>
              <w:rPr>
                <w:rFonts w:ascii="Arial" w:hAnsi="Arial" w:cs="Arial"/>
                <w:sz w:val="18"/>
                <w:szCs w:val="18"/>
                <w:lang w:val="en-US"/>
              </w:rPr>
            </w:pPr>
            <w:r w:rsidRPr="00834863">
              <w:rPr>
                <w:rFonts w:ascii="Arial" w:hAnsi="Arial" w:cs="Arial"/>
                <w:sz w:val="18"/>
                <w:szCs w:val="18"/>
                <w:lang w:val="en-US"/>
              </w:rPr>
              <w:t>HuIgG4</w:t>
            </w:r>
            <w:r w:rsidRPr="00834863">
              <w:rPr>
                <w:rFonts w:ascii="Arial" w:hAnsi="Arial" w:cs="Arial"/>
                <w:sz w:val="18"/>
                <w:szCs w:val="18"/>
                <w:vertAlign w:val="superscript"/>
                <w:lang w:val="en-US"/>
              </w:rPr>
              <w:t>+</w:t>
            </w:r>
            <w:r w:rsidRPr="00834863">
              <w:rPr>
                <w:rFonts w:ascii="Arial" w:hAnsi="Arial" w:cs="Arial"/>
                <w:sz w:val="18"/>
                <w:szCs w:val="18"/>
                <w:lang w:val="en-US"/>
              </w:rPr>
              <w:t xml:space="preserve"> aggregates within the tubular lumen contain disease-associated proteins in the diagnostic biopsy of the THSD7A</w:t>
            </w:r>
            <w:r w:rsidRPr="00834863">
              <w:rPr>
                <w:rFonts w:ascii="Arial" w:hAnsi="Arial" w:cs="Arial"/>
                <w:sz w:val="18"/>
                <w:szCs w:val="18"/>
                <w:vertAlign w:val="superscript"/>
                <w:lang w:val="en-US"/>
              </w:rPr>
              <w:t>+</w:t>
            </w:r>
            <w:r w:rsidRPr="00834863">
              <w:rPr>
                <w:rFonts w:ascii="Arial" w:hAnsi="Arial" w:cs="Arial"/>
                <w:sz w:val="18"/>
                <w:szCs w:val="18"/>
                <w:lang w:val="en-US"/>
              </w:rPr>
              <w:t>-MN patient P1.</w:t>
            </w:r>
          </w:p>
        </w:tc>
        <w:tc>
          <w:tcPr>
            <w:tcW w:w="9345" w:type="dxa"/>
          </w:tcPr>
          <w:p w14:paraId="6329DE9E" w14:textId="77777777" w:rsidR="00FC1BF0" w:rsidRPr="00834863" w:rsidRDefault="00FC1BF0" w:rsidP="003E0126">
            <w:pPr>
              <w:spacing w:after="120"/>
              <w:jc w:val="both"/>
              <w:rPr>
                <w:rFonts w:ascii="Arial" w:hAnsi="Arial" w:cs="Arial"/>
                <w:sz w:val="18"/>
                <w:szCs w:val="18"/>
                <w:lang w:val="en-US"/>
              </w:rPr>
            </w:pPr>
            <w:r w:rsidRPr="001E2C20">
              <w:rPr>
                <w:rFonts w:ascii="Arial" w:hAnsi="Arial" w:cs="Arial"/>
                <w:i/>
                <w:iCs/>
                <w:sz w:val="18"/>
                <w:szCs w:val="18"/>
                <w:lang w:val="en-US"/>
              </w:rPr>
              <w:t>P2</w:t>
            </w:r>
            <w:r>
              <w:rPr>
                <w:rFonts w:ascii="Arial" w:hAnsi="Arial" w:cs="Arial"/>
                <w:i/>
                <w:iCs/>
                <w:sz w:val="18"/>
                <w:szCs w:val="18"/>
                <w:lang w:val="en-US"/>
              </w:rPr>
              <w:t>0</w:t>
            </w:r>
          </w:p>
        </w:tc>
        <w:tc>
          <w:tcPr>
            <w:tcW w:w="9345" w:type="dxa"/>
          </w:tcPr>
          <w:p w14:paraId="584E2FEF" w14:textId="77777777" w:rsidR="00FC1BF0" w:rsidRPr="00834863" w:rsidRDefault="00FC1BF0" w:rsidP="003E0126">
            <w:pPr>
              <w:spacing w:after="120"/>
              <w:jc w:val="both"/>
              <w:rPr>
                <w:rFonts w:ascii="Arial" w:hAnsi="Arial" w:cs="Arial"/>
                <w:sz w:val="18"/>
                <w:szCs w:val="18"/>
                <w:lang w:val="en-US"/>
              </w:rPr>
            </w:pPr>
          </w:p>
        </w:tc>
      </w:tr>
      <w:tr w:rsidR="00FC1BF0" w:rsidRPr="00E31D62" w14:paraId="3BD308C3" w14:textId="77777777" w:rsidTr="003E0126">
        <w:tc>
          <w:tcPr>
            <w:tcW w:w="1990" w:type="dxa"/>
            <w:gridSpan w:val="2"/>
          </w:tcPr>
          <w:p w14:paraId="5605FED5" w14:textId="77777777" w:rsidR="00FC1BF0" w:rsidRPr="00834863" w:rsidRDefault="00FC1BF0" w:rsidP="003E0126">
            <w:pPr>
              <w:rPr>
                <w:rFonts w:ascii="Arial" w:hAnsi="Arial" w:cs="Arial"/>
                <w:i/>
                <w:iCs/>
                <w:sz w:val="18"/>
                <w:szCs w:val="18"/>
              </w:rPr>
            </w:pPr>
            <w:r w:rsidRPr="00834863">
              <w:rPr>
                <w:rFonts w:ascii="Arial" w:hAnsi="Arial" w:cs="Arial"/>
                <w:i/>
                <w:iCs/>
                <w:sz w:val="18"/>
                <w:szCs w:val="18"/>
              </w:rPr>
              <w:t xml:space="preserve">Figure </w:t>
            </w:r>
            <w:r>
              <w:rPr>
                <w:rFonts w:ascii="Arial" w:hAnsi="Arial" w:cs="Arial"/>
                <w:i/>
                <w:iCs/>
                <w:sz w:val="18"/>
                <w:szCs w:val="18"/>
              </w:rPr>
              <w:t>S</w:t>
            </w:r>
            <w:r w:rsidRPr="00834863">
              <w:rPr>
                <w:rFonts w:ascii="Arial" w:hAnsi="Arial" w:cs="Arial"/>
                <w:i/>
                <w:iCs/>
                <w:sz w:val="18"/>
                <w:szCs w:val="18"/>
              </w:rPr>
              <w:t>8.</w:t>
            </w:r>
          </w:p>
        </w:tc>
        <w:tc>
          <w:tcPr>
            <w:tcW w:w="7513" w:type="dxa"/>
          </w:tcPr>
          <w:p w14:paraId="3F0E0D17" w14:textId="77777777" w:rsidR="00FC1BF0" w:rsidRPr="00834863" w:rsidRDefault="00FC1BF0" w:rsidP="003E0126">
            <w:pPr>
              <w:spacing w:after="120"/>
              <w:jc w:val="both"/>
              <w:rPr>
                <w:rFonts w:ascii="Arial" w:hAnsi="Arial" w:cs="Arial"/>
                <w:sz w:val="18"/>
                <w:szCs w:val="18"/>
                <w:lang w:val="en-US"/>
              </w:rPr>
            </w:pPr>
            <w:r w:rsidRPr="00834863">
              <w:rPr>
                <w:rFonts w:ascii="Arial" w:hAnsi="Arial" w:cs="Arial"/>
                <w:sz w:val="18"/>
                <w:szCs w:val="18"/>
                <w:lang w:val="en-US"/>
              </w:rPr>
              <w:t>HuIgG4</w:t>
            </w:r>
            <w:r w:rsidRPr="00834863">
              <w:rPr>
                <w:rFonts w:ascii="Arial" w:hAnsi="Arial" w:cs="Arial"/>
                <w:sz w:val="18"/>
                <w:szCs w:val="18"/>
                <w:vertAlign w:val="superscript"/>
                <w:lang w:val="en-US"/>
              </w:rPr>
              <w:t>+</w:t>
            </w:r>
            <w:r w:rsidRPr="00834863">
              <w:rPr>
                <w:rFonts w:ascii="Arial" w:hAnsi="Arial" w:cs="Arial"/>
                <w:sz w:val="18"/>
                <w:szCs w:val="18"/>
                <w:lang w:val="en-US"/>
              </w:rPr>
              <w:t xml:space="preserve"> aggregates within the tubular lumen contain disease-associated proteins in the diagnostic biopsy of the PLA</w:t>
            </w:r>
            <w:r w:rsidRPr="00834863">
              <w:rPr>
                <w:rFonts w:ascii="Arial" w:hAnsi="Arial" w:cs="Arial"/>
                <w:sz w:val="18"/>
                <w:szCs w:val="18"/>
                <w:vertAlign w:val="subscript"/>
                <w:lang w:val="en-US"/>
              </w:rPr>
              <w:t>2</w:t>
            </w:r>
            <w:r w:rsidRPr="00834863">
              <w:rPr>
                <w:rFonts w:ascii="Arial" w:hAnsi="Arial" w:cs="Arial"/>
                <w:sz w:val="18"/>
                <w:szCs w:val="18"/>
                <w:lang w:val="en-US"/>
              </w:rPr>
              <w:t>R1</w:t>
            </w:r>
            <w:r w:rsidRPr="00834863">
              <w:rPr>
                <w:rFonts w:ascii="Arial" w:hAnsi="Arial" w:cs="Arial"/>
                <w:sz w:val="18"/>
                <w:szCs w:val="18"/>
                <w:vertAlign w:val="superscript"/>
                <w:lang w:val="en-US"/>
              </w:rPr>
              <w:t>+</w:t>
            </w:r>
            <w:r w:rsidRPr="00834863">
              <w:rPr>
                <w:rFonts w:ascii="Arial" w:hAnsi="Arial" w:cs="Arial"/>
                <w:sz w:val="18"/>
                <w:szCs w:val="18"/>
                <w:lang w:val="en-US"/>
              </w:rPr>
              <w:t>-MN patient P2.</w:t>
            </w:r>
          </w:p>
        </w:tc>
        <w:tc>
          <w:tcPr>
            <w:tcW w:w="9345" w:type="dxa"/>
          </w:tcPr>
          <w:p w14:paraId="191911C9" w14:textId="77777777" w:rsidR="00FC1BF0" w:rsidRPr="00834863" w:rsidRDefault="00FC1BF0" w:rsidP="003E0126">
            <w:pPr>
              <w:spacing w:after="120"/>
              <w:jc w:val="both"/>
              <w:rPr>
                <w:rFonts w:ascii="Arial" w:hAnsi="Arial" w:cs="Arial"/>
                <w:sz w:val="18"/>
                <w:szCs w:val="18"/>
                <w:lang w:val="en-US"/>
              </w:rPr>
            </w:pPr>
            <w:r w:rsidRPr="001E2C20">
              <w:rPr>
                <w:rFonts w:ascii="Arial" w:hAnsi="Arial" w:cs="Arial"/>
                <w:i/>
                <w:iCs/>
                <w:sz w:val="18"/>
                <w:szCs w:val="18"/>
                <w:lang w:val="en-US"/>
              </w:rPr>
              <w:t>P2</w:t>
            </w:r>
            <w:r>
              <w:rPr>
                <w:rFonts w:ascii="Arial" w:hAnsi="Arial" w:cs="Arial"/>
                <w:i/>
                <w:iCs/>
                <w:sz w:val="18"/>
                <w:szCs w:val="18"/>
                <w:lang w:val="en-US"/>
              </w:rPr>
              <w:t>1</w:t>
            </w:r>
          </w:p>
        </w:tc>
        <w:tc>
          <w:tcPr>
            <w:tcW w:w="9345" w:type="dxa"/>
          </w:tcPr>
          <w:p w14:paraId="71CC0B1B" w14:textId="77777777" w:rsidR="00FC1BF0" w:rsidRPr="00834863" w:rsidRDefault="00FC1BF0" w:rsidP="003E0126">
            <w:pPr>
              <w:spacing w:after="120"/>
              <w:jc w:val="both"/>
              <w:rPr>
                <w:rFonts w:ascii="Arial" w:hAnsi="Arial" w:cs="Arial"/>
                <w:sz w:val="18"/>
                <w:szCs w:val="18"/>
                <w:lang w:val="en-US"/>
              </w:rPr>
            </w:pPr>
          </w:p>
        </w:tc>
      </w:tr>
      <w:tr w:rsidR="00FC1BF0" w:rsidRPr="00E31D62" w14:paraId="05853AD5" w14:textId="77777777" w:rsidTr="003E0126">
        <w:tc>
          <w:tcPr>
            <w:tcW w:w="1990" w:type="dxa"/>
            <w:gridSpan w:val="2"/>
          </w:tcPr>
          <w:p w14:paraId="2A0407B8" w14:textId="77777777" w:rsidR="00FC1BF0" w:rsidRPr="00834863" w:rsidRDefault="00FC1BF0" w:rsidP="003E0126">
            <w:pPr>
              <w:rPr>
                <w:rFonts w:ascii="Arial" w:hAnsi="Arial" w:cs="Arial"/>
                <w:i/>
                <w:iCs/>
                <w:sz w:val="18"/>
                <w:szCs w:val="18"/>
              </w:rPr>
            </w:pPr>
            <w:r w:rsidRPr="00834863">
              <w:rPr>
                <w:rFonts w:ascii="Arial" w:hAnsi="Arial" w:cs="Arial"/>
                <w:i/>
                <w:iCs/>
                <w:sz w:val="18"/>
                <w:szCs w:val="18"/>
              </w:rPr>
              <w:t xml:space="preserve">Figure </w:t>
            </w:r>
            <w:r>
              <w:rPr>
                <w:rFonts w:ascii="Arial" w:hAnsi="Arial" w:cs="Arial"/>
                <w:i/>
                <w:iCs/>
                <w:sz w:val="18"/>
                <w:szCs w:val="18"/>
              </w:rPr>
              <w:t>S</w:t>
            </w:r>
            <w:r w:rsidRPr="00834863">
              <w:rPr>
                <w:rFonts w:ascii="Arial" w:hAnsi="Arial" w:cs="Arial"/>
                <w:i/>
                <w:iCs/>
                <w:sz w:val="18"/>
                <w:szCs w:val="18"/>
              </w:rPr>
              <w:t>9.</w:t>
            </w:r>
          </w:p>
        </w:tc>
        <w:tc>
          <w:tcPr>
            <w:tcW w:w="7513" w:type="dxa"/>
          </w:tcPr>
          <w:p w14:paraId="77A8E061" w14:textId="33505C7F" w:rsidR="00FC1BF0" w:rsidRPr="00834863" w:rsidRDefault="00FC1BF0" w:rsidP="003E0126">
            <w:pPr>
              <w:spacing w:after="120"/>
              <w:jc w:val="both"/>
              <w:rPr>
                <w:rFonts w:ascii="Arial" w:hAnsi="Arial" w:cs="Arial"/>
                <w:sz w:val="18"/>
                <w:szCs w:val="18"/>
                <w:lang w:val="en-US"/>
              </w:rPr>
            </w:pPr>
            <w:r w:rsidRPr="00834863">
              <w:rPr>
                <w:rFonts w:ascii="Arial" w:hAnsi="Arial" w:cs="Arial"/>
                <w:sz w:val="18"/>
                <w:szCs w:val="18"/>
                <w:lang w:val="en-US"/>
              </w:rPr>
              <w:t>Characteristics of the huIgG4-enriched urinary EV fractions from MCD patients P5, P6 and primary FSGS patients P9, P10</w:t>
            </w:r>
            <w:r w:rsidR="005E6052">
              <w:rPr>
                <w:rFonts w:ascii="Arial" w:hAnsi="Arial" w:cs="Arial"/>
                <w:sz w:val="18"/>
                <w:szCs w:val="18"/>
                <w:lang w:val="en-US"/>
              </w:rPr>
              <w:t xml:space="preserve"> in diagnostic urines</w:t>
            </w:r>
            <w:r w:rsidRPr="00834863">
              <w:rPr>
                <w:rFonts w:ascii="Arial" w:hAnsi="Arial" w:cs="Arial"/>
                <w:sz w:val="18"/>
                <w:szCs w:val="18"/>
                <w:lang w:val="en-US"/>
              </w:rPr>
              <w:t>.</w:t>
            </w:r>
          </w:p>
        </w:tc>
        <w:tc>
          <w:tcPr>
            <w:tcW w:w="9345" w:type="dxa"/>
          </w:tcPr>
          <w:p w14:paraId="24B4CE78" w14:textId="77777777" w:rsidR="00FC1BF0" w:rsidRPr="00834863" w:rsidRDefault="00FC1BF0" w:rsidP="003E0126">
            <w:pPr>
              <w:spacing w:after="120"/>
              <w:jc w:val="both"/>
              <w:rPr>
                <w:rFonts w:ascii="Arial" w:hAnsi="Arial" w:cs="Arial"/>
                <w:sz w:val="18"/>
                <w:szCs w:val="18"/>
                <w:lang w:val="en-US"/>
              </w:rPr>
            </w:pPr>
            <w:r w:rsidRPr="001E2C20">
              <w:rPr>
                <w:rFonts w:ascii="Arial" w:hAnsi="Arial" w:cs="Arial"/>
                <w:i/>
                <w:iCs/>
                <w:sz w:val="18"/>
                <w:szCs w:val="18"/>
                <w:lang w:val="en-US"/>
              </w:rPr>
              <w:t>P2</w:t>
            </w:r>
            <w:r>
              <w:rPr>
                <w:rFonts w:ascii="Arial" w:hAnsi="Arial" w:cs="Arial"/>
                <w:i/>
                <w:iCs/>
                <w:sz w:val="18"/>
                <w:szCs w:val="18"/>
                <w:lang w:val="en-US"/>
              </w:rPr>
              <w:t>2</w:t>
            </w:r>
          </w:p>
        </w:tc>
        <w:tc>
          <w:tcPr>
            <w:tcW w:w="9345" w:type="dxa"/>
          </w:tcPr>
          <w:p w14:paraId="4761945B" w14:textId="77777777" w:rsidR="00FC1BF0" w:rsidRPr="00834863" w:rsidRDefault="00FC1BF0" w:rsidP="003E0126">
            <w:pPr>
              <w:spacing w:after="120"/>
              <w:jc w:val="both"/>
              <w:rPr>
                <w:rFonts w:ascii="Arial" w:hAnsi="Arial" w:cs="Arial"/>
                <w:sz w:val="18"/>
                <w:szCs w:val="18"/>
                <w:lang w:val="en-US"/>
              </w:rPr>
            </w:pPr>
          </w:p>
        </w:tc>
      </w:tr>
      <w:tr w:rsidR="00FC1BF0" w:rsidRPr="00E31D62" w14:paraId="6F5AC683" w14:textId="77777777" w:rsidTr="003E0126">
        <w:tc>
          <w:tcPr>
            <w:tcW w:w="1990" w:type="dxa"/>
            <w:gridSpan w:val="2"/>
          </w:tcPr>
          <w:p w14:paraId="632EB3B3" w14:textId="77777777" w:rsidR="00FC1BF0" w:rsidRPr="00834863" w:rsidRDefault="00FC1BF0" w:rsidP="003E0126">
            <w:pPr>
              <w:rPr>
                <w:rFonts w:ascii="Arial" w:hAnsi="Arial" w:cs="Arial"/>
                <w:i/>
                <w:iCs/>
                <w:sz w:val="18"/>
                <w:szCs w:val="18"/>
              </w:rPr>
            </w:pPr>
            <w:r w:rsidRPr="00834863">
              <w:rPr>
                <w:rFonts w:ascii="Arial" w:hAnsi="Arial" w:cs="Arial"/>
                <w:i/>
                <w:iCs/>
                <w:sz w:val="18"/>
                <w:szCs w:val="18"/>
              </w:rPr>
              <w:t xml:space="preserve">Figure </w:t>
            </w:r>
            <w:r>
              <w:rPr>
                <w:rFonts w:ascii="Arial" w:hAnsi="Arial" w:cs="Arial"/>
                <w:i/>
                <w:iCs/>
                <w:sz w:val="18"/>
                <w:szCs w:val="18"/>
              </w:rPr>
              <w:t>S</w:t>
            </w:r>
            <w:r w:rsidRPr="00834863">
              <w:rPr>
                <w:rFonts w:ascii="Arial" w:hAnsi="Arial" w:cs="Arial"/>
                <w:i/>
                <w:iCs/>
                <w:sz w:val="18"/>
                <w:szCs w:val="18"/>
              </w:rPr>
              <w:t>10.</w:t>
            </w:r>
          </w:p>
        </w:tc>
        <w:tc>
          <w:tcPr>
            <w:tcW w:w="7513" w:type="dxa"/>
          </w:tcPr>
          <w:p w14:paraId="11B0CE52" w14:textId="79CDE594" w:rsidR="00FC1BF0" w:rsidRPr="00834863" w:rsidRDefault="00FC1BF0" w:rsidP="003E0126">
            <w:pPr>
              <w:spacing w:after="120"/>
              <w:jc w:val="both"/>
              <w:rPr>
                <w:rFonts w:ascii="Arial" w:hAnsi="Arial" w:cs="Arial"/>
                <w:sz w:val="18"/>
                <w:szCs w:val="18"/>
                <w:lang w:val="en-US"/>
              </w:rPr>
            </w:pPr>
            <w:r w:rsidRPr="00834863">
              <w:rPr>
                <w:rFonts w:ascii="Arial" w:hAnsi="Arial" w:cs="Arial"/>
                <w:sz w:val="18"/>
                <w:szCs w:val="18"/>
                <w:lang w:val="en-US"/>
              </w:rPr>
              <w:t>Characteristics of the huIgG4-enriched urinary EV fractions from nephrotic patients with IgA nephritis P7 or tubulo-toxic kidney injury P8</w:t>
            </w:r>
            <w:r w:rsidR="005E6052">
              <w:rPr>
                <w:rFonts w:ascii="Arial" w:hAnsi="Arial" w:cs="Arial"/>
                <w:sz w:val="18"/>
                <w:szCs w:val="18"/>
                <w:lang w:val="en-US"/>
              </w:rPr>
              <w:t xml:space="preserve"> in diagnostic urines</w:t>
            </w:r>
            <w:r w:rsidRPr="00834863">
              <w:rPr>
                <w:rFonts w:ascii="Arial" w:hAnsi="Arial" w:cs="Arial"/>
                <w:sz w:val="18"/>
                <w:szCs w:val="18"/>
                <w:lang w:val="en-US"/>
              </w:rPr>
              <w:t>.</w:t>
            </w:r>
          </w:p>
        </w:tc>
        <w:tc>
          <w:tcPr>
            <w:tcW w:w="9345" w:type="dxa"/>
          </w:tcPr>
          <w:p w14:paraId="46E7CFAB" w14:textId="77777777" w:rsidR="00FC1BF0" w:rsidRPr="00834863" w:rsidRDefault="00FC1BF0" w:rsidP="003E0126">
            <w:pPr>
              <w:spacing w:after="120"/>
              <w:jc w:val="both"/>
              <w:rPr>
                <w:rFonts w:ascii="Arial" w:hAnsi="Arial" w:cs="Arial"/>
                <w:sz w:val="18"/>
                <w:szCs w:val="18"/>
                <w:lang w:val="en-US"/>
              </w:rPr>
            </w:pPr>
            <w:r w:rsidRPr="001E2C20">
              <w:rPr>
                <w:rFonts w:ascii="Arial" w:hAnsi="Arial" w:cs="Arial"/>
                <w:i/>
                <w:iCs/>
                <w:sz w:val="18"/>
                <w:szCs w:val="18"/>
                <w:lang w:val="en-US"/>
              </w:rPr>
              <w:t>P2</w:t>
            </w:r>
            <w:r>
              <w:rPr>
                <w:rFonts w:ascii="Arial" w:hAnsi="Arial" w:cs="Arial"/>
                <w:i/>
                <w:iCs/>
                <w:sz w:val="18"/>
                <w:szCs w:val="18"/>
                <w:lang w:val="en-US"/>
              </w:rPr>
              <w:t>3</w:t>
            </w:r>
          </w:p>
        </w:tc>
        <w:tc>
          <w:tcPr>
            <w:tcW w:w="9345" w:type="dxa"/>
          </w:tcPr>
          <w:p w14:paraId="4616AF95" w14:textId="77777777" w:rsidR="00FC1BF0" w:rsidRPr="00834863" w:rsidRDefault="00FC1BF0" w:rsidP="003E0126">
            <w:pPr>
              <w:spacing w:after="120"/>
              <w:jc w:val="both"/>
              <w:rPr>
                <w:rFonts w:ascii="Arial" w:hAnsi="Arial" w:cs="Arial"/>
                <w:sz w:val="18"/>
                <w:szCs w:val="18"/>
                <w:lang w:val="en-US"/>
              </w:rPr>
            </w:pPr>
          </w:p>
        </w:tc>
      </w:tr>
      <w:tr w:rsidR="00FC1BF0" w:rsidRPr="00E31D62" w14:paraId="283611AD" w14:textId="77777777" w:rsidTr="003E0126">
        <w:tc>
          <w:tcPr>
            <w:tcW w:w="1990" w:type="dxa"/>
            <w:gridSpan w:val="2"/>
          </w:tcPr>
          <w:p w14:paraId="087E7233" w14:textId="77777777" w:rsidR="00FC1BF0" w:rsidRPr="00834863" w:rsidRDefault="00FC1BF0" w:rsidP="003E0126">
            <w:pPr>
              <w:rPr>
                <w:rFonts w:ascii="Arial" w:hAnsi="Arial" w:cs="Arial"/>
                <w:i/>
                <w:iCs/>
                <w:sz w:val="18"/>
                <w:szCs w:val="18"/>
              </w:rPr>
            </w:pPr>
            <w:r w:rsidRPr="00834863">
              <w:rPr>
                <w:rFonts w:ascii="Arial" w:hAnsi="Arial" w:cs="Arial"/>
                <w:i/>
                <w:iCs/>
                <w:sz w:val="18"/>
                <w:szCs w:val="18"/>
              </w:rPr>
              <w:t xml:space="preserve">Figure </w:t>
            </w:r>
            <w:r>
              <w:rPr>
                <w:rFonts w:ascii="Arial" w:hAnsi="Arial" w:cs="Arial"/>
                <w:i/>
                <w:iCs/>
                <w:sz w:val="18"/>
                <w:szCs w:val="18"/>
              </w:rPr>
              <w:t>S</w:t>
            </w:r>
            <w:r w:rsidRPr="00834863">
              <w:rPr>
                <w:rFonts w:ascii="Arial" w:hAnsi="Arial" w:cs="Arial"/>
                <w:i/>
                <w:iCs/>
                <w:sz w:val="18"/>
                <w:szCs w:val="18"/>
              </w:rPr>
              <w:t>1</w:t>
            </w:r>
            <w:r>
              <w:rPr>
                <w:rFonts w:ascii="Arial" w:hAnsi="Arial" w:cs="Arial"/>
                <w:i/>
                <w:iCs/>
                <w:sz w:val="18"/>
                <w:szCs w:val="18"/>
              </w:rPr>
              <w:t>1</w:t>
            </w:r>
            <w:r w:rsidRPr="00834863">
              <w:rPr>
                <w:rFonts w:ascii="Arial" w:hAnsi="Arial" w:cs="Arial"/>
                <w:i/>
                <w:iCs/>
                <w:sz w:val="18"/>
                <w:szCs w:val="18"/>
              </w:rPr>
              <w:t>.</w:t>
            </w:r>
          </w:p>
        </w:tc>
        <w:tc>
          <w:tcPr>
            <w:tcW w:w="7513" w:type="dxa"/>
          </w:tcPr>
          <w:p w14:paraId="75EFC380" w14:textId="77777777" w:rsidR="00FC1BF0" w:rsidRPr="00834863" w:rsidRDefault="00FC1BF0" w:rsidP="003E0126">
            <w:pPr>
              <w:spacing w:after="120"/>
              <w:jc w:val="both"/>
              <w:rPr>
                <w:rFonts w:ascii="Arial" w:hAnsi="Arial" w:cs="Arial"/>
                <w:sz w:val="18"/>
                <w:szCs w:val="18"/>
                <w:lang w:val="en-US"/>
              </w:rPr>
            </w:pPr>
            <w:r w:rsidRPr="00834863">
              <w:rPr>
                <w:rFonts w:ascii="Arial" w:hAnsi="Arial" w:cs="Arial"/>
                <w:sz w:val="18"/>
                <w:szCs w:val="18"/>
                <w:lang w:val="en-US"/>
              </w:rPr>
              <w:t>THSD7A autoantibody binding induces the formation of long membrane extensions with distal bulges from podocytes in experimental THSD7A</w:t>
            </w:r>
            <w:r w:rsidRPr="00834863">
              <w:rPr>
                <w:rFonts w:ascii="Arial" w:hAnsi="Arial" w:cs="Arial"/>
                <w:sz w:val="18"/>
                <w:szCs w:val="18"/>
                <w:vertAlign w:val="superscript"/>
                <w:lang w:val="en-US"/>
              </w:rPr>
              <w:t>+</w:t>
            </w:r>
            <w:r w:rsidRPr="00834863">
              <w:rPr>
                <w:rFonts w:ascii="Arial" w:hAnsi="Arial" w:cs="Arial"/>
                <w:sz w:val="18"/>
                <w:szCs w:val="18"/>
                <w:lang w:val="en-US"/>
              </w:rPr>
              <w:t>-MN.</w:t>
            </w:r>
          </w:p>
        </w:tc>
        <w:tc>
          <w:tcPr>
            <w:tcW w:w="9345" w:type="dxa"/>
          </w:tcPr>
          <w:p w14:paraId="0A2BEF74" w14:textId="77777777" w:rsidR="00FC1BF0" w:rsidRPr="00834863" w:rsidRDefault="00FC1BF0" w:rsidP="003E0126">
            <w:pPr>
              <w:spacing w:after="120"/>
              <w:jc w:val="both"/>
              <w:rPr>
                <w:rFonts w:ascii="Arial" w:hAnsi="Arial" w:cs="Arial"/>
                <w:sz w:val="18"/>
                <w:szCs w:val="18"/>
                <w:lang w:val="en-US"/>
              </w:rPr>
            </w:pPr>
            <w:r w:rsidRPr="001E2C20">
              <w:rPr>
                <w:rFonts w:ascii="Arial" w:hAnsi="Arial" w:cs="Arial"/>
                <w:i/>
                <w:iCs/>
                <w:sz w:val="18"/>
                <w:szCs w:val="18"/>
                <w:lang w:val="en-US"/>
              </w:rPr>
              <w:t>P2</w:t>
            </w:r>
            <w:r>
              <w:rPr>
                <w:rFonts w:ascii="Arial" w:hAnsi="Arial" w:cs="Arial"/>
                <w:i/>
                <w:iCs/>
                <w:sz w:val="18"/>
                <w:szCs w:val="18"/>
                <w:lang w:val="en-US"/>
              </w:rPr>
              <w:t>4</w:t>
            </w:r>
          </w:p>
        </w:tc>
        <w:tc>
          <w:tcPr>
            <w:tcW w:w="9345" w:type="dxa"/>
          </w:tcPr>
          <w:p w14:paraId="528DE279" w14:textId="77777777" w:rsidR="00FC1BF0" w:rsidRPr="00834863" w:rsidRDefault="00FC1BF0" w:rsidP="003E0126">
            <w:pPr>
              <w:spacing w:after="120"/>
              <w:jc w:val="both"/>
              <w:rPr>
                <w:rFonts w:ascii="Arial" w:hAnsi="Arial" w:cs="Arial"/>
                <w:sz w:val="18"/>
                <w:szCs w:val="18"/>
                <w:lang w:val="en-US"/>
              </w:rPr>
            </w:pPr>
          </w:p>
        </w:tc>
      </w:tr>
      <w:tr w:rsidR="00FC1BF0" w:rsidRPr="00E31D62" w14:paraId="5E1F9302" w14:textId="77777777" w:rsidTr="003E0126">
        <w:tc>
          <w:tcPr>
            <w:tcW w:w="1990" w:type="dxa"/>
            <w:gridSpan w:val="2"/>
          </w:tcPr>
          <w:p w14:paraId="3D50EBE5" w14:textId="77777777" w:rsidR="00FC1BF0" w:rsidRPr="00834863" w:rsidRDefault="00FC1BF0" w:rsidP="003E0126">
            <w:pPr>
              <w:rPr>
                <w:rFonts w:ascii="Arial" w:hAnsi="Arial" w:cs="Arial"/>
                <w:i/>
                <w:iCs/>
                <w:sz w:val="18"/>
                <w:szCs w:val="18"/>
              </w:rPr>
            </w:pPr>
            <w:r w:rsidRPr="00834863">
              <w:rPr>
                <w:rFonts w:ascii="Arial" w:hAnsi="Arial" w:cs="Arial"/>
                <w:i/>
                <w:iCs/>
                <w:sz w:val="18"/>
                <w:szCs w:val="18"/>
              </w:rPr>
              <w:t xml:space="preserve">Figure </w:t>
            </w:r>
            <w:r>
              <w:rPr>
                <w:rFonts w:ascii="Arial" w:hAnsi="Arial" w:cs="Arial"/>
                <w:i/>
                <w:iCs/>
                <w:sz w:val="18"/>
                <w:szCs w:val="18"/>
              </w:rPr>
              <w:t>S</w:t>
            </w:r>
            <w:r w:rsidRPr="00834863">
              <w:rPr>
                <w:rFonts w:ascii="Arial" w:hAnsi="Arial" w:cs="Arial"/>
                <w:i/>
                <w:iCs/>
                <w:sz w:val="18"/>
                <w:szCs w:val="18"/>
              </w:rPr>
              <w:t>1</w:t>
            </w:r>
            <w:r>
              <w:rPr>
                <w:rFonts w:ascii="Arial" w:hAnsi="Arial" w:cs="Arial"/>
                <w:i/>
                <w:iCs/>
                <w:sz w:val="18"/>
                <w:szCs w:val="18"/>
              </w:rPr>
              <w:t>2</w:t>
            </w:r>
            <w:r w:rsidRPr="00834863">
              <w:rPr>
                <w:rFonts w:ascii="Arial" w:hAnsi="Arial" w:cs="Arial"/>
                <w:i/>
                <w:iCs/>
                <w:sz w:val="18"/>
                <w:szCs w:val="18"/>
              </w:rPr>
              <w:t>.</w:t>
            </w:r>
          </w:p>
        </w:tc>
        <w:tc>
          <w:tcPr>
            <w:tcW w:w="7513" w:type="dxa"/>
          </w:tcPr>
          <w:p w14:paraId="6476860F" w14:textId="77777777" w:rsidR="00FC1BF0" w:rsidRPr="00834863" w:rsidRDefault="00FC1BF0" w:rsidP="003E0126">
            <w:pPr>
              <w:spacing w:after="120"/>
              <w:jc w:val="both"/>
              <w:rPr>
                <w:rFonts w:ascii="Arial" w:hAnsi="Arial" w:cs="Arial"/>
                <w:sz w:val="18"/>
                <w:szCs w:val="18"/>
                <w:lang w:val="en-US"/>
              </w:rPr>
            </w:pPr>
            <w:r w:rsidRPr="00834863">
              <w:rPr>
                <w:rFonts w:ascii="Arial" w:hAnsi="Arial" w:cs="Arial"/>
                <w:sz w:val="18"/>
                <w:szCs w:val="18"/>
                <w:lang w:val="en-US"/>
              </w:rPr>
              <w:t xml:space="preserve">THSD7A autoantibody binding induces </w:t>
            </w:r>
            <w:proofErr w:type="spellStart"/>
            <w:r w:rsidRPr="00834863">
              <w:rPr>
                <w:rFonts w:ascii="Arial" w:hAnsi="Arial" w:cs="Arial"/>
                <w:sz w:val="18"/>
                <w:szCs w:val="18"/>
                <w:lang w:val="en-US"/>
              </w:rPr>
              <w:t>exopher</w:t>
            </w:r>
            <w:proofErr w:type="spellEnd"/>
            <w:r w:rsidRPr="00834863">
              <w:rPr>
                <w:rFonts w:ascii="Arial" w:hAnsi="Arial" w:cs="Arial"/>
                <w:sz w:val="18"/>
                <w:szCs w:val="18"/>
                <w:lang w:val="en-US"/>
              </w:rPr>
              <w:t>-formation in podocytes experimental THSD7A</w:t>
            </w:r>
            <w:r w:rsidRPr="00834863">
              <w:rPr>
                <w:rFonts w:ascii="Arial" w:hAnsi="Arial" w:cs="Arial"/>
                <w:sz w:val="18"/>
                <w:szCs w:val="18"/>
                <w:vertAlign w:val="superscript"/>
                <w:lang w:val="en-US"/>
              </w:rPr>
              <w:t>+</w:t>
            </w:r>
            <w:r w:rsidRPr="00834863">
              <w:rPr>
                <w:rFonts w:ascii="Arial" w:hAnsi="Arial" w:cs="Arial"/>
                <w:sz w:val="18"/>
                <w:szCs w:val="18"/>
                <w:lang w:val="en-US"/>
              </w:rPr>
              <w:t>-MN.</w:t>
            </w:r>
          </w:p>
        </w:tc>
        <w:tc>
          <w:tcPr>
            <w:tcW w:w="9345" w:type="dxa"/>
          </w:tcPr>
          <w:p w14:paraId="3201CD6F" w14:textId="77777777" w:rsidR="00FC1BF0" w:rsidRPr="00834863" w:rsidRDefault="00FC1BF0" w:rsidP="003E0126">
            <w:pPr>
              <w:spacing w:after="120"/>
              <w:jc w:val="both"/>
              <w:rPr>
                <w:rFonts w:ascii="Arial" w:hAnsi="Arial" w:cs="Arial"/>
                <w:sz w:val="18"/>
                <w:szCs w:val="18"/>
                <w:lang w:val="en-US"/>
              </w:rPr>
            </w:pPr>
            <w:r w:rsidRPr="001E2C20">
              <w:rPr>
                <w:rFonts w:ascii="Arial" w:hAnsi="Arial" w:cs="Arial"/>
                <w:i/>
                <w:iCs/>
                <w:sz w:val="18"/>
                <w:szCs w:val="18"/>
                <w:lang w:val="en-US"/>
              </w:rPr>
              <w:t>P2</w:t>
            </w:r>
            <w:r>
              <w:rPr>
                <w:rFonts w:ascii="Arial" w:hAnsi="Arial" w:cs="Arial"/>
                <w:i/>
                <w:iCs/>
                <w:sz w:val="18"/>
                <w:szCs w:val="18"/>
                <w:lang w:val="en-US"/>
              </w:rPr>
              <w:t>5</w:t>
            </w:r>
          </w:p>
        </w:tc>
        <w:tc>
          <w:tcPr>
            <w:tcW w:w="9345" w:type="dxa"/>
          </w:tcPr>
          <w:p w14:paraId="0A32E8F4" w14:textId="77777777" w:rsidR="00FC1BF0" w:rsidRPr="00834863" w:rsidRDefault="00FC1BF0" w:rsidP="003E0126">
            <w:pPr>
              <w:spacing w:after="120"/>
              <w:jc w:val="both"/>
              <w:rPr>
                <w:rFonts w:ascii="Arial" w:hAnsi="Arial" w:cs="Arial"/>
                <w:sz w:val="18"/>
                <w:szCs w:val="18"/>
                <w:lang w:val="en-US"/>
              </w:rPr>
            </w:pPr>
          </w:p>
        </w:tc>
      </w:tr>
      <w:tr w:rsidR="00FC1BF0" w:rsidRPr="00E31D62" w14:paraId="78E12A0F" w14:textId="77777777" w:rsidTr="003E0126">
        <w:tc>
          <w:tcPr>
            <w:tcW w:w="1990" w:type="dxa"/>
            <w:gridSpan w:val="2"/>
          </w:tcPr>
          <w:p w14:paraId="7C57A0AB" w14:textId="77777777" w:rsidR="00FC1BF0" w:rsidRPr="00834863" w:rsidRDefault="00FC1BF0" w:rsidP="003E0126">
            <w:pPr>
              <w:rPr>
                <w:rFonts w:ascii="Arial" w:hAnsi="Arial" w:cs="Arial"/>
                <w:i/>
                <w:iCs/>
                <w:sz w:val="18"/>
                <w:szCs w:val="18"/>
              </w:rPr>
            </w:pPr>
            <w:r w:rsidRPr="00834863">
              <w:rPr>
                <w:rFonts w:ascii="Arial" w:hAnsi="Arial" w:cs="Arial"/>
                <w:i/>
                <w:iCs/>
                <w:sz w:val="18"/>
                <w:szCs w:val="18"/>
              </w:rPr>
              <w:t xml:space="preserve">Figure </w:t>
            </w:r>
            <w:r>
              <w:rPr>
                <w:rFonts w:ascii="Arial" w:hAnsi="Arial" w:cs="Arial"/>
                <w:i/>
                <w:iCs/>
                <w:sz w:val="18"/>
                <w:szCs w:val="18"/>
              </w:rPr>
              <w:t>S</w:t>
            </w:r>
            <w:r w:rsidRPr="00834863">
              <w:rPr>
                <w:rFonts w:ascii="Arial" w:hAnsi="Arial" w:cs="Arial"/>
                <w:i/>
                <w:iCs/>
                <w:sz w:val="18"/>
                <w:szCs w:val="18"/>
              </w:rPr>
              <w:t>1</w:t>
            </w:r>
            <w:r>
              <w:rPr>
                <w:rFonts w:ascii="Arial" w:hAnsi="Arial" w:cs="Arial"/>
                <w:i/>
                <w:iCs/>
                <w:sz w:val="18"/>
                <w:szCs w:val="18"/>
              </w:rPr>
              <w:t>3</w:t>
            </w:r>
            <w:r w:rsidRPr="00834863">
              <w:rPr>
                <w:rFonts w:ascii="Arial" w:hAnsi="Arial" w:cs="Arial"/>
                <w:i/>
                <w:iCs/>
                <w:sz w:val="18"/>
                <w:szCs w:val="18"/>
              </w:rPr>
              <w:t>.</w:t>
            </w:r>
          </w:p>
        </w:tc>
        <w:tc>
          <w:tcPr>
            <w:tcW w:w="7513" w:type="dxa"/>
          </w:tcPr>
          <w:p w14:paraId="48BBC45F" w14:textId="77777777" w:rsidR="00FC1BF0" w:rsidRPr="00834863" w:rsidRDefault="00FC1BF0" w:rsidP="003E0126">
            <w:pPr>
              <w:spacing w:after="120"/>
              <w:jc w:val="both"/>
              <w:rPr>
                <w:rFonts w:ascii="Arial" w:hAnsi="Arial" w:cs="Arial"/>
                <w:sz w:val="18"/>
                <w:szCs w:val="18"/>
                <w:lang w:val="en-US"/>
              </w:rPr>
            </w:pPr>
            <w:r w:rsidRPr="00834863">
              <w:rPr>
                <w:rFonts w:ascii="Arial" w:hAnsi="Arial" w:cs="Arial"/>
                <w:sz w:val="18"/>
                <w:szCs w:val="18"/>
                <w:lang w:val="en-US"/>
              </w:rPr>
              <w:t>Immunogold EM localization of injected rbTHSD7A-abs day 1 and day 7.</w:t>
            </w:r>
          </w:p>
        </w:tc>
        <w:tc>
          <w:tcPr>
            <w:tcW w:w="9345" w:type="dxa"/>
          </w:tcPr>
          <w:p w14:paraId="66693AEA" w14:textId="77777777" w:rsidR="00FC1BF0" w:rsidRPr="00834863" w:rsidRDefault="00FC1BF0" w:rsidP="003E0126">
            <w:pPr>
              <w:spacing w:after="120"/>
              <w:jc w:val="both"/>
              <w:rPr>
                <w:rFonts w:ascii="Arial" w:hAnsi="Arial" w:cs="Arial"/>
                <w:sz w:val="18"/>
                <w:szCs w:val="18"/>
                <w:lang w:val="en-US"/>
              </w:rPr>
            </w:pPr>
            <w:r w:rsidRPr="001E2C20">
              <w:rPr>
                <w:rFonts w:ascii="Arial" w:hAnsi="Arial" w:cs="Arial"/>
                <w:i/>
                <w:iCs/>
                <w:sz w:val="18"/>
                <w:szCs w:val="18"/>
                <w:lang w:val="en-US"/>
              </w:rPr>
              <w:t>P2</w:t>
            </w:r>
            <w:r>
              <w:rPr>
                <w:rFonts w:ascii="Arial" w:hAnsi="Arial" w:cs="Arial"/>
                <w:i/>
                <w:iCs/>
                <w:sz w:val="18"/>
                <w:szCs w:val="18"/>
                <w:lang w:val="en-US"/>
              </w:rPr>
              <w:t>6</w:t>
            </w:r>
          </w:p>
        </w:tc>
        <w:tc>
          <w:tcPr>
            <w:tcW w:w="9345" w:type="dxa"/>
          </w:tcPr>
          <w:p w14:paraId="6E060B01" w14:textId="77777777" w:rsidR="00FC1BF0" w:rsidRPr="00834863" w:rsidRDefault="00FC1BF0" w:rsidP="003E0126">
            <w:pPr>
              <w:spacing w:after="120"/>
              <w:jc w:val="both"/>
              <w:rPr>
                <w:rFonts w:ascii="Arial" w:hAnsi="Arial" w:cs="Arial"/>
                <w:sz w:val="18"/>
                <w:szCs w:val="18"/>
                <w:lang w:val="en-US"/>
              </w:rPr>
            </w:pPr>
          </w:p>
        </w:tc>
      </w:tr>
      <w:tr w:rsidR="00FC1BF0" w:rsidRPr="00E31D62" w14:paraId="671B7817" w14:textId="77777777" w:rsidTr="003E0126">
        <w:tc>
          <w:tcPr>
            <w:tcW w:w="1990" w:type="dxa"/>
            <w:gridSpan w:val="2"/>
          </w:tcPr>
          <w:p w14:paraId="711775A9" w14:textId="77777777" w:rsidR="00FC1BF0" w:rsidRPr="00834863" w:rsidRDefault="00FC1BF0" w:rsidP="003E0126">
            <w:pPr>
              <w:rPr>
                <w:rFonts w:ascii="Arial" w:hAnsi="Arial" w:cs="Arial"/>
                <w:i/>
                <w:iCs/>
                <w:sz w:val="18"/>
                <w:szCs w:val="18"/>
              </w:rPr>
            </w:pPr>
            <w:r w:rsidRPr="00834863">
              <w:rPr>
                <w:rFonts w:ascii="Arial" w:hAnsi="Arial" w:cs="Arial"/>
                <w:i/>
                <w:iCs/>
                <w:sz w:val="18"/>
                <w:szCs w:val="18"/>
              </w:rPr>
              <w:t xml:space="preserve">Figure </w:t>
            </w:r>
            <w:r>
              <w:rPr>
                <w:rFonts w:ascii="Arial" w:hAnsi="Arial" w:cs="Arial"/>
                <w:i/>
                <w:iCs/>
                <w:sz w:val="18"/>
                <w:szCs w:val="18"/>
              </w:rPr>
              <w:t>S</w:t>
            </w:r>
            <w:r w:rsidRPr="00834863">
              <w:rPr>
                <w:rFonts w:ascii="Arial" w:hAnsi="Arial" w:cs="Arial"/>
                <w:i/>
                <w:iCs/>
                <w:sz w:val="18"/>
                <w:szCs w:val="18"/>
              </w:rPr>
              <w:t>1</w:t>
            </w:r>
            <w:r>
              <w:rPr>
                <w:rFonts w:ascii="Arial" w:hAnsi="Arial" w:cs="Arial"/>
                <w:i/>
                <w:iCs/>
                <w:sz w:val="18"/>
                <w:szCs w:val="18"/>
              </w:rPr>
              <w:t>4</w:t>
            </w:r>
            <w:r w:rsidRPr="00834863">
              <w:rPr>
                <w:rFonts w:ascii="Arial" w:hAnsi="Arial" w:cs="Arial"/>
                <w:i/>
                <w:iCs/>
                <w:sz w:val="18"/>
                <w:szCs w:val="18"/>
              </w:rPr>
              <w:t>.</w:t>
            </w:r>
          </w:p>
        </w:tc>
        <w:tc>
          <w:tcPr>
            <w:tcW w:w="7513" w:type="dxa"/>
          </w:tcPr>
          <w:p w14:paraId="2C09CA1C" w14:textId="77777777" w:rsidR="00FC1BF0" w:rsidRPr="00834863" w:rsidRDefault="00FC1BF0" w:rsidP="003E0126">
            <w:pPr>
              <w:spacing w:after="120"/>
              <w:jc w:val="both"/>
              <w:rPr>
                <w:rFonts w:ascii="Arial" w:hAnsi="Arial" w:cs="Arial"/>
                <w:sz w:val="18"/>
                <w:szCs w:val="18"/>
                <w:lang w:val="en-US"/>
              </w:rPr>
            </w:pPr>
            <w:r w:rsidRPr="00834863">
              <w:rPr>
                <w:rFonts w:ascii="Arial" w:hAnsi="Arial" w:cs="Arial"/>
                <w:sz w:val="18"/>
                <w:szCs w:val="18"/>
                <w:lang w:val="en-US"/>
              </w:rPr>
              <w:t>Urinary exophers-release and uptake in experimental THSD7A</w:t>
            </w:r>
            <w:r w:rsidRPr="00834863">
              <w:rPr>
                <w:rFonts w:ascii="Arial" w:hAnsi="Arial" w:cs="Arial"/>
                <w:sz w:val="18"/>
                <w:szCs w:val="18"/>
                <w:vertAlign w:val="superscript"/>
                <w:lang w:val="en-US"/>
              </w:rPr>
              <w:t>+</w:t>
            </w:r>
            <w:r w:rsidRPr="00834863">
              <w:rPr>
                <w:rFonts w:ascii="Arial" w:hAnsi="Arial" w:cs="Arial"/>
                <w:sz w:val="18"/>
                <w:szCs w:val="18"/>
                <w:lang w:val="en-US"/>
              </w:rPr>
              <w:t>-MN.</w:t>
            </w:r>
          </w:p>
        </w:tc>
        <w:tc>
          <w:tcPr>
            <w:tcW w:w="9345" w:type="dxa"/>
          </w:tcPr>
          <w:p w14:paraId="0E9B5570" w14:textId="77777777" w:rsidR="00FC1BF0" w:rsidRPr="00834863" w:rsidRDefault="00FC1BF0" w:rsidP="003E0126">
            <w:pPr>
              <w:spacing w:after="120"/>
              <w:jc w:val="both"/>
              <w:rPr>
                <w:rFonts w:ascii="Arial" w:hAnsi="Arial" w:cs="Arial"/>
                <w:sz w:val="18"/>
                <w:szCs w:val="18"/>
                <w:lang w:val="en-US"/>
              </w:rPr>
            </w:pPr>
            <w:r w:rsidRPr="001E2C20">
              <w:rPr>
                <w:rFonts w:ascii="Arial" w:hAnsi="Arial" w:cs="Arial"/>
                <w:i/>
                <w:iCs/>
                <w:sz w:val="18"/>
                <w:szCs w:val="18"/>
                <w:lang w:val="en-US"/>
              </w:rPr>
              <w:t>P2</w:t>
            </w:r>
            <w:r>
              <w:rPr>
                <w:rFonts w:ascii="Arial" w:hAnsi="Arial" w:cs="Arial"/>
                <w:i/>
                <w:iCs/>
                <w:sz w:val="18"/>
                <w:szCs w:val="18"/>
                <w:lang w:val="en-US"/>
              </w:rPr>
              <w:t>7</w:t>
            </w:r>
          </w:p>
        </w:tc>
        <w:tc>
          <w:tcPr>
            <w:tcW w:w="9345" w:type="dxa"/>
          </w:tcPr>
          <w:p w14:paraId="7829652D" w14:textId="77777777" w:rsidR="00FC1BF0" w:rsidRPr="00834863" w:rsidRDefault="00FC1BF0" w:rsidP="003E0126">
            <w:pPr>
              <w:spacing w:after="120"/>
              <w:jc w:val="both"/>
              <w:rPr>
                <w:rFonts w:ascii="Arial" w:hAnsi="Arial" w:cs="Arial"/>
                <w:sz w:val="18"/>
                <w:szCs w:val="18"/>
                <w:lang w:val="en-US"/>
              </w:rPr>
            </w:pPr>
          </w:p>
        </w:tc>
      </w:tr>
      <w:tr w:rsidR="00FC1BF0" w:rsidRPr="00E31D62" w14:paraId="5AAE693E" w14:textId="77777777" w:rsidTr="003E0126">
        <w:tc>
          <w:tcPr>
            <w:tcW w:w="1990" w:type="dxa"/>
            <w:gridSpan w:val="2"/>
          </w:tcPr>
          <w:p w14:paraId="23DAF73A" w14:textId="77777777" w:rsidR="00FC1BF0" w:rsidRPr="00834863" w:rsidRDefault="00FC1BF0" w:rsidP="003E0126">
            <w:pPr>
              <w:rPr>
                <w:rFonts w:ascii="Arial" w:hAnsi="Arial" w:cs="Arial"/>
                <w:i/>
                <w:iCs/>
                <w:sz w:val="18"/>
                <w:szCs w:val="18"/>
              </w:rPr>
            </w:pPr>
            <w:r w:rsidRPr="00834863">
              <w:rPr>
                <w:rFonts w:ascii="Arial" w:hAnsi="Arial" w:cs="Arial"/>
                <w:i/>
                <w:iCs/>
                <w:sz w:val="18"/>
                <w:szCs w:val="18"/>
              </w:rPr>
              <w:t xml:space="preserve">Figure </w:t>
            </w:r>
            <w:r>
              <w:rPr>
                <w:rFonts w:ascii="Arial" w:hAnsi="Arial" w:cs="Arial"/>
                <w:i/>
                <w:iCs/>
                <w:sz w:val="18"/>
                <w:szCs w:val="18"/>
              </w:rPr>
              <w:t>S</w:t>
            </w:r>
            <w:r w:rsidRPr="00834863">
              <w:rPr>
                <w:rFonts w:ascii="Arial" w:hAnsi="Arial" w:cs="Arial"/>
                <w:i/>
                <w:iCs/>
                <w:sz w:val="18"/>
                <w:szCs w:val="18"/>
              </w:rPr>
              <w:t>1</w:t>
            </w:r>
            <w:r>
              <w:rPr>
                <w:rFonts w:ascii="Arial" w:hAnsi="Arial" w:cs="Arial"/>
                <w:i/>
                <w:iCs/>
                <w:sz w:val="18"/>
                <w:szCs w:val="18"/>
              </w:rPr>
              <w:t>5</w:t>
            </w:r>
            <w:r w:rsidRPr="00834863">
              <w:rPr>
                <w:rFonts w:ascii="Arial" w:hAnsi="Arial" w:cs="Arial"/>
                <w:i/>
                <w:iCs/>
                <w:sz w:val="18"/>
                <w:szCs w:val="18"/>
              </w:rPr>
              <w:t>.</w:t>
            </w:r>
          </w:p>
        </w:tc>
        <w:tc>
          <w:tcPr>
            <w:tcW w:w="7513" w:type="dxa"/>
          </w:tcPr>
          <w:p w14:paraId="224B42FD" w14:textId="77777777" w:rsidR="00FC1BF0" w:rsidRPr="00834863" w:rsidRDefault="00FC1BF0" w:rsidP="003E0126">
            <w:pPr>
              <w:spacing w:after="120"/>
              <w:jc w:val="both"/>
              <w:rPr>
                <w:rFonts w:ascii="Arial" w:hAnsi="Arial" w:cs="Arial"/>
                <w:sz w:val="18"/>
                <w:szCs w:val="18"/>
                <w:lang w:val="en-US"/>
              </w:rPr>
            </w:pPr>
            <w:r w:rsidRPr="00834863">
              <w:rPr>
                <w:rFonts w:ascii="Arial" w:hAnsi="Arial" w:cs="Arial"/>
                <w:i/>
                <w:iCs/>
                <w:sz w:val="18"/>
                <w:szCs w:val="18"/>
                <w:lang w:val="en-US"/>
              </w:rPr>
              <w:t>In vitro</w:t>
            </w:r>
            <w:r w:rsidRPr="00834863">
              <w:rPr>
                <w:rFonts w:ascii="Arial" w:hAnsi="Arial" w:cs="Arial"/>
                <w:sz w:val="18"/>
                <w:szCs w:val="18"/>
                <w:lang w:val="en-US"/>
              </w:rPr>
              <w:t xml:space="preserve"> exposure to human THSD7A-abs results in crosslinking of THSD7A.</w:t>
            </w:r>
          </w:p>
        </w:tc>
        <w:tc>
          <w:tcPr>
            <w:tcW w:w="9345" w:type="dxa"/>
          </w:tcPr>
          <w:p w14:paraId="3C55B25C" w14:textId="77777777" w:rsidR="00FC1BF0" w:rsidRPr="00834863" w:rsidRDefault="00FC1BF0" w:rsidP="003E0126">
            <w:pPr>
              <w:spacing w:after="120"/>
              <w:jc w:val="both"/>
              <w:rPr>
                <w:rFonts w:ascii="Arial" w:hAnsi="Arial" w:cs="Arial"/>
                <w:i/>
                <w:iCs/>
                <w:sz w:val="18"/>
                <w:szCs w:val="18"/>
                <w:lang w:val="en-US"/>
              </w:rPr>
            </w:pPr>
            <w:r w:rsidRPr="001E2C20">
              <w:rPr>
                <w:rFonts w:ascii="Arial" w:hAnsi="Arial" w:cs="Arial"/>
                <w:i/>
                <w:iCs/>
                <w:sz w:val="18"/>
                <w:szCs w:val="18"/>
                <w:lang w:val="en-US"/>
              </w:rPr>
              <w:t>P</w:t>
            </w:r>
            <w:r>
              <w:rPr>
                <w:rFonts w:ascii="Arial" w:hAnsi="Arial" w:cs="Arial"/>
                <w:i/>
                <w:iCs/>
                <w:sz w:val="18"/>
                <w:szCs w:val="18"/>
                <w:lang w:val="en-US"/>
              </w:rPr>
              <w:t>28</w:t>
            </w:r>
          </w:p>
        </w:tc>
        <w:tc>
          <w:tcPr>
            <w:tcW w:w="9345" w:type="dxa"/>
          </w:tcPr>
          <w:p w14:paraId="3EA85414" w14:textId="77777777" w:rsidR="00FC1BF0" w:rsidRPr="00834863" w:rsidRDefault="00FC1BF0" w:rsidP="003E0126">
            <w:pPr>
              <w:spacing w:after="120"/>
              <w:jc w:val="both"/>
              <w:rPr>
                <w:rFonts w:ascii="Arial" w:hAnsi="Arial" w:cs="Arial"/>
                <w:i/>
                <w:iCs/>
                <w:sz w:val="18"/>
                <w:szCs w:val="18"/>
                <w:lang w:val="en-US"/>
              </w:rPr>
            </w:pPr>
          </w:p>
        </w:tc>
      </w:tr>
      <w:tr w:rsidR="00FC1BF0" w:rsidRPr="00E31D62" w14:paraId="3F7EBBBC" w14:textId="77777777" w:rsidTr="003E0126">
        <w:tc>
          <w:tcPr>
            <w:tcW w:w="1990" w:type="dxa"/>
            <w:gridSpan w:val="2"/>
          </w:tcPr>
          <w:p w14:paraId="70085187" w14:textId="77777777" w:rsidR="00FC1BF0" w:rsidRPr="00834863" w:rsidRDefault="00FC1BF0" w:rsidP="003E0126">
            <w:pPr>
              <w:rPr>
                <w:rFonts w:ascii="Arial" w:hAnsi="Arial" w:cs="Arial"/>
                <w:i/>
                <w:iCs/>
                <w:sz w:val="18"/>
                <w:szCs w:val="18"/>
              </w:rPr>
            </w:pPr>
            <w:r w:rsidRPr="00834863">
              <w:rPr>
                <w:rFonts w:ascii="Arial" w:hAnsi="Arial" w:cs="Arial"/>
                <w:i/>
                <w:iCs/>
                <w:sz w:val="18"/>
                <w:szCs w:val="18"/>
              </w:rPr>
              <w:t xml:space="preserve">Figure </w:t>
            </w:r>
            <w:r>
              <w:rPr>
                <w:rFonts w:ascii="Arial" w:hAnsi="Arial" w:cs="Arial"/>
                <w:i/>
                <w:iCs/>
                <w:sz w:val="18"/>
                <w:szCs w:val="18"/>
              </w:rPr>
              <w:t>S</w:t>
            </w:r>
            <w:r w:rsidRPr="00834863">
              <w:rPr>
                <w:rFonts w:ascii="Arial" w:hAnsi="Arial" w:cs="Arial"/>
                <w:i/>
                <w:iCs/>
                <w:sz w:val="18"/>
                <w:szCs w:val="18"/>
              </w:rPr>
              <w:t>1</w:t>
            </w:r>
            <w:r>
              <w:rPr>
                <w:rFonts w:ascii="Arial" w:hAnsi="Arial" w:cs="Arial"/>
                <w:i/>
                <w:iCs/>
                <w:sz w:val="18"/>
                <w:szCs w:val="18"/>
              </w:rPr>
              <w:t>6</w:t>
            </w:r>
            <w:r w:rsidRPr="00834863">
              <w:rPr>
                <w:rFonts w:ascii="Arial" w:hAnsi="Arial" w:cs="Arial"/>
                <w:i/>
                <w:iCs/>
                <w:sz w:val="18"/>
                <w:szCs w:val="18"/>
              </w:rPr>
              <w:t>.</w:t>
            </w:r>
          </w:p>
        </w:tc>
        <w:tc>
          <w:tcPr>
            <w:tcW w:w="7513" w:type="dxa"/>
          </w:tcPr>
          <w:p w14:paraId="0A2C985D" w14:textId="77777777" w:rsidR="00FC1BF0" w:rsidRPr="00834863" w:rsidRDefault="00FC1BF0" w:rsidP="003E0126">
            <w:pPr>
              <w:spacing w:after="120"/>
              <w:jc w:val="both"/>
              <w:rPr>
                <w:rFonts w:ascii="Arial" w:hAnsi="Arial" w:cs="Arial"/>
                <w:sz w:val="18"/>
                <w:szCs w:val="18"/>
                <w:lang w:val="en-US"/>
              </w:rPr>
            </w:pPr>
            <w:r w:rsidRPr="00834863">
              <w:rPr>
                <w:rFonts w:ascii="Arial" w:hAnsi="Arial" w:cs="Arial"/>
                <w:i/>
                <w:iCs/>
                <w:sz w:val="18"/>
                <w:szCs w:val="18"/>
                <w:lang w:val="en-US"/>
              </w:rPr>
              <w:t>In vitro</w:t>
            </w:r>
            <w:r w:rsidRPr="00834863">
              <w:rPr>
                <w:rFonts w:ascii="Arial" w:hAnsi="Arial" w:cs="Arial"/>
                <w:sz w:val="18"/>
                <w:szCs w:val="18"/>
                <w:lang w:val="en-US"/>
              </w:rPr>
              <w:t xml:space="preserve"> exposure of human podocytes to rbTHSD7A-abs induces release of large rbIgG</w:t>
            </w:r>
            <w:r w:rsidRPr="00834863">
              <w:rPr>
                <w:rFonts w:ascii="Arial" w:hAnsi="Arial" w:cs="Arial"/>
                <w:sz w:val="18"/>
                <w:szCs w:val="18"/>
                <w:vertAlign w:val="superscript"/>
                <w:lang w:val="en-US"/>
              </w:rPr>
              <w:t xml:space="preserve">+ </w:t>
            </w:r>
            <w:r w:rsidRPr="00834863">
              <w:rPr>
                <w:rFonts w:ascii="Arial" w:hAnsi="Arial" w:cs="Arial"/>
                <w:sz w:val="18"/>
                <w:szCs w:val="18"/>
                <w:lang w:val="en-US"/>
              </w:rPr>
              <w:t>EVs.</w:t>
            </w:r>
          </w:p>
        </w:tc>
        <w:tc>
          <w:tcPr>
            <w:tcW w:w="9345" w:type="dxa"/>
          </w:tcPr>
          <w:p w14:paraId="6BDDE60C" w14:textId="77777777" w:rsidR="00FC1BF0" w:rsidRPr="00834863" w:rsidRDefault="00FC1BF0" w:rsidP="003E0126">
            <w:pPr>
              <w:spacing w:after="120"/>
              <w:jc w:val="both"/>
              <w:rPr>
                <w:rFonts w:ascii="Arial" w:hAnsi="Arial" w:cs="Arial"/>
                <w:i/>
                <w:iCs/>
                <w:sz w:val="18"/>
                <w:szCs w:val="18"/>
                <w:lang w:val="en-US"/>
              </w:rPr>
            </w:pPr>
            <w:r w:rsidRPr="001E2C20">
              <w:rPr>
                <w:rFonts w:ascii="Arial" w:hAnsi="Arial" w:cs="Arial"/>
                <w:i/>
                <w:iCs/>
                <w:sz w:val="18"/>
                <w:szCs w:val="18"/>
                <w:lang w:val="en-US"/>
              </w:rPr>
              <w:t>P</w:t>
            </w:r>
            <w:r>
              <w:rPr>
                <w:rFonts w:ascii="Arial" w:hAnsi="Arial" w:cs="Arial"/>
                <w:i/>
                <w:iCs/>
                <w:sz w:val="18"/>
                <w:szCs w:val="18"/>
                <w:lang w:val="en-US"/>
              </w:rPr>
              <w:t>29</w:t>
            </w:r>
          </w:p>
        </w:tc>
        <w:tc>
          <w:tcPr>
            <w:tcW w:w="9345" w:type="dxa"/>
          </w:tcPr>
          <w:p w14:paraId="3ACF5864" w14:textId="77777777" w:rsidR="00FC1BF0" w:rsidRPr="00834863" w:rsidRDefault="00FC1BF0" w:rsidP="003E0126">
            <w:pPr>
              <w:spacing w:after="120"/>
              <w:jc w:val="both"/>
              <w:rPr>
                <w:rFonts w:ascii="Arial" w:hAnsi="Arial" w:cs="Arial"/>
                <w:i/>
                <w:iCs/>
                <w:sz w:val="18"/>
                <w:szCs w:val="18"/>
                <w:lang w:val="en-US"/>
              </w:rPr>
            </w:pPr>
          </w:p>
        </w:tc>
      </w:tr>
      <w:tr w:rsidR="00FC1BF0" w:rsidRPr="00E31D62" w14:paraId="2D649382" w14:textId="77777777" w:rsidTr="003E0126">
        <w:tc>
          <w:tcPr>
            <w:tcW w:w="1990" w:type="dxa"/>
            <w:gridSpan w:val="2"/>
          </w:tcPr>
          <w:p w14:paraId="7BF4F91B" w14:textId="77777777" w:rsidR="00FC1BF0" w:rsidRPr="00834863" w:rsidRDefault="00FC1BF0" w:rsidP="003E0126">
            <w:pPr>
              <w:rPr>
                <w:rFonts w:ascii="Arial" w:hAnsi="Arial" w:cs="Arial"/>
                <w:i/>
                <w:iCs/>
                <w:sz w:val="18"/>
                <w:szCs w:val="18"/>
              </w:rPr>
            </w:pPr>
            <w:r w:rsidRPr="00834863">
              <w:rPr>
                <w:rFonts w:ascii="Arial" w:hAnsi="Arial" w:cs="Arial"/>
                <w:i/>
                <w:iCs/>
                <w:sz w:val="18"/>
                <w:szCs w:val="18"/>
              </w:rPr>
              <w:t xml:space="preserve">Figure </w:t>
            </w:r>
            <w:r>
              <w:rPr>
                <w:rFonts w:ascii="Arial" w:hAnsi="Arial" w:cs="Arial"/>
                <w:i/>
                <w:iCs/>
                <w:sz w:val="18"/>
                <w:szCs w:val="18"/>
              </w:rPr>
              <w:t>S</w:t>
            </w:r>
            <w:r w:rsidRPr="00834863">
              <w:rPr>
                <w:rFonts w:ascii="Arial" w:hAnsi="Arial" w:cs="Arial"/>
                <w:i/>
                <w:iCs/>
                <w:sz w:val="18"/>
                <w:szCs w:val="18"/>
              </w:rPr>
              <w:t>1</w:t>
            </w:r>
            <w:r>
              <w:rPr>
                <w:rFonts w:ascii="Arial" w:hAnsi="Arial" w:cs="Arial"/>
                <w:i/>
                <w:iCs/>
                <w:sz w:val="18"/>
                <w:szCs w:val="18"/>
              </w:rPr>
              <w:t>7</w:t>
            </w:r>
            <w:r w:rsidRPr="00834863">
              <w:rPr>
                <w:rFonts w:ascii="Arial" w:hAnsi="Arial" w:cs="Arial"/>
                <w:i/>
                <w:iCs/>
                <w:sz w:val="18"/>
                <w:szCs w:val="18"/>
              </w:rPr>
              <w:t>.</w:t>
            </w:r>
          </w:p>
        </w:tc>
        <w:tc>
          <w:tcPr>
            <w:tcW w:w="7513" w:type="dxa"/>
          </w:tcPr>
          <w:p w14:paraId="00056A89" w14:textId="77777777" w:rsidR="00FC1BF0" w:rsidRPr="00834863" w:rsidRDefault="00FC1BF0" w:rsidP="003E0126">
            <w:pPr>
              <w:spacing w:after="120"/>
              <w:jc w:val="both"/>
              <w:rPr>
                <w:rFonts w:ascii="Arial" w:hAnsi="Arial" w:cs="Arial"/>
                <w:sz w:val="18"/>
                <w:szCs w:val="18"/>
                <w:lang w:val="en-US"/>
              </w:rPr>
            </w:pPr>
            <w:r w:rsidRPr="00834863">
              <w:rPr>
                <w:rFonts w:ascii="Arial" w:hAnsi="Arial" w:cs="Arial"/>
                <w:sz w:val="18"/>
                <w:szCs w:val="18"/>
                <w:lang w:val="en-US"/>
              </w:rPr>
              <w:t xml:space="preserve">Short-term proteotoxic stress induces specific </w:t>
            </w:r>
            <w:proofErr w:type="spellStart"/>
            <w:r w:rsidRPr="00834863">
              <w:rPr>
                <w:rFonts w:ascii="Arial" w:hAnsi="Arial" w:cs="Arial"/>
                <w:sz w:val="18"/>
                <w:szCs w:val="18"/>
                <w:lang w:val="en-US"/>
              </w:rPr>
              <w:t>exopher</w:t>
            </w:r>
            <w:proofErr w:type="spellEnd"/>
            <w:r w:rsidRPr="00834863">
              <w:rPr>
                <w:rFonts w:ascii="Arial" w:hAnsi="Arial" w:cs="Arial"/>
                <w:sz w:val="18"/>
                <w:szCs w:val="18"/>
                <w:lang w:val="en-US"/>
              </w:rPr>
              <w:t>-release to the urine.</w:t>
            </w:r>
          </w:p>
        </w:tc>
        <w:tc>
          <w:tcPr>
            <w:tcW w:w="9345" w:type="dxa"/>
          </w:tcPr>
          <w:p w14:paraId="6AD4C8A2" w14:textId="77777777" w:rsidR="00FC1BF0" w:rsidRPr="00834863" w:rsidRDefault="00FC1BF0" w:rsidP="003E0126">
            <w:pPr>
              <w:spacing w:after="120"/>
              <w:jc w:val="both"/>
              <w:rPr>
                <w:rFonts w:ascii="Arial" w:hAnsi="Arial" w:cs="Arial"/>
                <w:sz w:val="18"/>
                <w:szCs w:val="18"/>
                <w:lang w:val="en-US"/>
              </w:rPr>
            </w:pPr>
            <w:r w:rsidRPr="001E2C20">
              <w:rPr>
                <w:rFonts w:ascii="Arial" w:hAnsi="Arial" w:cs="Arial"/>
                <w:i/>
                <w:iCs/>
                <w:sz w:val="18"/>
                <w:szCs w:val="18"/>
                <w:lang w:val="en-US"/>
              </w:rPr>
              <w:t>P3</w:t>
            </w:r>
            <w:r>
              <w:rPr>
                <w:rFonts w:ascii="Arial" w:hAnsi="Arial" w:cs="Arial"/>
                <w:i/>
                <w:iCs/>
                <w:sz w:val="18"/>
                <w:szCs w:val="18"/>
                <w:lang w:val="en-US"/>
              </w:rPr>
              <w:t>0</w:t>
            </w:r>
          </w:p>
        </w:tc>
        <w:tc>
          <w:tcPr>
            <w:tcW w:w="9345" w:type="dxa"/>
          </w:tcPr>
          <w:p w14:paraId="0021D7E8" w14:textId="77777777" w:rsidR="00FC1BF0" w:rsidRPr="00834863" w:rsidRDefault="00FC1BF0" w:rsidP="003E0126">
            <w:pPr>
              <w:spacing w:after="120"/>
              <w:jc w:val="both"/>
              <w:rPr>
                <w:rFonts w:ascii="Arial" w:hAnsi="Arial" w:cs="Arial"/>
                <w:sz w:val="18"/>
                <w:szCs w:val="18"/>
                <w:lang w:val="en-US"/>
              </w:rPr>
            </w:pPr>
          </w:p>
        </w:tc>
      </w:tr>
      <w:tr w:rsidR="00FC1BF0" w:rsidRPr="00E31D62" w14:paraId="0E550EAE" w14:textId="77777777" w:rsidTr="003E0126">
        <w:tc>
          <w:tcPr>
            <w:tcW w:w="1990" w:type="dxa"/>
            <w:gridSpan w:val="2"/>
          </w:tcPr>
          <w:p w14:paraId="067BACDC" w14:textId="77777777" w:rsidR="00FC1BF0" w:rsidRPr="00834863" w:rsidRDefault="00FC1BF0" w:rsidP="003E0126">
            <w:pPr>
              <w:rPr>
                <w:rFonts w:ascii="Arial" w:hAnsi="Arial" w:cs="Arial"/>
                <w:i/>
                <w:iCs/>
                <w:sz w:val="18"/>
                <w:szCs w:val="18"/>
              </w:rPr>
            </w:pPr>
            <w:r w:rsidRPr="00834863">
              <w:rPr>
                <w:rFonts w:ascii="Arial" w:hAnsi="Arial" w:cs="Arial"/>
                <w:i/>
                <w:iCs/>
                <w:sz w:val="18"/>
                <w:szCs w:val="18"/>
              </w:rPr>
              <w:t xml:space="preserve">Figure </w:t>
            </w:r>
            <w:r>
              <w:rPr>
                <w:rFonts w:ascii="Arial" w:hAnsi="Arial" w:cs="Arial"/>
                <w:i/>
                <w:iCs/>
                <w:sz w:val="18"/>
                <w:szCs w:val="18"/>
              </w:rPr>
              <w:t>S18</w:t>
            </w:r>
            <w:r w:rsidRPr="00834863">
              <w:rPr>
                <w:rFonts w:ascii="Arial" w:hAnsi="Arial" w:cs="Arial"/>
                <w:i/>
                <w:iCs/>
                <w:sz w:val="18"/>
                <w:szCs w:val="18"/>
              </w:rPr>
              <w:t>.</w:t>
            </w:r>
          </w:p>
        </w:tc>
        <w:tc>
          <w:tcPr>
            <w:tcW w:w="7513" w:type="dxa"/>
          </w:tcPr>
          <w:p w14:paraId="51A3327C" w14:textId="2C786D60" w:rsidR="00FC1BF0" w:rsidRPr="00834863" w:rsidRDefault="005E6052" w:rsidP="003E0126">
            <w:pPr>
              <w:spacing w:after="120"/>
              <w:jc w:val="both"/>
              <w:rPr>
                <w:rFonts w:ascii="Arial" w:hAnsi="Arial" w:cs="Arial"/>
                <w:sz w:val="18"/>
                <w:szCs w:val="18"/>
                <w:lang w:val="en-US"/>
              </w:rPr>
            </w:pPr>
            <w:r>
              <w:rPr>
                <w:rFonts w:ascii="Arial" w:hAnsi="Arial" w:cs="Arial"/>
                <w:sz w:val="18"/>
                <w:szCs w:val="18"/>
                <w:lang w:val="en-US"/>
              </w:rPr>
              <w:t>‘</w:t>
            </w:r>
            <w:r w:rsidR="00FC1BF0" w:rsidRPr="00834863">
              <w:rPr>
                <w:rFonts w:ascii="Arial" w:hAnsi="Arial" w:cs="Arial"/>
                <w:sz w:val="18"/>
                <w:szCs w:val="18"/>
                <w:lang w:val="en-US"/>
              </w:rPr>
              <w:t>Long-term</w:t>
            </w:r>
            <w:r>
              <w:rPr>
                <w:rFonts w:ascii="Arial" w:hAnsi="Arial" w:cs="Arial"/>
                <w:sz w:val="18"/>
                <w:szCs w:val="18"/>
                <w:lang w:val="en-US"/>
              </w:rPr>
              <w:t>’</w:t>
            </w:r>
            <w:r w:rsidR="00FC1BF0" w:rsidRPr="00834863">
              <w:rPr>
                <w:rFonts w:ascii="Arial" w:hAnsi="Arial" w:cs="Arial"/>
                <w:sz w:val="18"/>
                <w:szCs w:val="18"/>
                <w:lang w:val="en-US"/>
              </w:rPr>
              <w:t xml:space="preserve"> proteotoxic stress decreases urinary </w:t>
            </w:r>
            <w:proofErr w:type="spellStart"/>
            <w:r w:rsidR="00FC1BF0" w:rsidRPr="00834863">
              <w:rPr>
                <w:rFonts w:ascii="Arial" w:hAnsi="Arial" w:cs="Arial"/>
                <w:sz w:val="18"/>
                <w:szCs w:val="18"/>
                <w:lang w:val="en-US"/>
              </w:rPr>
              <w:t>exopher</w:t>
            </w:r>
            <w:proofErr w:type="spellEnd"/>
            <w:r w:rsidR="00FC1BF0" w:rsidRPr="00834863">
              <w:rPr>
                <w:rFonts w:ascii="Arial" w:hAnsi="Arial" w:cs="Arial"/>
                <w:sz w:val="18"/>
                <w:szCs w:val="18"/>
                <w:lang w:val="en-US"/>
              </w:rPr>
              <w:t>-release despite persistence of rbTHSD7A-abs in the serum of a THSD7A</w:t>
            </w:r>
            <w:r w:rsidR="00FC1BF0" w:rsidRPr="00834863">
              <w:rPr>
                <w:rFonts w:ascii="Arial" w:hAnsi="Arial" w:cs="Arial"/>
                <w:sz w:val="18"/>
                <w:szCs w:val="18"/>
                <w:vertAlign w:val="superscript"/>
                <w:lang w:val="en-US"/>
              </w:rPr>
              <w:t>+</w:t>
            </w:r>
            <w:r w:rsidR="00FC1BF0" w:rsidRPr="00834863">
              <w:rPr>
                <w:rFonts w:ascii="Arial" w:hAnsi="Arial" w:cs="Arial"/>
                <w:sz w:val="18"/>
                <w:szCs w:val="18"/>
                <w:lang w:val="en-US"/>
              </w:rPr>
              <w:t>-MN mouse.</w:t>
            </w:r>
            <w:r w:rsidR="00FC1BF0">
              <w:rPr>
                <w:rFonts w:ascii="Arial" w:hAnsi="Arial" w:cs="Arial"/>
                <w:sz w:val="18"/>
                <w:szCs w:val="18"/>
                <w:lang w:val="en-US"/>
              </w:rPr>
              <w:t xml:space="preserve"> </w:t>
            </w:r>
          </w:p>
        </w:tc>
        <w:tc>
          <w:tcPr>
            <w:tcW w:w="9345" w:type="dxa"/>
          </w:tcPr>
          <w:p w14:paraId="7CD4B295" w14:textId="77777777" w:rsidR="00FC1BF0" w:rsidRPr="00834863" w:rsidRDefault="00FC1BF0" w:rsidP="003E0126">
            <w:pPr>
              <w:spacing w:after="120"/>
              <w:jc w:val="both"/>
              <w:rPr>
                <w:rFonts w:ascii="Arial" w:hAnsi="Arial" w:cs="Arial"/>
                <w:sz w:val="18"/>
                <w:szCs w:val="18"/>
                <w:lang w:val="en-US"/>
              </w:rPr>
            </w:pPr>
            <w:r w:rsidRPr="001E2C20">
              <w:rPr>
                <w:rFonts w:ascii="Arial" w:hAnsi="Arial" w:cs="Arial"/>
                <w:i/>
                <w:iCs/>
                <w:sz w:val="18"/>
                <w:szCs w:val="18"/>
                <w:lang w:val="en-US"/>
              </w:rPr>
              <w:t>P3</w:t>
            </w:r>
            <w:r>
              <w:rPr>
                <w:rFonts w:ascii="Arial" w:hAnsi="Arial" w:cs="Arial"/>
                <w:i/>
                <w:iCs/>
                <w:sz w:val="18"/>
                <w:szCs w:val="18"/>
                <w:lang w:val="en-US"/>
              </w:rPr>
              <w:t>1</w:t>
            </w:r>
          </w:p>
        </w:tc>
        <w:tc>
          <w:tcPr>
            <w:tcW w:w="9345" w:type="dxa"/>
          </w:tcPr>
          <w:p w14:paraId="06D401C8" w14:textId="77777777" w:rsidR="00FC1BF0" w:rsidRPr="00834863" w:rsidRDefault="00FC1BF0" w:rsidP="003E0126">
            <w:pPr>
              <w:spacing w:after="120"/>
              <w:jc w:val="both"/>
              <w:rPr>
                <w:rFonts w:ascii="Arial" w:hAnsi="Arial" w:cs="Arial"/>
                <w:sz w:val="18"/>
                <w:szCs w:val="18"/>
                <w:lang w:val="en-US"/>
              </w:rPr>
            </w:pPr>
          </w:p>
        </w:tc>
      </w:tr>
      <w:tr w:rsidR="00FC1BF0" w:rsidRPr="00156DB6" w14:paraId="47BC2273" w14:textId="77777777" w:rsidTr="003E0126">
        <w:tc>
          <w:tcPr>
            <w:tcW w:w="1990" w:type="dxa"/>
            <w:gridSpan w:val="2"/>
          </w:tcPr>
          <w:p w14:paraId="7020E573" w14:textId="77777777" w:rsidR="00FC1BF0" w:rsidRPr="00834863" w:rsidRDefault="00FC1BF0" w:rsidP="003E0126">
            <w:pPr>
              <w:rPr>
                <w:rFonts w:ascii="Arial" w:hAnsi="Arial" w:cs="Arial"/>
                <w:i/>
                <w:iCs/>
                <w:sz w:val="18"/>
                <w:szCs w:val="18"/>
              </w:rPr>
            </w:pPr>
            <w:r w:rsidRPr="00834863">
              <w:rPr>
                <w:rFonts w:ascii="Arial" w:hAnsi="Arial" w:cs="Arial"/>
                <w:i/>
                <w:iCs/>
                <w:sz w:val="18"/>
                <w:szCs w:val="18"/>
              </w:rPr>
              <w:t xml:space="preserve">Figure </w:t>
            </w:r>
            <w:r>
              <w:rPr>
                <w:rFonts w:ascii="Arial" w:hAnsi="Arial" w:cs="Arial"/>
                <w:i/>
                <w:iCs/>
                <w:sz w:val="18"/>
                <w:szCs w:val="18"/>
              </w:rPr>
              <w:t>S19</w:t>
            </w:r>
            <w:r w:rsidRPr="00834863">
              <w:rPr>
                <w:rFonts w:ascii="Arial" w:hAnsi="Arial" w:cs="Arial"/>
                <w:i/>
                <w:iCs/>
                <w:sz w:val="18"/>
                <w:szCs w:val="18"/>
              </w:rPr>
              <w:t>.</w:t>
            </w:r>
          </w:p>
        </w:tc>
        <w:tc>
          <w:tcPr>
            <w:tcW w:w="7513" w:type="dxa"/>
          </w:tcPr>
          <w:p w14:paraId="390F6E7B" w14:textId="77777777" w:rsidR="00FC1BF0" w:rsidRPr="00834863" w:rsidRDefault="00FC1BF0" w:rsidP="003E0126">
            <w:pPr>
              <w:spacing w:after="120"/>
              <w:jc w:val="both"/>
              <w:rPr>
                <w:rFonts w:ascii="Arial" w:hAnsi="Arial" w:cs="Arial"/>
                <w:sz w:val="18"/>
                <w:szCs w:val="18"/>
                <w:lang w:val="en-US"/>
              </w:rPr>
            </w:pPr>
            <w:r w:rsidRPr="00834863">
              <w:rPr>
                <w:rFonts w:ascii="Arial" w:hAnsi="Arial" w:cs="Arial"/>
                <w:sz w:val="18"/>
                <w:szCs w:val="18"/>
                <w:lang w:val="en-US"/>
              </w:rPr>
              <w:t>Computational image analyses of PLA</w:t>
            </w:r>
            <w:r w:rsidRPr="00834863">
              <w:rPr>
                <w:rFonts w:ascii="Arial" w:hAnsi="Arial" w:cs="Arial"/>
                <w:sz w:val="18"/>
                <w:szCs w:val="18"/>
                <w:vertAlign w:val="subscript"/>
                <w:lang w:val="en-US"/>
              </w:rPr>
              <w:t>2</w:t>
            </w:r>
            <w:r w:rsidRPr="00834863">
              <w:rPr>
                <w:rFonts w:ascii="Arial" w:hAnsi="Arial" w:cs="Arial"/>
                <w:sz w:val="18"/>
                <w:szCs w:val="18"/>
                <w:lang w:val="en-US"/>
              </w:rPr>
              <w:t>R1 aggregate density.</w:t>
            </w:r>
          </w:p>
        </w:tc>
        <w:tc>
          <w:tcPr>
            <w:tcW w:w="9345" w:type="dxa"/>
          </w:tcPr>
          <w:p w14:paraId="200E2859" w14:textId="77777777" w:rsidR="00FC1BF0" w:rsidRPr="001E2C20" w:rsidRDefault="00FC1BF0" w:rsidP="003E0126">
            <w:pPr>
              <w:spacing w:after="120"/>
              <w:jc w:val="both"/>
              <w:rPr>
                <w:rFonts w:ascii="Arial" w:hAnsi="Arial" w:cs="Arial"/>
                <w:i/>
                <w:iCs/>
                <w:sz w:val="18"/>
                <w:szCs w:val="18"/>
                <w:lang w:val="en-US"/>
              </w:rPr>
            </w:pPr>
            <w:r>
              <w:rPr>
                <w:rFonts w:ascii="Arial" w:hAnsi="Arial" w:cs="Arial"/>
                <w:i/>
                <w:iCs/>
                <w:sz w:val="18"/>
                <w:szCs w:val="18"/>
                <w:lang w:val="en-US"/>
              </w:rPr>
              <w:t>P32</w:t>
            </w:r>
          </w:p>
        </w:tc>
        <w:tc>
          <w:tcPr>
            <w:tcW w:w="9345" w:type="dxa"/>
          </w:tcPr>
          <w:p w14:paraId="5A2E92A1" w14:textId="77777777" w:rsidR="00FC1BF0" w:rsidRPr="00834863" w:rsidRDefault="00FC1BF0" w:rsidP="003E0126">
            <w:pPr>
              <w:spacing w:after="120"/>
              <w:jc w:val="both"/>
              <w:rPr>
                <w:rFonts w:ascii="Arial" w:hAnsi="Arial" w:cs="Arial"/>
                <w:sz w:val="18"/>
                <w:szCs w:val="18"/>
                <w:lang w:val="en-US"/>
              </w:rPr>
            </w:pPr>
          </w:p>
        </w:tc>
      </w:tr>
      <w:tr w:rsidR="00FC1BF0" w:rsidRPr="00E31D62" w14:paraId="4F46C29F" w14:textId="77777777" w:rsidTr="003E0126">
        <w:tc>
          <w:tcPr>
            <w:tcW w:w="1990" w:type="dxa"/>
            <w:gridSpan w:val="2"/>
          </w:tcPr>
          <w:p w14:paraId="17826834" w14:textId="77777777" w:rsidR="00FC1BF0" w:rsidRPr="00834863" w:rsidRDefault="00FC1BF0" w:rsidP="003E0126">
            <w:pPr>
              <w:rPr>
                <w:rFonts w:ascii="Arial" w:hAnsi="Arial" w:cs="Arial"/>
                <w:i/>
                <w:iCs/>
                <w:sz w:val="18"/>
                <w:szCs w:val="18"/>
              </w:rPr>
            </w:pPr>
            <w:r w:rsidRPr="00834863">
              <w:rPr>
                <w:rFonts w:ascii="Arial" w:hAnsi="Arial" w:cs="Arial"/>
                <w:i/>
                <w:iCs/>
                <w:sz w:val="18"/>
                <w:szCs w:val="18"/>
              </w:rPr>
              <w:t xml:space="preserve">Figure </w:t>
            </w:r>
            <w:r>
              <w:rPr>
                <w:rFonts w:ascii="Arial" w:hAnsi="Arial" w:cs="Arial"/>
                <w:i/>
                <w:iCs/>
                <w:sz w:val="18"/>
                <w:szCs w:val="18"/>
              </w:rPr>
              <w:t>S</w:t>
            </w:r>
            <w:r w:rsidRPr="00834863">
              <w:rPr>
                <w:rFonts w:ascii="Arial" w:hAnsi="Arial" w:cs="Arial"/>
                <w:i/>
                <w:iCs/>
                <w:sz w:val="18"/>
                <w:szCs w:val="18"/>
              </w:rPr>
              <w:t>2</w:t>
            </w:r>
            <w:r>
              <w:rPr>
                <w:rFonts w:ascii="Arial" w:hAnsi="Arial" w:cs="Arial"/>
                <w:i/>
                <w:iCs/>
                <w:sz w:val="18"/>
                <w:szCs w:val="18"/>
              </w:rPr>
              <w:t>0</w:t>
            </w:r>
            <w:r w:rsidRPr="00834863">
              <w:rPr>
                <w:rFonts w:ascii="Arial" w:hAnsi="Arial" w:cs="Arial"/>
                <w:i/>
                <w:iCs/>
                <w:sz w:val="18"/>
                <w:szCs w:val="18"/>
              </w:rPr>
              <w:t>.</w:t>
            </w:r>
          </w:p>
        </w:tc>
        <w:tc>
          <w:tcPr>
            <w:tcW w:w="7513" w:type="dxa"/>
          </w:tcPr>
          <w:p w14:paraId="00E43EE1" w14:textId="77777777" w:rsidR="00FC1BF0" w:rsidRPr="00834863" w:rsidRDefault="00FC1BF0" w:rsidP="003E0126">
            <w:pPr>
              <w:spacing w:after="120"/>
              <w:jc w:val="both"/>
              <w:rPr>
                <w:rFonts w:ascii="Arial" w:hAnsi="Arial" w:cs="Arial"/>
                <w:sz w:val="18"/>
                <w:szCs w:val="18"/>
                <w:lang w:val="en-US"/>
              </w:rPr>
            </w:pPr>
            <w:r w:rsidRPr="00834863">
              <w:rPr>
                <w:rFonts w:ascii="Arial" w:hAnsi="Arial" w:cs="Arial"/>
                <w:sz w:val="18"/>
                <w:szCs w:val="18"/>
                <w:lang w:val="en-US"/>
              </w:rPr>
              <w:t>General workflow of EV sample preparation from patient urine as detailed in the method section.</w:t>
            </w:r>
          </w:p>
        </w:tc>
        <w:tc>
          <w:tcPr>
            <w:tcW w:w="9345" w:type="dxa"/>
          </w:tcPr>
          <w:p w14:paraId="4F4CE2C1" w14:textId="77777777" w:rsidR="00FC1BF0" w:rsidRPr="00834863" w:rsidRDefault="00FC1BF0" w:rsidP="003E0126">
            <w:pPr>
              <w:spacing w:after="120"/>
              <w:jc w:val="both"/>
              <w:rPr>
                <w:rFonts w:ascii="Arial" w:hAnsi="Arial" w:cs="Arial"/>
                <w:sz w:val="18"/>
                <w:szCs w:val="18"/>
                <w:lang w:val="en-US"/>
              </w:rPr>
            </w:pPr>
            <w:r w:rsidRPr="001E2C20">
              <w:rPr>
                <w:rFonts w:ascii="Arial" w:hAnsi="Arial" w:cs="Arial"/>
                <w:i/>
                <w:iCs/>
                <w:sz w:val="18"/>
                <w:szCs w:val="18"/>
                <w:lang w:val="en-US"/>
              </w:rPr>
              <w:t>P3</w:t>
            </w:r>
            <w:r>
              <w:rPr>
                <w:rFonts w:ascii="Arial" w:hAnsi="Arial" w:cs="Arial"/>
                <w:i/>
                <w:iCs/>
                <w:sz w:val="18"/>
                <w:szCs w:val="18"/>
                <w:lang w:val="en-US"/>
              </w:rPr>
              <w:t>3</w:t>
            </w:r>
          </w:p>
        </w:tc>
        <w:tc>
          <w:tcPr>
            <w:tcW w:w="9345" w:type="dxa"/>
          </w:tcPr>
          <w:p w14:paraId="53A3D59D" w14:textId="77777777" w:rsidR="00FC1BF0" w:rsidRPr="00834863" w:rsidRDefault="00FC1BF0" w:rsidP="003E0126">
            <w:pPr>
              <w:spacing w:after="120"/>
              <w:jc w:val="both"/>
              <w:rPr>
                <w:rFonts w:ascii="Arial" w:hAnsi="Arial" w:cs="Arial"/>
                <w:sz w:val="18"/>
                <w:szCs w:val="18"/>
                <w:lang w:val="en-US"/>
              </w:rPr>
            </w:pPr>
          </w:p>
        </w:tc>
      </w:tr>
      <w:tr w:rsidR="00FC1BF0" w:rsidRPr="00E31D62" w14:paraId="327C8E72" w14:textId="77777777" w:rsidTr="003E0126">
        <w:tc>
          <w:tcPr>
            <w:tcW w:w="1990" w:type="dxa"/>
            <w:gridSpan w:val="2"/>
          </w:tcPr>
          <w:p w14:paraId="68A53EC0" w14:textId="77777777" w:rsidR="00FC1BF0" w:rsidRPr="00834863" w:rsidRDefault="00FC1BF0" w:rsidP="003E0126">
            <w:pPr>
              <w:rPr>
                <w:rFonts w:ascii="Arial" w:hAnsi="Arial" w:cs="Arial"/>
                <w:i/>
                <w:iCs/>
                <w:sz w:val="18"/>
                <w:szCs w:val="18"/>
              </w:rPr>
            </w:pPr>
            <w:r w:rsidRPr="00834863">
              <w:rPr>
                <w:rFonts w:ascii="Arial" w:hAnsi="Arial" w:cs="Arial"/>
                <w:i/>
                <w:iCs/>
                <w:sz w:val="18"/>
                <w:szCs w:val="18"/>
              </w:rPr>
              <w:t xml:space="preserve">Table </w:t>
            </w:r>
            <w:r>
              <w:rPr>
                <w:rFonts w:ascii="Arial" w:hAnsi="Arial" w:cs="Arial"/>
                <w:i/>
                <w:iCs/>
                <w:sz w:val="18"/>
                <w:szCs w:val="18"/>
              </w:rPr>
              <w:t>S</w:t>
            </w:r>
            <w:r w:rsidRPr="00834863">
              <w:rPr>
                <w:rFonts w:ascii="Arial" w:hAnsi="Arial" w:cs="Arial"/>
                <w:i/>
                <w:iCs/>
                <w:sz w:val="18"/>
                <w:szCs w:val="18"/>
              </w:rPr>
              <w:t>1.</w:t>
            </w:r>
          </w:p>
        </w:tc>
        <w:tc>
          <w:tcPr>
            <w:tcW w:w="7513" w:type="dxa"/>
          </w:tcPr>
          <w:p w14:paraId="266548A8" w14:textId="77777777" w:rsidR="00FC1BF0" w:rsidRPr="00834863" w:rsidRDefault="00FC1BF0" w:rsidP="003E0126">
            <w:pPr>
              <w:spacing w:after="120"/>
              <w:jc w:val="both"/>
              <w:rPr>
                <w:rFonts w:ascii="Arial" w:hAnsi="Arial" w:cs="Arial"/>
                <w:sz w:val="18"/>
                <w:szCs w:val="18"/>
                <w:lang w:val="en-US"/>
              </w:rPr>
            </w:pPr>
            <w:r w:rsidRPr="00834863">
              <w:rPr>
                <w:rFonts w:ascii="Arial" w:hAnsi="Arial" w:cs="Arial"/>
                <w:sz w:val="18"/>
                <w:szCs w:val="18"/>
                <w:lang w:val="en-US"/>
              </w:rPr>
              <w:t>Clinical parameters of the THSD7A</w:t>
            </w:r>
            <w:r w:rsidRPr="00834863">
              <w:rPr>
                <w:rFonts w:ascii="Arial" w:hAnsi="Arial" w:cs="Arial"/>
                <w:sz w:val="18"/>
                <w:szCs w:val="18"/>
                <w:vertAlign w:val="superscript"/>
                <w:lang w:val="en-US"/>
              </w:rPr>
              <w:t>+</w:t>
            </w:r>
            <w:r w:rsidRPr="00834863">
              <w:rPr>
                <w:rFonts w:ascii="Arial" w:hAnsi="Arial" w:cs="Arial"/>
                <w:sz w:val="18"/>
                <w:szCs w:val="18"/>
                <w:lang w:val="en-US"/>
              </w:rPr>
              <w:t>-MN patient P1 and of PLA</w:t>
            </w:r>
            <w:r w:rsidRPr="00834863">
              <w:rPr>
                <w:rFonts w:ascii="Arial" w:hAnsi="Arial" w:cs="Arial"/>
                <w:sz w:val="18"/>
                <w:szCs w:val="18"/>
                <w:vertAlign w:val="subscript"/>
                <w:lang w:val="en-US"/>
              </w:rPr>
              <w:t>2</w:t>
            </w:r>
            <w:r w:rsidRPr="00834863">
              <w:rPr>
                <w:rFonts w:ascii="Arial" w:hAnsi="Arial" w:cs="Arial"/>
                <w:sz w:val="18"/>
                <w:szCs w:val="18"/>
                <w:lang w:val="en-US"/>
              </w:rPr>
              <w:t>R1</w:t>
            </w:r>
            <w:r w:rsidRPr="00834863">
              <w:rPr>
                <w:rFonts w:ascii="Arial" w:hAnsi="Arial" w:cs="Arial"/>
                <w:sz w:val="18"/>
                <w:szCs w:val="18"/>
                <w:vertAlign w:val="superscript"/>
                <w:lang w:val="en-US"/>
              </w:rPr>
              <w:t>+</w:t>
            </w:r>
            <w:r w:rsidRPr="00834863">
              <w:rPr>
                <w:rFonts w:ascii="Arial" w:hAnsi="Arial" w:cs="Arial"/>
                <w:sz w:val="18"/>
                <w:szCs w:val="18"/>
                <w:lang w:val="en-US"/>
              </w:rPr>
              <w:t>-MN patients P2-P4 at time of analyses.</w:t>
            </w:r>
          </w:p>
        </w:tc>
        <w:tc>
          <w:tcPr>
            <w:tcW w:w="9345" w:type="dxa"/>
          </w:tcPr>
          <w:p w14:paraId="16A12701" w14:textId="77777777" w:rsidR="00FC1BF0" w:rsidRPr="00834863" w:rsidRDefault="00FC1BF0" w:rsidP="003E0126">
            <w:pPr>
              <w:spacing w:after="120"/>
              <w:jc w:val="both"/>
              <w:rPr>
                <w:rFonts w:ascii="Arial" w:hAnsi="Arial" w:cs="Arial"/>
                <w:sz w:val="18"/>
                <w:szCs w:val="18"/>
                <w:lang w:val="en-US"/>
              </w:rPr>
            </w:pPr>
            <w:r w:rsidRPr="001E2C20">
              <w:rPr>
                <w:rFonts w:ascii="Arial" w:hAnsi="Arial" w:cs="Arial"/>
                <w:i/>
                <w:iCs/>
                <w:sz w:val="18"/>
                <w:szCs w:val="18"/>
                <w:lang w:val="en-US"/>
              </w:rPr>
              <w:t>P3</w:t>
            </w:r>
            <w:r>
              <w:rPr>
                <w:rFonts w:ascii="Arial" w:hAnsi="Arial" w:cs="Arial"/>
                <w:i/>
                <w:iCs/>
                <w:sz w:val="18"/>
                <w:szCs w:val="18"/>
                <w:lang w:val="en-US"/>
              </w:rPr>
              <w:t>3</w:t>
            </w:r>
          </w:p>
        </w:tc>
        <w:tc>
          <w:tcPr>
            <w:tcW w:w="9345" w:type="dxa"/>
          </w:tcPr>
          <w:p w14:paraId="3F622043" w14:textId="77777777" w:rsidR="00FC1BF0" w:rsidRPr="00834863" w:rsidRDefault="00FC1BF0" w:rsidP="003E0126">
            <w:pPr>
              <w:spacing w:after="120"/>
              <w:jc w:val="both"/>
              <w:rPr>
                <w:rFonts w:ascii="Arial" w:hAnsi="Arial" w:cs="Arial"/>
                <w:sz w:val="18"/>
                <w:szCs w:val="18"/>
                <w:lang w:val="en-US"/>
              </w:rPr>
            </w:pPr>
          </w:p>
        </w:tc>
      </w:tr>
      <w:tr w:rsidR="00FC1BF0" w:rsidRPr="00E31D62" w14:paraId="4FB4C9B8" w14:textId="77777777" w:rsidTr="003E0126">
        <w:tc>
          <w:tcPr>
            <w:tcW w:w="1990" w:type="dxa"/>
            <w:gridSpan w:val="2"/>
          </w:tcPr>
          <w:p w14:paraId="6F7178AA" w14:textId="77777777" w:rsidR="00FC1BF0" w:rsidRPr="00834863" w:rsidRDefault="00FC1BF0" w:rsidP="003E0126">
            <w:pPr>
              <w:rPr>
                <w:rFonts w:ascii="Arial" w:hAnsi="Arial" w:cs="Arial"/>
                <w:i/>
                <w:iCs/>
                <w:sz w:val="18"/>
                <w:szCs w:val="18"/>
              </w:rPr>
            </w:pPr>
            <w:r w:rsidRPr="00834863">
              <w:rPr>
                <w:rFonts w:ascii="Arial" w:hAnsi="Arial" w:cs="Arial"/>
                <w:i/>
                <w:iCs/>
                <w:sz w:val="18"/>
                <w:szCs w:val="18"/>
              </w:rPr>
              <w:t xml:space="preserve">Table </w:t>
            </w:r>
            <w:r>
              <w:rPr>
                <w:rFonts w:ascii="Arial" w:hAnsi="Arial" w:cs="Arial"/>
                <w:i/>
                <w:iCs/>
                <w:sz w:val="18"/>
                <w:szCs w:val="18"/>
              </w:rPr>
              <w:t>S</w:t>
            </w:r>
            <w:r w:rsidRPr="00834863">
              <w:rPr>
                <w:rFonts w:ascii="Arial" w:hAnsi="Arial" w:cs="Arial"/>
                <w:i/>
                <w:iCs/>
                <w:sz w:val="18"/>
                <w:szCs w:val="18"/>
              </w:rPr>
              <w:t>2.</w:t>
            </w:r>
          </w:p>
        </w:tc>
        <w:tc>
          <w:tcPr>
            <w:tcW w:w="7513" w:type="dxa"/>
          </w:tcPr>
          <w:p w14:paraId="6F2EF602" w14:textId="77777777" w:rsidR="00FC1BF0" w:rsidRPr="00834863" w:rsidRDefault="00FC1BF0" w:rsidP="003E0126">
            <w:pPr>
              <w:spacing w:after="120"/>
              <w:jc w:val="both"/>
              <w:rPr>
                <w:rFonts w:ascii="Arial" w:hAnsi="Arial" w:cs="Arial"/>
                <w:sz w:val="18"/>
                <w:szCs w:val="18"/>
                <w:lang w:val="en-US"/>
              </w:rPr>
            </w:pPr>
            <w:r w:rsidRPr="00834863">
              <w:rPr>
                <w:rFonts w:ascii="Arial" w:hAnsi="Arial" w:cs="Arial"/>
                <w:sz w:val="18"/>
                <w:szCs w:val="18"/>
                <w:lang w:val="en-US"/>
              </w:rPr>
              <w:t>Clinical parameters of the nephrotic non-MN patients P5-P10 at time of analyses.</w:t>
            </w:r>
          </w:p>
        </w:tc>
        <w:tc>
          <w:tcPr>
            <w:tcW w:w="9345" w:type="dxa"/>
          </w:tcPr>
          <w:p w14:paraId="77A0AC46" w14:textId="77777777" w:rsidR="00FC1BF0" w:rsidRPr="00834863" w:rsidRDefault="00FC1BF0" w:rsidP="003E0126">
            <w:pPr>
              <w:spacing w:after="120"/>
              <w:jc w:val="both"/>
              <w:rPr>
                <w:rFonts w:ascii="Arial" w:hAnsi="Arial" w:cs="Arial"/>
                <w:sz w:val="18"/>
                <w:szCs w:val="18"/>
                <w:lang w:val="en-US"/>
              </w:rPr>
            </w:pPr>
            <w:r w:rsidRPr="001E2C20">
              <w:rPr>
                <w:rFonts w:ascii="Arial" w:hAnsi="Arial" w:cs="Arial"/>
                <w:i/>
                <w:iCs/>
                <w:sz w:val="18"/>
                <w:szCs w:val="18"/>
                <w:lang w:val="en-US"/>
              </w:rPr>
              <w:t>P3</w:t>
            </w:r>
            <w:r>
              <w:rPr>
                <w:rFonts w:ascii="Arial" w:hAnsi="Arial" w:cs="Arial"/>
                <w:i/>
                <w:iCs/>
                <w:sz w:val="18"/>
                <w:szCs w:val="18"/>
                <w:lang w:val="en-US"/>
              </w:rPr>
              <w:t>4</w:t>
            </w:r>
          </w:p>
        </w:tc>
        <w:tc>
          <w:tcPr>
            <w:tcW w:w="9345" w:type="dxa"/>
          </w:tcPr>
          <w:p w14:paraId="69FDFBE1" w14:textId="77777777" w:rsidR="00FC1BF0" w:rsidRPr="00834863" w:rsidRDefault="00FC1BF0" w:rsidP="003E0126">
            <w:pPr>
              <w:spacing w:after="120"/>
              <w:jc w:val="both"/>
              <w:rPr>
                <w:rFonts w:ascii="Arial" w:hAnsi="Arial" w:cs="Arial"/>
                <w:sz w:val="18"/>
                <w:szCs w:val="18"/>
                <w:lang w:val="en-US"/>
              </w:rPr>
            </w:pPr>
          </w:p>
        </w:tc>
      </w:tr>
      <w:tr w:rsidR="00FC1BF0" w:rsidRPr="00E31D62" w14:paraId="5E72D09B" w14:textId="77777777" w:rsidTr="003E0126">
        <w:tc>
          <w:tcPr>
            <w:tcW w:w="1990" w:type="dxa"/>
            <w:gridSpan w:val="2"/>
          </w:tcPr>
          <w:p w14:paraId="65AB6FA8" w14:textId="77777777" w:rsidR="00FC1BF0" w:rsidRPr="00834863" w:rsidRDefault="00FC1BF0" w:rsidP="003E0126">
            <w:pPr>
              <w:rPr>
                <w:rFonts w:ascii="Arial" w:hAnsi="Arial" w:cs="Arial"/>
                <w:i/>
                <w:iCs/>
                <w:sz w:val="18"/>
                <w:szCs w:val="18"/>
              </w:rPr>
            </w:pPr>
            <w:r w:rsidRPr="00834863">
              <w:rPr>
                <w:rFonts w:ascii="Arial" w:hAnsi="Arial" w:cs="Arial"/>
                <w:i/>
                <w:iCs/>
                <w:sz w:val="18"/>
                <w:szCs w:val="18"/>
              </w:rPr>
              <w:t xml:space="preserve">Table </w:t>
            </w:r>
            <w:r>
              <w:rPr>
                <w:rFonts w:ascii="Arial" w:hAnsi="Arial" w:cs="Arial"/>
                <w:i/>
                <w:iCs/>
                <w:sz w:val="18"/>
                <w:szCs w:val="18"/>
              </w:rPr>
              <w:t>S</w:t>
            </w:r>
            <w:r w:rsidRPr="00834863">
              <w:rPr>
                <w:rFonts w:ascii="Arial" w:hAnsi="Arial" w:cs="Arial"/>
                <w:i/>
                <w:iCs/>
                <w:sz w:val="18"/>
                <w:szCs w:val="18"/>
              </w:rPr>
              <w:t>3.</w:t>
            </w:r>
          </w:p>
        </w:tc>
        <w:tc>
          <w:tcPr>
            <w:tcW w:w="7513" w:type="dxa"/>
          </w:tcPr>
          <w:p w14:paraId="7CE77BBC" w14:textId="77777777" w:rsidR="00FC1BF0" w:rsidRPr="00834863" w:rsidRDefault="00FC1BF0" w:rsidP="003E0126">
            <w:pPr>
              <w:spacing w:after="120"/>
              <w:jc w:val="both"/>
              <w:rPr>
                <w:rFonts w:ascii="Arial" w:hAnsi="Arial" w:cs="Arial"/>
                <w:sz w:val="18"/>
                <w:szCs w:val="18"/>
                <w:lang w:val="en-US"/>
              </w:rPr>
            </w:pPr>
            <w:r w:rsidRPr="00834863">
              <w:rPr>
                <w:rFonts w:ascii="Arial" w:hAnsi="Arial" w:cs="Arial"/>
                <w:sz w:val="18"/>
                <w:szCs w:val="18"/>
                <w:lang w:val="en-US"/>
              </w:rPr>
              <w:t>HuIgG4</w:t>
            </w:r>
            <w:r w:rsidRPr="00834863">
              <w:rPr>
                <w:rFonts w:ascii="Arial" w:hAnsi="Arial" w:cs="Arial"/>
                <w:sz w:val="18"/>
                <w:szCs w:val="18"/>
                <w:vertAlign w:val="superscript"/>
                <w:lang w:val="en-US"/>
              </w:rPr>
              <w:t>+</w:t>
            </w:r>
            <w:r w:rsidRPr="00834863">
              <w:rPr>
                <w:rFonts w:ascii="Arial" w:hAnsi="Arial" w:cs="Arial"/>
                <w:sz w:val="18"/>
                <w:szCs w:val="18"/>
                <w:lang w:val="en-US"/>
              </w:rPr>
              <w:t>-EV characteristics in the diagnostic urines (U1) of nephrotic patients</w:t>
            </w:r>
          </w:p>
        </w:tc>
        <w:tc>
          <w:tcPr>
            <w:tcW w:w="9345" w:type="dxa"/>
          </w:tcPr>
          <w:p w14:paraId="5782D73A" w14:textId="77777777" w:rsidR="00FC1BF0" w:rsidRPr="00834863" w:rsidRDefault="00FC1BF0" w:rsidP="003E0126">
            <w:pPr>
              <w:spacing w:after="120"/>
              <w:jc w:val="both"/>
              <w:rPr>
                <w:rFonts w:ascii="Arial" w:hAnsi="Arial" w:cs="Arial"/>
                <w:sz w:val="18"/>
                <w:szCs w:val="18"/>
                <w:lang w:val="en-US"/>
              </w:rPr>
            </w:pPr>
            <w:r w:rsidRPr="001E2C20">
              <w:rPr>
                <w:rFonts w:ascii="Arial" w:hAnsi="Arial" w:cs="Arial"/>
                <w:i/>
                <w:iCs/>
                <w:sz w:val="18"/>
                <w:szCs w:val="18"/>
                <w:lang w:val="en-US"/>
              </w:rPr>
              <w:t>P3</w:t>
            </w:r>
            <w:r>
              <w:rPr>
                <w:rFonts w:ascii="Arial" w:hAnsi="Arial" w:cs="Arial"/>
                <w:i/>
                <w:iCs/>
                <w:sz w:val="18"/>
                <w:szCs w:val="18"/>
                <w:lang w:val="en-US"/>
              </w:rPr>
              <w:t>4</w:t>
            </w:r>
          </w:p>
        </w:tc>
        <w:tc>
          <w:tcPr>
            <w:tcW w:w="9345" w:type="dxa"/>
          </w:tcPr>
          <w:p w14:paraId="5187B68B" w14:textId="77777777" w:rsidR="00FC1BF0" w:rsidRPr="00834863" w:rsidRDefault="00FC1BF0" w:rsidP="003E0126">
            <w:pPr>
              <w:spacing w:after="120"/>
              <w:jc w:val="both"/>
              <w:rPr>
                <w:rFonts w:ascii="Arial" w:hAnsi="Arial" w:cs="Arial"/>
                <w:sz w:val="18"/>
                <w:szCs w:val="18"/>
                <w:lang w:val="en-US"/>
              </w:rPr>
            </w:pPr>
          </w:p>
        </w:tc>
      </w:tr>
      <w:tr w:rsidR="00FC1BF0" w:rsidRPr="00834863" w14:paraId="72EE0E28" w14:textId="77777777" w:rsidTr="003E0126">
        <w:tc>
          <w:tcPr>
            <w:tcW w:w="1990" w:type="dxa"/>
            <w:gridSpan w:val="2"/>
          </w:tcPr>
          <w:p w14:paraId="75B9A98A" w14:textId="77777777" w:rsidR="00FC1BF0" w:rsidRPr="00834863" w:rsidRDefault="00FC1BF0" w:rsidP="003E0126">
            <w:pPr>
              <w:rPr>
                <w:rFonts w:ascii="Arial" w:hAnsi="Arial" w:cs="Arial"/>
                <w:i/>
                <w:iCs/>
                <w:sz w:val="18"/>
                <w:szCs w:val="18"/>
              </w:rPr>
            </w:pPr>
            <w:r w:rsidRPr="00834863">
              <w:rPr>
                <w:rFonts w:ascii="Arial" w:hAnsi="Arial" w:cs="Arial"/>
                <w:i/>
                <w:iCs/>
                <w:sz w:val="18"/>
                <w:szCs w:val="18"/>
              </w:rPr>
              <w:t xml:space="preserve">Table </w:t>
            </w:r>
            <w:r>
              <w:rPr>
                <w:rFonts w:ascii="Arial" w:hAnsi="Arial" w:cs="Arial"/>
                <w:i/>
                <w:iCs/>
                <w:sz w:val="18"/>
                <w:szCs w:val="18"/>
              </w:rPr>
              <w:t>S</w:t>
            </w:r>
            <w:r w:rsidRPr="00834863">
              <w:rPr>
                <w:rFonts w:ascii="Arial" w:hAnsi="Arial" w:cs="Arial"/>
                <w:i/>
                <w:iCs/>
                <w:sz w:val="18"/>
                <w:szCs w:val="18"/>
              </w:rPr>
              <w:t>4.</w:t>
            </w:r>
          </w:p>
        </w:tc>
        <w:tc>
          <w:tcPr>
            <w:tcW w:w="7513" w:type="dxa"/>
          </w:tcPr>
          <w:p w14:paraId="6EAA0E2A" w14:textId="77777777" w:rsidR="00FC1BF0" w:rsidRPr="00834863" w:rsidRDefault="00FC1BF0" w:rsidP="003E0126">
            <w:pPr>
              <w:spacing w:after="120"/>
              <w:jc w:val="both"/>
              <w:rPr>
                <w:rFonts w:ascii="Arial" w:hAnsi="Arial" w:cs="Arial"/>
                <w:sz w:val="18"/>
                <w:szCs w:val="18"/>
                <w:lang w:val="en-US"/>
              </w:rPr>
            </w:pPr>
            <w:r w:rsidRPr="00834863">
              <w:rPr>
                <w:rFonts w:ascii="Arial" w:hAnsi="Arial" w:cs="Arial"/>
                <w:sz w:val="18"/>
                <w:szCs w:val="18"/>
                <w:lang w:val="en-US"/>
              </w:rPr>
              <w:t>Proteomics</w:t>
            </w:r>
            <w:r>
              <w:rPr>
                <w:rFonts w:ascii="Arial" w:hAnsi="Arial" w:cs="Arial"/>
                <w:sz w:val="18"/>
                <w:szCs w:val="18"/>
                <w:lang w:val="en-US"/>
              </w:rPr>
              <w:t xml:space="preserve"> (attached excel list)</w:t>
            </w:r>
          </w:p>
        </w:tc>
        <w:tc>
          <w:tcPr>
            <w:tcW w:w="9345" w:type="dxa"/>
          </w:tcPr>
          <w:p w14:paraId="0CEE44D7" w14:textId="77777777" w:rsidR="00FC1BF0" w:rsidRPr="00834863" w:rsidRDefault="00FC1BF0" w:rsidP="003E0126">
            <w:pPr>
              <w:spacing w:after="120"/>
              <w:jc w:val="both"/>
              <w:rPr>
                <w:rFonts w:ascii="Arial" w:hAnsi="Arial" w:cs="Arial"/>
                <w:sz w:val="18"/>
                <w:szCs w:val="18"/>
                <w:lang w:val="en-US"/>
              </w:rPr>
            </w:pPr>
          </w:p>
        </w:tc>
        <w:tc>
          <w:tcPr>
            <w:tcW w:w="9345" w:type="dxa"/>
          </w:tcPr>
          <w:p w14:paraId="2BD3AF05" w14:textId="77777777" w:rsidR="00FC1BF0" w:rsidRPr="00834863" w:rsidRDefault="00FC1BF0" w:rsidP="003E0126">
            <w:pPr>
              <w:spacing w:after="120"/>
              <w:jc w:val="both"/>
              <w:rPr>
                <w:rFonts w:ascii="Arial" w:hAnsi="Arial" w:cs="Arial"/>
                <w:sz w:val="18"/>
                <w:szCs w:val="18"/>
                <w:lang w:val="en-US"/>
              </w:rPr>
            </w:pPr>
          </w:p>
        </w:tc>
      </w:tr>
      <w:tr w:rsidR="00FC1BF0" w:rsidRPr="00E31D62" w14:paraId="178E9DD2" w14:textId="77777777" w:rsidTr="003E0126">
        <w:tc>
          <w:tcPr>
            <w:tcW w:w="1990" w:type="dxa"/>
            <w:gridSpan w:val="2"/>
          </w:tcPr>
          <w:p w14:paraId="31A20F57" w14:textId="77777777" w:rsidR="00FC1BF0" w:rsidRPr="00834863" w:rsidRDefault="00FC1BF0" w:rsidP="003E0126">
            <w:pPr>
              <w:rPr>
                <w:rFonts w:ascii="Arial" w:hAnsi="Arial" w:cs="Arial"/>
                <w:i/>
                <w:iCs/>
                <w:sz w:val="18"/>
                <w:szCs w:val="18"/>
              </w:rPr>
            </w:pPr>
            <w:r w:rsidRPr="00834863">
              <w:rPr>
                <w:rFonts w:ascii="Arial" w:hAnsi="Arial" w:cs="Arial"/>
                <w:i/>
                <w:iCs/>
                <w:sz w:val="18"/>
                <w:szCs w:val="18"/>
              </w:rPr>
              <w:t xml:space="preserve">Table </w:t>
            </w:r>
            <w:r>
              <w:rPr>
                <w:rFonts w:ascii="Arial" w:hAnsi="Arial" w:cs="Arial"/>
                <w:i/>
                <w:iCs/>
                <w:sz w:val="18"/>
                <w:szCs w:val="18"/>
              </w:rPr>
              <w:t>S</w:t>
            </w:r>
            <w:r w:rsidRPr="00834863">
              <w:rPr>
                <w:rFonts w:ascii="Arial" w:hAnsi="Arial" w:cs="Arial"/>
                <w:i/>
                <w:iCs/>
                <w:sz w:val="18"/>
                <w:szCs w:val="18"/>
              </w:rPr>
              <w:t>5.</w:t>
            </w:r>
          </w:p>
        </w:tc>
        <w:tc>
          <w:tcPr>
            <w:tcW w:w="7513" w:type="dxa"/>
          </w:tcPr>
          <w:p w14:paraId="31334B5B" w14:textId="77777777" w:rsidR="00FC1BF0" w:rsidRPr="00834863" w:rsidRDefault="00FC1BF0" w:rsidP="003E0126">
            <w:pPr>
              <w:spacing w:after="120"/>
              <w:jc w:val="both"/>
              <w:rPr>
                <w:rFonts w:ascii="Arial" w:hAnsi="Arial" w:cs="Arial"/>
                <w:sz w:val="18"/>
                <w:szCs w:val="18"/>
                <w:lang w:val="en-US"/>
              </w:rPr>
            </w:pPr>
            <w:r w:rsidRPr="00834863">
              <w:rPr>
                <w:rFonts w:ascii="Arial" w:hAnsi="Arial" w:cs="Arial"/>
                <w:sz w:val="18"/>
                <w:szCs w:val="18"/>
                <w:lang w:val="en-US"/>
              </w:rPr>
              <w:t>Antibodies and dyes used in the study.</w:t>
            </w:r>
          </w:p>
        </w:tc>
        <w:tc>
          <w:tcPr>
            <w:tcW w:w="9345" w:type="dxa"/>
          </w:tcPr>
          <w:p w14:paraId="17DEB83B" w14:textId="77777777" w:rsidR="00FC1BF0" w:rsidRPr="00834863" w:rsidRDefault="00FC1BF0" w:rsidP="003E0126">
            <w:pPr>
              <w:spacing w:after="120"/>
              <w:jc w:val="both"/>
              <w:rPr>
                <w:rFonts w:ascii="Arial" w:hAnsi="Arial" w:cs="Arial"/>
                <w:sz w:val="18"/>
                <w:szCs w:val="18"/>
                <w:lang w:val="en-US"/>
              </w:rPr>
            </w:pPr>
            <w:r w:rsidRPr="001E2C20">
              <w:rPr>
                <w:rFonts w:ascii="Arial" w:hAnsi="Arial" w:cs="Arial"/>
                <w:i/>
                <w:iCs/>
                <w:sz w:val="18"/>
                <w:szCs w:val="18"/>
                <w:lang w:val="en-US"/>
              </w:rPr>
              <w:t>P3</w:t>
            </w:r>
            <w:r>
              <w:rPr>
                <w:rFonts w:ascii="Arial" w:hAnsi="Arial" w:cs="Arial"/>
                <w:i/>
                <w:iCs/>
                <w:sz w:val="18"/>
                <w:szCs w:val="18"/>
                <w:lang w:val="en-US"/>
              </w:rPr>
              <w:t>5</w:t>
            </w:r>
            <w:r w:rsidRPr="001E2C20">
              <w:rPr>
                <w:rFonts w:ascii="Arial" w:hAnsi="Arial" w:cs="Arial"/>
                <w:i/>
                <w:iCs/>
                <w:sz w:val="18"/>
                <w:szCs w:val="18"/>
                <w:lang w:val="en-US"/>
              </w:rPr>
              <w:t>-3</w:t>
            </w:r>
            <w:r>
              <w:rPr>
                <w:rFonts w:ascii="Arial" w:hAnsi="Arial" w:cs="Arial"/>
                <w:i/>
                <w:iCs/>
                <w:sz w:val="18"/>
                <w:szCs w:val="18"/>
                <w:lang w:val="en-US"/>
              </w:rPr>
              <w:t>6</w:t>
            </w:r>
          </w:p>
        </w:tc>
        <w:tc>
          <w:tcPr>
            <w:tcW w:w="9345" w:type="dxa"/>
          </w:tcPr>
          <w:p w14:paraId="564E5E90" w14:textId="77777777" w:rsidR="00FC1BF0" w:rsidRPr="00834863" w:rsidRDefault="00FC1BF0" w:rsidP="003E0126">
            <w:pPr>
              <w:spacing w:after="120"/>
              <w:jc w:val="both"/>
              <w:rPr>
                <w:rFonts w:ascii="Arial" w:hAnsi="Arial" w:cs="Arial"/>
                <w:sz w:val="18"/>
                <w:szCs w:val="18"/>
                <w:lang w:val="en-US"/>
              </w:rPr>
            </w:pPr>
          </w:p>
        </w:tc>
      </w:tr>
      <w:tr w:rsidR="00FC1BF0" w:rsidRPr="00834863" w14:paraId="763457E9" w14:textId="77777777" w:rsidTr="003E0126">
        <w:tc>
          <w:tcPr>
            <w:tcW w:w="1848" w:type="dxa"/>
          </w:tcPr>
          <w:p w14:paraId="55493D28" w14:textId="77777777" w:rsidR="00FC1BF0" w:rsidRPr="00834863" w:rsidRDefault="00FC1BF0" w:rsidP="003E0126">
            <w:pPr>
              <w:rPr>
                <w:rFonts w:ascii="Arial" w:hAnsi="Arial" w:cs="Arial"/>
                <w:i/>
                <w:iCs/>
                <w:sz w:val="18"/>
                <w:szCs w:val="18"/>
              </w:rPr>
            </w:pPr>
            <w:proofErr w:type="spellStart"/>
            <w:r w:rsidRPr="00834863">
              <w:rPr>
                <w:rFonts w:ascii="Arial" w:hAnsi="Arial" w:cs="Arial"/>
                <w:i/>
                <w:iCs/>
                <w:sz w:val="18"/>
                <w:szCs w:val="18"/>
              </w:rPr>
              <w:t>Suppl</w:t>
            </w:r>
            <w:proofErr w:type="spellEnd"/>
            <w:r w:rsidRPr="00834863">
              <w:rPr>
                <w:rFonts w:ascii="Arial" w:hAnsi="Arial" w:cs="Arial"/>
                <w:i/>
                <w:iCs/>
                <w:sz w:val="18"/>
                <w:szCs w:val="18"/>
              </w:rPr>
              <w:t>. References</w:t>
            </w:r>
          </w:p>
        </w:tc>
        <w:tc>
          <w:tcPr>
            <w:tcW w:w="7655" w:type="dxa"/>
            <w:gridSpan w:val="2"/>
          </w:tcPr>
          <w:p w14:paraId="75BC0663" w14:textId="77777777" w:rsidR="00FC1BF0" w:rsidRPr="00834863" w:rsidRDefault="00FC1BF0" w:rsidP="003E0126">
            <w:pPr>
              <w:spacing w:after="120"/>
              <w:jc w:val="both"/>
              <w:rPr>
                <w:rFonts w:ascii="Arial" w:hAnsi="Arial" w:cs="Arial"/>
                <w:sz w:val="18"/>
                <w:szCs w:val="18"/>
                <w:lang w:val="en-US"/>
              </w:rPr>
            </w:pPr>
            <w:r>
              <w:rPr>
                <w:rFonts w:ascii="Arial" w:hAnsi="Arial" w:cs="Arial"/>
                <w:sz w:val="18"/>
                <w:szCs w:val="18"/>
                <w:lang w:val="en-US"/>
              </w:rPr>
              <w:t xml:space="preserve">   </w:t>
            </w:r>
          </w:p>
        </w:tc>
        <w:tc>
          <w:tcPr>
            <w:tcW w:w="9345" w:type="dxa"/>
          </w:tcPr>
          <w:p w14:paraId="494E0285" w14:textId="77777777" w:rsidR="00FC1BF0" w:rsidRPr="00834863" w:rsidRDefault="00FC1BF0" w:rsidP="003E0126">
            <w:pPr>
              <w:spacing w:after="120"/>
              <w:jc w:val="both"/>
              <w:rPr>
                <w:rFonts w:ascii="Arial" w:hAnsi="Arial" w:cs="Arial"/>
                <w:sz w:val="18"/>
                <w:szCs w:val="18"/>
                <w:lang w:val="en-US"/>
              </w:rPr>
            </w:pPr>
            <w:r w:rsidRPr="001E2C20">
              <w:rPr>
                <w:rFonts w:ascii="Arial" w:hAnsi="Arial" w:cs="Arial"/>
                <w:i/>
                <w:iCs/>
                <w:sz w:val="18"/>
                <w:szCs w:val="18"/>
                <w:lang w:val="en-US"/>
              </w:rPr>
              <w:t>P3</w:t>
            </w:r>
            <w:r>
              <w:rPr>
                <w:rFonts w:ascii="Arial" w:hAnsi="Arial" w:cs="Arial"/>
                <w:i/>
                <w:iCs/>
                <w:sz w:val="18"/>
                <w:szCs w:val="18"/>
                <w:lang w:val="en-US"/>
              </w:rPr>
              <w:t>6</w:t>
            </w:r>
            <w:r w:rsidRPr="001E2C20">
              <w:rPr>
                <w:rFonts w:ascii="Arial" w:hAnsi="Arial" w:cs="Arial"/>
                <w:i/>
                <w:iCs/>
                <w:sz w:val="18"/>
                <w:szCs w:val="18"/>
                <w:lang w:val="en-US"/>
              </w:rPr>
              <w:t>-</w:t>
            </w:r>
            <w:r>
              <w:rPr>
                <w:rFonts w:ascii="Arial" w:hAnsi="Arial" w:cs="Arial"/>
                <w:i/>
                <w:iCs/>
                <w:sz w:val="18"/>
                <w:szCs w:val="18"/>
                <w:lang w:val="en-US"/>
              </w:rPr>
              <w:t>37</w:t>
            </w:r>
          </w:p>
        </w:tc>
        <w:tc>
          <w:tcPr>
            <w:tcW w:w="9345" w:type="dxa"/>
          </w:tcPr>
          <w:p w14:paraId="50C37A36" w14:textId="77777777" w:rsidR="00FC1BF0" w:rsidRPr="00834863" w:rsidRDefault="00FC1BF0" w:rsidP="003E0126">
            <w:pPr>
              <w:spacing w:after="120"/>
              <w:jc w:val="both"/>
              <w:rPr>
                <w:rFonts w:ascii="Arial" w:hAnsi="Arial" w:cs="Arial"/>
                <w:sz w:val="18"/>
                <w:szCs w:val="18"/>
                <w:lang w:val="en-US"/>
              </w:rPr>
            </w:pPr>
          </w:p>
        </w:tc>
      </w:tr>
    </w:tbl>
    <w:p w14:paraId="511D6DDE" w14:textId="77777777" w:rsidR="00FC1BF0" w:rsidRDefault="00FC1BF0" w:rsidP="00FC1BF0">
      <w:pPr>
        <w:rPr>
          <w:rFonts w:ascii="Arial" w:hAnsi="Arial" w:cs="Arial"/>
          <w:b/>
          <w:bCs/>
          <w:color w:val="C00000"/>
          <w:sz w:val="20"/>
          <w:szCs w:val="20"/>
          <w:lang w:val="en-US"/>
        </w:rPr>
      </w:pPr>
    </w:p>
    <w:p w14:paraId="710CD0F6" w14:textId="77777777" w:rsidR="00FC1BF0" w:rsidRPr="00834863" w:rsidRDefault="00FC1BF0" w:rsidP="00FC1BF0">
      <w:pPr>
        <w:rPr>
          <w:rFonts w:ascii="Arial" w:hAnsi="Arial" w:cs="Arial"/>
          <w:b/>
          <w:bCs/>
          <w:color w:val="C00000"/>
          <w:sz w:val="20"/>
          <w:szCs w:val="20"/>
          <w:lang w:val="en-US"/>
        </w:rPr>
      </w:pPr>
    </w:p>
    <w:p w14:paraId="13B95C1D" w14:textId="77777777" w:rsidR="00FC1BF0" w:rsidRDefault="00FC1BF0" w:rsidP="00FC1BF0">
      <w:pPr>
        <w:jc w:val="center"/>
        <w:rPr>
          <w:rFonts w:ascii="Arial" w:hAnsi="Arial" w:cs="Arial"/>
          <w:b/>
          <w:bCs/>
          <w:color w:val="0070C0"/>
          <w:sz w:val="20"/>
          <w:szCs w:val="20"/>
          <w:lang w:val="en-US"/>
        </w:rPr>
      </w:pPr>
    </w:p>
    <w:p w14:paraId="490F89D8" w14:textId="77777777" w:rsidR="00FC1BF0" w:rsidRDefault="00FC1BF0" w:rsidP="00FC1BF0">
      <w:pPr>
        <w:jc w:val="center"/>
        <w:rPr>
          <w:rFonts w:ascii="Arial" w:hAnsi="Arial" w:cs="Arial"/>
          <w:b/>
          <w:bCs/>
          <w:color w:val="0070C0"/>
          <w:sz w:val="20"/>
          <w:szCs w:val="20"/>
          <w:lang w:val="en-US"/>
        </w:rPr>
      </w:pPr>
    </w:p>
    <w:p w14:paraId="0F4D919C" w14:textId="77777777" w:rsidR="00A554C0" w:rsidRPr="00834863" w:rsidRDefault="00A554C0" w:rsidP="00834863">
      <w:pPr>
        <w:rPr>
          <w:rFonts w:ascii="Arial" w:hAnsi="Arial" w:cs="Arial"/>
          <w:b/>
          <w:bCs/>
          <w:color w:val="C00000"/>
          <w:sz w:val="20"/>
          <w:szCs w:val="20"/>
          <w:lang w:val="en-US"/>
        </w:rPr>
      </w:pPr>
    </w:p>
    <w:p w14:paraId="10BCF793" w14:textId="01869A22" w:rsidR="000435A2" w:rsidRPr="00D06888" w:rsidRDefault="004B2E6C" w:rsidP="002D7D45">
      <w:pPr>
        <w:jc w:val="center"/>
        <w:rPr>
          <w:rFonts w:ascii="Arial" w:hAnsi="Arial" w:cs="Arial"/>
          <w:b/>
          <w:bCs/>
          <w:color w:val="0070C0"/>
          <w:sz w:val="20"/>
          <w:szCs w:val="20"/>
          <w:lang w:val="en-US"/>
        </w:rPr>
      </w:pPr>
      <w:r w:rsidRPr="00D06888">
        <w:rPr>
          <w:rFonts w:ascii="Arial" w:hAnsi="Arial" w:cs="Arial"/>
          <w:b/>
          <w:bCs/>
          <w:color w:val="0070C0"/>
          <w:sz w:val="20"/>
          <w:szCs w:val="20"/>
          <w:lang w:val="en-US"/>
        </w:rPr>
        <w:lastRenderedPageBreak/>
        <w:t>AUTHOR / INSTITUTE INFORMATION</w:t>
      </w:r>
    </w:p>
    <w:p w14:paraId="3D02B1E0" w14:textId="77777777" w:rsidR="000435A2" w:rsidRDefault="000435A2" w:rsidP="00834863">
      <w:pPr>
        <w:rPr>
          <w:rFonts w:ascii="Arial" w:hAnsi="Arial" w:cs="Arial"/>
          <w:color w:val="C00000"/>
          <w:sz w:val="20"/>
          <w:szCs w:val="20"/>
          <w:lang w:val="en-US"/>
        </w:rPr>
      </w:pPr>
    </w:p>
    <w:p w14:paraId="48CEE3D7" w14:textId="77777777" w:rsidR="00A554C0" w:rsidRPr="00834863" w:rsidRDefault="00A554C0" w:rsidP="00834863">
      <w:pPr>
        <w:rPr>
          <w:rFonts w:ascii="Arial" w:hAnsi="Arial" w:cs="Arial"/>
          <w:color w:val="C00000"/>
          <w:sz w:val="20"/>
          <w:szCs w:val="20"/>
          <w:lang w:val="en-US"/>
        </w:rPr>
      </w:pPr>
    </w:p>
    <w:p w14:paraId="3C7275E1" w14:textId="77777777" w:rsidR="000435A2" w:rsidRPr="00834863" w:rsidRDefault="000435A2" w:rsidP="00FC1BF0">
      <w:pPr>
        <w:jc w:val="both"/>
        <w:rPr>
          <w:rFonts w:ascii="Arial" w:hAnsi="Arial" w:cs="Arial"/>
          <w:sz w:val="20"/>
          <w:szCs w:val="20"/>
          <w:lang w:val="en-US"/>
        </w:rPr>
      </w:pPr>
      <w:r w:rsidRPr="00834863">
        <w:rPr>
          <w:rFonts w:ascii="Arial" w:hAnsi="Arial" w:cs="Arial"/>
          <w:b/>
          <w:bCs/>
          <w:sz w:val="20"/>
          <w:szCs w:val="20"/>
          <w:lang w:val="en-US"/>
        </w:rPr>
        <w:t>Institute of Cellular and Integrative Physiology, Center for Experimental Medicine, University Hospital Hamburg-Eppendorf and Hamburg Center of Kidney Health, Hamburg, Germany </w:t>
      </w:r>
    </w:p>
    <w:p w14:paraId="0E210A6A" w14:textId="77777777" w:rsidR="000435A2" w:rsidRPr="00834863" w:rsidRDefault="000435A2" w:rsidP="00FC1BF0">
      <w:pPr>
        <w:jc w:val="both"/>
        <w:rPr>
          <w:rFonts w:ascii="Arial" w:hAnsi="Arial" w:cs="Arial"/>
          <w:sz w:val="20"/>
          <w:szCs w:val="20"/>
        </w:rPr>
      </w:pPr>
      <w:r w:rsidRPr="00834863">
        <w:rPr>
          <w:rFonts w:ascii="Arial" w:hAnsi="Arial" w:cs="Arial"/>
          <w:i/>
          <w:iCs/>
          <w:sz w:val="20"/>
          <w:szCs w:val="20"/>
        </w:rPr>
        <w:t xml:space="preserve">Karen Lahme, </w:t>
      </w:r>
      <w:r w:rsidRPr="00834863">
        <w:rPr>
          <w:rFonts w:ascii="Arial" w:hAnsi="Arial" w:cs="Arial"/>
          <w:sz w:val="20"/>
          <w:szCs w:val="20"/>
        </w:rPr>
        <w:t>ka.lahme@uke.de</w:t>
      </w:r>
    </w:p>
    <w:p w14:paraId="24993789" w14:textId="77777777" w:rsidR="000435A2" w:rsidRPr="00834863" w:rsidRDefault="000435A2" w:rsidP="00FC1BF0">
      <w:pPr>
        <w:jc w:val="both"/>
        <w:rPr>
          <w:rFonts w:ascii="Arial" w:hAnsi="Arial" w:cs="Arial"/>
          <w:sz w:val="20"/>
          <w:szCs w:val="20"/>
        </w:rPr>
      </w:pPr>
      <w:r w:rsidRPr="00834863">
        <w:rPr>
          <w:rFonts w:ascii="Arial" w:hAnsi="Arial" w:cs="Arial"/>
          <w:i/>
          <w:iCs/>
          <w:sz w:val="20"/>
          <w:szCs w:val="20"/>
        </w:rPr>
        <w:t>Wiebke Sachs</w:t>
      </w:r>
      <w:r w:rsidRPr="00834863">
        <w:rPr>
          <w:rFonts w:ascii="Arial" w:hAnsi="Arial" w:cs="Arial"/>
          <w:sz w:val="20"/>
          <w:szCs w:val="20"/>
        </w:rPr>
        <w:t>, w.sachs@uke.de</w:t>
      </w:r>
    </w:p>
    <w:p w14:paraId="24F450FF" w14:textId="77777777" w:rsidR="000435A2" w:rsidRPr="00834863" w:rsidRDefault="000435A2" w:rsidP="00FC1BF0">
      <w:pPr>
        <w:jc w:val="both"/>
        <w:rPr>
          <w:rFonts w:ascii="Arial" w:hAnsi="Arial" w:cs="Arial"/>
          <w:sz w:val="20"/>
          <w:szCs w:val="20"/>
          <w:lang w:val="en-US"/>
        </w:rPr>
      </w:pPr>
      <w:r w:rsidRPr="00834863">
        <w:rPr>
          <w:rFonts w:ascii="Arial" w:hAnsi="Arial" w:cs="Arial"/>
          <w:i/>
          <w:iCs/>
          <w:sz w:val="20"/>
          <w:szCs w:val="20"/>
          <w:lang w:val="en-US"/>
        </w:rPr>
        <w:t xml:space="preserve">Sarah </w:t>
      </w:r>
      <w:proofErr w:type="spellStart"/>
      <w:r w:rsidRPr="00834863">
        <w:rPr>
          <w:rFonts w:ascii="Arial" w:hAnsi="Arial" w:cs="Arial"/>
          <w:i/>
          <w:iCs/>
          <w:sz w:val="20"/>
          <w:szCs w:val="20"/>
          <w:lang w:val="en-US"/>
        </w:rPr>
        <w:t>Froembling</w:t>
      </w:r>
      <w:proofErr w:type="spellEnd"/>
      <w:r w:rsidRPr="00834863">
        <w:rPr>
          <w:rFonts w:ascii="Arial" w:hAnsi="Arial" w:cs="Arial"/>
          <w:sz w:val="20"/>
          <w:szCs w:val="20"/>
          <w:lang w:val="en-US"/>
        </w:rPr>
        <w:t>, s.froembling@uke.de</w:t>
      </w:r>
    </w:p>
    <w:p w14:paraId="4BD41264" w14:textId="77777777" w:rsidR="000435A2" w:rsidRPr="00834863" w:rsidRDefault="000435A2" w:rsidP="00FC1BF0">
      <w:pPr>
        <w:jc w:val="both"/>
        <w:rPr>
          <w:rFonts w:ascii="Arial" w:hAnsi="Arial" w:cs="Arial"/>
          <w:sz w:val="20"/>
          <w:szCs w:val="20"/>
          <w:lang w:val="en-US"/>
        </w:rPr>
      </w:pPr>
      <w:r w:rsidRPr="00834863">
        <w:rPr>
          <w:rFonts w:ascii="Arial" w:hAnsi="Arial" w:cs="Arial"/>
          <w:i/>
          <w:iCs/>
          <w:sz w:val="20"/>
          <w:szCs w:val="20"/>
          <w:lang w:val="en-US"/>
        </w:rPr>
        <w:t xml:space="preserve">Desiree </w:t>
      </w:r>
      <w:proofErr w:type="spellStart"/>
      <w:r w:rsidRPr="00834863">
        <w:rPr>
          <w:rFonts w:ascii="Arial" w:hAnsi="Arial" w:cs="Arial"/>
          <w:i/>
          <w:iCs/>
          <w:sz w:val="20"/>
          <w:szCs w:val="20"/>
          <w:lang w:val="en-US"/>
        </w:rPr>
        <w:t>Loreth</w:t>
      </w:r>
      <w:proofErr w:type="spellEnd"/>
      <w:r w:rsidRPr="00834863">
        <w:rPr>
          <w:rFonts w:ascii="Arial" w:hAnsi="Arial" w:cs="Arial"/>
          <w:i/>
          <w:iCs/>
          <w:sz w:val="20"/>
          <w:szCs w:val="20"/>
          <w:lang w:val="en-US"/>
        </w:rPr>
        <w:t xml:space="preserve">, </w:t>
      </w:r>
      <w:r w:rsidRPr="00834863">
        <w:rPr>
          <w:rFonts w:ascii="Arial" w:hAnsi="Arial" w:cs="Arial"/>
          <w:sz w:val="20"/>
          <w:szCs w:val="20"/>
          <w:lang w:val="en-US"/>
        </w:rPr>
        <w:t>d.loreth@uke.de</w:t>
      </w:r>
    </w:p>
    <w:p w14:paraId="21D2524F" w14:textId="77777777" w:rsidR="000435A2" w:rsidRPr="00834863" w:rsidRDefault="000435A2" w:rsidP="00FC1BF0">
      <w:pPr>
        <w:jc w:val="both"/>
        <w:rPr>
          <w:rFonts w:ascii="Arial" w:hAnsi="Arial" w:cs="Arial"/>
          <w:sz w:val="20"/>
          <w:szCs w:val="20"/>
          <w:lang w:val="en-US"/>
        </w:rPr>
      </w:pPr>
      <w:r w:rsidRPr="00834863">
        <w:rPr>
          <w:rFonts w:ascii="Arial" w:hAnsi="Arial" w:cs="Arial"/>
          <w:i/>
          <w:iCs/>
          <w:sz w:val="20"/>
          <w:szCs w:val="20"/>
          <w:lang w:val="en-US"/>
        </w:rPr>
        <w:t xml:space="preserve">Uta </w:t>
      </w:r>
      <w:proofErr w:type="spellStart"/>
      <w:r w:rsidRPr="00834863">
        <w:rPr>
          <w:rFonts w:ascii="Arial" w:hAnsi="Arial" w:cs="Arial"/>
          <w:i/>
          <w:iCs/>
          <w:sz w:val="20"/>
          <w:szCs w:val="20"/>
          <w:lang w:val="en-US"/>
        </w:rPr>
        <w:t>Wedekind</w:t>
      </w:r>
      <w:proofErr w:type="spellEnd"/>
      <w:r w:rsidRPr="00834863">
        <w:rPr>
          <w:rFonts w:ascii="Arial" w:hAnsi="Arial" w:cs="Arial"/>
          <w:sz w:val="20"/>
          <w:szCs w:val="20"/>
          <w:lang w:val="en-US"/>
        </w:rPr>
        <w:t xml:space="preserve">, uta-wedekind@t-online.de </w:t>
      </w:r>
    </w:p>
    <w:p w14:paraId="1CAC5B38" w14:textId="77777777" w:rsidR="000435A2" w:rsidRPr="00834863" w:rsidRDefault="000435A2" w:rsidP="00FC1BF0">
      <w:pPr>
        <w:jc w:val="both"/>
        <w:rPr>
          <w:rFonts w:ascii="Arial" w:hAnsi="Arial" w:cs="Arial"/>
          <w:sz w:val="20"/>
          <w:szCs w:val="20"/>
          <w:lang w:val="en-US"/>
        </w:rPr>
      </w:pPr>
      <w:r w:rsidRPr="00834863">
        <w:rPr>
          <w:rFonts w:ascii="Arial" w:hAnsi="Arial" w:cs="Arial"/>
          <w:i/>
          <w:iCs/>
          <w:sz w:val="20"/>
          <w:szCs w:val="20"/>
          <w:lang w:val="en-US"/>
        </w:rPr>
        <w:t xml:space="preserve">Vincent </w:t>
      </w:r>
      <w:proofErr w:type="spellStart"/>
      <w:r w:rsidRPr="00834863">
        <w:rPr>
          <w:rFonts w:ascii="Arial" w:hAnsi="Arial" w:cs="Arial"/>
          <w:i/>
          <w:iCs/>
          <w:sz w:val="20"/>
          <w:szCs w:val="20"/>
          <w:lang w:val="en-US"/>
        </w:rPr>
        <w:t>Böttcher</w:t>
      </w:r>
      <w:proofErr w:type="spellEnd"/>
      <w:r w:rsidRPr="00834863">
        <w:rPr>
          <w:rFonts w:ascii="Arial" w:hAnsi="Arial" w:cs="Arial"/>
          <w:i/>
          <w:iCs/>
          <w:sz w:val="20"/>
          <w:szCs w:val="20"/>
          <w:lang w:val="en-US"/>
        </w:rPr>
        <w:t>-Dierks</w:t>
      </w:r>
      <w:r w:rsidRPr="00834863">
        <w:rPr>
          <w:rFonts w:ascii="Arial" w:hAnsi="Arial" w:cs="Arial"/>
          <w:sz w:val="20"/>
          <w:szCs w:val="20"/>
          <w:lang w:val="en-US"/>
        </w:rPr>
        <w:t>, vincent-bd@web.de</w:t>
      </w:r>
    </w:p>
    <w:p w14:paraId="1B3447DE" w14:textId="77777777" w:rsidR="000435A2" w:rsidRPr="00834863" w:rsidRDefault="000435A2" w:rsidP="00FC1BF0">
      <w:pPr>
        <w:jc w:val="both"/>
        <w:rPr>
          <w:rFonts w:ascii="Arial" w:hAnsi="Arial" w:cs="Arial"/>
          <w:sz w:val="20"/>
          <w:szCs w:val="20"/>
          <w:lang w:val="en-US"/>
        </w:rPr>
      </w:pPr>
      <w:proofErr w:type="spellStart"/>
      <w:r w:rsidRPr="00834863">
        <w:rPr>
          <w:rFonts w:ascii="Arial" w:hAnsi="Arial" w:cs="Arial"/>
          <w:i/>
          <w:iCs/>
          <w:sz w:val="20"/>
          <w:szCs w:val="20"/>
          <w:lang w:val="en-US"/>
        </w:rPr>
        <w:t>Sinah</w:t>
      </w:r>
      <w:proofErr w:type="spellEnd"/>
      <w:r w:rsidRPr="00834863">
        <w:rPr>
          <w:rFonts w:ascii="Arial" w:hAnsi="Arial" w:cs="Arial"/>
          <w:i/>
          <w:iCs/>
          <w:sz w:val="20"/>
          <w:szCs w:val="20"/>
          <w:lang w:val="en-US"/>
        </w:rPr>
        <w:t xml:space="preserve"> </w:t>
      </w:r>
      <w:proofErr w:type="spellStart"/>
      <w:r w:rsidRPr="00834863">
        <w:rPr>
          <w:rFonts w:ascii="Arial" w:hAnsi="Arial" w:cs="Arial"/>
          <w:i/>
          <w:iCs/>
          <w:sz w:val="20"/>
          <w:szCs w:val="20"/>
          <w:lang w:val="en-US"/>
        </w:rPr>
        <w:t>Skuza</w:t>
      </w:r>
      <w:proofErr w:type="spellEnd"/>
      <w:r w:rsidRPr="00834863">
        <w:rPr>
          <w:rFonts w:ascii="Arial" w:hAnsi="Arial" w:cs="Arial"/>
          <w:sz w:val="20"/>
          <w:szCs w:val="20"/>
          <w:lang w:val="en-US"/>
        </w:rPr>
        <w:t>, sinahskuza@gmx.de</w:t>
      </w:r>
    </w:p>
    <w:p w14:paraId="3FB5BEEE" w14:textId="77777777" w:rsidR="000435A2" w:rsidRPr="00834863" w:rsidRDefault="000435A2" w:rsidP="00FC1BF0">
      <w:pPr>
        <w:jc w:val="both"/>
        <w:rPr>
          <w:rFonts w:ascii="Arial" w:hAnsi="Arial" w:cs="Arial"/>
          <w:sz w:val="20"/>
          <w:szCs w:val="20"/>
          <w:lang w:val="en-US"/>
        </w:rPr>
      </w:pPr>
      <w:r w:rsidRPr="00834863">
        <w:rPr>
          <w:rFonts w:ascii="Arial" w:hAnsi="Arial" w:cs="Arial"/>
          <w:i/>
          <w:iCs/>
          <w:sz w:val="20"/>
          <w:szCs w:val="20"/>
          <w:lang w:val="en-US"/>
        </w:rPr>
        <w:t xml:space="preserve">Karen </w:t>
      </w:r>
      <w:proofErr w:type="spellStart"/>
      <w:r w:rsidRPr="00834863">
        <w:rPr>
          <w:rFonts w:ascii="Arial" w:hAnsi="Arial" w:cs="Arial"/>
          <w:i/>
          <w:iCs/>
          <w:sz w:val="20"/>
          <w:szCs w:val="20"/>
          <w:lang w:val="en-US"/>
        </w:rPr>
        <w:t>Neitzel</w:t>
      </w:r>
      <w:proofErr w:type="spellEnd"/>
      <w:r w:rsidRPr="00834863">
        <w:rPr>
          <w:rFonts w:ascii="Arial" w:hAnsi="Arial" w:cs="Arial"/>
          <w:sz w:val="20"/>
          <w:szCs w:val="20"/>
          <w:lang w:val="en-US"/>
        </w:rPr>
        <w:t>, k.neitzel@posteo.net</w:t>
      </w:r>
    </w:p>
    <w:p w14:paraId="3A6A7B8A" w14:textId="77777777" w:rsidR="000435A2" w:rsidRPr="00834863" w:rsidRDefault="000435A2" w:rsidP="00FC1BF0">
      <w:pPr>
        <w:jc w:val="both"/>
        <w:rPr>
          <w:rFonts w:ascii="Arial" w:hAnsi="Arial" w:cs="Arial"/>
          <w:sz w:val="20"/>
          <w:szCs w:val="20"/>
        </w:rPr>
      </w:pPr>
      <w:r w:rsidRPr="00834863">
        <w:rPr>
          <w:rFonts w:ascii="Arial" w:hAnsi="Arial" w:cs="Arial"/>
          <w:i/>
          <w:iCs/>
          <w:sz w:val="20"/>
          <w:szCs w:val="20"/>
        </w:rPr>
        <w:t>Stephanie Zielinski</w:t>
      </w:r>
      <w:r w:rsidRPr="00834863">
        <w:rPr>
          <w:rFonts w:ascii="Arial" w:hAnsi="Arial" w:cs="Arial"/>
          <w:sz w:val="20"/>
          <w:szCs w:val="20"/>
        </w:rPr>
        <w:t>, s.zielinski@uke.de</w:t>
      </w:r>
    </w:p>
    <w:p w14:paraId="22123720" w14:textId="77777777" w:rsidR="000435A2" w:rsidRPr="00834863" w:rsidRDefault="000435A2" w:rsidP="00FC1BF0">
      <w:pPr>
        <w:jc w:val="both"/>
        <w:rPr>
          <w:rFonts w:ascii="Arial" w:hAnsi="Arial" w:cs="Arial"/>
          <w:sz w:val="20"/>
          <w:szCs w:val="20"/>
          <w:lang w:val="en-US"/>
        </w:rPr>
      </w:pPr>
      <w:r w:rsidRPr="00834863">
        <w:rPr>
          <w:rFonts w:ascii="Arial" w:hAnsi="Arial" w:cs="Arial"/>
          <w:i/>
          <w:iCs/>
          <w:sz w:val="20"/>
          <w:szCs w:val="20"/>
          <w:lang w:val="en-US"/>
        </w:rPr>
        <w:t>Johannes Brand</w:t>
      </w:r>
      <w:r w:rsidRPr="00834863">
        <w:rPr>
          <w:rFonts w:ascii="Arial" w:hAnsi="Arial" w:cs="Arial"/>
          <w:sz w:val="20"/>
          <w:szCs w:val="20"/>
          <w:lang w:val="en-US"/>
        </w:rPr>
        <w:t>, j.brand@uke.de</w:t>
      </w:r>
    </w:p>
    <w:p w14:paraId="2FD97FDF" w14:textId="1AFEA7EE" w:rsidR="000435A2" w:rsidRPr="00834863" w:rsidRDefault="000435A2" w:rsidP="00FC1BF0">
      <w:pPr>
        <w:jc w:val="both"/>
        <w:rPr>
          <w:rFonts w:ascii="Arial" w:hAnsi="Arial" w:cs="Arial"/>
          <w:sz w:val="20"/>
          <w:szCs w:val="20"/>
          <w:lang w:val="en-US"/>
        </w:rPr>
      </w:pPr>
      <w:r w:rsidRPr="00834863">
        <w:rPr>
          <w:rFonts w:ascii="Arial" w:hAnsi="Arial" w:cs="Arial"/>
          <w:i/>
          <w:iCs/>
          <w:sz w:val="20"/>
          <w:szCs w:val="20"/>
          <w:lang w:val="en-US"/>
        </w:rPr>
        <w:t>Catherine Meyer-Schwesinger</w:t>
      </w:r>
      <w:r w:rsidRPr="00834863">
        <w:rPr>
          <w:rFonts w:ascii="Arial" w:hAnsi="Arial" w:cs="Arial"/>
          <w:sz w:val="20"/>
          <w:szCs w:val="20"/>
          <w:lang w:val="en-US"/>
        </w:rPr>
        <w:t>, c.meyer-schwesinger@uke.de</w:t>
      </w:r>
    </w:p>
    <w:p w14:paraId="23691BFE" w14:textId="77777777" w:rsidR="000435A2" w:rsidRPr="00834863" w:rsidRDefault="000435A2" w:rsidP="00FC1BF0">
      <w:pPr>
        <w:jc w:val="both"/>
        <w:rPr>
          <w:rFonts w:ascii="Arial" w:hAnsi="Arial" w:cs="Arial"/>
          <w:sz w:val="20"/>
          <w:szCs w:val="20"/>
          <w:lang w:val="en-US"/>
        </w:rPr>
      </w:pPr>
    </w:p>
    <w:p w14:paraId="460B5F29" w14:textId="77777777" w:rsidR="000435A2" w:rsidRPr="00834863" w:rsidRDefault="000435A2" w:rsidP="00FC1BF0">
      <w:pPr>
        <w:jc w:val="both"/>
        <w:rPr>
          <w:rFonts w:ascii="Arial" w:hAnsi="Arial" w:cs="Arial"/>
          <w:sz w:val="20"/>
          <w:szCs w:val="20"/>
          <w:lang w:val="en-US"/>
        </w:rPr>
      </w:pPr>
      <w:r w:rsidRPr="00834863">
        <w:rPr>
          <w:rFonts w:ascii="Arial" w:hAnsi="Arial" w:cs="Arial"/>
          <w:b/>
          <w:bCs/>
          <w:sz w:val="20"/>
          <w:szCs w:val="20"/>
          <w:lang w:val="en-US"/>
        </w:rPr>
        <w:t>Institute of Medical Systems Biology, Center for Biomedical AI (</w:t>
      </w:r>
      <w:proofErr w:type="spellStart"/>
      <w:r w:rsidRPr="00834863">
        <w:rPr>
          <w:rFonts w:ascii="Arial" w:hAnsi="Arial" w:cs="Arial"/>
          <w:b/>
          <w:bCs/>
          <w:sz w:val="20"/>
          <w:szCs w:val="20"/>
          <w:lang w:val="en-US"/>
        </w:rPr>
        <w:t>bAIome</w:t>
      </w:r>
      <w:proofErr w:type="spellEnd"/>
      <w:r w:rsidRPr="00834863">
        <w:rPr>
          <w:rFonts w:ascii="Arial" w:hAnsi="Arial" w:cs="Arial"/>
          <w:b/>
          <w:bCs/>
          <w:sz w:val="20"/>
          <w:szCs w:val="20"/>
          <w:lang w:val="en-US"/>
        </w:rPr>
        <w:t>), Center for Molecular Neurobiology (ZMNH), University Medical Center Hamburg-Eppendorf, Hamburg, Germany</w:t>
      </w:r>
    </w:p>
    <w:p w14:paraId="3D4E76DF" w14:textId="77777777" w:rsidR="000435A2" w:rsidRPr="00834863" w:rsidRDefault="000435A2" w:rsidP="00FC1BF0">
      <w:pPr>
        <w:jc w:val="both"/>
        <w:rPr>
          <w:rFonts w:ascii="Arial" w:hAnsi="Arial" w:cs="Arial"/>
          <w:sz w:val="20"/>
          <w:szCs w:val="20"/>
        </w:rPr>
      </w:pPr>
      <w:r w:rsidRPr="00834863">
        <w:rPr>
          <w:rFonts w:ascii="Arial" w:hAnsi="Arial" w:cs="Arial"/>
          <w:i/>
          <w:iCs/>
          <w:sz w:val="20"/>
          <w:szCs w:val="20"/>
        </w:rPr>
        <w:t xml:space="preserve">Michael </w:t>
      </w:r>
      <w:proofErr w:type="spellStart"/>
      <w:r w:rsidRPr="00834863">
        <w:rPr>
          <w:rFonts w:ascii="Arial" w:hAnsi="Arial" w:cs="Arial"/>
          <w:i/>
          <w:iCs/>
          <w:sz w:val="20"/>
          <w:szCs w:val="20"/>
        </w:rPr>
        <w:t>Brehler</w:t>
      </w:r>
      <w:proofErr w:type="spellEnd"/>
      <w:r w:rsidRPr="00834863">
        <w:rPr>
          <w:rFonts w:ascii="Arial" w:hAnsi="Arial" w:cs="Arial"/>
          <w:i/>
          <w:iCs/>
          <w:sz w:val="20"/>
          <w:szCs w:val="20"/>
        </w:rPr>
        <w:t xml:space="preserve">, </w:t>
      </w:r>
      <w:r w:rsidRPr="00834863">
        <w:rPr>
          <w:rFonts w:ascii="Arial" w:hAnsi="Arial" w:cs="Arial"/>
          <w:sz w:val="20"/>
          <w:szCs w:val="20"/>
        </w:rPr>
        <w:t>michael.brehler@zmnh.uni-hamburg.de</w:t>
      </w:r>
    </w:p>
    <w:p w14:paraId="06330DBA" w14:textId="77777777" w:rsidR="000435A2" w:rsidRPr="00834863" w:rsidRDefault="000435A2" w:rsidP="00FC1BF0">
      <w:pPr>
        <w:jc w:val="both"/>
        <w:rPr>
          <w:rFonts w:ascii="Arial" w:hAnsi="Arial" w:cs="Arial"/>
          <w:sz w:val="20"/>
          <w:szCs w:val="20"/>
        </w:rPr>
      </w:pPr>
      <w:r w:rsidRPr="00834863">
        <w:rPr>
          <w:rFonts w:ascii="Arial" w:hAnsi="Arial" w:cs="Arial"/>
          <w:i/>
          <w:iCs/>
          <w:sz w:val="20"/>
          <w:szCs w:val="20"/>
        </w:rPr>
        <w:t>Stefan Bonn</w:t>
      </w:r>
      <w:r w:rsidRPr="00834863">
        <w:rPr>
          <w:rFonts w:ascii="Arial" w:hAnsi="Arial" w:cs="Arial"/>
          <w:sz w:val="20"/>
          <w:szCs w:val="20"/>
        </w:rPr>
        <w:t>, s.bonn@uke.de</w:t>
      </w:r>
    </w:p>
    <w:p w14:paraId="6FA23B56" w14:textId="78731256" w:rsidR="000435A2" w:rsidRPr="00834863" w:rsidRDefault="000435A2" w:rsidP="00FC1BF0">
      <w:pPr>
        <w:jc w:val="both"/>
        <w:rPr>
          <w:rFonts w:ascii="Arial" w:hAnsi="Arial" w:cs="Arial"/>
          <w:sz w:val="20"/>
          <w:szCs w:val="20"/>
        </w:rPr>
      </w:pPr>
      <w:r w:rsidRPr="00834863">
        <w:rPr>
          <w:rFonts w:ascii="Arial" w:hAnsi="Arial" w:cs="Arial"/>
          <w:i/>
          <w:iCs/>
          <w:sz w:val="20"/>
          <w:szCs w:val="20"/>
        </w:rPr>
        <w:t>Marina Zimmermann</w:t>
      </w:r>
      <w:r w:rsidRPr="00834863">
        <w:rPr>
          <w:rFonts w:ascii="Arial" w:hAnsi="Arial" w:cs="Arial"/>
          <w:sz w:val="20"/>
          <w:szCs w:val="20"/>
        </w:rPr>
        <w:t>, marina.zimmermann@zmnh.uni-hamburg.de</w:t>
      </w:r>
    </w:p>
    <w:p w14:paraId="235610FC" w14:textId="77777777" w:rsidR="000435A2" w:rsidRPr="00834863" w:rsidRDefault="000435A2" w:rsidP="00FC1BF0">
      <w:pPr>
        <w:jc w:val="both"/>
        <w:rPr>
          <w:rFonts w:ascii="Arial" w:hAnsi="Arial" w:cs="Arial"/>
          <w:sz w:val="20"/>
          <w:szCs w:val="20"/>
        </w:rPr>
      </w:pPr>
    </w:p>
    <w:p w14:paraId="3DCB36DF" w14:textId="77777777" w:rsidR="000435A2" w:rsidRPr="00834863" w:rsidRDefault="000435A2" w:rsidP="00FC1BF0">
      <w:pPr>
        <w:jc w:val="both"/>
        <w:rPr>
          <w:rFonts w:ascii="Arial" w:hAnsi="Arial" w:cs="Arial"/>
          <w:sz w:val="20"/>
          <w:szCs w:val="20"/>
          <w:lang w:val="en-US"/>
        </w:rPr>
      </w:pPr>
      <w:r w:rsidRPr="00834863">
        <w:rPr>
          <w:rFonts w:ascii="Arial" w:hAnsi="Arial" w:cs="Arial"/>
          <w:b/>
          <w:bCs/>
          <w:sz w:val="20"/>
          <w:szCs w:val="20"/>
          <w:lang w:val="en-US"/>
        </w:rPr>
        <w:t>Interfaculty Institute for Genetics and Functional Genomics, University Medicine Greifswald, 17475 Greifswald, Germany</w:t>
      </w:r>
    </w:p>
    <w:p w14:paraId="3804E0C1" w14:textId="77777777" w:rsidR="000435A2" w:rsidRPr="00834863" w:rsidRDefault="000435A2" w:rsidP="00FC1BF0">
      <w:pPr>
        <w:jc w:val="both"/>
        <w:rPr>
          <w:rFonts w:ascii="Arial" w:hAnsi="Arial" w:cs="Arial"/>
          <w:sz w:val="20"/>
          <w:szCs w:val="20"/>
        </w:rPr>
      </w:pPr>
      <w:r w:rsidRPr="00834863">
        <w:rPr>
          <w:rFonts w:ascii="Arial" w:hAnsi="Arial" w:cs="Arial"/>
          <w:i/>
          <w:iCs/>
          <w:sz w:val="20"/>
          <w:szCs w:val="20"/>
        </w:rPr>
        <w:t xml:space="preserve">Kristin Surmann, </w:t>
      </w:r>
      <w:r w:rsidRPr="00834863">
        <w:rPr>
          <w:rFonts w:ascii="Arial" w:hAnsi="Arial" w:cs="Arial"/>
          <w:sz w:val="20"/>
          <w:szCs w:val="20"/>
        </w:rPr>
        <w:t>kristin.surmann@uni-greifswald.de</w:t>
      </w:r>
    </w:p>
    <w:p w14:paraId="2E2F1A7D" w14:textId="43B1D850" w:rsidR="000435A2" w:rsidRPr="00834863" w:rsidRDefault="000435A2" w:rsidP="00FC1BF0">
      <w:pPr>
        <w:jc w:val="both"/>
        <w:rPr>
          <w:rFonts w:ascii="Arial" w:hAnsi="Arial" w:cs="Arial"/>
          <w:sz w:val="20"/>
          <w:szCs w:val="20"/>
        </w:rPr>
      </w:pPr>
      <w:r w:rsidRPr="00834863">
        <w:rPr>
          <w:rFonts w:ascii="Arial" w:hAnsi="Arial" w:cs="Arial"/>
          <w:i/>
          <w:iCs/>
          <w:sz w:val="20"/>
          <w:szCs w:val="20"/>
        </w:rPr>
        <w:t xml:space="preserve">Stephan Michalik, </w:t>
      </w:r>
      <w:r w:rsidRPr="00834863">
        <w:rPr>
          <w:rFonts w:ascii="Arial" w:hAnsi="Arial" w:cs="Arial"/>
          <w:sz w:val="20"/>
          <w:szCs w:val="20"/>
        </w:rPr>
        <w:t>stephan.michalik@uni-greifswald.de</w:t>
      </w:r>
    </w:p>
    <w:p w14:paraId="60180719" w14:textId="3DC3D837" w:rsidR="000435A2" w:rsidRPr="00834863" w:rsidRDefault="000435A2" w:rsidP="00FC1BF0">
      <w:pPr>
        <w:jc w:val="both"/>
        <w:rPr>
          <w:rFonts w:ascii="Arial" w:hAnsi="Arial" w:cs="Arial"/>
          <w:sz w:val="20"/>
          <w:szCs w:val="20"/>
        </w:rPr>
      </w:pPr>
      <w:r w:rsidRPr="00834863">
        <w:rPr>
          <w:rFonts w:ascii="Arial" w:hAnsi="Arial" w:cs="Arial"/>
          <w:i/>
          <w:iCs/>
          <w:sz w:val="20"/>
          <w:szCs w:val="20"/>
        </w:rPr>
        <w:t>Uwe Völker</w:t>
      </w:r>
      <w:r w:rsidRPr="00834863">
        <w:rPr>
          <w:rFonts w:ascii="Arial" w:hAnsi="Arial" w:cs="Arial"/>
          <w:sz w:val="20"/>
          <w:szCs w:val="20"/>
        </w:rPr>
        <w:t>, voelker@uni-greifswald.de</w:t>
      </w:r>
    </w:p>
    <w:p w14:paraId="38CD147D" w14:textId="77777777" w:rsidR="000435A2" w:rsidRPr="00834863" w:rsidRDefault="000435A2" w:rsidP="00FC1BF0">
      <w:pPr>
        <w:jc w:val="both"/>
        <w:rPr>
          <w:rFonts w:ascii="Arial" w:hAnsi="Arial" w:cs="Arial"/>
          <w:sz w:val="20"/>
          <w:szCs w:val="20"/>
        </w:rPr>
      </w:pPr>
    </w:p>
    <w:p w14:paraId="14D5342F" w14:textId="77777777" w:rsidR="000435A2" w:rsidRPr="00834863" w:rsidRDefault="000435A2" w:rsidP="00FC1BF0">
      <w:pPr>
        <w:jc w:val="both"/>
        <w:rPr>
          <w:rFonts w:ascii="Arial" w:hAnsi="Arial" w:cs="Arial"/>
          <w:sz w:val="20"/>
          <w:szCs w:val="20"/>
          <w:lang w:val="en-US"/>
        </w:rPr>
      </w:pPr>
      <w:r w:rsidRPr="00834863">
        <w:rPr>
          <w:rFonts w:ascii="Arial" w:hAnsi="Arial" w:cs="Arial"/>
          <w:b/>
          <w:bCs/>
          <w:sz w:val="20"/>
          <w:szCs w:val="20"/>
          <w:lang w:val="en-US"/>
        </w:rPr>
        <w:t xml:space="preserve">Chimaera GmbH, Erlangen, Germany </w:t>
      </w:r>
    </w:p>
    <w:p w14:paraId="523FAA57" w14:textId="515C72DF" w:rsidR="000435A2" w:rsidRPr="00834863" w:rsidRDefault="000435A2" w:rsidP="00FC1BF0">
      <w:pPr>
        <w:jc w:val="both"/>
        <w:rPr>
          <w:rFonts w:ascii="Arial" w:hAnsi="Arial" w:cs="Arial"/>
          <w:sz w:val="20"/>
          <w:szCs w:val="20"/>
          <w:lang w:val="en-US"/>
        </w:rPr>
      </w:pPr>
      <w:r w:rsidRPr="00834863">
        <w:rPr>
          <w:rFonts w:ascii="Arial" w:hAnsi="Arial" w:cs="Arial"/>
          <w:i/>
          <w:iCs/>
          <w:sz w:val="20"/>
          <w:szCs w:val="20"/>
          <w:lang w:val="en-US"/>
        </w:rPr>
        <w:t xml:space="preserve">Simone </w:t>
      </w:r>
      <w:proofErr w:type="spellStart"/>
      <w:r w:rsidRPr="00834863">
        <w:rPr>
          <w:rFonts w:ascii="Arial" w:hAnsi="Arial" w:cs="Arial"/>
          <w:i/>
          <w:iCs/>
          <w:sz w:val="20"/>
          <w:szCs w:val="20"/>
          <w:lang w:val="en-US"/>
        </w:rPr>
        <w:t>Gaffling</w:t>
      </w:r>
      <w:proofErr w:type="spellEnd"/>
      <w:r w:rsidRPr="00834863">
        <w:rPr>
          <w:rFonts w:ascii="Arial" w:hAnsi="Arial" w:cs="Arial"/>
          <w:i/>
          <w:iCs/>
          <w:sz w:val="20"/>
          <w:szCs w:val="20"/>
          <w:lang w:val="en-US"/>
        </w:rPr>
        <w:t xml:space="preserve">, </w:t>
      </w:r>
      <w:r w:rsidRPr="00834863">
        <w:rPr>
          <w:rFonts w:ascii="Arial" w:hAnsi="Arial" w:cs="Arial"/>
          <w:sz w:val="20"/>
          <w:szCs w:val="20"/>
          <w:lang w:val="en-US"/>
        </w:rPr>
        <w:t>simone.gaffling@histodigital.de</w:t>
      </w:r>
    </w:p>
    <w:p w14:paraId="598A46B0" w14:textId="77777777" w:rsidR="000435A2" w:rsidRPr="00834863" w:rsidRDefault="000435A2" w:rsidP="00FC1BF0">
      <w:pPr>
        <w:jc w:val="both"/>
        <w:rPr>
          <w:rFonts w:ascii="Arial" w:hAnsi="Arial" w:cs="Arial"/>
          <w:sz w:val="20"/>
          <w:szCs w:val="20"/>
          <w:lang w:val="en-US"/>
        </w:rPr>
      </w:pPr>
    </w:p>
    <w:p w14:paraId="6F76BF71" w14:textId="77777777" w:rsidR="000435A2" w:rsidRPr="00834863" w:rsidRDefault="000435A2" w:rsidP="00FC1BF0">
      <w:pPr>
        <w:jc w:val="both"/>
        <w:rPr>
          <w:rFonts w:ascii="Arial" w:hAnsi="Arial" w:cs="Arial"/>
          <w:sz w:val="20"/>
          <w:szCs w:val="20"/>
          <w:lang w:val="en-US"/>
        </w:rPr>
      </w:pPr>
      <w:r w:rsidRPr="00834863">
        <w:rPr>
          <w:rFonts w:ascii="Arial" w:hAnsi="Arial" w:cs="Arial"/>
          <w:b/>
          <w:bCs/>
          <w:sz w:val="20"/>
          <w:szCs w:val="20"/>
          <w:lang w:val="en-GB"/>
        </w:rPr>
        <w:t xml:space="preserve">Cell Communication and Migration Laboratory, Institute of Biochemistry and Molecular Cell Biology, </w:t>
      </w:r>
      <w:proofErr w:type="spellStart"/>
      <w:r w:rsidRPr="00834863">
        <w:rPr>
          <w:rFonts w:ascii="Arial" w:hAnsi="Arial" w:cs="Arial"/>
          <w:b/>
          <w:bCs/>
          <w:sz w:val="20"/>
          <w:szCs w:val="20"/>
          <w:lang w:val="en-GB"/>
        </w:rPr>
        <w:t>Center</w:t>
      </w:r>
      <w:proofErr w:type="spellEnd"/>
      <w:r w:rsidRPr="00834863">
        <w:rPr>
          <w:rFonts w:ascii="Arial" w:hAnsi="Arial" w:cs="Arial"/>
          <w:b/>
          <w:bCs/>
          <w:sz w:val="20"/>
          <w:szCs w:val="20"/>
          <w:lang w:val="en-GB"/>
        </w:rPr>
        <w:t xml:space="preserve"> for Experimental Medicine, </w:t>
      </w:r>
      <w:r w:rsidRPr="00834863">
        <w:rPr>
          <w:rFonts w:ascii="Arial" w:hAnsi="Arial" w:cs="Arial"/>
          <w:b/>
          <w:bCs/>
          <w:sz w:val="20"/>
          <w:szCs w:val="20"/>
          <w:lang w:val="en-US"/>
        </w:rPr>
        <w:t>University Medical Center Hamburg-Eppendorf, 20246 Hamburg, Germany</w:t>
      </w:r>
    </w:p>
    <w:p w14:paraId="399B4B36" w14:textId="77777777" w:rsidR="000435A2" w:rsidRPr="00834863" w:rsidRDefault="000435A2" w:rsidP="00FC1BF0">
      <w:pPr>
        <w:jc w:val="both"/>
        <w:rPr>
          <w:rFonts w:ascii="Arial" w:hAnsi="Arial" w:cs="Arial"/>
          <w:sz w:val="20"/>
          <w:szCs w:val="20"/>
        </w:rPr>
      </w:pPr>
      <w:r w:rsidRPr="00834863">
        <w:rPr>
          <w:rFonts w:ascii="Arial" w:hAnsi="Arial" w:cs="Arial"/>
          <w:i/>
          <w:iCs/>
          <w:sz w:val="20"/>
          <w:szCs w:val="20"/>
        </w:rPr>
        <w:t>Marie R. Adler</w:t>
      </w:r>
      <w:r w:rsidRPr="00834863">
        <w:rPr>
          <w:rFonts w:ascii="Arial" w:hAnsi="Arial" w:cs="Arial"/>
          <w:sz w:val="20"/>
          <w:szCs w:val="20"/>
        </w:rPr>
        <w:t>, m.adler@uke.de</w:t>
      </w:r>
    </w:p>
    <w:p w14:paraId="15A12585" w14:textId="0C548A85" w:rsidR="000435A2" w:rsidRPr="00834863" w:rsidRDefault="000435A2" w:rsidP="00FC1BF0">
      <w:pPr>
        <w:jc w:val="both"/>
        <w:rPr>
          <w:rFonts w:ascii="Arial" w:hAnsi="Arial" w:cs="Arial"/>
          <w:sz w:val="20"/>
          <w:szCs w:val="20"/>
        </w:rPr>
      </w:pPr>
      <w:r w:rsidRPr="00834863">
        <w:rPr>
          <w:rFonts w:ascii="Arial" w:hAnsi="Arial" w:cs="Arial"/>
          <w:i/>
          <w:iCs/>
          <w:sz w:val="20"/>
          <w:szCs w:val="20"/>
        </w:rPr>
        <w:t xml:space="preserve">Pablo J. </w:t>
      </w:r>
      <w:proofErr w:type="spellStart"/>
      <w:r w:rsidRPr="00834863">
        <w:rPr>
          <w:rFonts w:ascii="Arial" w:hAnsi="Arial" w:cs="Arial"/>
          <w:i/>
          <w:iCs/>
          <w:sz w:val="20"/>
          <w:szCs w:val="20"/>
        </w:rPr>
        <w:t>Sáez</w:t>
      </w:r>
      <w:proofErr w:type="spellEnd"/>
      <w:r w:rsidRPr="00834863">
        <w:rPr>
          <w:rFonts w:ascii="Arial" w:hAnsi="Arial" w:cs="Arial"/>
          <w:sz w:val="20"/>
          <w:szCs w:val="20"/>
        </w:rPr>
        <w:t>,</w:t>
      </w:r>
      <w:r w:rsidRPr="00834863">
        <w:rPr>
          <w:rFonts w:ascii="Arial" w:hAnsi="Arial" w:cs="Arial"/>
          <w:i/>
          <w:iCs/>
          <w:sz w:val="20"/>
          <w:szCs w:val="20"/>
        </w:rPr>
        <w:t xml:space="preserve"> </w:t>
      </w:r>
      <w:r w:rsidRPr="00834863">
        <w:rPr>
          <w:rFonts w:ascii="Arial" w:hAnsi="Arial" w:cs="Arial"/>
          <w:sz w:val="20"/>
          <w:szCs w:val="20"/>
        </w:rPr>
        <w:t>p.saez@uke.de</w:t>
      </w:r>
    </w:p>
    <w:p w14:paraId="0F0DB83D" w14:textId="77777777" w:rsidR="000435A2" w:rsidRPr="00834863" w:rsidRDefault="000435A2" w:rsidP="00FC1BF0">
      <w:pPr>
        <w:jc w:val="both"/>
        <w:rPr>
          <w:rFonts w:ascii="Arial" w:hAnsi="Arial" w:cs="Arial"/>
          <w:sz w:val="20"/>
          <w:szCs w:val="20"/>
        </w:rPr>
      </w:pPr>
    </w:p>
    <w:p w14:paraId="62291D0E" w14:textId="77777777" w:rsidR="000435A2" w:rsidRPr="00834863" w:rsidRDefault="000435A2" w:rsidP="00FC1BF0">
      <w:pPr>
        <w:jc w:val="both"/>
        <w:rPr>
          <w:rFonts w:ascii="Arial" w:hAnsi="Arial" w:cs="Arial"/>
          <w:sz w:val="20"/>
          <w:szCs w:val="20"/>
          <w:lang w:val="en-US"/>
        </w:rPr>
      </w:pPr>
      <w:r w:rsidRPr="00834863">
        <w:rPr>
          <w:rFonts w:ascii="Arial" w:hAnsi="Arial" w:cs="Arial"/>
          <w:b/>
          <w:bCs/>
          <w:sz w:val="20"/>
          <w:szCs w:val="20"/>
          <w:lang w:val="en-US"/>
        </w:rPr>
        <w:t xml:space="preserve">Technology Platform Microscopy and Image Analysis (TP MIA), Leibniz Institute of Virology, Hamburg, Germany </w:t>
      </w:r>
    </w:p>
    <w:p w14:paraId="5E4C95B3" w14:textId="77777777" w:rsidR="000435A2" w:rsidRPr="00834863" w:rsidRDefault="000435A2" w:rsidP="00FC1BF0">
      <w:pPr>
        <w:jc w:val="both"/>
        <w:rPr>
          <w:rFonts w:ascii="Arial" w:hAnsi="Arial" w:cs="Arial"/>
          <w:sz w:val="20"/>
          <w:szCs w:val="20"/>
          <w:lang w:val="en-US"/>
        </w:rPr>
      </w:pPr>
      <w:r w:rsidRPr="00834863">
        <w:rPr>
          <w:rFonts w:ascii="Arial" w:hAnsi="Arial" w:cs="Arial"/>
          <w:i/>
          <w:iCs/>
          <w:sz w:val="20"/>
          <w:szCs w:val="20"/>
          <w:lang w:val="en-US"/>
        </w:rPr>
        <w:t xml:space="preserve">Christian </w:t>
      </w:r>
      <w:proofErr w:type="spellStart"/>
      <w:r w:rsidRPr="00834863">
        <w:rPr>
          <w:rFonts w:ascii="Arial" w:hAnsi="Arial" w:cs="Arial"/>
          <w:i/>
          <w:iCs/>
          <w:sz w:val="20"/>
          <w:szCs w:val="20"/>
          <w:lang w:val="en-US"/>
        </w:rPr>
        <w:t>Conze</w:t>
      </w:r>
      <w:proofErr w:type="spellEnd"/>
      <w:r w:rsidRPr="00834863">
        <w:rPr>
          <w:rFonts w:ascii="Arial" w:hAnsi="Arial" w:cs="Arial"/>
          <w:i/>
          <w:iCs/>
          <w:sz w:val="20"/>
          <w:szCs w:val="20"/>
          <w:lang w:val="en-US"/>
        </w:rPr>
        <w:t xml:space="preserve">, </w:t>
      </w:r>
      <w:r w:rsidRPr="00834863">
        <w:rPr>
          <w:rFonts w:ascii="Arial" w:hAnsi="Arial" w:cs="Arial"/>
          <w:sz w:val="20"/>
          <w:szCs w:val="20"/>
          <w:lang w:val="en-US"/>
        </w:rPr>
        <w:t xml:space="preserve">christian.conze@leibniz-liv.de </w:t>
      </w:r>
    </w:p>
    <w:p w14:paraId="3B17D848" w14:textId="5EE5B51F" w:rsidR="000435A2" w:rsidRPr="00834863" w:rsidRDefault="000435A2" w:rsidP="00FC1BF0">
      <w:pPr>
        <w:jc w:val="both"/>
        <w:rPr>
          <w:rFonts w:ascii="Arial" w:hAnsi="Arial" w:cs="Arial"/>
          <w:sz w:val="20"/>
          <w:szCs w:val="20"/>
        </w:rPr>
      </w:pPr>
      <w:r w:rsidRPr="00834863">
        <w:rPr>
          <w:rFonts w:ascii="Arial" w:hAnsi="Arial" w:cs="Arial"/>
          <w:i/>
          <w:iCs/>
          <w:sz w:val="20"/>
          <w:szCs w:val="20"/>
        </w:rPr>
        <w:t xml:space="preserve">Roland </w:t>
      </w:r>
      <w:proofErr w:type="spellStart"/>
      <w:r w:rsidRPr="00834863">
        <w:rPr>
          <w:rFonts w:ascii="Arial" w:hAnsi="Arial" w:cs="Arial"/>
          <w:i/>
          <w:iCs/>
          <w:sz w:val="20"/>
          <w:szCs w:val="20"/>
        </w:rPr>
        <w:t>Thünauer</w:t>
      </w:r>
      <w:proofErr w:type="spellEnd"/>
      <w:r w:rsidRPr="00834863">
        <w:rPr>
          <w:rFonts w:ascii="Arial" w:hAnsi="Arial" w:cs="Arial"/>
          <w:i/>
          <w:iCs/>
          <w:sz w:val="20"/>
          <w:szCs w:val="20"/>
        </w:rPr>
        <w:t xml:space="preserve">, </w:t>
      </w:r>
      <w:r w:rsidRPr="00834863">
        <w:rPr>
          <w:rFonts w:ascii="Arial" w:hAnsi="Arial" w:cs="Arial"/>
          <w:sz w:val="20"/>
          <w:szCs w:val="20"/>
        </w:rPr>
        <w:t>roland.thuenauer@cssb-hamburg.de</w:t>
      </w:r>
    </w:p>
    <w:p w14:paraId="7D754E6C" w14:textId="77777777" w:rsidR="000435A2" w:rsidRPr="00834863" w:rsidRDefault="000435A2" w:rsidP="00FC1BF0">
      <w:pPr>
        <w:jc w:val="both"/>
        <w:rPr>
          <w:rFonts w:ascii="Arial" w:hAnsi="Arial" w:cs="Arial"/>
          <w:sz w:val="20"/>
          <w:szCs w:val="20"/>
        </w:rPr>
      </w:pPr>
    </w:p>
    <w:p w14:paraId="6FFB3916" w14:textId="229293D9" w:rsidR="000435A2" w:rsidRPr="00834863" w:rsidRDefault="000435A2" w:rsidP="00FC1BF0">
      <w:pPr>
        <w:jc w:val="both"/>
        <w:rPr>
          <w:rFonts w:ascii="Arial" w:hAnsi="Arial" w:cs="Arial"/>
          <w:sz w:val="20"/>
          <w:szCs w:val="20"/>
          <w:lang w:val="en-US"/>
        </w:rPr>
      </w:pPr>
      <w:r w:rsidRPr="00834863">
        <w:rPr>
          <w:rFonts w:ascii="Arial" w:hAnsi="Arial" w:cs="Arial"/>
          <w:b/>
          <w:bCs/>
          <w:sz w:val="20"/>
          <w:szCs w:val="20"/>
          <w:lang w:val="en-US"/>
        </w:rPr>
        <w:t xml:space="preserve">Institute of Pathology, </w:t>
      </w:r>
      <w:proofErr w:type="spellStart"/>
      <w:r w:rsidRPr="00834863">
        <w:rPr>
          <w:rFonts w:ascii="Arial" w:hAnsi="Arial" w:cs="Arial"/>
          <w:b/>
          <w:bCs/>
          <w:sz w:val="20"/>
          <w:szCs w:val="20"/>
          <w:lang w:val="en-US"/>
        </w:rPr>
        <w:t>Nephropathology</w:t>
      </w:r>
      <w:proofErr w:type="spellEnd"/>
      <w:r w:rsidRPr="00834863">
        <w:rPr>
          <w:rFonts w:ascii="Arial" w:hAnsi="Arial" w:cs="Arial"/>
          <w:b/>
          <w:bCs/>
          <w:sz w:val="20"/>
          <w:szCs w:val="20"/>
          <w:lang w:val="en-US"/>
        </w:rPr>
        <w:t xml:space="preserve"> Section, University Medical Center Hamburg-Eppendorf, Germany</w:t>
      </w:r>
    </w:p>
    <w:p w14:paraId="1D5F94FC" w14:textId="77777777" w:rsidR="000435A2" w:rsidRPr="00834863" w:rsidRDefault="000435A2" w:rsidP="00FC1BF0">
      <w:pPr>
        <w:jc w:val="both"/>
        <w:rPr>
          <w:rFonts w:ascii="Arial" w:hAnsi="Arial" w:cs="Arial"/>
          <w:sz w:val="20"/>
          <w:szCs w:val="20"/>
        </w:rPr>
      </w:pPr>
      <w:r w:rsidRPr="00834863">
        <w:rPr>
          <w:rFonts w:ascii="Arial" w:hAnsi="Arial" w:cs="Arial"/>
          <w:i/>
          <w:iCs/>
          <w:sz w:val="20"/>
          <w:szCs w:val="20"/>
        </w:rPr>
        <w:t>Thorsten Wiech</w:t>
      </w:r>
      <w:r w:rsidRPr="00834863">
        <w:rPr>
          <w:rFonts w:ascii="Arial" w:hAnsi="Arial" w:cs="Arial"/>
          <w:sz w:val="20"/>
          <w:szCs w:val="20"/>
        </w:rPr>
        <w:t xml:space="preserve">, t.wiech@uke.de </w:t>
      </w:r>
    </w:p>
    <w:p w14:paraId="3DF037A4" w14:textId="77777777" w:rsidR="000435A2" w:rsidRPr="00834863" w:rsidRDefault="000435A2" w:rsidP="00FC1BF0">
      <w:pPr>
        <w:jc w:val="both"/>
        <w:rPr>
          <w:rFonts w:ascii="Arial" w:hAnsi="Arial" w:cs="Arial"/>
          <w:sz w:val="20"/>
          <w:szCs w:val="20"/>
        </w:rPr>
      </w:pPr>
    </w:p>
    <w:p w14:paraId="76E33D1E" w14:textId="77777777" w:rsidR="000435A2" w:rsidRPr="00834863" w:rsidRDefault="000435A2" w:rsidP="00FC1BF0">
      <w:pPr>
        <w:jc w:val="both"/>
        <w:rPr>
          <w:rFonts w:ascii="Arial" w:hAnsi="Arial" w:cs="Arial"/>
          <w:sz w:val="20"/>
          <w:szCs w:val="20"/>
          <w:lang w:val="en-US"/>
        </w:rPr>
      </w:pPr>
      <w:r w:rsidRPr="00834863">
        <w:rPr>
          <w:rFonts w:ascii="Arial" w:hAnsi="Arial" w:cs="Arial"/>
          <w:b/>
          <w:bCs/>
          <w:sz w:val="20"/>
          <w:szCs w:val="20"/>
          <w:lang w:val="en-US"/>
        </w:rPr>
        <w:t xml:space="preserve">Nephrology, </w:t>
      </w:r>
      <w:proofErr w:type="spellStart"/>
      <w:r w:rsidRPr="00834863">
        <w:rPr>
          <w:rFonts w:ascii="Arial" w:hAnsi="Arial" w:cs="Arial"/>
          <w:b/>
          <w:bCs/>
          <w:sz w:val="20"/>
          <w:szCs w:val="20"/>
          <w:lang w:val="en-US"/>
        </w:rPr>
        <w:t>Asklepios</w:t>
      </w:r>
      <w:proofErr w:type="spellEnd"/>
      <w:r w:rsidRPr="00834863">
        <w:rPr>
          <w:rFonts w:ascii="Arial" w:hAnsi="Arial" w:cs="Arial"/>
          <w:b/>
          <w:bCs/>
          <w:sz w:val="20"/>
          <w:szCs w:val="20"/>
          <w:lang w:val="en-US"/>
        </w:rPr>
        <w:t xml:space="preserve"> </w:t>
      </w:r>
      <w:proofErr w:type="spellStart"/>
      <w:r w:rsidRPr="00834863">
        <w:rPr>
          <w:rFonts w:ascii="Arial" w:hAnsi="Arial" w:cs="Arial"/>
          <w:b/>
          <w:bCs/>
          <w:sz w:val="20"/>
          <w:szCs w:val="20"/>
          <w:lang w:val="en-US"/>
        </w:rPr>
        <w:t>Klinikum</w:t>
      </w:r>
      <w:proofErr w:type="spellEnd"/>
      <w:r w:rsidRPr="00834863">
        <w:rPr>
          <w:rFonts w:ascii="Arial" w:hAnsi="Arial" w:cs="Arial"/>
          <w:b/>
          <w:bCs/>
          <w:sz w:val="20"/>
          <w:szCs w:val="20"/>
          <w:lang w:val="en-US"/>
        </w:rPr>
        <w:t xml:space="preserve"> </w:t>
      </w:r>
      <w:proofErr w:type="spellStart"/>
      <w:r w:rsidRPr="00834863">
        <w:rPr>
          <w:rFonts w:ascii="Arial" w:hAnsi="Arial" w:cs="Arial"/>
          <w:b/>
          <w:bCs/>
          <w:sz w:val="20"/>
          <w:szCs w:val="20"/>
          <w:lang w:val="en-US"/>
        </w:rPr>
        <w:t>Barmbek</w:t>
      </w:r>
      <w:proofErr w:type="spellEnd"/>
      <w:r w:rsidRPr="00834863">
        <w:rPr>
          <w:rFonts w:ascii="Arial" w:hAnsi="Arial" w:cs="Arial"/>
          <w:b/>
          <w:bCs/>
          <w:sz w:val="20"/>
          <w:szCs w:val="20"/>
          <w:lang w:val="en-US"/>
        </w:rPr>
        <w:t xml:space="preserve">, and Faculty of Medicine, Semmelweis University Budapest, </w:t>
      </w:r>
      <w:proofErr w:type="spellStart"/>
      <w:r w:rsidRPr="00834863">
        <w:rPr>
          <w:rFonts w:ascii="Arial" w:hAnsi="Arial" w:cs="Arial"/>
          <w:b/>
          <w:bCs/>
          <w:sz w:val="20"/>
          <w:szCs w:val="20"/>
          <w:lang w:val="en-US"/>
        </w:rPr>
        <w:t>Asklepios</w:t>
      </w:r>
      <w:proofErr w:type="spellEnd"/>
      <w:r w:rsidRPr="00834863">
        <w:rPr>
          <w:rFonts w:ascii="Arial" w:hAnsi="Arial" w:cs="Arial"/>
          <w:b/>
          <w:bCs/>
          <w:sz w:val="20"/>
          <w:szCs w:val="20"/>
          <w:lang w:val="en-US"/>
        </w:rPr>
        <w:t xml:space="preserve"> Campus Hamburg, Hamburg, Germany</w:t>
      </w:r>
    </w:p>
    <w:p w14:paraId="06ACA33C" w14:textId="2D3677A3" w:rsidR="000435A2" w:rsidRPr="00834863" w:rsidRDefault="000435A2" w:rsidP="00FC1BF0">
      <w:pPr>
        <w:jc w:val="both"/>
        <w:rPr>
          <w:rFonts w:ascii="Arial" w:hAnsi="Arial" w:cs="Arial"/>
          <w:sz w:val="20"/>
          <w:szCs w:val="20"/>
          <w:lang w:val="en-US"/>
        </w:rPr>
      </w:pPr>
      <w:r w:rsidRPr="00834863">
        <w:rPr>
          <w:rFonts w:ascii="Arial" w:hAnsi="Arial" w:cs="Arial"/>
          <w:i/>
          <w:iCs/>
          <w:sz w:val="20"/>
          <w:szCs w:val="20"/>
          <w:lang w:val="en-US"/>
        </w:rPr>
        <w:t xml:space="preserve">Tobias N. Meyer, </w:t>
      </w:r>
      <w:r w:rsidRPr="00834863">
        <w:rPr>
          <w:rFonts w:ascii="Arial" w:hAnsi="Arial" w:cs="Arial"/>
          <w:sz w:val="20"/>
          <w:szCs w:val="20"/>
          <w:lang w:val="en-US"/>
        </w:rPr>
        <w:t>tob.meyer@asklepios.com</w:t>
      </w:r>
    </w:p>
    <w:p w14:paraId="093C20FF" w14:textId="77777777" w:rsidR="000435A2" w:rsidRPr="00834863" w:rsidRDefault="000435A2" w:rsidP="00FC1BF0">
      <w:pPr>
        <w:jc w:val="both"/>
        <w:rPr>
          <w:rFonts w:ascii="Arial" w:hAnsi="Arial" w:cs="Arial"/>
          <w:sz w:val="20"/>
          <w:szCs w:val="20"/>
          <w:lang w:val="en-US"/>
        </w:rPr>
      </w:pPr>
    </w:p>
    <w:p w14:paraId="27FEE7AD" w14:textId="5CDD6F75" w:rsidR="000435A2" w:rsidRPr="00834863" w:rsidRDefault="000435A2" w:rsidP="00FC1BF0">
      <w:pPr>
        <w:jc w:val="both"/>
        <w:rPr>
          <w:rFonts w:ascii="Arial" w:hAnsi="Arial" w:cs="Arial"/>
          <w:sz w:val="20"/>
          <w:szCs w:val="20"/>
          <w:lang w:val="en-US"/>
        </w:rPr>
      </w:pPr>
      <w:r w:rsidRPr="00834863">
        <w:rPr>
          <w:rFonts w:ascii="Arial" w:hAnsi="Arial" w:cs="Arial"/>
          <w:b/>
          <w:bCs/>
          <w:sz w:val="20"/>
          <w:szCs w:val="20"/>
          <w:lang w:val="en-US"/>
        </w:rPr>
        <w:t>Institute of Neuroanatomy, Medical Faculty, University of Bonn, Bonn, Germany and Institute of Anatomy and Cell Biology, Friedrich-Alexander-Universität Erlangen-Nürnberg, 91054 Erlangen, Germany</w:t>
      </w:r>
    </w:p>
    <w:p w14:paraId="790A9822" w14:textId="77777777" w:rsidR="000435A2" w:rsidRPr="00834863" w:rsidRDefault="000435A2" w:rsidP="00FC1BF0">
      <w:pPr>
        <w:jc w:val="both"/>
        <w:rPr>
          <w:rFonts w:ascii="Arial" w:hAnsi="Arial" w:cs="Arial"/>
          <w:sz w:val="20"/>
          <w:szCs w:val="20"/>
          <w:lang w:val="en-US"/>
        </w:rPr>
      </w:pPr>
      <w:r w:rsidRPr="00834863">
        <w:rPr>
          <w:rFonts w:ascii="Arial" w:hAnsi="Arial" w:cs="Arial"/>
          <w:i/>
          <w:iCs/>
          <w:sz w:val="20"/>
          <w:szCs w:val="20"/>
          <w:lang w:val="en-US"/>
        </w:rPr>
        <w:t xml:space="preserve">Lars Fester, </w:t>
      </w:r>
      <w:r w:rsidRPr="00834863">
        <w:rPr>
          <w:rFonts w:ascii="Arial" w:hAnsi="Arial" w:cs="Arial"/>
          <w:sz w:val="20"/>
          <w:szCs w:val="20"/>
          <w:lang w:val="en-US"/>
        </w:rPr>
        <w:t>lars.fester@uni-bonn.de</w:t>
      </w:r>
    </w:p>
    <w:p w14:paraId="267B4AB6" w14:textId="1D986BBA" w:rsidR="00CB6FA4" w:rsidRPr="00834863" w:rsidRDefault="00CB6FA4" w:rsidP="00834863">
      <w:pPr>
        <w:rPr>
          <w:rFonts w:ascii="Arial" w:hAnsi="Arial" w:cs="Arial"/>
          <w:sz w:val="20"/>
          <w:szCs w:val="20"/>
          <w:lang w:val="en-US"/>
        </w:rPr>
      </w:pPr>
      <w:r w:rsidRPr="00834863">
        <w:rPr>
          <w:rFonts w:ascii="Arial" w:hAnsi="Arial" w:cs="Arial"/>
          <w:sz w:val="20"/>
          <w:szCs w:val="20"/>
          <w:lang w:val="en-US"/>
        </w:rPr>
        <w:br w:type="page"/>
      </w:r>
    </w:p>
    <w:p w14:paraId="516FFB25" w14:textId="309D6D17" w:rsidR="00CB6FA4" w:rsidRPr="00D06888" w:rsidRDefault="00CB6FA4" w:rsidP="00834863">
      <w:pPr>
        <w:spacing w:after="240" w:line="276" w:lineRule="auto"/>
        <w:jc w:val="center"/>
        <w:rPr>
          <w:rFonts w:ascii="Arial" w:hAnsi="Arial" w:cs="Arial"/>
          <w:b/>
          <w:caps/>
          <w:color w:val="0070C0"/>
          <w:sz w:val="20"/>
          <w:szCs w:val="20"/>
          <w:lang w:val="en-US"/>
        </w:rPr>
      </w:pPr>
      <w:r w:rsidRPr="00D06888">
        <w:rPr>
          <w:rFonts w:ascii="Arial" w:hAnsi="Arial" w:cs="Arial"/>
          <w:b/>
          <w:caps/>
          <w:color w:val="0070C0"/>
          <w:sz w:val="20"/>
          <w:szCs w:val="20"/>
          <w:lang w:val="en-US"/>
        </w:rPr>
        <w:lastRenderedPageBreak/>
        <w:t>SUPPLEMENTARY Methods</w:t>
      </w:r>
    </w:p>
    <w:p w14:paraId="3B987C79" w14:textId="77777777" w:rsidR="000647C6" w:rsidRPr="00BE079A" w:rsidRDefault="000647C6" w:rsidP="000647C6">
      <w:pPr>
        <w:spacing w:line="276" w:lineRule="auto"/>
        <w:jc w:val="both"/>
        <w:rPr>
          <w:rFonts w:ascii="Arial" w:hAnsi="Arial" w:cs="Arial"/>
          <w:color w:val="000000" w:themeColor="text1"/>
          <w:sz w:val="20"/>
          <w:szCs w:val="20"/>
          <w:lang w:eastAsia="en-GB"/>
        </w:rPr>
      </w:pPr>
      <w:r w:rsidRPr="00EF37E6">
        <w:rPr>
          <w:rFonts w:ascii="Arial" w:hAnsi="Arial" w:cs="Arial"/>
          <w:color w:val="000000" w:themeColor="text1"/>
          <w:sz w:val="20"/>
          <w:szCs w:val="20"/>
          <w:lang w:val="en-US" w:eastAsia="en-GB"/>
        </w:rPr>
        <w:t>The presented research complies with all relevant ethical regulations. Written consent by the patients and ethics approval was obtained for the urine analyses and correlations to diagnostic biopsy samples (#</w:t>
      </w:r>
      <w:r w:rsidRPr="00BE079A">
        <w:rPr>
          <w:rFonts w:ascii="Arial" w:hAnsi="Arial" w:cs="Arial"/>
          <w:color w:val="000000" w:themeColor="text1"/>
          <w:sz w:val="20"/>
          <w:szCs w:val="20"/>
          <w:lang w:val="en-US" w:eastAsia="en-GB"/>
        </w:rPr>
        <w:t>2023-101080-BO-ff). For the retrospective PLA</w:t>
      </w:r>
      <w:r w:rsidRPr="00BE079A">
        <w:rPr>
          <w:rFonts w:ascii="Arial" w:hAnsi="Arial" w:cs="Arial"/>
          <w:color w:val="000000" w:themeColor="text1"/>
          <w:sz w:val="20"/>
          <w:szCs w:val="20"/>
          <w:vertAlign w:val="subscript"/>
          <w:lang w:val="en-US" w:eastAsia="en-GB"/>
        </w:rPr>
        <w:t>2</w:t>
      </w:r>
      <w:r w:rsidRPr="00BE079A">
        <w:rPr>
          <w:rFonts w:ascii="Arial" w:hAnsi="Arial" w:cs="Arial"/>
          <w:color w:val="000000" w:themeColor="text1"/>
          <w:sz w:val="20"/>
          <w:szCs w:val="20"/>
          <w:lang w:val="en-US" w:eastAsia="en-GB"/>
        </w:rPr>
        <w:t xml:space="preserve">R1-MN patient analyses approval was obtained by the Hamburg GN Registry board: Dr. Wiech, Dr. Hoxha, Dr. T.B. Huber. For the generation of human glomerular extract, the healthy (tumor-free) part of the kidney not needed for pathological diagnosis was used. Patients provided written consent for the use of samples for research. Because patients were anonymized, information on age and gender are not available. </w:t>
      </w:r>
      <w:proofErr w:type="spellStart"/>
      <w:r w:rsidRPr="00BE079A">
        <w:rPr>
          <w:rFonts w:ascii="ArialMT" w:hAnsi="ArialMT"/>
          <w:color w:val="000000" w:themeColor="text1"/>
          <w:sz w:val="20"/>
          <w:szCs w:val="20"/>
          <w:shd w:val="clear" w:color="auto" w:fill="FFFFFF"/>
        </w:rPr>
        <w:t>Similar</w:t>
      </w:r>
      <w:proofErr w:type="spellEnd"/>
      <w:r w:rsidRPr="00BE079A">
        <w:rPr>
          <w:rFonts w:ascii="ArialMT" w:hAnsi="ArialMT"/>
          <w:color w:val="000000" w:themeColor="text1"/>
          <w:sz w:val="20"/>
          <w:szCs w:val="20"/>
          <w:shd w:val="clear" w:color="auto" w:fill="FFFFFF"/>
        </w:rPr>
        <w:t xml:space="preserve"> </w:t>
      </w:r>
      <w:proofErr w:type="spellStart"/>
      <w:r w:rsidRPr="00BE079A">
        <w:rPr>
          <w:rFonts w:ascii="ArialMT" w:hAnsi="ArialMT"/>
          <w:color w:val="000000" w:themeColor="text1"/>
          <w:sz w:val="20"/>
          <w:szCs w:val="20"/>
          <w:shd w:val="clear" w:color="auto" w:fill="FFFFFF"/>
        </w:rPr>
        <w:t>samples</w:t>
      </w:r>
      <w:proofErr w:type="spellEnd"/>
      <w:r w:rsidRPr="00BE079A">
        <w:rPr>
          <w:rFonts w:ascii="ArialMT" w:hAnsi="ArialMT"/>
          <w:color w:val="000000" w:themeColor="text1"/>
          <w:sz w:val="20"/>
          <w:szCs w:val="20"/>
          <w:shd w:val="clear" w:color="auto" w:fill="FFFFFF"/>
        </w:rPr>
        <w:t xml:space="preserve"> </w:t>
      </w:r>
      <w:proofErr w:type="spellStart"/>
      <w:r w:rsidRPr="00BE079A">
        <w:rPr>
          <w:rFonts w:ascii="ArialMT" w:hAnsi="ArialMT"/>
          <w:color w:val="000000" w:themeColor="text1"/>
          <w:sz w:val="20"/>
          <w:szCs w:val="20"/>
          <w:shd w:val="clear" w:color="auto" w:fill="FFFFFF"/>
        </w:rPr>
        <w:t>cannot</w:t>
      </w:r>
      <w:proofErr w:type="spellEnd"/>
      <w:r w:rsidRPr="00BE079A">
        <w:rPr>
          <w:rFonts w:ascii="ArialMT" w:hAnsi="ArialMT"/>
          <w:color w:val="000000" w:themeColor="text1"/>
          <w:sz w:val="20"/>
          <w:szCs w:val="20"/>
          <w:shd w:val="clear" w:color="auto" w:fill="FFFFFF"/>
        </w:rPr>
        <w:t xml:space="preserve"> </w:t>
      </w:r>
      <w:proofErr w:type="spellStart"/>
      <w:r w:rsidRPr="00BE079A">
        <w:rPr>
          <w:rFonts w:ascii="ArialMT" w:hAnsi="ArialMT"/>
          <w:color w:val="000000" w:themeColor="text1"/>
          <w:sz w:val="20"/>
          <w:szCs w:val="20"/>
          <w:shd w:val="clear" w:color="auto" w:fill="FFFFFF"/>
        </w:rPr>
        <w:t>be</w:t>
      </w:r>
      <w:proofErr w:type="spellEnd"/>
      <w:r w:rsidRPr="00BE079A">
        <w:rPr>
          <w:rFonts w:ascii="ArialMT" w:hAnsi="ArialMT"/>
          <w:color w:val="000000" w:themeColor="text1"/>
          <w:sz w:val="20"/>
          <w:szCs w:val="20"/>
          <w:shd w:val="clear" w:color="auto" w:fill="FFFFFF"/>
        </w:rPr>
        <w:t xml:space="preserve"> </w:t>
      </w:r>
      <w:proofErr w:type="spellStart"/>
      <w:r w:rsidRPr="00BE079A">
        <w:rPr>
          <w:rFonts w:ascii="ArialMT" w:hAnsi="ArialMT"/>
          <w:color w:val="000000" w:themeColor="text1"/>
          <w:sz w:val="20"/>
          <w:szCs w:val="20"/>
          <w:shd w:val="clear" w:color="auto" w:fill="FFFFFF"/>
        </w:rPr>
        <w:t>accessed</w:t>
      </w:r>
      <w:proofErr w:type="spellEnd"/>
      <w:r w:rsidRPr="00BE079A">
        <w:rPr>
          <w:rFonts w:ascii="ArialMT" w:hAnsi="ArialMT"/>
          <w:color w:val="000000" w:themeColor="text1"/>
          <w:sz w:val="20"/>
          <w:szCs w:val="20"/>
          <w:shd w:val="clear" w:color="auto" w:fill="FFFFFF"/>
        </w:rPr>
        <w:t xml:space="preserve"> </w:t>
      </w:r>
      <w:proofErr w:type="spellStart"/>
      <w:r w:rsidRPr="00BE079A">
        <w:rPr>
          <w:rFonts w:ascii="ArialMT" w:hAnsi="ArialMT"/>
          <w:color w:val="000000" w:themeColor="text1"/>
          <w:sz w:val="20"/>
          <w:szCs w:val="20"/>
          <w:shd w:val="clear" w:color="auto" w:fill="FFFFFF"/>
        </w:rPr>
        <w:t>by</w:t>
      </w:r>
      <w:proofErr w:type="spellEnd"/>
      <w:r w:rsidRPr="00BE079A">
        <w:rPr>
          <w:rFonts w:ascii="ArialMT" w:hAnsi="ArialMT"/>
          <w:color w:val="000000" w:themeColor="text1"/>
          <w:sz w:val="20"/>
          <w:szCs w:val="20"/>
          <w:shd w:val="clear" w:color="auto" w:fill="FFFFFF"/>
        </w:rPr>
        <w:t xml:space="preserve"> external </w:t>
      </w:r>
      <w:proofErr w:type="spellStart"/>
      <w:r w:rsidRPr="00BE079A">
        <w:rPr>
          <w:rFonts w:ascii="ArialMT" w:hAnsi="ArialMT"/>
          <w:color w:val="000000" w:themeColor="text1"/>
          <w:sz w:val="20"/>
          <w:szCs w:val="20"/>
          <w:shd w:val="clear" w:color="auto" w:fill="FFFFFF"/>
        </w:rPr>
        <w:t>users</w:t>
      </w:r>
      <w:proofErr w:type="spellEnd"/>
      <w:r w:rsidRPr="00BE079A">
        <w:rPr>
          <w:rFonts w:ascii="ArialMT" w:hAnsi="ArialMT"/>
          <w:color w:val="000000" w:themeColor="text1"/>
          <w:sz w:val="20"/>
          <w:szCs w:val="20"/>
          <w:shd w:val="clear" w:color="auto" w:fill="FFFFFF"/>
        </w:rPr>
        <w:t>.</w:t>
      </w:r>
      <w:r w:rsidRPr="00BE079A">
        <w:rPr>
          <w:rFonts w:ascii="Arial" w:hAnsi="Arial" w:cs="Arial"/>
          <w:color w:val="000000" w:themeColor="text1"/>
          <w:sz w:val="20"/>
          <w:szCs w:val="20"/>
          <w:lang w:eastAsia="en-GB"/>
        </w:rPr>
        <w:t xml:space="preserve"> Animal </w:t>
      </w:r>
      <w:proofErr w:type="spellStart"/>
      <w:r w:rsidRPr="00BE079A">
        <w:rPr>
          <w:rFonts w:ascii="Arial" w:hAnsi="Arial" w:cs="Arial"/>
          <w:color w:val="000000" w:themeColor="text1"/>
          <w:sz w:val="20"/>
          <w:szCs w:val="20"/>
          <w:lang w:eastAsia="en-GB"/>
        </w:rPr>
        <w:t>studies</w:t>
      </w:r>
      <w:proofErr w:type="spellEnd"/>
      <w:r w:rsidRPr="00BE079A">
        <w:rPr>
          <w:rFonts w:ascii="Arial" w:hAnsi="Arial" w:cs="Arial"/>
          <w:color w:val="000000" w:themeColor="text1"/>
          <w:sz w:val="20"/>
          <w:szCs w:val="20"/>
          <w:lang w:eastAsia="en-GB"/>
        </w:rPr>
        <w:t xml:space="preserve"> </w:t>
      </w:r>
      <w:proofErr w:type="spellStart"/>
      <w:r w:rsidRPr="00BE079A">
        <w:rPr>
          <w:rFonts w:ascii="Arial" w:hAnsi="Arial" w:cs="Arial"/>
          <w:color w:val="000000" w:themeColor="text1"/>
          <w:sz w:val="20"/>
          <w:szCs w:val="20"/>
          <w:lang w:eastAsia="en-GB"/>
        </w:rPr>
        <w:t>were</w:t>
      </w:r>
      <w:proofErr w:type="spellEnd"/>
      <w:r w:rsidRPr="00BE079A">
        <w:rPr>
          <w:rFonts w:ascii="Arial" w:hAnsi="Arial" w:cs="Arial"/>
          <w:color w:val="000000" w:themeColor="text1"/>
          <w:sz w:val="20"/>
          <w:szCs w:val="20"/>
          <w:lang w:eastAsia="en-GB"/>
        </w:rPr>
        <w:t xml:space="preserve"> </w:t>
      </w:r>
      <w:proofErr w:type="spellStart"/>
      <w:r w:rsidRPr="00BE079A">
        <w:rPr>
          <w:rFonts w:ascii="Arial" w:hAnsi="Arial" w:cs="Arial"/>
          <w:color w:val="000000" w:themeColor="text1"/>
          <w:sz w:val="20"/>
          <w:szCs w:val="20"/>
          <w:lang w:eastAsia="en-GB"/>
        </w:rPr>
        <w:t>approved</w:t>
      </w:r>
      <w:proofErr w:type="spellEnd"/>
      <w:r w:rsidRPr="00BE079A">
        <w:rPr>
          <w:rFonts w:ascii="Arial" w:hAnsi="Arial" w:cs="Arial"/>
          <w:color w:val="000000" w:themeColor="text1"/>
          <w:sz w:val="20"/>
          <w:szCs w:val="20"/>
          <w:lang w:eastAsia="en-GB"/>
        </w:rPr>
        <w:t xml:space="preserve"> </w:t>
      </w:r>
      <w:proofErr w:type="spellStart"/>
      <w:r w:rsidRPr="00BE079A">
        <w:rPr>
          <w:rFonts w:ascii="Arial" w:hAnsi="Arial" w:cs="Arial"/>
          <w:color w:val="000000" w:themeColor="text1"/>
          <w:sz w:val="20"/>
          <w:szCs w:val="20"/>
          <w:lang w:eastAsia="en-GB"/>
        </w:rPr>
        <w:t>by</w:t>
      </w:r>
      <w:proofErr w:type="spellEnd"/>
      <w:r w:rsidRPr="00BE079A">
        <w:rPr>
          <w:rFonts w:ascii="Arial" w:hAnsi="Arial" w:cs="Arial"/>
          <w:color w:val="000000" w:themeColor="text1"/>
          <w:sz w:val="20"/>
          <w:szCs w:val="20"/>
          <w:lang w:eastAsia="en-GB"/>
        </w:rPr>
        <w:t xml:space="preserve"> </w:t>
      </w:r>
      <w:proofErr w:type="spellStart"/>
      <w:r w:rsidRPr="00BE079A">
        <w:rPr>
          <w:rFonts w:ascii="Arial" w:hAnsi="Arial" w:cs="Arial"/>
          <w:color w:val="000000" w:themeColor="text1"/>
          <w:sz w:val="20"/>
          <w:szCs w:val="20"/>
          <w:lang w:eastAsia="en-GB"/>
        </w:rPr>
        <w:t>the</w:t>
      </w:r>
      <w:proofErr w:type="spellEnd"/>
      <w:r w:rsidRPr="00BE079A">
        <w:rPr>
          <w:rFonts w:ascii="Arial" w:hAnsi="Arial" w:cs="Arial"/>
          <w:color w:val="000000" w:themeColor="text1"/>
          <w:sz w:val="20"/>
          <w:szCs w:val="20"/>
          <w:lang w:eastAsia="en-GB"/>
        </w:rPr>
        <w:t xml:space="preserve"> Behörde für Justiz und Verbraucherschutz, Amt für Verbraucherschutz, Lebensmittelsicherheit und Veterinärwesen, Hamburg, Germany. </w:t>
      </w:r>
    </w:p>
    <w:p w14:paraId="63EBFEE1" w14:textId="77777777" w:rsidR="000647C6" w:rsidRPr="00BE079A" w:rsidRDefault="000647C6" w:rsidP="000647C6">
      <w:pPr>
        <w:spacing w:line="276" w:lineRule="auto"/>
        <w:jc w:val="both"/>
        <w:rPr>
          <w:rFonts w:ascii="Arial" w:hAnsi="Arial" w:cs="Arial"/>
          <w:color w:val="000000" w:themeColor="text1"/>
          <w:sz w:val="20"/>
          <w:szCs w:val="20"/>
          <w:lang w:eastAsia="en-GB"/>
        </w:rPr>
      </w:pPr>
    </w:p>
    <w:p w14:paraId="6F9DDE2B" w14:textId="77777777" w:rsidR="000647C6" w:rsidRPr="00BE079A" w:rsidRDefault="000647C6" w:rsidP="00EF37E6">
      <w:pPr>
        <w:spacing w:after="120" w:line="276" w:lineRule="auto"/>
        <w:jc w:val="both"/>
        <w:rPr>
          <w:rFonts w:ascii="Arial" w:hAnsi="Arial" w:cs="Arial"/>
          <w:b/>
          <w:color w:val="000000" w:themeColor="text1"/>
          <w:sz w:val="20"/>
          <w:szCs w:val="20"/>
          <w:lang w:val="en-US"/>
        </w:rPr>
      </w:pPr>
      <w:r w:rsidRPr="00BE079A">
        <w:rPr>
          <w:rFonts w:ascii="Arial" w:hAnsi="Arial" w:cs="Arial"/>
          <w:b/>
          <w:color w:val="000000" w:themeColor="text1"/>
          <w:sz w:val="20"/>
          <w:szCs w:val="20"/>
          <w:lang w:val="en-US"/>
        </w:rPr>
        <w:t>Antibodies and dyes</w:t>
      </w:r>
    </w:p>
    <w:p w14:paraId="16610F0F" w14:textId="1A45ED7A" w:rsidR="000647C6" w:rsidRPr="00BE079A" w:rsidRDefault="000647C6" w:rsidP="000647C6">
      <w:pPr>
        <w:widowControl w:val="0"/>
        <w:autoSpaceDE w:val="0"/>
        <w:autoSpaceDN w:val="0"/>
        <w:adjustRightInd w:val="0"/>
        <w:spacing w:line="276" w:lineRule="auto"/>
        <w:jc w:val="both"/>
        <w:rPr>
          <w:rFonts w:ascii="Arial" w:hAnsi="Arial"/>
          <w:color w:val="000000" w:themeColor="text1"/>
          <w:sz w:val="20"/>
          <w:szCs w:val="20"/>
          <w:lang w:val="en-US"/>
        </w:rPr>
      </w:pPr>
      <w:r w:rsidRPr="00BE079A">
        <w:rPr>
          <w:rFonts w:ascii="Arial" w:hAnsi="Arial" w:cs="Arial"/>
          <w:color w:val="000000" w:themeColor="text1"/>
          <w:sz w:val="20"/>
          <w:szCs w:val="20"/>
          <w:lang w:val="en-US"/>
        </w:rPr>
        <w:t xml:space="preserve">Primary antibodies and dyes used for this study are listed in </w:t>
      </w:r>
      <w:r w:rsidRPr="007A6921">
        <w:rPr>
          <w:rFonts w:ascii="Arial" w:hAnsi="Arial" w:cs="Arial"/>
          <w:b/>
          <w:bCs/>
          <w:i/>
          <w:iCs/>
          <w:color w:val="0070C0"/>
          <w:sz w:val="20"/>
          <w:szCs w:val="20"/>
          <w:lang w:val="en-US"/>
        </w:rPr>
        <w:t>Table S5</w:t>
      </w:r>
      <w:r w:rsidRPr="00BE079A">
        <w:rPr>
          <w:rFonts w:ascii="Arial" w:hAnsi="Arial" w:cs="Arial"/>
          <w:color w:val="000000" w:themeColor="text1"/>
          <w:sz w:val="20"/>
          <w:szCs w:val="20"/>
          <w:lang w:val="en-US"/>
        </w:rPr>
        <w:t xml:space="preserve">. </w:t>
      </w:r>
    </w:p>
    <w:p w14:paraId="2B6CA681" w14:textId="77777777" w:rsidR="000647C6" w:rsidRPr="00BE079A" w:rsidRDefault="000647C6" w:rsidP="000647C6">
      <w:pPr>
        <w:widowControl w:val="0"/>
        <w:autoSpaceDE w:val="0"/>
        <w:autoSpaceDN w:val="0"/>
        <w:adjustRightInd w:val="0"/>
        <w:spacing w:line="276" w:lineRule="auto"/>
        <w:jc w:val="both"/>
        <w:rPr>
          <w:rFonts w:ascii="Arial" w:hAnsi="Arial" w:cs="Arial"/>
          <w:b/>
          <w:bCs/>
          <w:i/>
          <w:iCs/>
          <w:color w:val="000000" w:themeColor="text1"/>
          <w:sz w:val="20"/>
          <w:szCs w:val="20"/>
          <w:lang w:val="en-US"/>
        </w:rPr>
      </w:pPr>
    </w:p>
    <w:p w14:paraId="023C76B6" w14:textId="77777777" w:rsidR="000647C6" w:rsidRPr="00BE079A" w:rsidRDefault="000647C6" w:rsidP="00EF37E6">
      <w:pPr>
        <w:widowControl w:val="0"/>
        <w:autoSpaceDE w:val="0"/>
        <w:autoSpaceDN w:val="0"/>
        <w:adjustRightInd w:val="0"/>
        <w:spacing w:after="120" w:line="276" w:lineRule="auto"/>
        <w:jc w:val="both"/>
        <w:rPr>
          <w:rFonts w:ascii="Arial" w:hAnsi="Arial" w:cs="Arial"/>
          <w:b/>
          <w:bCs/>
          <w:color w:val="000000" w:themeColor="text1"/>
          <w:sz w:val="20"/>
          <w:szCs w:val="20"/>
          <w:lang w:val="en-US"/>
        </w:rPr>
      </w:pPr>
      <w:r w:rsidRPr="00BE079A">
        <w:rPr>
          <w:rFonts w:ascii="Arial" w:hAnsi="Arial" w:cs="Arial"/>
          <w:b/>
          <w:bCs/>
          <w:color w:val="000000" w:themeColor="text1"/>
          <w:sz w:val="20"/>
          <w:szCs w:val="20"/>
          <w:lang w:val="en-US"/>
        </w:rPr>
        <w:t>Cell culture</w:t>
      </w:r>
    </w:p>
    <w:p w14:paraId="64A2E168" w14:textId="5575ED5A" w:rsidR="000647C6" w:rsidRPr="00BE079A" w:rsidRDefault="000647C6" w:rsidP="000647C6">
      <w:pPr>
        <w:spacing w:after="120" w:line="276" w:lineRule="auto"/>
        <w:jc w:val="both"/>
        <w:rPr>
          <w:rFonts w:ascii="Arial" w:hAnsi="Arial" w:cs="Arial"/>
          <w:color w:val="000000" w:themeColor="text1"/>
          <w:sz w:val="20"/>
          <w:szCs w:val="20"/>
          <w:lang w:val="en-US"/>
        </w:rPr>
      </w:pPr>
      <w:r w:rsidRPr="00BE079A">
        <w:rPr>
          <w:rFonts w:ascii="Arial" w:hAnsi="Arial" w:cs="Arial"/>
          <w:i/>
          <w:iCs/>
          <w:color w:val="000000" w:themeColor="text1"/>
          <w:sz w:val="20"/>
          <w:szCs w:val="20"/>
          <w:lang w:val="en-US"/>
        </w:rPr>
        <w:t>Human podocytes:</w:t>
      </w:r>
      <w:r w:rsidRPr="00BE079A">
        <w:rPr>
          <w:rFonts w:ascii="Arial" w:hAnsi="Arial" w:cs="Arial"/>
          <w:color w:val="000000" w:themeColor="text1"/>
          <w:sz w:val="20"/>
          <w:szCs w:val="20"/>
          <w:lang w:val="en-US"/>
        </w:rPr>
        <w:t xml:space="preserve"> Human immortalized podocytes (a kind gift of </w:t>
      </w:r>
      <w:proofErr w:type="spellStart"/>
      <w:r w:rsidRPr="00BE079A">
        <w:rPr>
          <w:rFonts w:ascii="Arial" w:hAnsi="Arial" w:cs="Arial"/>
          <w:color w:val="000000" w:themeColor="text1"/>
          <w:sz w:val="20"/>
          <w:szCs w:val="20"/>
          <w:lang w:val="en-US"/>
        </w:rPr>
        <w:t>Moin</w:t>
      </w:r>
      <w:proofErr w:type="spellEnd"/>
      <w:r w:rsidRPr="00BE079A">
        <w:rPr>
          <w:rFonts w:ascii="Arial" w:hAnsi="Arial" w:cs="Arial"/>
          <w:color w:val="000000" w:themeColor="text1"/>
          <w:sz w:val="20"/>
          <w:szCs w:val="20"/>
          <w:lang w:val="en-US"/>
        </w:rPr>
        <w:t xml:space="preserve"> Saleem, University of Bristol, Bristol, Great Britain) were cultured under permissive conditions [32°C, 5% CO</w:t>
      </w:r>
      <w:r w:rsidRPr="00BE079A">
        <w:rPr>
          <w:rFonts w:ascii="Arial" w:hAnsi="Arial" w:cs="Arial"/>
          <w:color w:val="000000" w:themeColor="text1"/>
          <w:sz w:val="20"/>
          <w:szCs w:val="20"/>
          <w:vertAlign w:val="subscript"/>
          <w:lang w:val="en-US"/>
        </w:rPr>
        <w:t>2</w:t>
      </w:r>
      <w:r w:rsidRPr="00BE079A">
        <w:rPr>
          <w:rFonts w:ascii="Arial" w:hAnsi="Arial" w:cs="Arial"/>
          <w:color w:val="000000" w:themeColor="text1"/>
          <w:sz w:val="20"/>
          <w:szCs w:val="20"/>
          <w:lang w:val="en-US"/>
        </w:rPr>
        <w:t xml:space="preserve">, RPMI 1640 Thermo Fisher, #61870-010 supplemented with 10% fetal calf serum, 1X insulin, transferrin selenium (ITS, PAN Biotech, #P07-03200), 1 µg/ml Puromycin (Sigma, </w:t>
      </w:r>
      <w:r w:rsidRPr="00BE079A">
        <w:rPr>
          <w:rFonts w:ascii="Arial" w:hAnsi="Arial" w:cs="Arial"/>
          <w:bCs/>
          <w:color w:val="000000" w:themeColor="text1"/>
          <w:sz w:val="20"/>
          <w:szCs w:val="20"/>
          <w:lang w:val="en-US"/>
        </w:rPr>
        <w:t>#P7255</w:t>
      </w:r>
      <w:r w:rsidRPr="00BE079A">
        <w:rPr>
          <w:rFonts w:ascii="Arial" w:hAnsi="Arial" w:cs="Arial"/>
          <w:color w:val="000000" w:themeColor="text1"/>
          <w:sz w:val="20"/>
          <w:szCs w:val="20"/>
          <w:lang w:val="en-US"/>
        </w:rPr>
        <w:t>)] in uncoated, vented tissue culture flasks (</w:t>
      </w:r>
      <w:proofErr w:type="spellStart"/>
      <w:r w:rsidRPr="00BE079A">
        <w:rPr>
          <w:rFonts w:ascii="Arial" w:hAnsi="Arial" w:cs="Arial"/>
          <w:color w:val="000000" w:themeColor="text1"/>
          <w:sz w:val="20"/>
          <w:szCs w:val="20"/>
          <w:lang w:val="en-US"/>
        </w:rPr>
        <w:t>Sarstedt</w:t>
      </w:r>
      <w:proofErr w:type="spellEnd"/>
      <w:r w:rsidRPr="00BE079A">
        <w:rPr>
          <w:rFonts w:ascii="Arial" w:hAnsi="Arial" w:cs="Arial"/>
          <w:color w:val="000000" w:themeColor="text1"/>
          <w:sz w:val="20"/>
          <w:szCs w:val="20"/>
          <w:lang w:val="en-US"/>
        </w:rPr>
        <w:t>) as described</w:t>
      </w:r>
      <w:r w:rsidRPr="00BE079A">
        <w:rPr>
          <w:rFonts w:ascii="Arial" w:hAnsi="Arial" w:cs="Arial"/>
          <w:color w:val="000000" w:themeColor="text1"/>
          <w:sz w:val="20"/>
          <w:szCs w:val="20"/>
          <w:lang w:val="en-US"/>
        </w:rPr>
        <w:fldChar w:fldCharType="begin">
          <w:fldData xml:space="preserve">PEVuZE5vdGU+PENpdGU+PEF1dGhvcj5TYWxlZW08L0F1dGhvcj48WWVhcj4yMDAyPC9ZZWFyPjxS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</w:fldData>
        </w:fldChar>
      </w:r>
      <w:r w:rsidR="00635EF7">
        <w:rPr>
          <w:rFonts w:ascii="Arial" w:hAnsi="Arial" w:cs="Arial"/>
          <w:color w:val="000000" w:themeColor="text1"/>
          <w:sz w:val="20"/>
          <w:szCs w:val="20"/>
          <w:lang w:val="en-US"/>
        </w:rPr>
        <w:instrText xml:space="preserve"> ADDIN EN.CITE </w:instrText>
      </w:r>
      <w:r w:rsidR="00635EF7">
        <w:rPr>
          <w:rFonts w:ascii="Arial" w:hAnsi="Arial" w:cs="Arial"/>
          <w:color w:val="000000" w:themeColor="text1"/>
          <w:sz w:val="20"/>
          <w:szCs w:val="20"/>
          <w:lang w:val="en-US"/>
        </w:rPr>
        <w:fldChar w:fldCharType="begin">
          <w:fldData xml:space="preserve">PEVuZE5vdGU+PENpdGU+PEF1dGhvcj5TYWxlZW08L0F1dGhvcj48WWVhcj4yMDAyPC9ZZWFyPjxS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</w:fldData>
        </w:fldChar>
      </w:r>
      <w:r w:rsidR="00635EF7">
        <w:rPr>
          <w:rFonts w:ascii="Arial" w:hAnsi="Arial" w:cs="Arial"/>
          <w:color w:val="000000" w:themeColor="text1"/>
          <w:sz w:val="20"/>
          <w:szCs w:val="20"/>
          <w:lang w:val="en-US"/>
        </w:rPr>
        <w:instrText xml:space="preserve"> ADDIN EN.CITE.DATA </w:instrText>
      </w:r>
      <w:r w:rsidR="00635EF7">
        <w:rPr>
          <w:rFonts w:ascii="Arial" w:hAnsi="Arial" w:cs="Arial"/>
          <w:color w:val="000000" w:themeColor="text1"/>
          <w:sz w:val="20"/>
          <w:szCs w:val="20"/>
          <w:lang w:val="en-US"/>
        </w:rPr>
      </w:r>
      <w:r w:rsidR="00635EF7">
        <w:rPr>
          <w:rFonts w:ascii="Arial" w:hAnsi="Arial" w:cs="Arial"/>
          <w:color w:val="000000" w:themeColor="text1"/>
          <w:sz w:val="20"/>
          <w:szCs w:val="20"/>
          <w:lang w:val="en-US"/>
        </w:rPr>
        <w:fldChar w:fldCharType="end"/>
      </w:r>
      <w:r w:rsidRPr="00BE079A">
        <w:rPr>
          <w:rFonts w:ascii="Arial" w:hAnsi="Arial" w:cs="Arial"/>
          <w:color w:val="000000" w:themeColor="text1"/>
          <w:sz w:val="20"/>
          <w:szCs w:val="20"/>
          <w:lang w:val="en-US"/>
        </w:rPr>
      </w:r>
      <w:r w:rsidRPr="00BE079A">
        <w:rPr>
          <w:rFonts w:ascii="Arial" w:hAnsi="Arial" w:cs="Arial"/>
          <w:color w:val="000000" w:themeColor="text1"/>
          <w:sz w:val="20"/>
          <w:szCs w:val="20"/>
          <w:lang w:val="en-US"/>
        </w:rPr>
        <w:fldChar w:fldCharType="separate"/>
      </w:r>
      <w:r w:rsidR="00635EF7" w:rsidRPr="00635EF7">
        <w:rPr>
          <w:rFonts w:ascii="Arial" w:hAnsi="Arial" w:cs="Arial"/>
          <w:noProof/>
          <w:color w:val="000000" w:themeColor="text1"/>
          <w:sz w:val="20"/>
          <w:szCs w:val="20"/>
          <w:vertAlign w:val="superscript"/>
          <w:lang w:val="en-US"/>
        </w:rPr>
        <w:t>1</w:t>
      </w:r>
      <w:r w:rsidRPr="00BE079A">
        <w:rPr>
          <w:rFonts w:ascii="Arial" w:hAnsi="Arial" w:cs="Arial"/>
          <w:color w:val="000000" w:themeColor="text1"/>
          <w:sz w:val="20"/>
          <w:szCs w:val="20"/>
          <w:lang w:val="en-US"/>
        </w:rPr>
        <w:fldChar w:fldCharType="end"/>
      </w:r>
      <w:r w:rsidRPr="00BE079A">
        <w:rPr>
          <w:rFonts w:ascii="Arial" w:hAnsi="Arial" w:cs="Arial"/>
          <w:color w:val="000000" w:themeColor="text1"/>
          <w:sz w:val="20"/>
          <w:szCs w:val="20"/>
          <w:lang w:val="en-US"/>
        </w:rPr>
        <w:t>. Stable overexpression of human THSD7A with a C-terminal myc-Flag tag was achieved by lentiviral transduction. Mock cells were transduced with an empty vector</w:t>
      </w:r>
      <w:r w:rsidRPr="00BE079A">
        <w:rPr>
          <w:rFonts w:ascii="Arial" w:hAnsi="Arial" w:cs="Arial"/>
          <w:color w:val="000000" w:themeColor="text1"/>
          <w:sz w:val="20"/>
          <w:szCs w:val="20"/>
          <w:lang w:val="en-US"/>
        </w:rPr>
        <w:fldChar w:fldCharType="begin">
          <w:fldData xml:space="preserve">PEVuZE5vdGU+PENpdGU+PEF1dGhvcj5IZXJ3aWc8L0F1dGhvcj48WWVhcj4yMDE5PC9ZZWFyPjxS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</w:fldData>
        </w:fldChar>
      </w:r>
      <w:r w:rsidR="00635EF7">
        <w:rPr>
          <w:rFonts w:ascii="Arial" w:hAnsi="Arial" w:cs="Arial"/>
          <w:color w:val="000000" w:themeColor="text1"/>
          <w:sz w:val="20"/>
          <w:szCs w:val="20"/>
          <w:lang w:val="en-US"/>
        </w:rPr>
        <w:instrText xml:space="preserve"> ADDIN EN.CITE </w:instrText>
      </w:r>
      <w:r w:rsidR="00635EF7">
        <w:rPr>
          <w:rFonts w:ascii="Arial" w:hAnsi="Arial" w:cs="Arial"/>
          <w:color w:val="000000" w:themeColor="text1"/>
          <w:sz w:val="20"/>
          <w:szCs w:val="20"/>
          <w:lang w:val="en-US"/>
        </w:rPr>
        <w:fldChar w:fldCharType="begin">
          <w:fldData xml:space="preserve">PEVuZE5vdGU+PENpdGU+PEF1dGhvcj5IZXJ3aWc8L0F1dGhvcj48WWVhcj4yMDE5PC9ZZWFyPjxS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</w:fldData>
        </w:fldChar>
      </w:r>
      <w:r w:rsidR="00635EF7">
        <w:rPr>
          <w:rFonts w:ascii="Arial" w:hAnsi="Arial" w:cs="Arial"/>
          <w:color w:val="000000" w:themeColor="text1"/>
          <w:sz w:val="20"/>
          <w:szCs w:val="20"/>
          <w:lang w:val="en-US"/>
        </w:rPr>
        <w:instrText xml:space="preserve"> ADDIN EN.CITE.DATA </w:instrText>
      </w:r>
      <w:r w:rsidR="00635EF7">
        <w:rPr>
          <w:rFonts w:ascii="Arial" w:hAnsi="Arial" w:cs="Arial"/>
          <w:color w:val="000000" w:themeColor="text1"/>
          <w:sz w:val="20"/>
          <w:szCs w:val="20"/>
          <w:lang w:val="en-US"/>
        </w:rPr>
      </w:r>
      <w:r w:rsidR="00635EF7">
        <w:rPr>
          <w:rFonts w:ascii="Arial" w:hAnsi="Arial" w:cs="Arial"/>
          <w:color w:val="000000" w:themeColor="text1"/>
          <w:sz w:val="20"/>
          <w:szCs w:val="20"/>
          <w:lang w:val="en-US"/>
        </w:rPr>
        <w:fldChar w:fldCharType="end"/>
      </w:r>
      <w:r w:rsidRPr="00BE079A">
        <w:rPr>
          <w:rFonts w:ascii="Arial" w:hAnsi="Arial" w:cs="Arial"/>
          <w:color w:val="000000" w:themeColor="text1"/>
          <w:sz w:val="20"/>
          <w:szCs w:val="20"/>
          <w:lang w:val="en-US"/>
        </w:rPr>
      </w:r>
      <w:r w:rsidRPr="00BE079A">
        <w:rPr>
          <w:rFonts w:ascii="Arial" w:hAnsi="Arial" w:cs="Arial"/>
          <w:color w:val="000000" w:themeColor="text1"/>
          <w:sz w:val="20"/>
          <w:szCs w:val="20"/>
          <w:lang w:val="en-US"/>
        </w:rPr>
        <w:fldChar w:fldCharType="separate"/>
      </w:r>
      <w:r w:rsidR="00635EF7" w:rsidRPr="00635EF7">
        <w:rPr>
          <w:rFonts w:ascii="Arial" w:hAnsi="Arial" w:cs="Arial"/>
          <w:noProof/>
          <w:color w:val="000000" w:themeColor="text1"/>
          <w:sz w:val="20"/>
          <w:szCs w:val="20"/>
          <w:vertAlign w:val="superscript"/>
          <w:lang w:val="en-US"/>
        </w:rPr>
        <w:t>2</w:t>
      </w:r>
      <w:r w:rsidRPr="00BE079A">
        <w:rPr>
          <w:rFonts w:ascii="Arial" w:hAnsi="Arial" w:cs="Arial"/>
          <w:color w:val="000000" w:themeColor="text1"/>
          <w:sz w:val="20"/>
          <w:szCs w:val="20"/>
          <w:lang w:val="en-US"/>
        </w:rPr>
        <w:fldChar w:fldCharType="end"/>
      </w:r>
      <w:r w:rsidRPr="00BE079A">
        <w:rPr>
          <w:rFonts w:ascii="Arial" w:hAnsi="Arial" w:cs="Arial"/>
          <w:color w:val="000000" w:themeColor="text1"/>
          <w:sz w:val="20"/>
          <w:szCs w:val="20"/>
          <w:lang w:val="en-US"/>
        </w:rPr>
        <w:t>. For differentiation, podocytes were cultured for 10 days under non-permissive conditions [37°C, 5% CO</w:t>
      </w:r>
      <w:r w:rsidRPr="00BE079A">
        <w:rPr>
          <w:rFonts w:ascii="Arial" w:hAnsi="Arial" w:cs="Arial"/>
          <w:color w:val="000000" w:themeColor="text1"/>
          <w:sz w:val="20"/>
          <w:szCs w:val="20"/>
          <w:vertAlign w:val="subscript"/>
          <w:lang w:val="en-US"/>
        </w:rPr>
        <w:t>2</w:t>
      </w:r>
      <w:r w:rsidRPr="00BE079A">
        <w:rPr>
          <w:rFonts w:ascii="Arial" w:hAnsi="Arial" w:cs="Arial"/>
          <w:color w:val="000000" w:themeColor="text1"/>
          <w:sz w:val="20"/>
          <w:szCs w:val="20"/>
          <w:lang w:val="en-US"/>
        </w:rPr>
        <w:t>, RPMI 1640 supplemented with 10% FCS, 1X ITS]. Cell density was kept below 80-90% to allow process development. DNA was extracted from cell pellets and controlled for the absence of mycoplasma infections on a 2-3 monthly basis according to the manufacturer’s instructions (Minerva Biolabs #11-8100), cellular passages below 60 were used for experiments. To collect extracellular vesicles, podocytes were transferred to culture in an exosome-depleted medium (Thermo Fisher,</w:t>
      </w:r>
      <w:r w:rsidRPr="00BE079A">
        <w:rPr>
          <w:color w:val="000000" w:themeColor="text1"/>
          <w:sz w:val="20"/>
          <w:szCs w:val="20"/>
          <w:lang w:val="en-US"/>
        </w:rPr>
        <w:t xml:space="preserve"> #</w:t>
      </w:r>
      <w:r w:rsidRPr="00BE079A">
        <w:rPr>
          <w:rFonts w:ascii="Arial" w:hAnsi="Arial" w:cs="Arial"/>
          <w:color w:val="000000" w:themeColor="text1"/>
          <w:sz w:val="20"/>
          <w:szCs w:val="20"/>
          <w:lang w:val="en-US"/>
        </w:rPr>
        <w:t xml:space="preserve">A2720803) 16 hours prior to commencement of antibody treatment. </w:t>
      </w:r>
      <w:r w:rsidRPr="00BE079A">
        <w:rPr>
          <w:rFonts w:ascii="Arial" w:hAnsi="Arial" w:cs="Arial"/>
          <w:i/>
          <w:iCs/>
          <w:color w:val="000000" w:themeColor="text1"/>
          <w:sz w:val="20"/>
          <w:szCs w:val="20"/>
          <w:lang w:val="en-US"/>
        </w:rPr>
        <w:t xml:space="preserve">In vitro </w:t>
      </w:r>
      <w:r w:rsidRPr="00BE079A">
        <w:rPr>
          <w:rFonts w:ascii="Arial" w:hAnsi="Arial" w:cs="Arial"/>
          <w:color w:val="000000" w:themeColor="text1"/>
          <w:sz w:val="20"/>
          <w:szCs w:val="20"/>
          <w:lang w:val="en-US"/>
        </w:rPr>
        <w:t xml:space="preserve">antibody treatment was performed with human or rabbit anti-THSD7A-specific antibodies or unspecific control </w:t>
      </w:r>
      <w:proofErr w:type="spellStart"/>
      <w:r w:rsidRPr="00BE079A">
        <w:rPr>
          <w:rFonts w:ascii="Arial" w:hAnsi="Arial" w:cs="Arial"/>
          <w:color w:val="000000" w:themeColor="text1"/>
          <w:sz w:val="20"/>
          <w:szCs w:val="20"/>
          <w:lang w:val="en-US"/>
        </w:rPr>
        <w:t>huIgG</w:t>
      </w:r>
      <w:proofErr w:type="spellEnd"/>
      <w:r w:rsidRPr="00BE079A">
        <w:rPr>
          <w:rFonts w:ascii="Arial" w:hAnsi="Arial" w:cs="Arial"/>
          <w:color w:val="000000" w:themeColor="text1"/>
          <w:sz w:val="20"/>
          <w:szCs w:val="20"/>
          <w:lang w:val="en-US"/>
        </w:rPr>
        <w:t xml:space="preserve"> or rbIgG, all 1:200 from a 4 mg/mL stock solution)</w:t>
      </w:r>
      <w:r w:rsidRPr="00BE079A">
        <w:rPr>
          <w:rFonts w:ascii="Arial" w:hAnsi="Arial" w:cs="Arial"/>
          <w:bCs/>
          <w:color w:val="000000" w:themeColor="text1"/>
          <w:sz w:val="20"/>
          <w:szCs w:val="20"/>
          <w:lang w:val="en-US"/>
        </w:rPr>
        <w:t xml:space="preserve"> for 0, 1, 6, 24, and 48 hours</w:t>
      </w:r>
      <w:r w:rsidRPr="00BE079A">
        <w:rPr>
          <w:rFonts w:ascii="Arial" w:hAnsi="Arial" w:cs="Arial"/>
          <w:color w:val="000000" w:themeColor="text1"/>
          <w:sz w:val="20"/>
          <w:szCs w:val="20"/>
          <w:lang w:val="en-US"/>
        </w:rPr>
        <w:t xml:space="preserve">. </w:t>
      </w:r>
      <w:r w:rsidRPr="00BE079A">
        <w:rPr>
          <w:rFonts w:ascii="Arial" w:hAnsi="Arial" w:cs="Arial"/>
          <w:bCs/>
          <w:color w:val="000000" w:themeColor="text1"/>
          <w:sz w:val="20"/>
          <w:szCs w:val="20"/>
          <w:lang w:val="en-US"/>
        </w:rPr>
        <w:t xml:space="preserve">Podocytes were harvested by scratching in PBS on ice. Cell pellets were collected and lysed in T-PER (Thermo Fisher, #78510) with </w:t>
      </w:r>
      <w:proofErr w:type="spellStart"/>
      <w:r w:rsidRPr="00BE079A">
        <w:rPr>
          <w:rFonts w:ascii="Arial" w:hAnsi="Arial" w:cs="Arial"/>
          <w:bCs/>
          <w:color w:val="000000" w:themeColor="text1"/>
          <w:sz w:val="20"/>
          <w:szCs w:val="20"/>
          <w:lang w:val="en-US"/>
        </w:rPr>
        <w:t>SigmaFast</w:t>
      </w:r>
      <w:proofErr w:type="spellEnd"/>
      <w:r w:rsidRPr="00BE079A">
        <w:rPr>
          <w:rFonts w:ascii="Arial" w:hAnsi="Arial" w:cs="Arial"/>
          <w:bCs/>
          <w:color w:val="000000" w:themeColor="text1"/>
          <w:sz w:val="20"/>
          <w:szCs w:val="20"/>
          <w:lang w:val="en-US"/>
        </w:rPr>
        <w:t xml:space="preserve"> EDTA-free protease inhibitor cocktail (Sigma, #S8830). Extracellular </w:t>
      </w:r>
      <w:proofErr w:type="spellStart"/>
      <w:r w:rsidRPr="00BE079A">
        <w:rPr>
          <w:rFonts w:ascii="Arial" w:hAnsi="Arial" w:cs="Arial"/>
          <w:bCs/>
          <w:color w:val="000000" w:themeColor="text1"/>
          <w:sz w:val="20"/>
          <w:szCs w:val="20"/>
          <w:lang w:val="en-US"/>
        </w:rPr>
        <w:t>vesicles</w:t>
      </w:r>
      <w:proofErr w:type="spellEnd"/>
      <w:r w:rsidRPr="00BE079A">
        <w:rPr>
          <w:rFonts w:ascii="Arial" w:hAnsi="Arial" w:cs="Arial"/>
          <w:bCs/>
          <w:color w:val="000000" w:themeColor="text1"/>
          <w:sz w:val="20"/>
          <w:szCs w:val="20"/>
          <w:lang w:val="en-US"/>
        </w:rPr>
        <w:t xml:space="preserve"> (EVs) were collected from 240.000 cells in 3 ml exosome-depleted medium.</w:t>
      </w:r>
    </w:p>
    <w:p w14:paraId="534B51E6" w14:textId="5FCD2BD5" w:rsidR="000647C6" w:rsidRPr="00BE079A" w:rsidRDefault="000647C6" w:rsidP="000647C6">
      <w:pPr>
        <w:spacing w:line="276" w:lineRule="auto"/>
        <w:jc w:val="both"/>
        <w:rPr>
          <w:rFonts w:ascii="Arial" w:hAnsi="Arial"/>
          <w:color w:val="000000" w:themeColor="text1"/>
          <w:sz w:val="20"/>
          <w:szCs w:val="20"/>
          <w:lang w:val="en-US"/>
        </w:rPr>
      </w:pPr>
      <w:r w:rsidRPr="00BE079A">
        <w:rPr>
          <w:rFonts w:ascii="Arial" w:hAnsi="Arial"/>
          <w:i/>
          <w:iCs/>
          <w:color w:val="000000" w:themeColor="text1"/>
          <w:sz w:val="20"/>
          <w:szCs w:val="20"/>
          <w:lang w:val="en-US"/>
        </w:rPr>
        <w:t>HEK293T cells:</w:t>
      </w:r>
      <w:r w:rsidRPr="00BE079A">
        <w:rPr>
          <w:rFonts w:ascii="Arial" w:hAnsi="Arial"/>
          <w:color w:val="000000" w:themeColor="text1"/>
          <w:sz w:val="20"/>
          <w:szCs w:val="20"/>
          <w:lang w:val="en-US"/>
        </w:rPr>
        <w:t xml:space="preserve"> HEK293T cells (Sigma, #</w:t>
      </w:r>
      <w:r w:rsidRPr="00BE079A">
        <w:rPr>
          <w:color w:val="000000" w:themeColor="text1"/>
          <w:sz w:val="20"/>
          <w:szCs w:val="20"/>
          <w:lang w:val="en-US"/>
        </w:rPr>
        <w:t xml:space="preserve"> </w:t>
      </w:r>
      <w:r w:rsidRPr="00BE079A">
        <w:rPr>
          <w:rFonts w:ascii="Arial" w:hAnsi="Arial"/>
          <w:color w:val="000000" w:themeColor="text1"/>
          <w:sz w:val="20"/>
          <w:szCs w:val="20"/>
          <w:lang w:val="en-US"/>
        </w:rPr>
        <w:t>12022001) were cultured in DMEM supplied with 10% FCS and 1X penicillin/streptomycin (Thermo Fisher, #15070063) at 37°C and 5% CO</w:t>
      </w:r>
      <w:r w:rsidRPr="00BE079A">
        <w:rPr>
          <w:rFonts w:ascii="Arial" w:hAnsi="Arial"/>
          <w:color w:val="000000" w:themeColor="text1"/>
          <w:sz w:val="20"/>
          <w:szCs w:val="20"/>
          <w:vertAlign w:val="subscript"/>
          <w:lang w:val="en-US"/>
        </w:rPr>
        <w:t>2</w:t>
      </w:r>
      <w:r w:rsidRPr="00BE079A">
        <w:rPr>
          <w:rFonts w:ascii="Arial" w:hAnsi="Arial"/>
          <w:color w:val="000000" w:themeColor="text1"/>
          <w:sz w:val="20"/>
          <w:szCs w:val="20"/>
          <w:lang w:val="en-US"/>
        </w:rPr>
        <w:t>. Transient transfection of HEK293T cells with full length human (hu)THSD7A (</w:t>
      </w:r>
      <w:proofErr w:type="spellStart"/>
      <w:r w:rsidRPr="00BE079A">
        <w:rPr>
          <w:rFonts w:ascii="Arial" w:hAnsi="Arial"/>
          <w:color w:val="000000" w:themeColor="text1"/>
          <w:sz w:val="20"/>
          <w:szCs w:val="20"/>
          <w:lang w:val="en-US"/>
        </w:rPr>
        <w:t>Origene</w:t>
      </w:r>
      <w:proofErr w:type="spellEnd"/>
      <w:r w:rsidRPr="00BE079A">
        <w:rPr>
          <w:rFonts w:ascii="Arial" w:hAnsi="Arial"/>
          <w:color w:val="000000" w:themeColor="text1"/>
          <w:sz w:val="20"/>
          <w:szCs w:val="20"/>
          <w:lang w:val="en-US"/>
        </w:rPr>
        <w:t>, #RC213616) or huPLA</w:t>
      </w:r>
      <w:r w:rsidRPr="00BE079A">
        <w:rPr>
          <w:rFonts w:ascii="Arial" w:hAnsi="Arial"/>
          <w:color w:val="000000" w:themeColor="text1"/>
          <w:sz w:val="20"/>
          <w:szCs w:val="20"/>
          <w:vertAlign w:val="subscript"/>
          <w:lang w:val="en-US"/>
        </w:rPr>
        <w:t>2</w:t>
      </w:r>
      <w:r w:rsidRPr="00BE079A">
        <w:rPr>
          <w:rFonts w:ascii="Arial" w:hAnsi="Arial"/>
          <w:color w:val="000000" w:themeColor="text1"/>
          <w:sz w:val="20"/>
          <w:szCs w:val="20"/>
          <w:lang w:val="en-US"/>
        </w:rPr>
        <w:t>R1</w:t>
      </w:r>
      <w:r w:rsidRPr="00BE079A">
        <w:rPr>
          <w:rFonts w:ascii="Arial" w:hAnsi="Arial"/>
          <w:color w:val="000000" w:themeColor="text1"/>
          <w:sz w:val="20"/>
          <w:szCs w:val="20"/>
          <w:lang w:val="en-US"/>
        </w:rPr>
        <w:fldChar w:fldCharType="begin">
          <w:fldData xml:space="preserve">PEVuZE5vdGU+PENpdGU+PEF1dGhvcj5BdWdlcnQ8L0F1dGhvcj48WWVhcj4yMDEzPC9ZZWFyPjxS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</w:fldData>
        </w:fldChar>
      </w:r>
      <w:r w:rsidR="00635EF7">
        <w:rPr>
          <w:rFonts w:ascii="Arial" w:hAnsi="Arial"/>
          <w:color w:val="000000" w:themeColor="text1"/>
          <w:sz w:val="20"/>
          <w:szCs w:val="20"/>
          <w:lang w:val="en-US"/>
        </w:rPr>
        <w:instrText xml:space="preserve"> ADDIN EN.CITE </w:instrText>
      </w:r>
      <w:r w:rsidR="00635EF7">
        <w:rPr>
          <w:rFonts w:ascii="Arial" w:hAnsi="Arial"/>
          <w:color w:val="000000" w:themeColor="text1"/>
          <w:sz w:val="20"/>
          <w:szCs w:val="20"/>
          <w:lang w:val="en-US"/>
        </w:rPr>
        <w:fldChar w:fldCharType="begin">
          <w:fldData xml:space="preserve">PEVuZE5vdGU+PENpdGU+PEF1dGhvcj5BdWdlcnQ8L0F1dGhvcj48WWVhcj4yMDEzPC9ZZWFyPjxS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</w:fldData>
        </w:fldChar>
      </w:r>
      <w:r w:rsidR="00635EF7">
        <w:rPr>
          <w:rFonts w:ascii="Arial" w:hAnsi="Arial"/>
          <w:color w:val="000000" w:themeColor="text1"/>
          <w:sz w:val="20"/>
          <w:szCs w:val="20"/>
          <w:lang w:val="en-US"/>
        </w:rPr>
        <w:instrText xml:space="preserve"> ADDIN EN.CITE.DATA </w:instrText>
      </w:r>
      <w:r w:rsidR="00635EF7">
        <w:rPr>
          <w:rFonts w:ascii="Arial" w:hAnsi="Arial"/>
          <w:color w:val="000000" w:themeColor="text1"/>
          <w:sz w:val="20"/>
          <w:szCs w:val="20"/>
          <w:lang w:val="en-US"/>
        </w:rPr>
      </w:r>
      <w:r w:rsidR="00635EF7">
        <w:rPr>
          <w:rFonts w:ascii="Arial" w:hAnsi="Arial"/>
          <w:color w:val="000000" w:themeColor="text1"/>
          <w:sz w:val="20"/>
          <w:szCs w:val="20"/>
          <w:lang w:val="en-US"/>
        </w:rPr>
        <w:fldChar w:fldCharType="end"/>
      </w:r>
      <w:r w:rsidRPr="00BE079A">
        <w:rPr>
          <w:rFonts w:ascii="Arial" w:hAnsi="Arial"/>
          <w:color w:val="000000" w:themeColor="text1"/>
          <w:sz w:val="20"/>
          <w:szCs w:val="20"/>
          <w:lang w:val="en-US"/>
        </w:rPr>
      </w:r>
      <w:r w:rsidRPr="00BE079A">
        <w:rPr>
          <w:rFonts w:ascii="Arial" w:hAnsi="Arial"/>
          <w:color w:val="000000" w:themeColor="text1"/>
          <w:sz w:val="20"/>
          <w:szCs w:val="20"/>
          <w:lang w:val="en-US"/>
        </w:rPr>
        <w:fldChar w:fldCharType="separate"/>
      </w:r>
      <w:r w:rsidR="00635EF7" w:rsidRPr="00635EF7">
        <w:rPr>
          <w:rFonts w:ascii="Arial" w:hAnsi="Arial"/>
          <w:noProof/>
          <w:color w:val="000000" w:themeColor="text1"/>
          <w:sz w:val="20"/>
          <w:szCs w:val="20"/>
          <w:vertAlign w:val="superscript"/>
          <w:lang w:val="en-US"/>
        </w:rPr>
        <w:t>3</w:t>
      </w:r>
      <w:r w:rsidRPr="00BE079A">
        <w:rPr>
          <w:rFonts w:ascii="Arial" w:hAnsi="Arial"/>
          <w:color w:val="000000" w:themeColor="text1"/>
          <w:sz w:val="20"/>
          <w:szCs w:val="20"/>
          <w:lang w:val="en-US"/>
        </w:rPr>
        <w:fldChar w:fldCharType="end"/>
      </w:r>
      <w:r w:rsidRPr="00BE079A">
        <w:rPr>
          <w:rFonts w:ascii="Arial" w:hAnsi="Arial"/>
          <w:color w:val="000000" w:themeColor="text1"/>
          <w:sz w:val="20"/>
          <w:szCs w:val="20"/>
          <w:lang w:val="en-US"/>
        </w:rPr>
        <w:t xml:space="preserve"> constructs was performed using </w:t>
      </w:r>
      <w:proofErr w:type="spellStart"/>
      <w:r w:rsidRPr="00BE079A">
        <w:rPr>
          <w:rFonts w:ascii="Arial" w:hAnsi="Arial"/>
          <w:color w:val="000000" w:themeColor="text1"/>
          <w:sz w:val="20"/>
          <w:szCs w:val="20"/>
          <w:lang w:val="en-US"/>
        </w:rPr>
        <w:t>JetPEI</w:t>
      </w:r>
      <w:proofErr w:type="spellEnd"/>
      <w:r w:rsidRPr="00BE079A">
        <w:rPr>
          <w:rFonts w:ascii="Arial" w:hAnsi="Arial"/>
          <w:color w:val="000000" w:themeColor="text1"/>
          <w:sz w:val="20"/>
          <w:szCs w:val="20"/>
          <w:lang w:val="en-US"/>
        </w:rPr>
        <w:t xml:space="preserve"> (VWR, #101000053) according to the manufacturer’s instruction. In brief, 5 µg of respective plasmid DNA was mixed with 10 µl of </w:t>
      </w:r>
      <w:proofErr w:type="spellStart"/>
      <w:r w:rsidRPr="00BE079A">
        <w:rPr>
          <w:rFonts w:ascii="Arial" w:hAnsi="Arial"/>
          <w:color w:val="000000" w:themeColor="text1"/>
          <w:sz w:val="20"/>
          <w:szCs w:val="20"/>
          <w:lang w:val="en-US"/>
        </w:rPr>
        <w:t>JetPEI</w:t>
      </w:r>
      <w:proofErr w:type="spellEnd"/>
      <w:r w:rsidRPr="00BE079A">
        <w:rPr>
          <w:rFonts w:ascii="Arial" w:hAnsi="Arial"/>
          <w:color w:val="000000" w:themeColor="text1"/>
          <w:sz w:val="20"/>
          <w:szCs w:val="20"/>
          <w:lang w:val="en-US"/>
        </w:rPr>
        <w:t xml:space="preserve"> and 10 mM sodium chloride in a final volume of 500 µl and after incubation for 25 minutes at room temperature gently added to &lt; 80% confluent HEK293T cells that were seeded at the same time day of transfection and allowed to attach to the bottom of a 6 cm cell culture plate (</w:t>
      </w:r>
      <w:proofErr w:type="spellStart"/>
      <w:r w:rsidRPr="00BE079A">
        <w:rPr>
          <w:rFonts w:ascii="Arial" w:hAnsi="Arial"/>
          <w:color w:val="000000" w:themeColor="text1"/>
          <w:sz w:val="20"/>
          <w:szCs w:val="20"/>
          <w:lang w:val="en-US"/>
        </w:rPr>
        <w:t>Sarstedt</w:t>
      </w:r>
      <w:proofErr w:type="spellEnd"/>
      <w:r w:rsidRPr="00BE079A">
        <w:rPr>
          <w:rFonts w:ascii="Arial" w:hAnsi="Arial"/>
          <w:color w:val="000000" w:themeColor="text1"/>
          <w:sz w:val="20"/>
          <w:szCs w:val="20"/>
          <w:lang w:val="en-US"/>
        </w:rPr>
        <w:t>, #83.3901). Cells were allowed to express the protein for 48 hours at 37°C and 5% CO</w:t>
      </w:r>
      <w:r w:rsidRPr="00BE079A">
        <w:rPr>
          <w:rFonts w:ascii="Arial" w:hAnsi="Arial"/>
          <w:color w:val="000000" w:themeColor="text1"/>
          <w:sz w:val="20"/>
          <w:szCs w:val="20"/>
          <w:vertAlign w:val="subscript"/>
          <w:lang w:val="en-US"/>
        </w:rPr>
        <w:t>2</w:t>
      </w:r>
      <w:r w:rsidRPr="00BE079A">
        <w:rPr>
          <w:rFonts w:ascii="Arial" w:hAnsi="Arial"/>
          <w:color w:val="000000" w:themeColor="text1"/>
          <w:sz w:val="20"/>
          <w:szCs w:val="20"/>
          <w:lang w:val="en-US"/>
        </w:rPr>
        <w:t xml:space="preserve">. Cells were harvested by scraping ice cold PBS (Thermo Fisher, #14190-169). The resulting cell suspension was transferred to a 1.5 ml Eppendorf tube, centrifuged at 4°C at 900 x </w:t>
      </w:r>
      <w:r w:rsidRPr="00BE079A">
        <w:rPr>
          <w:rFonts w:ascii="Arial" w:hAnsi="Arial"/>
          <w:i/>
          <w:color w:val="000000" w:themeColor="text1"/>
          <w:sz w:val="20"/>
          <w:szCs w:val="20"/>
          <w:lang w:val="en-US"/>
        </w:rPr>
        <w:t>g</w:t>
      </w:r>
      <w:r w:rsidRPr="00BE079A">
        <w:rPr>
          <w:rFonts w:ascii="Arial" w:hAnsi="Arial"/>
          <w:color w:val="000000" w:themeColor="text1"/>
          <w:sz w:val="20"/>
          <w:szCs w:val="20"/>
          <w:lang w:val="en-US"/>
        </w:rPr>
        <w:t xml:space="preserve"> for 10 minutes and the supernatant was discarded. To remove remaining medium residues, the pellet was resuspended in PBS, centrifuged again at 4°C at 900 x </w:t>
      </w:r>
      <w:r w:rsidRPr="00BE079A">
        <w:rPr>
          <w:rFonts w:ascii="Arial" w:hAnsi="Arial"/>
          <w:i/>
          <w:color w:val="000000" w:themeColor="text1"/>
          <w:sz w:val="20"/>
          <w:szCs w:val="20"/>
          <w:lang w:val="en-US"/>
        </w:rPr>
        <w:t>g</w:t>
      </w:r>
      <w:r w:rsidRPr="00BE079A">
        <w:rPr>
          <w:rFonts w:ascii="Arial" w:hAnsi="Arial"/>
          <w:color w:val="000000" w:themeColor="text1"/>
          <w:sz w:val="20"/>
          <w:szCs w:val="20"/>
          <w:lang w:val="en-US"/>
        </w:rPr>
        <w:t xml:space="preserve"> for 10 minutes, supernatant was discarded, and the pellet was lysed in T-PER (Thermo Fisher, #78510) after addition of Proteinase Inhibitor Cocktail (Sigma, #S8820) and </w:t>
      </w:r>
      <w:proofErr w:type="spellStart"/>
      <w:r w:rsidRPr="00BE079A">
        <w:rPr>
          <w:rFonts w:ascii="Arial" w:hAnsi="Arial"/>
          <w:color w:val="000000" w:themeColor="text1"/>
          <w:sz w:val="20"/>
          <w:szCs w:val="20"/>
          <w:lang w:val="en-US"/>
        </w:rPr>
        <w:t>PhosStop</w:t>
      </w:r>
      <w:proofErr w:type="spellEnd"/>
      <w:r w:rsidRPr="00BE079A">
        <w:rPr>
          <w:rFonts w:ascii="Arial" w:hAnsi="Arial"/>
          <w:color w:val="000000" w:themeColor="text1"/>
          <w:sz w:val="20"/>
          <w:szCs w:val="20"/>
          <w:lang w:val="en-US"/>
        </w:rPr>
        <w:t xml:space="preserve"> (Sigma, #4906845001). After protein quantification </w:t>
      </w:r>
      <w:proofErr w:type="gramStart"/>
      <w:r w:rsidRPr="00BE079A">
        <w:rPr>
          <w:rFonts w:ascii="Arial" w:hAnsi="Arial"/>
          <w:color w:val="000000" w:themeColor="text1"/>
          <w:sz w:val="20"/>
          <w:szCs w:val="20"/>
          <w:lang w:val="en-US"/>
        </w:rPr>
        <w:t>by the use of</w:t>
      </w:r>
      <w:proofErr w:type="gramEnd"/>
      <w:r w:rsidRPr="00BE079A">
        <w:rPr>
          <w:rFonts w:ascii="Arial" w:hAnsi="Arial"/>
          <w:color w:val="000000" w:themeColor="text1"/>
          <w:sz w:val="20"/>
          <w:szCs w:val="20"/>
          <w:lang w:val="en-US"/>
        </w:rPr>
        <w:t xml:space="preserve"> </w:t>
      </w:r>
      <w:proofErr w:type="spellStart"/>
      <w:r w:rsidRPr="00BE079A">
        <w:rPr>
          <w:rFonts w:ascii="Arial" w:hAnsi="Arial"/>
          <w:color w:val="000000" w:themeColor="text1"/>
          <w:sz w:val="20"/>
          <w:szCs w:val="20"/>
          <w:lang w:val="en-US"/>
        </w:rPr>
        <w:t>ROTI</w:t>
      </w:r>
      <w:r w:rsidRPr="00BE079A">
        <w:rPr>
          <w:rFonts w:ascii="Arial" w:hAnsi="Arial" w:cs="Arial"/>
          <w:color w:val="000000" w:themeColor="text1"/>
          <w:sz w:val="20"/>
          <w:szCs w:val="20"/>
          <w:lang w:val="en-US"/>
        </w:rPr>
        <w:t>®</w:t>
      </w:r>
      <w:r w:rsidRPr="00BE079A">
        <w:rPr>
          <w:rFonts w:ascii="Arial" w:hAnsi="Arial"/>
          <w:color w:val="000000" w:themeColor="text1"/>
          <w:sz w:val="20"/>
          <w:szCs w:val="20"/>
          <w:lang w:val="en-US"/>
        </w:rPr>
        <w:t>Quant</w:t>
      </w:r>
      <w:proofErr w:type="spellEnd"/>
      <w:r w:rsidRPr="00BE079A">
        <w:rPr>
          <w:rFonts w:ascii="Arial" w:hAnsi="Arial"/>
          <w:color w:val="000000" w:themeColor="text1"/>
          <w:sz w:val="20"/>
          <w:szCs w:val="20"/>
          <w:lang w:val="en-US"/>
        </w:rPr>
        <w:t xml:space="preserve"> universal (Carl Roth, #0120.1) according to the manufacturer’s instruction, 10 µg of total protein was prepared for immunoblotting under non-reducing conditions (loading buffer as described below but without DTT) for detection of autoantibodies to huTHSD7A or huPLA</w:t>
      </w:r>
      <w:r w:rsidRPr="00BE079A">
        <w:rPr>
          <w:rFonts w:ascii="Arial" w:hAnsi="Arial"/>
          <w:color w:val="000000" w:themeColor="text1"/>
          <w:sz w:val="20"/>
          <w:szCs w:val="20"/>
          <w:vertAlign w:val="subscript"/>
          <w:lang w:val="en-US"/>
        </w:rPr>
        <w:t>2</w:t>
      </w:r>
      <w:r w:rsidRPr="00BE079A">
        <w:rPr>
          <w:rFonts w:ascii="Arial" w:hAnsi="Arial"/>
          <w:color w:val="000000" w:themeColor="text1"/>
          <w:sz w:val="20"/>
          <w:szCs w:val="20"/>
          <w:lang w:val="en-US"/>
        </w:rPr>
        <w:t>R1 in murine sera or in the eluted antibody fraction from enriched patient exophers.</w:t>
      </w:r>
    </w:p>
    <w:p w14:paraId="0B91B46F" w14:textId="77777777" w:rsidR="000647C6" w:rsidRPr="00BE079A" w:rsidRDefault="000647C6" w:rsidP="00EF37E6">
      <w:pPr>
        <w:spacing w:after="120" w:line="276" w:lineRule="auto"/>
        <w:jc w:val="both"/>
        <w:rPr>
          <w:rFonts w:ascii="Arial" w:hAnsi="Arial" w:cs="Arial"/>
          <w:b/>
          <w:color w:val="000000" w:themeColor="text1"/>
          <w:sz w:val="20"/>
          <w:szCs w:val="20"/>
          <w:lang w:val="en-US"/>
        </w:rPr>
      </w:pPr>
      <w:r w:rsidRPr="00BE079A">
        <w:rPr>
          <w:rFonts w:ascii="Arial" w:hAnsi="Arial" w:cs="Arial"/>
          <w:b/>
          <w:color w:val="000000" w:themeColor="text1"/>
          <w:sz w:val="20"/>
          <w:szCs w:val="20"/>
          <w:lang w:val="en-US"/>
        </w:rPr>
        <w:lastRenderedPageBreak/>
        <w:t xml:space="preserve">Phase contrast live cell imaging </w:t>
      </w:r>
    </w:p>
    <w:p w14:paraId="6FC3AB90" w14:textId="50DEFDBD" w:rsidR="000647C6" w:rsidRPr="00BE079A" w:rsidRDefault="000647C6" w:rsidP="000647C6">
      <w:pPr>
        <w:spacing w:line="276" w:lineRule="auto"/>
        <w:jc w:val="both"/>
        <w:rPr>
          <w:rFonts w:ascii="Arial" w:hAnsi="Arial" w:cs="Arial"/>
          <w:color w:val="000000" w:themeColor="text1"/>
          <w:sz w:val="20"/>
          <w:szCs w:val="20"/>
          <w:lang w:val="en-US"/>
        </w:rPr>
      </w:pPr>
      <w:r w:rsidRPr="00BE079A">
        <w:rPr>
          <w:rFonts w:ascii="Arial" w:hAnsi="Arial" w:cs="Arial"/>
          <w:color w:val="000000" w:themeColor="text1"/>
          <w:sz w:val="20"/>
          <w:szCs w:val="20"/>
          <w:lang w:val="en-US"/>
        </w:rPr>
        <w:t xml:space="preserve">Podocytes were seeded in 35 mm diameter bottom glass </w:t>
      </w:r>
      <w:proofErr w:type="spellStart"/>
      <w:r w:rsidRPr="00BE079A">
        <w:rPr>
          <w:rFonts w:ascii="Arial" w:hAnsi="Arial" w:cs="Arial"/>
          <w:color w:val="000000" w:themeColor="text1"/>
          <w:sz w:val="20"/>
          <w:szCs w:val="20"/>
          <w:lang w:val="en-US"/>
        </w:rPr>
        <w:t>fluorodishes</w:t>
      </w:r>
      <w:proofErr w:type="spellEnd"/>
      <w:r w:rsidRPr="00BE079A">
        <w:rPr>
          <w:rFonts w:ascii="Arial" w:hAnsi="Arial" w:cs="Arial"/>
          <w:color w:val="000000" w:themeColor="text1"/>
          <w:sz w:val="20"/>
          <w:szCs w:val="20"/>
          <w:lang w:val="en-US"/>
        </w:rPr>
        <w:t xml:space="preserve"> (World Precision Instrument, WPI) coated with Poly-L-Lysine. Imaging was performed with a Leica DMi8 M / C / A inverted microscope using a HC PL </w:t>
      </w:r>
      <w:proofErr w:type="spellStart"/>
      <w:r w:rsidRPr="00BE079A">
        <w:rPr>
          <w:rFonts w:ascii="Arial" w:hAnsi="Arial" w:cs="Arial"/>
          <w:color w:val="000000" w:themeColor="text1"/>
          <w:sz w:val="20"/>
          <w:szCs w:val="20"/>
          <w:lang w:val="en-US"/>
        </w:rPr>
        <w:t>Fluotar</w:t>
      </w:r>
      <w:proofErr w:type="spellEnd"/>
      <w:r w:rsidRPr="00BE079A">
        <w:rPr>
          <w:rFonts w:ascii="Arial" w:hAnsi="Arial" w:cs="Arial"/>
          <w:color w:val="000000" w:themeColor="text1"/>
          <w:sz w:val="20"/>
          <w:szCs w:val="20"/>
          <w:lang w:val="en-US"/>
        </w:rPr>
        <w:t xml:space="preserve"> 20x/0,4 CORR PH1 objective (Leica Microsystems). Podocytes were imaged for 4 hours; treatment was started 30 minutes prior to commencement of imaging with addition of rbTHSD7A-abs or ctrl-abs to the medium. The images were recorded with an ORCA-Flash4.0 Digital camera (Hamamatsu Photonics), and Meta-Morph® Version 7.10.5.476 software (Molecular Devices). Pictures were acquired every 1 min for a total duration of 4 hours. Movies were reconstituted, processed, and analyzed using Fiji (ImageJ 1.53t) software. The tracking was performed using the </w:t>
      </w:r>
      <w:proofErr w:type="spellStart"/>
      <w:r w:rsidRPr="00BE079A">
        <w:rPr>
          <w:rFonts w:ascii="Arial" w:hAnsi="Arial" w:cs="Arial"/>
          <w:color w:val="000000" w:themeColor="text1"/>
          <w:sz w:val="20"/>
          <w:szCs w:val="20"/>
          <w:lang w:val="en-US"/>
        </w:rPr>
        <w:t>TrackMate</w:t>
      </w:r>
      <w:proofErr w:type="spellEnd"/>
      <w:r w:rsidRPr="00BE079A">
        <w:rPr>
          <w:rFonts w:ascii="Arial" w:hAnsi="Arial" w:cs="Arial"/>
          <w:color w:val="000000" w:themeColor="text1"/>
          <w:sz w:val="20"/>
          <w:szCs w:val="20"/>
          <w:lang w:val="en-US"/>
        </w:rPr>
        <w:t xml:space="preserve"> v7 plugin from Fiji</w:t>
      </w:r>
      <w:r w:rsidRPr="00BE079A">
        <w:rPr>
          <w:rFonts w:ascii="Arial" w:hAnsi="Arial" w:cs="Arial"/>
          <w:color w:val="000000" w:themeColor="text1"/>
          <w:sz w:val="20"/>
          <w:szCs w:val="20"/>
          <w:lang w:val="en-US"/>
        </w:rPr>
        <w:fldChar w:fldCharType="begin">
          <w:fldData xml:space="preserve">PEVuZE5vdGU+PENpdGU+PEF1dGhvcj5UaW5ldmV6PC9BdXRob3I+PFllYXI+MjAxNzwvWWVhcj48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</w:fldData>
        </w:fldChar>
      </w:r>
      <w:r w:rsidR="00635EF7">
        <w:rPr>
          <w:rFonts w:ascii="Arial" w:hAnsi="Arial" w:cs="Arial"/>
          <w:color w:val="000000" w:themeColor="text1"/>
          <w:sz w:val="20"/>
          <w:szCs w:val="20"/>
          <w:lang w:val="en-US"/>
        </w:rPr>
        <w:instrText xml:space="preserve"> ADDIN EN.CITE </w:instrText>
      </w:r>
      <w:r w:rsidR="00635EF7">
        <w:rPr>
          <w:rFonts w:ascii="Arial" w:hAnsi="Arial" w:cs="Arial"/>
          <w:color w:val="000000" w:themeColor="text1"/>
          <w:sz w:val="20"/>
          <w:szCs w:val="20"/>
          <w:lang w:val="en-US"/>
        </w:rPr>
        <w:fldChar w:fldCharType="begin">
          <w:fldData xml:space="preserve">PEVuZE5vdGU+PENpdGU+PEF1dGhvcj5UaW5ldmV6PC9BdXRob3I+PFllYXI+MjAxNzwvWWVhcj48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</w:fldData>
        </w:fldChar>
      </w:r>
      <w:r w:rsidR="00635EF7">
        <w:rPr>
          <w:rFonts w:ascii="Arial" w:hAnsi="Arial" w:cs="Arial"/>
          <w:color w:val="000000" w:themeColor="text1"/>
          <w:sz w:val="20"/>
          <w:szCs w:val="20"/>
          <w:lang w:val="en-US"/>
        </w:rPr>
        <w:instrText xml:space="preserve"> ADDIN EN.CITE.DATA </w:instrText>
      </w:r>
      <w:r w:rsidR="00635EF7">
        <w:rPr>
          <w:rFonts w:ascii="Arial" w:hAnsi="Arial" w:cs="Arial"/>
          <w:color w:val="000000" w:themeColor="text1"/>
          <w:sz w:val="20"/>
          <w:szCs w:val="20"/>
          <w:lang w:val="en-US"/>
        </w:rPr>
      </w:r>
      <w:r w:rsidR="00635EF7">
        <w:rPr>
          <w:rFonts w:ascii="Arial" w:hAnsi="Arial" w:cs="Arial"/>
          <w:color w:val="000000" w:themeColor="text1"/>
          <w:sz w:val="20"/>
          <w:szCs w:val="20"/>
          <w:lang w:val="en-US"/>
        </w:rPr>
        <w:fldChar w:fldCharType="end"/>
      </w:r>
      <w:r w:rsidRPr="00BE079A">
        <w:rPr>
          <w:rFonts w:ascii="Arial" w:hAnsi="Arial" w:cs="Arial"/>
          <w:color w:val="000000" w:themeColor="text1"/>
          <w:sz w:val="20"/>
          <w:szCs w:val="20"/>
          <w:lang w:val="en-US"/>
        </w:rPr>
      </w:r>
      <w:r w:rsidRPr="00BE079A">
        <w:rPr>
          <w:rFonts w:ascii="Arial" w:hAnsi="Arial" w:cs="Arial"/>
          <w:color w:val="000000" w:themeColor="text1"/>
          <w:sz w:val="20"/>
          <w:szCs w:val="20"/>
          <w:lang w:val="en-US"/>
        </w:rPr>
        <w:fldChar w:fldCharType="separate"/>
      </w:r>
      <w:r w:rsidR="00635EF7" w:rsidRPr="00635EF7">
        <w:rPr>
          <w:rFonts w:ascii="Arial" w:hAnsi="Arial" w:cs="Arial"/>
          <w:noProof/>
          <w:color w:val="000000" w:themeColor="text1"/>
          <w:sz w:val="20"/>
          <w:szCs w:val="20"/>
          <w:vertAlign w:val="superscript"/>
          <w:lang w:val="en-US"/>
        </w:rPr>
        <w:t>4,5</w:t>
      </w:r>
      <w:r w:rsidRPr="00BE079A">
        <w:rPr>
          <w:rFonts w:ascii="Arial" w:hAnsi="Arial" w:cs="Arial"/>
          <w:color w:val="000000" w:themeColor="text1"/>
          <w:sz w:val="20"/>
          <w:szCs w:val="20"/>
          <w:lang w:val="en-US"/>
        </w:rPr>
        <w:fldChar w:fldCharType="end"/>
      </w:r>
      <w:r w:rsidRPr="00BE079A">
        <w:rPr>
          <w:rFonts w:ascii="Arial" w:hAnsi="Arial" w:cs="Arial"/>
          <w:color w:val="000000" w:themeColor="text1"/>
          <w:sz w:val="20"/>
          <w:szCs w:val="20"/>
          <w:lang w:val="en-US"/>
        </w:rPr>
        <w:t xml:space="preserve"> after processing the movies as previously described</w:t>
      </w:r>
      <w:r w:rsidRPr="00BE079A">
        <w:rPr>
          <w:rFonts w:ascii="Arial" w:hAnsi="Arial" w:cs="Arial"/>
          <w:color w:val="000000" w:themeColor="text1"/>
          <w:sz w:val="20"/>
          <w:szCs w:val="20"/>
          <w:lang w:val="en-US"/>
        </w:rPr>
        <w:fldChar w:fldCharType="begin">
          <w:fldData xml:space="preserve">PEVuZE5vdGU+PENpdGU+PEF1dGhvcj5TYWV6PC9BdXRob3I+PFllYXI+MjAxODwvWWVhcj48UmVj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</w:fldData>
        </w:fldChar>
      </w:r>
      <w:r w:rsidR="00635EF7">
        <w:rPr>
          <w:rFonts w:ascii="Arial" w:hAnsi="Arial" w:cs="Arial"/>
          <w:color w:val="000000" w:themeColor="text1"/>
          <w:sz w:val="20"/>
          <w:szCs w:val="20"/>
          <w:lang w:val="en-US"/>
        </w:rPr>
        <w:instrText xml:space="preserve"> ADDIN EN.CITE </w:instrText>
      </w:r>
      <w:r w:rsidR="00635EF7">
        <w:rPr>
          <w:rFonts w:ascii="Arial" w:hAnsi="Arial" w:cs="Arial"/>
          <w:color w:val="000000" w:themeColor="text1"/>
          <w:sz w:val="20"/>
          <w:szCs w:val="20"/>
          <w:lang w:val="en-US"/>
        </w:rPr>
        <w:fldChar w:fldCharType="begin">
          <w:fldData xml:space="preserve">PEVuZE5vdGU+PENpdGU+PEF1dGhvcj5TYWV6PC9BdXRob3I+PFllYXI+MjAxODwvWWVhcj48UmVj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</w:fldData>
        </w:fldChar>
      </w:r>
      <w:r w:rsidR="00635EF7">
        <w:rPr>
          <w:rFonts w:ascii="Arial" w:hAnsi="Arial" w:cs="Arial"/>
          <w:color w:val="000000" w:themeColor="text1"/>
          <w:sz w:val="20"/>
          <w:szCs w:val="20"/>
          <w:lang w:val="en-US"/>
        </w:rPr>
        <w:instrText xml:space="preserve"> ADDIN EN.CITE.DATA </w:instrText>
      </w:r>
      <w:r w:rsidR="00635EF7">
        <w:rPr>
          <w:rFonts w:ascii="Arial" w:hAnsi="Arial" w:cs="Arial"/>
          <w:color w:val="000000" w:themeColor="text1"/>
          <w:sz w:val="20"/>
          <w:szCs w:val="20"/>
          <w:lang w:val="en-US"/>
        </w:rPr>
      </w:r>
      <w:r w:rsidR="00635EF7">
        <w:rPr>
          <w:rFonts w:ascii="Arial" w:hAnsi="Arial" w:cs="Arial"/>
          <w:color w:val="000000" w:themeColor="text1"/>
          <w:sz w:val="20"/>
          <w:szCs w:val="20"/>
          <w:lang w:val="en-US"/>
        </w:rPr>
        <w:fldChar w:fldCharType="end"/>
      </w:r>
      <w:r w:rsidRPr="00BE079A">
        <w:rPr>
          <w:rFonts w:ascii="Arial" w:hAnsi="Arial" w:cs="Arial"/>
          <w:color w:val="000000" w:themeColor="text1"/>
          <w:sz w:val="20"/>
          <w:szCs w:val="20"/>
          <w:lang w:val="en-US"/>
        </w:rPr>
      </w:r>
      <w:r w:rsidRPr="00BE079A">
        <w:rPr>
          <w:rFonts w:ascii="Arial" w:hAnsi="Arial" w:cs="Arial"/>
          <w:color w:val="000000" w:themeColor="text1"/>
          <w:sz w:val="20"/>
          <w:szCs w:val="20"/>
          <w:lang w:val="en-US"/>
        </w:rPr>
        <w:fldChar w:fldCharType="separate"/>
      </w:r>
      <w:r w:rsidR="00635EF7" w:rsidRPr="00635EF7">
        <w:rPr>
          <w:rFonts w:ascii="Arial" w:hAnsi="Arial" w:cs="Arial"/>
          <w:noProof/>
          <w:color w:val="000000" w:themeColor="text1"/>
          <w:sz w:val="20"/>
          <w:szCs w:val="20"/>
          <w:vertAlign w:val="superscript"/>
          <w:lang w:val="en-US"/>
        </w:rPr>
        <w:t>6</w:t>
      </w:r>
      <w:r w:rsidRPr="00BE079A">
        <w:rPr>
          <w:rFonts w:ascii="Arial" w:hAnsi="Arial" w:cs="Arial"/>
          <w:color w:val="000000" w:themeColor="text1"/>
          <w:sz w:val="20"/>
          <w:szCs w:val="20"/>
          <w:lang w:val="en-US"/>
        </w:rPr>
        <w:fldChar w:fldCharType="end"/>
      </w:r>
      <w:r w:rsidRPr="00BE079A">
        <w:rPr>
          <w:rFonts w:ascii="Arial" w:hAnsi="Arial" w:cs="Arial"/>
          <w:color w:val="000000" w:themeColor="text1"/>
          <w:sz w:val="20"/>
          <w:szCs w:val="20"/>
          <w:lang w:val="en-US"/>
        </w:rPr>
        <w:t>. During the acquisition, podocytes were kept at 37°C, and 5% CO</w:t>
      </w:r>
      <w:r w:rsidRPr="00BE079A">
        <w:rPr>
          <w:rFonts w:ascii="Arial" w:hAnsi="Arial" w:cs="Arial"/>
          <w:color w:val="000000" w:themeColor="text1"/>
          <w:sz w:val="20"/>
          <w:szCs w:val="20"/>
          <w:vertAlign w:val="subscript"/>
          <w:lang w:val="en-US"/>
        </w:rPr>
        <w:t>2</w:t>
      </w:r>
      <w:r w:rsidRPr="00BE079A">
        <w:rPr>
          <w:rFonts w:ascii="Arial" w:hAnsi="Arial" w:cs="Arial"/>
          <w:color w:val="000000" w:themeColor="text1"/>
          <w:sz w:val="20"/>
          <w:szCs w:val="20"/>
          <w:lang w:val="en-US"/>
        </w:rPr>
        <w:t xml:space="preserve"> inside a humid chamber on the objective stage.</w:t>
      </w:r>
    </w:p>
    <w:p w14:paraId="409997B7" w14:textId="77777777" w:rsidR="000647C6" w:rsidRPr="00BE079A" w:rsidRDefault="000647C6" w:rsidP="000647C6">
      <w:pPr>
        <w:spacing w:line="276" w:lineRule="auto"/>
        <w:jc w:val="both"/>
        <w:rPr>
          <w:rFonts w:ascii="Arial" w:hAnsi="Arial" w:cs="Arial"/>
          <w:color w:val="000000" w:themeColor="text1"/>
          <w:sz w:val="20"/>
          <w:szCs w:val="20"/>
          <w:lang w:val="en-US"/>
        </w:rPr>
      </w:pPr>
    </w:p>
    <w:p w14:paraId="5F5E309A" w14:textId="77777777" w:rsidR="000647C6" w:rsidRPr="00BE079A" w:rsidRDefault="000647C6" w:rsidP="00EF37E6">
      <w:pPr>
        <w:spacing w:after="120" w:line="276" w:lineRule="auto"/>
        <w:jc w:val="both"/>
        <w:rPr>
          <w:rFonts w:ascii="Arial" w:hAnsi="Arial" w:cs="Arial"/>
          <w:b/>
          <w:color w:val="000000" w:themeColor="text1"/>
          <w:sz w:val="20"/>
          <w:szCs w:val="20"/>
          <w:lang w:val="en-US"/>
        </w:rPr>
      </w:pPr>
      <w:r w:rsidRPr="00BE079A">
        <w:rPr>
          <w:rFonts w:ascii="Arial" w:hAnsi="Arial" w:cs="Arial"/>
          <w:b/>
          <w:color w:val="000000" w:themeColor="text1"/>
          <w:sz w:val="20"/>
          <w:szCs w:val="20"/>
          <w:lang w:val="en-US"/>
        </w:rPr>
        <w:t>Holotomography</w:t>
      </w:r>
    </w:p>
    <w:p w14:paraId="3B7B7E14" w14:textId="0F679A4B" w:rsidR="000647C6" w:rsidRPr="00BE079A" w:rsidRDefault="000647C6" w:rsidP="000647C6">
      <w:pPr>
        <w:spacing w:line="276" w:lineRule="auto"/>
        <w:jc w:val="both"/>
        <w:rPr>
          <w:rFonts w:ascii="Arial" w:hAnsi="Arial" w:cs="Arial"/>
          <w:color w:val="000000" w:themeColor="text1"/>
          <w:sz w:val="20"/>
          <w:szCs w:val="20"/>
          <w:highlight w:val="yellow"/>
          <w:lang w:val="en-US"/>
        </w:rPr>
      </w:pPr>
      <w:r w:rsidRPr="00BE079A">
        <w:rPr>
          <w:rFonts w:ascii="Arial" w:hAnsi="Arial" w:cs="Arial"/>
          <w:color w:val="000000" w:themeColor="text1"/>
          <w:sz w:val="20"/>
          <w:szCs w:val="20"/>
          <w:lang w:val="en-US"/>
        </w:rPr>
        <w:t xml:space="preserve">Refractive index detection and </w:t>
      </w:r>
      <w:proofErr w:type="spellStart"/>
      <w:r w:rsidRPr="00BE079A">
        <w:rPr>
          <w:rFonts w:ascii="Arial" w:hAnsi="Arial" w:cs="Arial"/>
          <w:color w:val="000000" w:themeColor="text1"/>
          <w:sz w:val="20"/>
          <w:szCs w:val="20"/>
          <w:lang w:val="en-US"/>
        </w:rPr>
        <w:t>holotomographic</w:t>
      </w:r>
      <w:proofErr w:type="spellEnd"/>
      <w:r w:rsidRPr="00BE079A">
        <w:rPr>
          <w:rFonts w:ascii="Arial" w:hAnsi="Arial" w:cs="Arial"/>
          <w:color w:val="000000" w:themeColor="text1"/>
          <w:sz w:val="20"/>
          <w:szCs w:val="20"/>
          <w:lang w:val="en-US"/>
        </w:rPr>
        <w:t xml:space="preserve"> images were acquired in a </w:t>
      </w:r>
      <w:proofErr w:type="spellStart"/>
      <w:r w:rsidRPr="00BE079A">
        <w:rPr>
          <w:rFonts w:ascii="Arial" w:hAnsi="Arial" w:cs="Arial"/>
          <w:color w:val="000000" w:themeColor="text1"/>
          <w:sz w:val="20"/>
          <w:szCs w:val="20"/>
          <w:lang w:val="en-US"/>
        </w:rPr>
        <w:t>Nanolive</w:t>
      </w:r>
      <w:proofErr w:type="spellEnd"/>
      <w:r w:rsidRPr="00BE079A">
        <w:rPr>
          <w:rFonts w:ascii="Arial" w:hAnsi="Arial" w:cs="Arial"/>
          <w:color w:val="000000" w:themeColor="text1"/>
          <w:sz w:val="20"/>
          <w:szCs w:val="20"/>
          <w:lang w:val="en-US"/>
        </w:rPr>
        <w:t xml:space="preserve"> 3D Cell Explorer-</w:t>
      </w:r>
      <w:proofErr w:type="spellStart"/>
      <w:r w:rsidRPr="00BE079A">
        <w:rPr>
          <w:rFonts w:ascii="Arial" w:hAnsi="Arial" w:cs="Arial"/>
          <w:color w:val="000000" w:themeColor="text1"/>
          <w:sz w:val="20"/>
          <w:szCs w:val="20"/>
          <w:lang w:val="en-US"/>
        </w:rPr>
        <w:t>fluo</w:t>
      </w:r>
      <w:proofErr w:type="spellEnd"/>
      <w:r w:rsidRPr="00BE079A">
        <w:rPr>
          <w:rFonts w:ascii="Arial" w:hAnsi="Arial" w:cs="Arial"/>
          <w:color w:val="000000" w:themeColor="text1"/>
          <w:sz w:val="20"/>
          <w:szCs w:val="20"/>
          <w:lang w:val="en-US"/>
        </w:rPr>
        <w:t xml:space="preserve"> (</w:t>
      </w:r>
      <w:proofErr w:type="spellStart"/>
      <w:r w:rsidRPr="00BE079A">
        <w:rPr>
          <w:rFonts w:ascii="Arial" w:hAnsi="Arial" w:cs="Arial"/>
          <w:color w:val="000000" w:themeColor="text1"/>
          <w:sz w:val="20"/>
          <w:szCs w:val="20"/>
          <w:lang w:val="en-US"/>
        </w:rPr>
        <w:t>Nanolive</w:t>
      </w:r>
      <w:proofErr w:type="spellEnd"/>
      <w:r w:rsidRPr="00BE079A">
        <w:rPr>
          <w:rFonts w:ascii="Arial" w:hAnsi="Arial" w:cs="Arial"/>
          <w:color w:val="000000" w:themeColor="text1"/>
          <w:sz w:val="20"/>
          <w:szCs w:val="20"/>
          <w:lang w:val="en-US"/>
        </w:rPr>
        <w:t xml:space="preserve"> SA, </w:t>
      </w:r>
      <w:proofErr w:type="spellStart"/>
      <w:r w:rsidRPr="00BE079A">
        <w:rPr>
          <w:rFonts w:ascii="Arial" w:hAnsi="Arial" w:cs="Arial"/>
          <w:color w:val="000000" w:themeColor="text1"/>
          <w:sz w:val="20"/>
          <w:szCs w:val="20"/>
          <w:lang w:val="en-US"/>
        </w:rPr>
        <w:t>Tolochenaz</w:t>
      </w:r>
      <w:proofErr w:type="spellEnd"/>
      <w:r w:rsidRPr="00BE079A">
        <w:rPr>
          <w:rFonts w:ascii="Arial" w:hAnsi="Arial" w:cs="Arial"/>
          <w:color w:val="000000" w:themeColor="text1"/>
          <w:sz w:val="20"/>
          <w:szCs w:val="20"/>
          <w:lang w:val="en-US"/>
        </w:rPr>
        <w:t>, Switzerland), equipped with a 60x/0.8 objective, and STEVE software (Full v1.6.3496), as previously described</w:t>
      </w:r>
      <w:r w:rsidRPr="00BE079A">
        <w:rPr>
          <w:rFonts w:ascii="Arial" w:hAnsi="Arial" w:cs="Arial"/>
          <w:color w:val="000000" w:themeColor="text1"/>
          <w:sz w:val="20"/>
          <w:szCs w:val="20"/>
          <w:lang w:val="en-US"/>
        </w:rPr>
        <w:fldChar w:fldCharType="begin">
          <w:fldData xml:space="preserve">PEVuZE5vdGU+PENpdGU+PEF1dGhvcj5TYW5kb3o8L0F1dGhvcj48WWVhcj4yMDE5PC9ZZWFyPjxS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</w:fldData>
        </w:fldChar>
      </w:r>
      <w:r w:rsidR="00635EF7">
        <w:rPr>
          <w:rFonts w:ascii="Arial" w:hAnsi="Arial" w:cs="Arial"/>
          <w:color w:val="000000" w:themeColor="text1"/>
          <w:sz w:val="20"/>
          <w:szCs w:val="20"/>
          <w:lang w:val="en-US"/>
        </w:rPr>
        <w:instrText xml:space="preserve"> ADDIN EN.CITE </w:instrText>
      </w:r>
      <w:r w:rsidR="00635EF7">
        <w:rPr>
          <w:rFonts w:ascii="Arial" w:hAnsi="Arial" w:cs="Arial"/>
          <w:color w:val="000000" w:themeColor="text1"/>
          <w:sz w:val="20"/>
          <w:szCs w:val="20"/>
          <w:lang w:val="en-US"/>
        </w:rPr>
        <w:fldChar w:fldCharType="begin">
          <w:fldData xml:space="preserve">PEVuZE5vdGU+PENpdGU+PEF1dGhvcj5TYW5kb3o8L0F1dGhvcj48WWVhcj4yMDE5PC9ZZWFyPjxS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</w:fldData>
        </w:fldChar>
      </w:r>
      <w:r w:rsidR="00635EF7">
        <w:rPr>
          <w:rFonts w:ascii="Arial" w:hAnsi="Arial" w:cs="Arial"/>
          <w:color w:val="000000" w:themeColor="text1"/>
          <w:sz w:val="20"/>
          <w:szCs w:val="20"/>
          <w:lang w:val="en-US"/>
        </w:rPr>
        <w:instrText xml:space="preserve"> ADDIN EN.CITE.DATA </w:instrText>
      </w:r>
      <w:r w:rsidR="00635EF7">
        <w:rPr>
          <w:rFonts w:ascii="Arial" w:hAnsi="Arial" w:cs="Arial"/>
          <w:color w:val="000000" w:themeColor="text1"/>
          <w:sz w:val="20"/>
          <w:szCs w:val="20"/>
          <w:lang w:val="en-US"/>
        </w:rPr>
      </w:r>
      <w:r w:rsidR="00635EF7">
        <w:rPr>
          <w:rFonts w:ascii="Arial" w:hAnsi="Arial" w:cs="Arial"/>
          <w:color w:val="000000" w:themeColor="text1"/>
          <w:sz w:val="20"/>
          <w:szCs w:val="20"/>
          <w:lang w:val="en-US"/>
        </w:rPr>
        <w:fldChar w:fldCharType="end"/>
      </w:r>
      <w:r w:rsidRPr="00BE079A">
        <w:rPr>
          <w:rFonts w:ascii="Arial" w:hAnsi="Arial" w:cs="Arial"/>
          <w:color w:val="000000" w:themeColor="text1"/>
          <w:sz w:val="20"/>
          <w:szCs w:val="20"/>
          <w:lang w:val="en-US"/>
        </w:rPr>
      </w:r>
      <w:r w:rsidRPr="00BE079A">
        <w:rPr>
          <w:rFonts w:ascii="Arial" w:hAnsi="Arial" w:cs="Arial"/>
          <w:color w:val="000000" w:themeColor="text1"/>
          <w:sz w:val="20"/>
          <w:szCs w:val="20"/>
          <w:lang w:val="en-US"/>
        </w:rPr>
        <w:fldChar w:fldCharType="separate"/>
      </w:r>
      <w:r w:rsidR="00635EF7" w:rsidRPr="00635EF7">
        <w:rPr>
          <w:rFonts w:ascii="Arial" w:hAnsi="Arial" w:cs="Arial"/>
          <w:noProof/>
          <w:color w:val="000000" w:themeColor="text1"/>
          <w:sz w:val="20"/>
          <w:szCs w:val="20"/>
          <w:vertAlign w:val="superscript"/>
          <w:lang w:val="en-US"/>
        </w:rPr>
        <w:t>7</w:t>
      </w:r>
      <w:r w:rsidRPr="00BE079A">
        <w:rPr>
          <w:rFonts w:ascii="Arial" w:hAnsi="Arial" w:cs="Arial"/>
          <w:color w:val="000000" w:themeColor="text1"/>
          <w:sz w:val="20"/>
          <w:szCs w:val="20"/>
          <w:lang w:val="en-US"/>
        </w:rPr>
        <w:fldChar w:fldCharType="end"/>
      </w:r>
      <w:r w:rsidRPr="00BE079A">
        <w:rPr>
          <w:rFonts w:ascii="Arial" w:hAnsi="Arial" w:cs="Arial"/>
          <w:color w:val="000000" w:themeColor="text1"/>
          <w:sz w:val="20"/>
          <w:szCs w:val="20"/>
          <w:lang w:val="en-US"/>
        </w:rPr>
        <w:t>. Podocytes were imaged 45 minutes after treatment with rbTHSD7A-abs or ctrl-abs as described in the previous sections. For the acquisition, the cells were kept at 37°C, and 5% CO</w:t>
      </w:r>
      <w:r w:rsidRPr="00BE079A">
        <w:rPr>
          <w:rFonts w:ascii="Arial" w:hAnsi="Arial" w:cs="Arial"/>
          <w:color w:val="000000" w:themeColor="text1"/>
          <w:sz w:val="20"/>
          <w:szCs w:val="20"/>
          <w:vertAlign w:val="subscript"/>
          <w:lang w:val="en-US"/>
        </w:rPr>
        <w:t>2</w:t>
      </w:r>
      <w:r w:rsidRPr="00BE079A">
        <w:rPr>
          <w:rFonts w:ascii="Arial" w:hAnsi="Arial" w:cs="Arial"/>
          <w:color w:val="000000" w:themeColor="text1"/>
          <w:sz w:val="20"/>
          <w:szCs w:val="20"/>
          <w:lang w:val="en-US"/>
        </w:rPr>
        <w:t xml:space="preserve"> inside a humid chamber on the objective stage. The </w:t>
      </w:r>
      <w:proofErr w:type="spellStart"/>
      <w:r w:rsidRPr="00BE079A">
        <w:rPr>
          <w:rFonts w:ascii="Arial" w:hAnsi="Arial" w:cs="Arial"/>
          <w:color w:val="000000" w:themeColor="text1"/>
          <w:sz w:val="20"/>
          <w:szCs w:val="20"/>
          <w:lang w:val="en-US"/>
        </w:rPr>
        <w:t>holotomographic</w:t>
      </w:r>
      <w:proofErr w:type="spellEnd"/>
      <w:r w:rsidRPr="00BE079A">
        <w:rPr>
          <w:rFonts w:ascii="Arial" w:hAnsi="Arial" w:cs="Arial"/>
          <w:color w:val="000000" w:themeColor="text1"/>
          <w:sz w:val="20"/>
          <w:szCs w:val="20"/>
          <w:lang w:val="en-US"/>
        </w:rPr>
        <w:t xml:space="preserve"> images were processed by using the post-processing plugins in STEVE. According to the manufacturers’ instructions we performed the following image processing: first a histogram a log10 adjust was made, followed by a background subtraction (automatic estimation). No edge preserving filter was applied. The 3D images of the refractive index were made later in Fiji (ImageJ) by using the plugin 3D project. </w:t>
      </w:r>
    </w:p>
    <w:p w14:paraId="0BA0A1F5" w14:textId="77777777" w:rsidR="000647C6" w:rsidRPr="00BE079A" w:rsidRDefault="000647C6" w:rsidP="000647C6">
      <w:pPr>
        <w:spacing w:line="276" w:lineRule="auto"/>
        <w:jc w:val="both"/>
        <w:rPr>
          <w:rFonts w:ascii="Arial" w:hAnsi="Arial" w:cs="Arial"/>
          <w:color w:val="000000" w:themeColor="text1"/>
          <w:sz w:val="20"/>
          <w:szCs w:val="20"/>
          <w:lang w:val="en-US"/>
        </w:rPr>
      </w:pPr>
    </w:p>
    <w:p w14:paraId="2C71DB91" w14:textId="77777777" w:rsidR="000647C6" w:rsidRPr="00BE079A" w:rsidRDefault="000647C6" w:rsidP="00EF37E6">
      <w:pPr>
        <w:spacing w:after="120" w:line="276" w:lineRule="auto"/>
        <w:rPr>
          <w:rFonts w:ascii="Arial" w:hAnsi="Arial" w:cs="Arial"/>
          <w:b/>
          <w:color w:val="000000" w:themeColor="text1"/>
          <w:sz w:val="20"/>
          <w:szCs w:val="20"/>
          <w:lang w:val="en-US"/>
        </w:rPr>
      </w:pPr>
      <w:r w:rsidRPr="00BE079A">
        <w:rPr>
          <w:rFonts w:ascii="Arial" w:hAnsi="Arial" w:cs="Arial"/>
          <w:b/>
          <w:color w:val="000000" w:themeColor="text1"/>
          <w:sz w:val="20"/>
          <w:szCs w:val="20"/>
          <w:lang w:val="en-US"/>
        </w:rPr>
        <w:t>Animal experiments</w:t>
      </w:r>
    </w:p>
    <w:p w14:paraId="27011FEC" w14:textId="5561C90C" w:rsidR="000647C6" w:rsidRPr="00BE079A" w:rsidRDefault="000647C6" w:rsidP="000647C6">
      <w:pPr>
        <w:spacing w:line="276" w:lineRule="auto"/>
        <w:jc w:val="both"/>
        <w:rPr>
          <w:rFonts w:ascii="Arial" w:hAnsi="Arial" w:cs="Arial"/>
          <w:color w:val="000000" w:themeColor="text1"/>
          <w:sz w:val="20"/>
          <w:szCs w:val="20"/>
          <w:lang w:val="en-US"/>
        </w:rPr>
      </w:pPr>
      <w:r w:rsidRPr="00BE079A">
        <w:rPr>
          <w:rFonts w:ascii="Arial" w:hAnsi="Arial" w:cs="Arial"/>
          <w:bCs/>
          <w:color w:val="000000" w:themeColor="text1"/>
          <w:sz w:val="20"/>
          <w:szCs w:val="20"/>
          <w:lang w:val="en-US"/>
        </w:rPr>
        <w:t xml:space="preserve">Male BALB/c mice with a pure genetic background were purchased from Charles River, </w:t>
      </w:r>
      <w:r w:rsidRPr="00BE079A">
        <w:rPr>
          <w:rFonts w:ascii="Arial" w:hAnsi="Arial" w:cs="Arial"/>
          <w:i/>
          <w:iCs/>
          <w:color w:val="000000" w:themeColor="text1"/>
          <w:sz w:val="20"/>
          <w:szCs w:val="20"/>
          <w:lang w:val="en-US"/>
        </w:rPr>
        <w:t>Gt(ROSA)26Sortm4(ACTB-</w:t>
      </w:r>
      <w:proofErr w:type="spellStart"/>
      <w:r w:rsidRPr="00BE079A">
        <w:rPr>
          <w:rFonts w:ascii="Arial" w:hAnsi="Arial" w:cs="Arial"/>
          <w:i/>
          <w:iCs/>
          <w:color w:val="000000" w:themeColor="text1"/>
          <w:sz w:val="20"/>
          <w:szCs w:val="20"/>
          <w:lang w:val="en-US"/>
        </w:rPr>
        <w:t>tdTomato</w:t>
      </w:r>
      <w:proofErr w:type="spellEnd"/>
      <w:r w:rsidRPr="00BE079A">
        <w:rPr>
          <w:rFonts w:ascii="Arial" w:hAnsi="Arial" w:cs="Arial"/>
          <w:i/>
          <w:iCs/>
          <w:color w:val="000000" w:themeColor="text1"/>
          <w:sz w:val="20"/>
          <w:szCs w:val="20"/>
          <w:lang w:val="en-US"/>
        </w:rPr>
        <w:t>,-EGFP)Luo/J x hNPHS2Cre mice</w:t>
      </w:r>
      <w:r w:rsidRPr="00BE079A">
        <w:rPr>
          <w:rFonts w:ascii="Arial" w:hAnsi="Arial" w:cs="Arial"/>
          <w:color w:val="000000" w:themeColor="text1"/>
          <w:sz w:val="20"/>
          <w:szCs w:val="20"/>
          <w:lang w:val="en-US"/>
        </w:rPr>
        <w:t xml:space="preserve"> (</w:t>
      </w:r>
      <w:proofErr w:type="spellStart"/>
      <w:r w:rsidRPr="00BE079A">
        <w:rPr>
          <w:rFonts w:ascii="Arial" w:hAnsi="Arial" w:cs="Arial"/>
          <w:i/>
          <w:iCs/>
          <w:color w:val="000000" w:themeColor="text1"/>
          <w:sz w:val="20"/>
          <w:szCs w:val="20"/>
          <w:lang w:val="en-US"/>
        </w:rPr>
        <w:t>mT</w:t>
      </w:r>
      <w:proofErr w:type="spellEnd"/>
      <w:r w:rsidRPr="00BE079A">
        <w:rPr>
          <w:rFonts w:ascii="Arial" w:hAnsi="Arial" w:cs="Arial"/>
          <w:i/>
          <w:iCs/>
          <w:color w:val="000000" w:themeColor="text1"/>
          <w:sz w:val="20"/>
          <w:szCs w:val="20"/>
          <w:lang w:val="en-US"/>
        </w:rPr>
        <w:t>/</w:t>
      </w:r>
      <w:proofErr w:type="spellStart"/>
      <w:r w:rsidRPr="00BE079A">
        <w:rPr>
          <w:rFonts w:ascii="Arial" w:hAnsi="Arial" w:cs="Arial"/>
          <w:i/>
          <w:iCs/>
          <w:color w:val="000000" w:themeColor="text1"/>
          <w:sz w:val="20"/>
          <w:szCs w:val="20"/>
          <w:lang w:val="en-US"/>
        </w:rPr>
        <w:t>mG</w:t>
      </w:r>
      <w:proofErr w:type="spellEnd"/>
      <w:r w:rsidRPr="00BE079A">
        <w:rPr>
          <w:rFonts w:ascii="Arial" w:hAnsi="Arial" w:cs="Arial"/>
          <w:color w:val="000000" w:themeColor="text1"/>
          <w:sz w:val="20"/>
          <w:szCs w:val="20"/>
          <w:lang w:val="en-US"/>
        </w:rPr>
        <w:t>)</w:t>
      </w:r>
      <w:r w:rsidRPr="00BE079A">
        <w:rPr>
          <w:rFonts w:ascii="Arial" w:hAnsi="Arial" w:cs="Arial"/>
          <w:color w:val="000000" w:themeColor="text1"/>
          <w:sz w:val="20"/>
          <w:szCs w:val="20"/>
          <w:lang w:val="en-US"/>
        </w:rPr>
        <w:fldChar w:fldCharType="begin">
          <w:fldData xml:space="preserve">PEVuZE5vdGU+PENpdGU+PEF1dGhvcj5Cb2VycmllczwvQXV0aG9yPjxZZWFyPjIwMTM8L1llYXI+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</w:fldData>
        </w:fldChar>
      </w:r>
      <w:r w:rsidR="00635EF7">
        <w:rPr>
          <w:rFonts w:ascii="Arial" w:hAnsi="Arial" w:cs="Arial"/>
          <w:color w:val="000000" w:themeColor="text1"/>
          <w:sz w:val="20"/>
          <w:szCs w:val="20"/>
          <w:lang w:val="en-US"/>
        </w:rPr>
        <w:instrText xml:space="preserve"> ADDIN EN.CITE </w:instrText>
      </w:r>
      <w:r w:rsidR="00635EF7">
        <w:rPr>
          <w:rFonts w:ascii="Arial" w:hAnsi="Arial" w:cs="Arial"/>
          <w:color w:val="000000" w:themeColor="text1"/>
          <w:sz w:val="20"/>
          <w:szCs w:val="20"/>
          <w:lang w:val="en-US"/>
        </w:rPr>
        <w:fldChar w:fldCharType="begin">
          <w:fldData xml:space="preserve">PEVuZE5vdGU+PENpdGU+PEF1dGhvcj5Cb2VycmllczwvQXV0aG9yPjxZZWFyPjIwMTM8L1llYXI+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</w:fldData>
        </w:fldChar>
      </w:r>
      <w:r w:rsidR="00635EF7">
        <w:rPr>
          <w:rFonts w:ascii="Arial" w:hAnsi="Arial" w:cs="Arial"/>
          <w:color w:val="000000" w:themeColor="text1"/>
          <w:sz w:val="20"/>
          <w:szCs w:val="20"/>
          <w:lang w:val="en-US"/>
        </w:rPr>
        <w:instrText xml:space="preserve"> ADDIN EN.CITE.DATA </w:instrText>
      </w:r>
      <w:r w:rsidR="00635EF7">
        <w:rPr>
          <w:rFonts w:ascii="Arial" w:hAnsi="Arial" w:cs="Arial"/>
          <w:color w:val="000000" w:themeColor="text1"/>
          <w:sz w:val="20"/>
          <w:szCs w:val="20"/>
          <w:lang w:val="en-US"/>
        </w:rPr>
      </w:r>
      <w:r w:rsidR="00635EF7">
        <w:rPr>
          <w:rFonts w:ascii="Arial" w:hAnsi="Arial" w:cs="Arial"/>
          <w:color w:val="000000" w:themeColor="text1"/>
          <w:sz w:val="20"/>
          <w:szCs w:val="20"/>
          <w:lang w:val="en-US"/>
        </w:rPr>
        <w:fldChar w:fldCharType="end"/>
      </w:r>
      <w:r w:rsidRPr="00BE079A">
        <w:rPr>
          <w:rFonts w:ascii="Arial" w:hAnsi="Arial" w:cs="Arial"/>
          <w:color w:val="000000" w:themeColor="text1"/>
          <w:sz w:val="20"/>
          <w:szCs w:val="20"/>
          <w:lang w:val="en-US"/>
        </w:rPr>
      </w:r>
      <w:r w:rsidRPr="00BE079A">
        <w:rPr>
          <w:rFonts w:ascii="Arial" w:hAnsi="Arial" w:cs="Arial"/>
          <w:color w:val="000000" w:themeColor="text1"/>
          <w:sz w:val="20"/>
          <w:szCs w:val="20"/>
          <w:lang w:val="en-US"/>
        </w:rPr>
        <w:fldChar w:fldCharType="separate"/>
      </w:r>
      <w:r w:rsidR="00635EF7" w:rsidRPr="00635EF7">
        <w:rPr>
          <w:rFonts w:ascii="Arial" w:hAnsi="Arial" w:cs="Arial"/>
          <w:noProof/>
          <w:color w:val="000000" w:themeColor="text1"/>
          <w:sz w:val="20"/>
          <w:szCs w:val="20"/>
          <w:vertAlign w:val="superscript"/>
          <w:lang w:val="en-US"/>
        </w:rPr>
        <w:t>8</w:t>
      </w:r>
      <w:r w:rsidRPr="00BE079A">
        <w:rPr>
          <w:rFonts w:ascii="Arial" w:hAnsi="Arial" w:cs="Arial"/>
          <w:color w:val="000000" w:themeColor="text1"/>
          <w:sz w:val="20"/>
          <w:szCs w:val="20"/>
          <w:lang w:val="en-US"/>
        </w:rPr>
        <w:fldChar w:fldCharType="end"/>
      </w:r>
      <w:r w:rsidRPr="00BE079A">
        <w:rPr>
          <w:rFonts w:ascii="Arial" w:hAnsi="Arial" w:cs="Arial"/>
          <w:color w:val="000000" w:themeColor="text1"/>
          <w:sz w:val="20"/>
          <w:szCs w:val="20"/>
          <w:lang w:val="en-US"/>
        </w:rPr>
        <w:t xml:space="preserve"> with a BALB/c background were provided from the Huber laboratory (III Medical Clinic, UKE, Hamburg-Eppendorf)</w:t>
      </w:r>
      <w:r w:rsidRPr="00BE079A">
        <w:rPr>
          <w:color w:val="000000" w:themeColor="text1"/>
          <w:sz w:val="20"/>
          <w:szCs w:val="20"/>
          <w:lang w:val="en-US"/>
        </w:rPr>
        <w:t xml:space="preserve"> </w:t>
      </w:r>
      <w:r w:rsidRPr="00BE079A">
        <w:rPr>
          <w:rFonts w:ascii="Arial" w:hAnsi="Arial" w:cs="Arial"/>
          <w:bCs/>
          <w:color w:val="000000" w:themeColor="text1"/>
          <w:sz w:val="20"/>
          <w:szCs w:val="20"/>
          <w:lang w:val="en-US"/>
        </w:rPr>
        <w:t xml:space="preserve">and were predominantly analyzed at 16-22 weeks of age. </w:t>
      </w:r>
      <w:proofErr w:type="spellStart"/>
      <w:r w:rsidRPr="00BE079A">
        <w:rPr>
          <w:rFonts w:ascii="Arial" w:hAnsi="Arial" w:cs="Arial"/>
          <w:bCs/>
          <w:i/>
          <w:iCs/>
          <w:color w:val="000000" w:themeColor="text1"/>
          <w:sz w:val="20"/>
          <w:szCs w:val="20"/>
          <w:lang w:val="en-US"/>
        </w:rPr>
        <w:t>mT</w:t>
      </w:r>
      <w:proofErr w:type="spellEnd"/>
      <w:r w:rsidRPr="00BE079A">
        <w:rPr>
          <w:rFonts w:ascii="Arial" w:hAnsi="Arial" w:cs="Arial"/>
          <w:bCs/>
          <w:i/>
          <w:iCs/>
          <w:color w:val="000000" w:themeColor="text1"/>
          <w:sz w:val="20"/>
          <w:szCs w:val="20"/>
          <w:lang w:val="en-US"/>
        </w:rPr>
        <w:t>/</w:t>
      </w:r>
      <w:proofErr w:type="spellStart"/>
      <w:r w:rsidRPr="00BE079A">
        <w:rPr>
          <w:rFonts w:ascii="Arial" w:hAnsi="Arial" w:cs="Arial"/>
          <w:bCs/>
          <w:i/>
          <w:iCs/>
          <w:color w:val="000000" w:themeColor="text1"/>
          <w:sz w:val="20"/>
          <w:szCs w:val="20"/>
          <w:lang w:val="en-US"/>
        </w:rPr>
        <w:t>mG</w:t>
      </w:r>
      <w:proofErr w:type="spellEnd"/>
      <w:r w:rsidRPr="00BE079A">
        <w:rPr>
          <w:rFonts w:ascii="Arial" w:hAnsi="Arial" w:cs="Arial"/>
          <w:bCs/>
          <w:color w:val="000000" w:themeColor="text1"/>
          <w:sz w:val="20"/>
          <w:szCs w:val="20"/>
          <w:lang w:val="en-US"/>
        </w:rPr>
        <w:t xml:space="preserve"> reporter mice </w:t>
      </w:r>
      <w:r w:rsidRPr="00BE079A">
        <w:rPr>
          <w:rFonts w:ascii="Arial" w:hAnsi="Arial" w:cs="Arial"/>
          <w:color w:val="000000" w:themeColor="text1"/>
          <w:sz w:val="20"/>
          <w:szCs w:val="20"/>
          <w:lang w:val="en-US"/>
        </w:rPr>
        <w:t xml:space="preserve">express membrane-bound GFP in podocytes and all other renal cells express membrane-bound </w:t>
      </w:r>
      <w:proofErr w:type="spellStart"/>
      <w:r w:rsidRPr="00BE079A">
        <w:rPr>
          <w:rFonts w:ascii="Arial" w:hAnsi="Arial" w:cs="Arial"/>
          <w:color w:val="000000" w:themeColor="text1"/>
          <w:sz w:val="20"/>
          <w:szCs w:val="20"/>
          <w:lang w:val="en-US"/>
        </w:rPr>
        <w:t>tdTomato</w:t>
      </w:r>
      <w:proofErr w:type="spellEnd"/>
      <w:r w:rsidRPr="00BE079A">
        <w:rPr>
          <w:rFonts w:ascii="Arial" w:hAnsi="Arial" w:cs="Arial"/>
          <w:color w:val="000000" w:themeColor="text1"/>
          <w:sz w:val="20"/>
          <w:szCs w:val="20"/>
          <w:lang w:val="en-US"/>
        </w:rPr>
        <w:t xml:space="preserve">. </w:t>
      </w:r>
      <w:r w:rsidRPr="00BE079A">
        <w:rPr>
          <w:rFonts w:ascii="Arial" w:hAnsi="Arial" w:cs="Arial"/>
          <w:bCs/>
          <w:color w:val="000000" w:themeColor="text1"/>
          <w:sz w:val="20"/>
          <w:szCs w:val="20"/>
          <w:lang w:val="en-US"/>
        </w:rPr>
        <w:t>Mice had free access to water and standard animal chow (</w:t>
      </w:r>
      <w:proofErr w:type="spellStart"/>
      <w:r w:rsidRPr="00BE079A">
        <w:rPr>
          <w:rFonts w:ascii="Arial" w:hAnsi="Arial" w:cs="Arial"/>
          <w:bCs/>
          <w:color w:val="000000" w:themeColor="text1"/>
          <w:sz w:val="20"/>
          <w:szCs w:val="20"/>
          <w:lang w:val="en-US"/>
        </w:rPr>
        <w:t>Altromin</w:t>
      </w:r>
      <w:proofErr w:type="spellEnd"/>
      <w:r w:rsidRPr="00BE079A">
        <w:rPr>
          <w:rFonts w:ascii="Arial" w:hAnsi="Arial" w:cs="Arial"/>
          <w:bCs/>
          <w:color w:val="000000" w:themeColor="text1"/>
          <w:sz w:val="20"/>
          <w:szCs w:val="20"/>
          <w:lang w:val="en-US"/>
        </w:rPr>
        <w:t xml:space="preserve"> 1328 P), </w:t>
      </w:r>
      <w:r w:rsidRPr="00BE079A">
        <w:rPr>
          <w:rFonts w:ascii="Arial" w:hAnsi="Arial" w:cs="Arial"/>
          <w:color w:val="000000" w:themeColor="text1"/>
          <w:sz w:val="20"/>
          <w:szCs w:val="20"/>
          <w:lang w:val="en-US"/>
        </w:rPr>
        <w:t>were synchronized to a 12:12 hour light-dark cycle and</w:t>
      </w:r>
      <w:r w:rsidRPr="00BE079A">
        <w:rPr>
          <w:rFonts w:ascii="Arial" w:hAnsi="Arial" w:cs="Arial"/>
          <w:bCs/>
          <w:color w:val="000000" w:themeColor="text1"/>
          <w:sz w:val="20"/>
          <w:szCs w:val="20"/>
          <w:lang w:val="en-US"/>
        </w:rPr>
        <w:t xml:space="preserve"> were housed in a pathogen-free animal facility at the University Medical Center Hamburg-Eppendorf. </w:t>
      </w:r>
      <w:r w:rsidRPr="00BE079A">
        <w:rPr>
          <w:rFonts w:ascii="Arial" w:hAnsi="Arial" w:cs="Arial"/>
          <w:color w:val="000000" w:themeColor="text1"/>
          <w:sz w:val="20"/>
          <w:szCs w:val="20"/>
          <w:lang w:val="en-US"/>
        </w:rPr>
        <w:t>We concentrated on THSD7A turnover in this study, which contrasting PLA</w:t>
      </w:r>
      <w:r w:rsidRPr="00BE079A">
        <w:rPr>
          <w:rFonts w:ascii="Arial" w:hAnsi="Arial" w:cs="Arial"/>
          <w:color w:val="000000" w:themeColor="text1"/>
          <w:sz w:val="20"/>
          <w:szCs w:val="20"/>
          <w:vertAlign w:val="subscript"/>
          <w:lang w:val="en-US"/>
        </w:rPr>
        <w:t>2</w:t>
      </w:r>
      <w:r w:rsidRPr="00BE079A">
        <w:rPr>
          <w:rFonts w:ascii="Arial" w:hAnsi="Arial" w:cs="Arial"/>
          <w:color w:val="000000" w:themeColor="text1"/>
          <w:sz w:val="20"/>
          <w:szCs w:val="20"/>
          <w:lang w:val="en-US"/>
        </w:rPr>
        <w:t>R1, is constitutively expressed in rodents</w:t>
      </w:r>
      <w:r w:rsidRPr="00BE079A">
        <w:rPr>
          <w:rFonts w:ascii="Arial" w:hAnsi="Arial" w:cs="Arial"/>
          <w:color w:val="000000" w:themeColor="text1"/>
          <w:sz w:val="20"/>
          <w:szCs w:val="20"/>
          <w:lang w:val="en-US"/>
        </w:rPr>
        <w:fldChar w:fldCharType="begin"/>
      </w:r>
      <w:r w:rsidR="00635EF7">
        <w:rPr>
          <w:rFonts w:ascii="Arial" w:hAnsi="Arial" w:cs="Arial"/>
          <w:color w:val="000000" w:themeColor="text1"/>
          <w:sz w:val="20"/>
          <w:szCs w:val="20"/>
          <w:lang w:val="en-US"/>
        </w:rPr>
        <w:instrText xml:space="preserve"> ADDIN EN.CITE &lt;EndNote&gt;&lt;Cite&gt;&lt;Author&gt;Meyer-Schwesinger&lt;/Author&gt;&lt;Year&gt;2015&lt;/Year&gt;&lt;RecNum&gt;496&lt;/RecNum&gt;&lt;DisplayText&gt;&lt;style face="superscript"&gt;9&lt;/style&gt;&lt;/DisplayText&gt;&lt;record&gt;&lt;rec-number&gt;496&lt;/rec-number&gt;&lt;foreign-keys&gt;&lt;key app="EN" db-id="2wvpxtvdef05sce599x59awkawvws9tvsee5" timestamp="1549126353"&gt;496&lt;/key&gt;&lt;/foreign-keys&gt;&lt;ref-type name="Journal Article"&gt;17&lt;/ref-type&gt;&lt;contributors&gt;&lt;authors&gt;&lt;author&gt;Meyer-Schwesinger, C.&lt;/author&gt;&lt;author&gt;Lambeau, G.&lt;/author&gt;&lt;author&gt;Stahl, R. A.&lt;/author&gt;&lt;/authors&gt;&lt;/contributors&gt;&lt;titles&gt;&lt;title&gt;Thrombospondin type-1 domain-containing 7A in idiopathic membranous nephropathy&lt;/title&gt;&lt;secondary-title&gt;N Engl J Med&lt;/secondary-title&gt;&lt;/titles&gt;&lt;periodical&gt;&lt;full-title&gt;N Engl J Med&lt;/full-title&gt;&lt;/periodical&gt;&lt;pages&gt;1074-5&lt;/pages&gt;&lt;volume&gt;372&lt;/volume&gt;&lt;number&gt;11&lt;/number&gt;&lt;edition&gt;2015/03/12&lt;/edition&gt;&lt;keywords&gt;&lt;keyword&gt;Autoantibodies/*blood&lt;/keyword&gt;&lt;keyword&gt;Glomerulonephritis, Membranous/*immunology&lt;/keyword&gt;&lt;keyword&gt;Humans&lt;/keyword&gt;&lt;keyword&gt;Receptors, Phospholipase A2/*immunology&lt;/keyword&gt;&lt;keyword&gt;Thrombospondins/*immunology&lt;/keyword&gt;&lt;/keywords&gt;&lt;dates&gt;&lt;year&gt;2015&lt;/year&gt;&lt;pub-dates&gt;&lt;date&gt;Mar 12&lt;/date&gt;&lt;/pub-dates&gt;&lt;/dates&gt;&lt;isbn&gt;1533-4406 (Electronic)&amp;#xD;0028-4793 (Linking)&lt;/isbn&gt;&lt;accession-num&gt;25760364&lt;/accession-num&gt;&lt;urls&gt;&lt;related-urls&gt;&lt;url&gt;https://www.ncbi.nlm.nih.gov/pubmed/25760364&lt;/url&gt;&lt;url&gt;https://www.nejm.org/doi/full/10.1056/NEJMc1500130?url_ver=Z39.88-2003&amp;amp;rfr_id=ori%3Arid%3Acrossref.org&amp;amp;rfr_dat=cr_pub%3Dpubmed&lt;/url&gt;&lt;url&gt;https://www.nejm.org/doi/10.1056/NEJMc1500130?url_ver=Z39.88-2003&amp;amp;rfr_id=ori:rid:crossref.org&amp;amp;rfr_dat=cr_pub%3dpubmed&lt;/url&gt;&lt;/related-urls&gt;&lt;/urls&gt;&lt;electronic-resource-num&gt;10.1056/NEJMc1500130&lt;/electronic-resource-num&gt;&lt;/record&gt;&lt;/Cite&gt;&lt;/EndNote&gt;</w:instrText>
      </w:r>
      <w:r w:rsidRPr="00BE079A">
        <w:rPr>
          <w:rFonts w:ascii="Arial" w:hAnsi="Arial" w:cs="Arial"/>
          <w:color w:val="000000" w:themeColor="text1"/>
          <w:sz w:val="20"/>
          <w:szCs w:val="20"/>
          <w:lang w:val="en-US"/>
        </w:rPr>
        <w:fldChar w:fldCharType="separate"/>
      </w:r>
      <w:r w:rsidR="00635EF7" w:rsidRPr="00635EF7">
        <w:rPr>
          <w:rFonts w:ascii="Arial" w:hAnsi="Arial" w:cs="Arial"/>
          <w:noProof/>
          <w:color w:val="000000" w:themeColor="text1"/>
          <w:sz w:val="20"/>
          <w:szCs w:val="20"/>
          <w:vertAlign w:val="superscript"/>
          <w:lang w:val="en-US"/>
        </w:rPr>
        <w:t>9</w:t>
      </w:r>
      <w:r w:rsidRPr="00BE079A">
        <w:rPr>
          <w:rFonts w:ascii="Arial" w:hAnsi="Arial" w:cs="Arial"/>
          <w:color w:val="000000" w:themeColor="text1"/>
          <w:sz w:val="20"/>
          <w:szCs w:val="20"/>
          <w:lang w:val="en-US"/>
        </w:rPr>
        <w:fldChar w:fldCharType="end"/>
      </w:r>
      <w:r w:rsidRPr="00BE079A">
        <w:rPr>
          <w:rFonts w:ascii="Arial" w:hAnsi="Arial" w:cs="Arial"/>
          <w:color w:val="000000" w:themeColor="text1"/>
          <w:sz w:val="20"/>
          <w:szCs w:val="20"/>
          <w:lang w:val="en-US"/>
        </w:rPr>
        <w:t>, and reliable mouse models of THSD7A</w:t>
      </w:r>
      <w:r w:rsidRPr="00BE079A">
        <w:rPr>
          <w:rFonts w:ascii="Arial" w:hAnsi="Arial" w:cs="Arial"/>
          <w:color w:val="000000" w:themeColor="text1"/>
          <w:sz w:val="20"/>
          <w:szCs w:val="20"/>
          <w:vertAlign w:val="superscript"/>
          <w:lang w:val="en-US"/>
        </w:rPr>
        <w:t>+</w:t>
      </w:r>
      <w:r w:rsidRPr="00BE079A">
        <w:rPr>
          <w:rFonts w:ascii="Arial" w:hAnsi="Arial" w:cs="Arial"/>
          <w:color w:val="000000" w:themeColor="text1"/>
          <w:sz w:val="20"/>
          <w:szCs w:val="20"/>
          <w:lang w:val="en-US"/>
        </w:rPr>
        <w:t>-MN have been developed</w:t>
      </w:r>
      <w:r w:rsidRPr="00BE079A">
        <w:rPr>
          <w:rFonts w:ascii="Arial" w:hAnsi="Arial" w:cs="Arial"/>
          <w:color w:val="000000" w:themeColor="text1"/>
          <w:sz w:val="20"/>
          <w:szCs w:val="20"/>
          <w:lang w:val="en-US"/>
        </w:rPr>
        <w:fldChar w:fldCharType="begin">
          <w:fldData xml:space="preserve">PEVuZE5vdGU+PENpdGU+PEF1dGhvcj5Ub21hczwvQXV0aG9yPjxZZWFyPjIwMTc8L1llYXI+PFJl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</w:fldData>
        </w:fldChar>
      </w:r>
      <w:r w:rsidR="00635EF7">
        <w:rPr>
          <w:rFonts w:ascii="Arial" w:hAnsi="Arial" w:cs="Arial"/>
          <w:color w:val="000000" w:themeColor="text1"/>
          <w:sz w:val="20"/>
          <w:szCs w:val="20"/>
          <w:lang w:val="en-US"/>
        </w:rPr>
        <w:instrText xml:space="preserve"> ADDIN EN.CITE </w:instrText>
      </w:r>
      <w:r w:rsidR="00635EF7">
        <w:rPr>
          <w:rFonts w:ascii="Arial" w:hAnsi="Arial" w:cs="Arial"/>
          <w:color w:val="000000" w:themeColor="text1"/>
          <w:sz w:val="20"/>
          <w:szCs w:val="20"/>
          <w:lang w:val="en-US"/>
        </w:rPr>
        <w:fldChar w:fldCharType="begin">
          <w:fldData xml:space="preserve">PEVuZE5vdGU+PENpdGU+PEF1dGhvcj5Ub21hczwvQXV0aG9yPjxZZWFyPjIwMTc8L1llYXI+PFJl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</w:fldData>
        </w:fldChar>
      </w:r>
      <w:r w:rsidR="00635EF7">
        <w:rPr>
          <w:rFonts w:ascii="Arial" w:hAnsi="Arial" w:cs="Arial"/>
          <w:color w:val="000000" w:themeColor="text1"/>
          <w:sz w:val="20"/>
          <w:szCs w:val="20"/>
          <w:lang w:val="en-US"/>
        </w:rPr>
        <w:instrText xml:space="preserve"> ADDIN EN.CITE.DATA </w:instrText>
      </w:r>
      <w:r w:rsidR="00635EF7">
        <w:rPr>
          <w:rFonts w:ascii="Arial" w:hAnsi="Arial" w:cs="Arial"/>
          <w:color w:val="000000" w:themeColor="text1"/>
          <w:sz w:val="20"/>
          <w:szCs w:val="20"/>
          <w:lang w:val="en-US"/>
        </w:rPr>
      </w:r>
      <w:r w:rsidR="00635EF7">
        <w:rPr>
          <w:rFonts w:ascii="Arial" w:hAnsi="Arial" w:cs="Arial"/>
          <w:color w:val="000000" w:themeColor="text1"/>
          <w:sz w:val="20"/>
          <w:szCs w:val="20"/>
          <w:lang w:val="en-US"/>
        </w:rPr>
        <w:fldChar w:fldCharType="end"/>
      </w:r>
      <w:r w:rsidRPr="00BE079A">
        <w:rPr>
          <w:rFonts w:ascii="Arial" w:hAnsi="Arial" w:cs="Arial"/>
          <w:color w:val="000000" w:themeColor="text1"/>
          <w:sz w:val="20"/>
          <w:szCs w:val="20"/>
          <w:lang w:val="en-US"/>
        </w:rPr>
      </w:r>
      <w:r w:rsidRPr="00BE079A">
        <w:rPr>
          <w:rFonts w:ascii="Arial" w:hAnsi="Arial" w:cs="Arial"/>
          <w:color w:val="000000" w:themeColor="text1"/>
          <w:sz w:val="20"/>
          <w:szCs w:val="20"/>
          <w:lang w:val="en-US"/>
        </w:rPr>
        <w:fldChar w:fldCharType="separate"/>
      </w:r>
      <w:r w:rsidR="00635EF7" w:rsidRPr="00635EF7">
        <w:rPr>
          <w:rFonts w:ascii="Arial" w:hAnsi="Arial" w:cs="Arial"/>
          <w:noProof/>
          <w:color w:val="000000" w:themeColor="text1"/>
          <w:sz w:val="20"/>
          <w:szCs w:val="20"/>
          <w:vertAlign w:val="superscript"/>
          <w:lang w:val="en-US"/>
        </w:rPr>
        <w:t>10,11</w:t>
      </w:r>
      <w:r w:rsidRPr="00BE079A">
        <w:rPr>
          <w:rFonts w:ascii="Arial" w:hAnsi="Arial" w:cs="Arial"/>
          <w:color w:val="000000" w:themeColor="text1"/>
          <w:sz w:val="20"/>
          <w:szCs w:val="20"/>
          <w:lang w:val="en-US"/>
        </w:rPr>
        <w:fldChar w:fldCharType="end"/>
      </w:r>
      <w:r w:rsidRPr="00BE079A">
        <w:rPr>
          <w:rFonts w:ascii="Arial" w:hAnsi="Arial" w:cs="Arial"/>
          <w:color w:val="000000" w:themeColor="text1"/>
          <w:sz w:val="20"/>
          <w:szCs w:val="20"/>
          <w:lang w:val="en-US"/>
        </w:rPr>
        <w:t>. In the passive model of THSD7A</w:t>
      </w:r>
      <w:r w:rsidRPr="00BE079A">
        <w:rPr>
          <w:rFonts w:ascii="Arial" w:hAnsi="Arial" w:cs="Arial"/>
          <w:color w:val="000000" w:themeColor="text1"/>
          <w:sz w:val="20"/>
          <w:szCs w:val="20"/>
          <w:vertAlign w:val="superscript"/>
          <w:lang w:val="en-US"/>
        </w:rPr>
        <w:t>+</w:t>
      </w:r>
      <w:r w:rsidRPr="00BE079A">
        <w:rPr>
          <w:rFonts w:ascii="Arial" w:hAnsi="Arial" w:cs="Arial"/>
          <w:color w:val="000000" w:themeColor="text1"/>
          <w:sz w:val="20"/>
          <w:szCs w:val="20"/>
          <w:lang w:val="en-US"/>
        </w:rPr>
        <w:t>-MN</w:t>
      </w:r>
      <w:r w:rsidRPr="00BE079A">
        <w:rPr>
          <w:rFonts w:ascii="Arial" w:hAnsi="Arial" w:cs="Arial"/>
          <w:color w:val="000000" w:themeColor="text1"/>
          <w:sz w:val="20"/>
          <w:szCs w:val="20"/>
          <w:lang w:val="en-US"/>
        </w:rPr>
        <w:fldChar w:fldCharType="begin">
          <w:fldData xml:space="preserve">PEVuZE5vdGU+PENpdGU+PEF1dGhvcj5Ub21hczwvQXV0aG9yPjxZZWFyPjIwMTc8L1llYXI+PFJl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</w:fldData>
        </w:fldChar>
      </w:r>
      <w:r w:rsidR="00635EF7">
        <w:rPr>
          <w:rFonts w:ascii="Arial" w:hAnsi="Arial" w:cs="Arial"/>
          <w:color w:val="000000" w:themeColor="text1"/>
          <w:sz w:val="20"/>
          <w:szCs w:val="20"/>
          <w:lang w:val="en-US"/>
        </w:rPr>
        <w:instrText xml:space="preserve"> ADDIN EN.CITE </w:instrText>
      </w:r>
      <w:r w:rsidR="00635EF7">
        <w:rPr>
          <w:rFonts w:ascii="Arial" w:hAnsi="Arial" w:cs="Arial"/>
          <w:color w:val="000000" w:themeColor="text1"/>
          <w:sz w:val="20"/>
          <w:szCs w:val="20"/>
          <w:lang w:val="en-US"/>
        </w:rPr>
        <w:fldChar w:fldCharType="begin">
          <w:fldData xml:space="preserve">PEVuZE5vdGU+PENpdGU+PEF1dGhvcj5Ub21hczwvQXV0aG9yPjxZZWFyPjIwMTc8L1llYXI+PFJl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</w:fldData>
        </w:fldChar>
      </w:r>
      <w:r w:rsidR="00635EF7">
        <w:rPr>
          <w:rFonts w:ascii="Arial" w:hAnsi="Arial" w:cs="Arial"/>
          <w:color w:val="000000" w:themeColor="text1"/>
          <w:sz w:val="20"/>
          <w:szCs w:val="20"/>
          <w:lang w:val="en-US"/>
        </w:rPr>
        <w:instrText xml:space="preserve"> ADDIN EN.CITE.DATA </w:instrText>
      </w:r>
      <w:r w:rsidR="00635EF7">
        <w:rPr>
          <w:rFonts w:ascii="Arial" w:hAnsi="Arial" w:cs="Arial"/>
          <w:color w:val="000000" w:themeColor="text1"/>
          <w:sz w:val="20"/>
          <w:szCs w:val="20"/>
          <w:lang w:val="en-US"/>
        </w:rPr>
      </w:r>
      <w:r w:rsidR="00635EF7">
        <w:rPr>
          <w:rFonts w:ascii="Arial" w:hAnsi="Arial" w:cs="Arial"/>
          <w:color w:val="000000" w:themeColor="text1"/>
          <w:sz w:val="20"/>
          <w:szCs w:val="20"/>
          <w:lang w:val="en-US"/>
        </w:rPr>
        <w:fldChar w:fldCharType="end"/>
      </w:r>
      <w:r w:rsidRPr="00BE079A">
        <w:rPr>
          <w:rFonts w:ascii="Arial" w:hAnsi="Arial" w:cs="Arial"/>
          <w:color w:val="000000" w:themeColor="text1"/>
          <w:sz w:val="20"/>
          <w:szCs w:val="20"/>
          <w:lang w:val="en-US"/>
        </w:rPr>
      </w:r>
      <w:r w:rsidRPr="00BE079A">
        <w:rPr>
          <w:rFonts w:ascii="Arial" w:hAnsi="Arial" w:cs="Arial"/>
          <w:color w:val="000000" w:themeColor="text1"/>
          <w:sz w:val="20"/>
          <w:szCs w:val="20"/>
          <w:lang w:val="en-US"/>
        </w:rPr>
        <w:fldChar w:fldCharType="separate"/>
      </w:r>
      <w:r w:rsidR="00635EF7" w:rsidRPr="00635EF7">
        <w:rPr>
          <w:rFonts w:ascii="Arial" w:hAnsi="Arial" w:cs="Arial"/>
          <w:noProof/>
          <w:color w:val="000000" w:themeColor="text1"/>
          <w:sz w:val="20"/>
          <w:szCs w:val="20"/>
          <w:vertAlign w:val="superscript"/>
          <w:lang w:val="en-US"/>
        </w:rPr>
        <w:t>10</w:t>
      </w:r>
      <w:r w:rsidRPr="00BE079A">
        <w:rPr>
          <w:rFonts w:ascii="Arial" w:hAnsi="Arial" w:cs="Arial"/>
          <w:color w:val="000000" w:themeColor="text1"/>
          <w:sz w:val="20"/>
          <w:szCs w:val="20"/>
          <w:lang w:val="en-US"/>
        </w:rPr>
        <w:fldChar w:fldCharType="end"/>
      </w:r>
      <w:r w:rsidRPr="00BE079A">
        <w:rPr>
          <w:rFonts w:ascii="Arial" w:hAnsi="Arial" w:cs="Arial"/>
          <w:color w:val="000000" w:themeColor="text1"/>
          <w:sz w:val="20"/>
          <w:szCs w:val="20"/>
          <w:lang w:val="en-US"/>
        </w:rPr>
        <w:t>, mice are exposed to rabbit anti-THSD7A antibodies (rbTHSD7A-abs) by intravenous injection. These rbTHSD7A-abs bind to the large extracellular region of THSD7A as a type 1 transmembrane protein with a single transmembrane domain, and a short intracellular domain</w:t>
      </w:r>
      <w:r w:rsidRPr="00BE079A">
        <w:rPr>
          <w:rFonts w:ascii="Arial" w:hAnsi="Arial" w:cs="Arial"/>
          <w:color w:val="000000" w:themeColor="text1"/>
          <w:sz w:val="20"/>
          <w:szCs w:val="20"/>
          <w:lang w:val="en-US"/>
        </w:rPr>
        <w:fldChar w:fldCharType="begin">
          <w:fldData xml:space="preserve">PEVuZE5vdGU+PENpdGU+PEF1dGhvcj5Ub21hczwvQXV0aG9yPjxZZWFyPjIwMTQ8L1llYXI+PFJl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</w:fldData>
        </w:fldChar>
      </w:r>
      <w:r w:rsidR="00635EF7">
        <w:rPr>
          <w:rFonts w:ascii="Arial" w:hAnsi="Arial" w:cs="Arial"/>
          <w:color w:val="000000" w:themeColor="text1"/>
          <w:sz w:val="20"/>
          <w:szCs w:val="20"/>
          <w:lang w:val="en-US"/>
        </w:rPr>
        <w:instrText xml:space="preserve"> ADDIN EN.CITE </w:instrText>
      </w:r>
      <w:r w:rsidR="00635EF7">
        <w:rPr>
          <w:rFonts w:ascii="Arial" w:hAnsi="Arial" w:cs="Arial"/>
          <w:color w:val="000000" w:themeColor="text1"/>
          <w:sz w:val="20"/>
          <w:szCs w:val="20"/>
          <w:lang w:val="en-US"/>
        </w:rPr>
        <w:fldChar w:fldCharType="begin">
          <w:fldData xml:space="preserve">PEVuZE5vdGU+PENpdGU+PEF1dGhvcj5Ub21hczwvQXV0aG9yPjxZZWFyPjIwMTQ8L1llYXI+PFJl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</w:fldData>
        </w:fldChar>
      </w:r>
      <w:r w:rsidR="00635EF7">
        <w:rPr>
          <w:rFonts w:ascii="Arial" w:hAnsi="Arial" w:cs="Arial"/>
          <w:color w:val="000000" w:themeColor="text1"/>
          <w:sz w:val="20"/>
          <w:szCs w:val="20"/>
          <w:lang w:val="en-US"/>
        </w:rPr>
        <w:instrText xml:space="preserve"> ADDIN EN.CITE.DATA </w:instrText>
      </w:r>
      <w:r w:rsidR="00635EF7">
        <w:rPr>
          <w:rFonts w:ascii="Arial" w:hAnsi="Arial" w:cs="Arial"/>
          <w:color w:val="000000" w:themeColor="text1"/>
          <w:sz w:val="20"/>
          <w:szCs w:val="20"/>
          <w:lang w:val="en-US"/>
        </w:rPr>
      </w:r>
      <w:r w:rsidR="00635EF7">
        <w:rPr>
          <w:rFonts w:ascii="Arial" w:hAnsi="Arial" w:cs="Arial"/>
          <w:color w:val="000000" w:themeColor="text1"/>
          <w:sz w:val="20"/>
          <w:szCs w:val="20"/>
          <w:lang w:val="en-US"/>
        </w:rPr>
        <w:fldChar w:fldCharType="end"/>
      </w:r>
      <w:r w:rsidRPr="00BE079A">
        <w:rPr>
          <w:rFonts w:ascii="Arial" w:hAnsi="Arial" w:cs="Arial"/>
          <w:color w:val="000000" w:themeColor="text1"/>
          <w:sz w:val="20"/>
          <w:szCs w:val="20"/>
          <w:lang w:val="en-US"/>
        </w:rPr>
      </w:r>
      <w:r w:rsidRPr="00BE079A">
        <w:rPr>
          <w:rFonts w:ascii="Arial" w:hAnsi="Arial" w:cs="Arial"/>
          <w:color w:val="000000" w:themeColor="text1"/>
          <w:sz w:val="20"/>
          <w:szCs w:val="20"/>
          <w:lang w:val="en-US"/>
        </w:rPr>
        <w:fldChar w:fldCharType="separate"/>
      </w:r>
      <w:r w:rsidR="00635EF7" w:rsidRPr="00635EF7">
        <w:rPr>
          <w:rFonts w:ascii="Arial" w:hAnsi="Arial" w:cs="Arial"/>
          <w:noProof/>
          <w:color w:val="000000" w:themeColor="text1"/>
          <w:sz w:val="20"/>
          <w:szCs w:val="20"/>
          <w:vertAlign w:val="superscript"/>
          <w:lang w:val="en-US"/>
        </w:rPr>
        <w:t>12</w:t>
      </w:r>
      <w:r w:rsidRPr="00BE079A">
        <w:rPr>
          <w:rFonts w:ascii="Arial" w:hAnsi="Arial" w:cs="Arial"/>
          <w:color w:val="000000" w:themeColor="text1"/>
          <w:sz w:val="20"/>
          <w:szCs w:val="20"/>
          <w:lang w:val="en-US"/>
        </w:rPr>
        <w:fldChar w:fldCharType="end"/>
      </w:r>
      <w:r w:rsidRPr="00BE079A">
        <w:rPr>
          <w:rFonts w:ascii="Arial" w:hAnsi="Arial" w:cs="Arial"/>
          <w:color w:val="000000" w:themeColor="text1"/>
          <w:sz w:val="20"/>
          <w:szCs w:val="20"/>
          <w:lang w:val="en-US"/>
        </w:rPr>
        <w:t>. Similarly to the patient autoantibodies to THSD7A, rbTHSD7A-abs exhibit a binding affinity to THSD7A that is sensitive to the conformation of the protein</w:t>
      </w:r>
      <w:r w:rsidRPr="00BE079A">
        <w:rPr>
          <w:rFonts w:ascii="Arial" w:hAnsi="Arial" w:cs="Arial"/>
          <w:color w:val="000000" w:themeColor="text1"/>
          <w:sz w:val="20"/>
          <w:szCs w:val="20"/>
          <w:lang w:val="en-US"/>
        </w:rPr>
        <w:fldChar w:fldCharType="begin">
          <w:fldData xml:space="preserve">PEVuZE5vdGU+PENpdGU+PEF1dGhvcj5TZWlmZXJ0PC9BdXRob3I+PFllYXI+MjAxODwvWWVhcj48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=
</w:fldData>
        </w:fldChar>
      </w:r>
      <w:r w:rsidR="00635EF7">
        <w:rPr>
          <w:rFonts w:ascii="Arial" w:hAnsi="Arial" w:cs="Arial"/>
          <w:color w:val="000000" w:themeColor="text1"/>
          <w:sz w:val="20"/>
          <w:szCs w:val="20"/>
          <w:lang w:val="en-US"/>
        </w:rPr>
        <w:instrText xml:space="preserve"> ADDIN EN.CITE </w:instrText>
      </w:r>
      <w:r w:rsidR="00635EF7">
        <w:rPr>
          <w:rFonts w:ascii="Arial" w:hAnsi="Arial" w:cs="Arial"/>
          <w:color w:val="000000" w:themeColor="text1"/>
          <w:sz w:val="20"/>
          <w:szCs w:val="20"/>
          <w:lang w:val="en-US"/>
        </w:rPr>
        <w:fldChar w:fldCharType="begin">
          <w:fldData xml:space="preserve">PEVuZE5vdGU+PENpdGU+PEF1dGhvcj5TZWlmZXJ0PC9BdXRob3I+PFllYXI+MjAxODwvWWVhcj48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=
</w:fldData>
        </w:fldChar>
      </w:r>
      <w:r w:rsidR="00635EF7">
        <w:rPr>
          <w:rFonts w:ascii="Arial" w:hAnsi="Arial" w:cs="Arial"/>
          <w:color w:val="000000" w:themeColor="text1"/>
          <w:sz w:val="20"/>
          <w:szCs w:val="20"/>
          <w:lang w:val="en-US"/>
        </w:rPr>
        <w:instrText xml:space="preserve"> ADDIN EN.CITE.DATA </w:instrText>
      </w:r>
      <w:r w:rsidR="00635EF7">
        <w:rPr>
          <w:rFonts w:ascii="Arial" w:hAnsi="Arial" w:cs="Arial"/>
          <w:color w:val="000000" w:themeColor="text1"/>
          <w:sz w:val="20"/>
          <w:szCs w:val="20"/>
          <w:lang w:val="en-US"/>
        </w:rPr>
      </w:r>
      <w:r w:rsidR="00635EF7">
        <w:rPr>
          <w:rFonts w:ascii="Arial" w:hAnsi="Arial" w:cs="Arial"/>
          <w:color w:val="000000" w:themeColor="text1"/>
          <w:sz w:val="20"/>
          <w:szCs w:val="20"/>
          <w:lang w:val="en-US"/>
        </w:rPr>
        <w:fldChar w:fldCharType="end"/>
      </w:r>
      <w:r w:rsidRPr="00BE079A">
        <w:rPr>
          <w:rFonts w:ascii="Arial" w:hAnsi="Arial" w:cs="Arial"/>
          <w:color w:val="000000" w:themeColor="text1"/>
          <w:sz w:val="20"/>
          <w:szCs w:val="20"/>
          <w:lang w:val="en-US"/>
        </w:rPr>
      </w:r>
      <w:r w:rsidRPr="00BE079A">
        <w:rPr>
          <w:rFonts w:ascii="Arial" w:hAnsi="Arial" w:cs="Arial"/>
          <w:color w:val="000000" w:themeColor="text1"/>
          <w:sz w:val="20"/>
          <w:szCs w:val="20"/>
          <w:lang w:val="en-US"/>
        </w:rPr>
        <w:fldChar w:fldCharType="separate"/>
      </w:r>
      <w:r w:rsidR="00635EF7" w:rsidRPr="00635EF7">
        <w:rPr>
          <w:rFonts w:ascii="Arial" w:hAnsi="Arial" w:cs="Arial"/>
          <w:noProof/>
          <w:color w:val="000000" w:themeColor="text1"/>
          <w:sz w:val="20"/>
          <w:szCs w:val="20"/>
          <w:vertAlign w:val="superscript"/>
          <w:lang w:val="en-US"/>
        </w:rPr>
        <w:t>10,13</w:t>
      </w:r>
      <w:r w:rsidRPr="00BE079A">
        <w:rPr>
          <w:rFonts w:ascii="Arial" w:hAnsi="Arial" w:cs="Arial"/>
          <w:color w:val="000000" w:themeColor="text1"/>
          <w:sz w:val="20"/>
          <w:szCs w:val="20"/>
          <w:lang w:val="en-US"/>
        </w:rPr>
        <w:fldChar w:fldCharType="end"/>
      </w:r>
      <w:r w:rsidRPr="00BE079A">
        <w:rPr>
          <w:rFonts w:ascii="Arial" w:hAnsi="Arial" w:cs="Arial"/>
          <w:color w:val="000000" w:themeColor="text1"/>
          <w:sz w:val="20"/>
          <w:szCs w:val="20"/>
          <w:lang w:val="en-US"/>
        </w:rPr>
        <w:t>. THSD7A localizes to the most basal aspect of the podocyte foot process domain near the slit diaphragm underneath Nephrin</w:t>
      </w:r>
      <w:r w:rsidRPr="00BE079A">
        <w:rPr>
          <w:rFonts w:ascii="Arial" w:hAnsi="Arial" w:cs="Arial"/>
          <w:color w:val="000000" w:themeColor="text1"/>
          <w:sz w:val="20"/>
          <w:szCs w:val="20"/>
          <w:lang w:val="en-US"/>
        </w:rPr>
        <w:fldChar w:fldCharType="begin">
          <w:fldData xml:space="preserve">PEVuZE5vdGU+PENpdGU+PEF1dGhvcj5IZXJ3aWc8L0F1dGhvcj48WWVhcj4yMDE5PC9ZZWFyPjxS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</w:fldData>
        </w:fldChar>
      </w:r>
      <w:r w:rsidR="00635EF7">
        <w:rPr>
          <w:rFonts w:ascii="Arial" w:hAnsi="Arial" w:cs="Arial"/>
          <w:color w:val="000000" w:themeColor="text1"/>
          <w:sz w:val="20"/>
          <w:szCs w:val="20"/>
          <w:lang w:val="en-US"/>
        </w:rPr>
        <w:instrText xml:space="preserve"> ADDIN EN.CITE </w:instrText>
      </w:r>
      <w:r w:rsidR="00635EF7">
        <w:rPr>
          <w:rFonts w:ascii="Arial" w:hAnsi="Arial" w:cs="Arial"/>
          <w:color w:val="000000" w:themeColor="text1"/>
          <w:sz w:val="20"/>
          <w:szCs w:val="20"/>
          <w:lang w:val="en-US"/>
        </w:rPr>
        <w:fldChar w:fldCharType="begin">
          <w:fldData xml:space="preserve">PEVuZE5vdGU+PENpdGU+PEF1dGhvcj5IZXJ3aWc8L0F1dGhvcj48WWVhcj4yMDE5PC9ZZWFyPjxS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</w:fldData>
        </w:fldChar>
      </w:r>
      <w:r w:rsidR="00635EF7">
        <w:rPr>
          <w:rFonts w:ascii="Arial" w:hAnsi="Arial" w:cs="Arial"/>
          <w:color w:val="000000" w:themeColor="text1"/>
          <w:sz w:val="20"/>
          <w:szCs w:val="20"/>
          <w:lang w:val="en-US"/>
        </w:rPr>
        <w:instrText xml:space="preserve"> ADDIN EN.CITE.DATA </w:instrText>
      </w:r>
      <w:r w:rsidR="00635EF7">
        <w:rPr>
          <w:rFonts w:ascii="Arial" w:hAnsi="Arial" w:cs="Arial"/>
          <w:color w:val="000000" w:themeColor="text1"/>
          <w:sz w:val="20"/>
          <w:szCs w:val="20"/>
          <w:lang w:val="en-US"/>
        </w:rPr>
      </w:r>
      <w:r w:rsidR="00635EF7">
        <w:rPr>
          <w:rFonts w:ascii="Arial" w:hAnsi="Arial" w:cs="Arial"/>
          <w:color w:val="000000" w:themeColor="text1"/>
          <w:sz w:val="20"/>
          <w:szCs w:val="20"/>
          <w:lang w:val="en-US"/>
        </w:rPr>
        <w:fldChar w:fldCharType="end"/>
      </w:r>
      <w:r w:rsidRPr="00BE079A">
        <w:rPr>
          <w:rFonts w:ascii="Arial" w:hAnsi="Arial" w:cs="Arial"/>
          <w:color w:val="000000" w:themeColor="text1"/>
          <w:sz w:val="20"/>
          <w:szCs w:val="20"/>
          <w:lang w:val="en-US"/>
        </w:rPr>
      </w:r>
      <w:r w:rsidRPr="00BE079A">
        <w:rPr>
          <w:rFonts w:ascii="Arial" w:hAnsi="Arial" w:cs="Arial"/>
          <w:color w:val="000000" w:themeColor="text1"/>
          <w:sz w:val="20"/>
          <w:szCs w:val="20"/>
          <w:lang w:val="en-US"/>
        </w:rPr>
        <w:fldChar w:fldCharType="separate"/>
      </w:r>
      <w:r w:rsidR="00635EF7" w:rsidRPr="00635EF7">
        <w:rPr>
          <w:rFonts w:ascii="Arial" w:hAnsi="Arial" w:cs="Arial"/>
          <w:noProof/>
          <w:color w:val="000000" w:themeColor="text1"/>
          <w:sz w:val="20"/>
          <w:szCs w:val="20"/>
          <w:vertAlign w:val="superscript"/>
          <w:lang w:val="en-US"/>
        </w:rPr>
        <w:t>2</w:t>
      </w:r>
      <w:r w:rsidRPr="00BE079A">
        <w:rPr>
          <w:rFonts w:ascii="Arial" w:hAnsi="Arial" w:cs="Arial"/>
          <w:color w:val="000000" w:themeColor="text1"/>
          <w:sz w:val="20"/>
          <w:szCs w:val="20"/>
          <w:lang w:val="en-US"/>
        </w:rPr>
        <w:fldChar w:fldCharType="end"/>
      </w:r>
      <w:r w:rsidRPr="00BE079A">
        <w:rPr>
          <w:rFonts w:ascii="Arial" w:hAnsi="Arial" w:cs="Arial"/>
          <w:color w:val="000000" w:themeColor="text1"/>
          <w:sz w:val="20"/>
          <w:szCs w:val="20"/>
          <w:lang w:val="en-US"/>
        </w:rPr>
        <w:t>. Accordingly, autoantibody binding rapidly occurs at the subepithelial aspect of FPs, preferentially at the slit diaphragm</w:t>
      </w:r>
      <w:r w:rsidRPr="00BE079A">
        <w:rPr>
          <w:rFonts w:ascii="Arial" w:hAnsi="Arial" w:cs="Arial"/>
          <w:color w:val="000000" w:themeColor="text1"/>
          <w:sz w:val="20"/>
          <w:szCs w:val="20"/>
          <w:lang w:val="en-US"/>
        </w:rPr>
        <w:fldChar w:fldCharType="begin">
          <w:fldData xml:space="preserve">PEVuZE5vdGU+PENpdGU+PEF1dGhvcj5IZXJ3aWc8L0F1dGhvcj48WWVhcj4yMDE5PC9ZZWFyPjxS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</w:fldData>
        </w:fldChar>
      </w:r>
      <w:r w:rsidR="00635EF7">
        <w:rPr>
          <w:rFonts w:ascii="Arial" w:hAnsi="Arial" w:cs="Arial"/>
          <w:color w:val="000000" w:themeColor="text1"/>
          <w:sz w:val="20"/>
          <w:szCs w:val="20"/>
          <w:lang w:val="en-US"/>
        </w:rPr>
        <w:instrText xml:space="preserve"> ADDIN EN.CITE </w:instrText>
      </w:r>
      <w:r w:rsidR="00635EF7">
        <w:rPr>
          <w:rFonts w:ascii="Arial" w:hAnsi="Arial" w:cs="Arial"/>
          <w:color w:val="000000" w:themeColor="text1"/>
          <w:sz w:val="20"/>
          <w:szCs w:val="20"/>
          <w:lang w:val="en-US"/>
        </w:rPr>
        <w:fldChar w:fldCharType="begin">
          <w:fldData xml:space="preserve">PEVuZE5vdGU+PENpdGU+PEF1dGhvcj5IZXJ3aWc8L0F1dGhvcj48WWVhcj4yMDE5PC9ZZWFyPjxS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</w:fldData>
        </w:fldChar>
      </w:r>
      <w:r w:rsidR="00635EF7">
        <w:rPr>
          <w:rFonts w:ascii="Arial" w:hAnsi="Arial" w:cs="Arial"/>
          <w:color w:val="000000" w:themeColor="text1"/>
          <w:sz w:val="20"/>
          <w:szCs w:val="20"/>
          <w:lang w:val="en-US"/>
        </w:rPr>
        <w:instrText xml:space="preserve"> ADDIN EN.CITE.DATA </w:instrText>
      </w:r>
      <w:r w:rsidR="00635EF7">
        <w:rPr>
          <w:rFonts w:ascii="Arial" w:hAnsi="Arial" w:cs="Arial"/>
          <w:color w:val="000000" w:themeColor="text1"/>
          <w:sz w:val="20"/>
          <w:szCs w:val="20"/>
          <w:lang w:val="en-US"/>
        </w:rPr>
      </w:r>
      <w:r w:rsidR="00635EF7">
        <w:rPr>
          <w:rFonts w:ascii="Arial" w:hAnsi="Arial" w:cs="Arial"/>
          <w:color w:val="000000" w:themeColor="text1"/>
          <w:sz w:val="20"/>
          <w:szCs w:val="20"/>
          <w:lang w:val="en-US"/>
        </w:rPr>
        <w:fldChar w:fldCharType="end"/>
      </w:r>
      <w:r w:rsidRPr="00BE079A">
        <w:rPr>
          <w:rFonts w:ascii="Arial" w:hAnsi="Arial" w:cs="Arial"/>
          <w:color w:val="000000" w:themeColor="text1"/>
          <w:sz w:val="20"/>
          <w:szCs w:val="20"/>
          <w:lang w:val="en-US"/>
        </w:rPr>
      </w:r>
      <w:r w:rsidRPr="00BE079A">
        <w:rPr>
          <w:rFonts w:ascii="Arial" w:hAnsi="Arial" w:cs="Arial"/>
          <w:color w:val="000000" w:themeColor="text1"/>
          <w:sz w:val="20"/>
          <w:szCs w:val="20"/>
          <w:lang w:val="en-US"/>
        </w:rPr>
        <w:fldChar w:fldCharType="separate"/>
      </w:r>
      <w:r w:rsidR="00635EF7" w:rsidRPr="00635EF7">
        <w:rPr>
          <w:rFonts w:ascii="Arial" w:hAnsi="Arial" w:cs="Arial"/>
          <w:noProof/>
          <w:color w:val="000000" w:themeColor="text1"/>
          <w:sz w:val="20"/>
          <w:szCs w:val="20"/>
          <w:vertAlign w:val="superscript"/>
          <w:lang w:val="en-US"/>
        </w:rPr>
        <w:t>2</w:t>
      </w:r>
      <w:r w:rsidRPr="00BE079A">
        <w:rPr>
          <w:rFonts w:ascii="Arial" w:hAnsi="Arial" w:cs="Arial"/>
          <w:color w:val="000000" w:themeColor="text1"/>
          <w:sz w:val="20"/>
          <w:szCs w:val="20"/>
          <w:lang w:val="en-US"/>
        </w:rPr>
        <w:fldChar w:fldCharType="end"/>
      </w:r>
      <w:r w:rsidRPr="00BE079A">
        <w:rPr>
          <w:rFonts w:ascii="Arial" w:hAnsi="Arial" w:cs="Arial"/>
          <w:color w:val="000000" w:themeColor="text1"/>
          <w:sz w:val="20"/>
          <w:szCs w:val="20"/>
          <w:lang w:val="en-US"/>
        </w:rPr>
        <w:t xml:space="preserve"> and mice develop proteinuria after 1-3 days, which reaches nephrotic ranges after 7 days. In this model, glomerular accumulations of THSD7A and rbTHSD7A-abs are observed in a comparable pattern to patients with THSD7A</w:t>
      </w:r>
      <w:r w:rsidRPr="00BE079A">
        <w:rPr>
          <w:rFonts w:ascii="Arial" w:hAnsi="Arial" w:cs="Arial"/>
          <w:color w:val="000000" w:themeColor="text1"/>
          <w:sz w:val="20"/>
          <w:szCs w:val="20"/>
          <w:vertAlign w:val="superscript"/>
          <w:lang w:val="en-US"/>
        </w:rPr>
        <w:t>+</w:t>
      </w:r>
      <w:r w:rsidRPr="00BE079A">
        <w:rPr>
          <w:rFonts w:ascii="Arial" w:hAnsi="Arial" w:cs="Arial"/>
          <w:color w:val="000000" w:themeColor="text1"/>
          <w:sz w:val="20"/>
          <w:szCs w:val="20"/>
          <w:lang w:val="en-US"/>
        </w:rPr>
        <w:t>-MN</w:t>
      </w:r>
      <w:r w:rsidRPr="00BE079A">
        <w:rPr>
          <w:rFonts w:ascii="Arial" w:hAnsi="Arial" w:cs="Arial"/>
          <w:color w:val="000000" w:themeColor="text1"/>
          <w:sz w:val="20"/>
          <w:szCs w:val="20"/>
          <w:lang w:val="en-US"/>
        </w:rPr>
        <w:fldChar w:fldCharType="begin">
          <w:fldData xml:space="preserve">PEVuZE5vdGU+PENpdGU+PEF1dGhvcj5Ub21hczwvQXV0aG9yPjxZZWFyPjIwMTc8L1llYXI+PFJl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</w:fldData>
        </w:fldChar>
      </w:r>
      <w:r w:rsidR="00635EF7">
        <w:rPr>
          <w:rFonts w:ascii="Arial" w:hAnsi="Arial" w:cs="Arial"/>
          <w:color w:val="000000" w:themeColor="text1"/>
          <w:sz w:val="20"/>
          <w:szCs w:val="20"/>
          <w:lang w:val="en-US"/>
        </w:rPr>
        <w:instrText xml:space="preserve"> ADDIN EN.CITE </w:instrText>
      </w:r>
      <w:r w:rsidR="00635EF7">
        <w:rPr>
          <w:rFonts w:ascii="Arial" w:hAnsi="Arial" w:cs="Arial"/>
          <w:color w:val="000000" w:themeColor="text1"/>
          <w:sz w:val="20"/>
          <w:szCs w:val="20"/>
          <w:lang w:val="en-US"/>
        </w:rPr>
        <w:fldChar w:fldCharType="begin">
          <w:fldData xml:space="preserve">PEVuZE5vdGU+PENpdGU+PEF1dGhvcj5Ub21hczwvQXV0aG9yPjxZZWFyPjIwMTc8L1llYXI+PFJl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</w:fldData>
        </w:fldChar>
      </w:r>
      <w:r w:rsidR="00635EF7">
        <w:rPr>
          <w:rFonts w:ascii="Arial" w:hAnsi="Arial" w:cs="Arial"/>
          <w:color w:val="000000" w:themeColor="text1"/>
          <w:sz w:val="20"/>
          <w:szCs w:val="20"/>
          <w:lang w:val="en-US"/>
        </w:rPr>
        <w:instrText xml:space="preserve"> ADDIN EN.CITE.DATA </w:instrText>
      </w:r>
      <w:r w:rsidR="00635EF7">
        <w:rPr>
          <w:rFonts w:ascii="Arial" w:hAnsi="Arial" w:cs="Arial"/>
          <w:color w:val="000000" w:themeColor="text1"/>
          <w:sz w:val="20"/>
          <w:szCs w:val="20"/>
          <w:lang w:val="en-US"/>
        </w:rPr>
      </w:r>
      <w:r w:rsidR="00635EF7">
        <w:rPr>
          <w:rFonts w:ascii="Arial" w:hAnsi="Arial" w:cs="Arial"/>
          <w:color w:val="000000" w:themeColor="text1"/>
          <w:sz w:val="20"/>
          <w:szCs w:val="20"/>
          <w:lang w:val="en-US"/>
        </w:rPr>
        <w:fldChar w:fldCharType="end"/>
      </w:r>
      <w:r w:rsidRPr="00BE079A">
        <w:rPr>
          <w:rFonts w:ascii="Arial" w:hAnsi="Arial" w:cs="Arial"/>
          <w:color w:val="000000" w:themeColor="text1"/>
          <w:sz w:val="20"/>
          <w:szCs w:val="20"/>
          <w:lang w:val="en-US"/>
        </w:rPr>
      </w:r>
      <w:r w:rsidRPr="00BE079A">
        <w:rPr>
          <w:rFonts w:ascii="Arial" w:hAnsi="Arial" w:cs="Arial"/>
          <w:color w:val="000000" w:themeColor="text1"/>
          <w:sz w:val="20"/>
          <w:szCs w:val="20"/>
          <w:lang w:val="en-US"/>
        </w:rPr>
        <w:fldChar w:fldCharType="separate"/>
      </w:r>
      <w:r w:rsidR="00635EF7" w:rsidRPr="00635EF7">
        <w:rPr>
          <w:rFonts w:ascii="Arial" w:hAnsi="Arial" w:cs="Arial"/>
          <w:noProof/>
          <w:color w:val="000000" w:themeColor="text1"/>
          <w:sz w:val="20"/>
          <w:szCs w:val="20"/>
          <w:vertAlign w:val="superscript"/>
          <w:lang w:val="en-US"/>
        </w:rPr>
        <w:t>10</w:t>
      </w:r>
      <w:r w:rsidRPr="00BE079A">
        <w:rPr>
          <w:rFonts w:ascii="Arial" w:hAnsi="Arial" w:cs="Arial"/>
          <w:color w:val="000000" w:themeColor="text1"/>
          <w:sz w:val="20"/>
          <w:szCs w:val="20"/>
          <w:lang w:val="en-US"/>
        </w:rPr>
        <w:fldChar w:fldCharType="end"/>
      </w:r>
      <w:r w:rsidRPr="00BE079A">
        <w:rPr>
          <w:rFonts w:ascii="Arial" w:hAnsi="Arial" w:cs="Arial"/>
          <w:color w:val="000000" w:themeColor="text1"/>
          <w:sz w:val="20"/>
          <w:szCs w:val="20"/>
          <w:lang w:val="en-US"/>
        </w:rPr>
        <w:t xml:space="preserve">, albeit to a lesser degree. </w:t>
      </w:r>
    </w:p>
    <w:p w14:paraId="713256D4" w14:textId="291E3B43" w:rsidR="000647C6" w:rsidRPr="00BE079A" w:rsidRDefault="000647C6" w:rsidP="000647C6">
      <w:pPr>
        <w:spacing w:line="276" w:lineRule="auto"/>
        <w:ind w:firstLine="708"/>
        <w:jc w:val="both"/>
        <w:rPr>
          <w:rFonts w:ascii="Arial" w:hAnsi="Arial" w:cs="Arial"/>
          <w:bCs/>
          <w:color w:val="000000" w:themeColor="text1"/>
          <w:sz w:val="20"/>
          <w:szCs w:val="20"/>
          <w:lang w:val="en-US"/>
        </w:rPr>
      </w:pPr>
      <w:r w:rsidRPr="00BE079A">
        <w:rPr>
          <w:rFonts w:ascii="Arial" w:hAnsi="Arial" w:cs="Arial"/>
          <w:color w:val="000000" w:themeColor="text1"/>
          <w:sz w:val="20"/>
          <w:szCs w:val="20"/>
          <w:lang w:val="en-US"/>
        </w:rPr>
        <w:t>Here, THSD7A</w:t>
      </w:r>
      <w:r w:rsidRPr="00BE079A">
        <w:rPr>
          <w:rFonts w:ascii="Arial" w:hAnsi="Arial" w:cs="Arial"/>
          <w:color w:val="000000" w:themeColor="text1"/>
          <w:sz w:val="20"/>
          <w:szCs w:val="20"/>
          <w:vertAlign w:val="superscript"/>
          <w:lang w:val="en-US"/>
        </w:rPr>
        <w:t>+</w:t>
      </w:r>
      <w:r w:rsidRPr="00BE079A">
        <w:rPr>
          <w:rFonts w:ascii="Arial" w:hAnsi="Arial" w:cs="Arial"/>
          <w:color w:val="000000" w:themeColor="text1"/>
          <w:sz w:val="20"/>
          <w:szCs w:val="20"/>
          <w:lang w:val="en-US"/>
        </w:rPr>
        <w:t>-MN was induced by intravenous injection of 180 µl (1,5 mg/ 30 g mouse) rabbit anti-human/mouse THSD7A antibodies or unspecific rabbit IgG as a control in male BALB/c</w:t>
      </w:r>
      <w:r w:rsidRPr="00BE079A">
        <w:rPr>
          <w:rFonts w:ascii="Arial" w:hAnsi="Arial" w:cs="Arial"/>
          <w:bCs/>
          <w:color w:val="000000" w:themeColor="text1"/>
          <w:sz w:val="20"/>
          <w:szCs w:val="20"/>
          <w:lang w:val="en-US"/>
        </w:rPr>
        <w:t xml:space="preserve"> or </w:t>
      </w:r>
      <w:proofErr w:type="spellStart"/>
      <w:r w:rsidRPr="00BE079A">
        <w:rPr>
          <w:rFonts w:ascii="Arial" w:hAnsi="Arial" w:cs="Arial"/>
          <w:bCs/>
          <w:i/>
          <w:iCs/>
          <w:color w:val="000000" w:themeColor="text1"/>
          <w:sz w:val="20"/>
          <w:szCs w:val="20"/>
          <w:lang w:val="en-US"/>
        </w:rPr>
        <w:t>mT</w:t>
      </w:r>
      <w:proofErr w:type="spellEnd"/>
      <w:r w:rsidRPr="00BE079A">
        <w:rPr>
          <w:rFonts w:ascii="Arial" w:hAnsi="Arial" w:cs="Arial"/>
          <w:bCs/>
          <w:i/>
          <w:iCs/>
          <w:color w:val="000000" w:themeColor="text1"/>
          <w:sz w:val="20"/>
          <w:szCs w:val="20"/>
          <w:lang w:val="en-US"/>
        </w:rPr>
        <w:t>/</w:t>
      </w:r>
      <w:proofErr w:type="spellStart"/>
      <w:r w:rsidRPr="00BE079A">
        <w:rPr>
          <w:rFonts w:ascii="Arial" w:hAnsi="Arial" w:cs="Arial"/>
          <w:bCs/>
          <w:i/>
          <w:iCs/>
          <w:color w:val="000000" w:themeColor="text1"/>
          <w:sz w:val="20"/>
          <w:szCs w:val="20"/>
          <w:lang w:val="en-US"/>
        </w:rPr>
        <w:t>mG</w:t>
      </w:r>
      <w:proofErr w:type="spellEnd"/>
      <w:r w:rsidRPr="00BE079A">
        <w:rPr>
          <w:rFonts w:ascii="Arial" w:hAnsi="Arial" w:cs="Arial"/>
          <w:bCs/>
          <w:color w:val="000000" w:themeColor="text1"/>
          <w:sz w:val="20"/>
          <w:szCs w:val="20"/>
          <w:lang w:val="en-US"/>
        </w:rPr>
        <w:t xml:space="preserve"> mice</w:t>
      </w:r>
      <w:r w:rsidRPr="00BE079A">
        <w:rPr>
          <w:rFonts w:ascii="Arial" w:hAnsi="Arial" w:cs="Arial"/>
          <w:color w:val="000000" w:themeColor="text1"/>
          <w:sz w:val="20"/>
          <w:szCs w:val="20"/>
          <w:lang w:val="en-US"/>
        </w:rPr>
        <w:t xml:space="preserve"> aged 12-22 weeks</w:t>
      </w:r>
      <w:r w:rsidRPr="00BE079A">
        <w:rPr>
          <w:rFonts w:ascii="Arial" w:hAnsi="Arial" w:cs="Arial"/>
          <w:color w:val="000000" w:themeColor="text1"/>
          <w:sz w:val="20"/>
          <w:szCs w:val="20"/>
          <w:lang w:val="en-US"/>
        </w:rPr>
        <w:fldChar w:fldCharType="begin">
          <w:fldData xml:space="preserve">PEVuZE5vdGU+PENpdGU+PEF1dGhvcj5Ub21hczwvQXV0aG9yPjxZZWFyPjIwMTc8L1llYXI+PFJl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</w:fldData>
        </w:fldChar>
      </w:r>
      <w:r w:rsidR="00635EF7">
        <w:rPr>
          <w:rFonts w:ascii="Arial" w:hAnsi="Arial" w:cs="Arial"/>
          <w:color w:val="000000" w:themeColor="text1"/>
          <w:sz w:val="20"/>
          <w:szCs w:val="20"/>
          <w:lang w:val="en-US"/>
        </w:rPr>
        <w:instrText xml:space="preserve"> ADDIN EN.CITE </w:instrText>
      </w:r>
      <w:r w:rsidR="00635EF7">
        <w:rPr>
          <w:rFonts w:ascii="Arial" w:hAnsi="Arial" w:cs="Arial"/>
          <w:color w:val="000000" w:themeColor="text1"/>
          <w:sz w:val="20"/>
          <w:szCs w:val="20"/>
          <w:lang w:val="en-US"/>
        </w:rPr>
        <w:fldChar w:fldCharType="begin">
          <w:fldData xml:space="preserve">PEVuZE5vdGU+PENpdGU+PEF1dGhvcj5Ub21hczwvQXV0aG9yPjxZZWFyPjIwMTc8L1llYXI+PFJl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</w:fldData>
        </w:fldChar>
      </w:r>
      <w:r w:rsidR="00635EF7">
        <w:rPr>
          <w:rFonts w:ascii="Arial" w:hAnsi="Arial" w:cs="Arial"/>
          <w:color w:val="000000" w:themeColor="text1"/>
          <w:sz w:val="20"/>
          <w:szCs w:val="20"/>
          <w:lang w:val="en-US"/>
        </w:rPr>
        <w:instrText xml:space="preserve"> ADDIN EN.CITE.DATA </w:instrText>
      </w:r>
      <w:r w:rsidR="00635EF7">
        <w:rPr>
          <w:rFonts w:ascii="Arial" w:hAnsi="Arial" w:cs="Arial"/>
          <w:color w:val="000000" w:themeColor="text1"/>
          <w:sz w:val="20"/>
          <w:szCs w:val="20"/>
          <w:lang w:val="en-US"/>
        </w:rPr>
      </w:r>
      <w:r w:rsidR="00635EF7">
        <w:rPr>
          <w:rFonts w:ascii="Arial" w:hAnsi="Arial" w:cs="Arial"/>
          <w:color w:val="000000" w:themeColor="text1"/>
          <w:sz w:val="20"/>
          <w:szCs w:val="20"/>
          <w:lang w:val="en-US"/>
        </w:rPr>
        <w:fldChar w:fldCharType="end"/>
      </w:r>
      <w:r w:rsidRPr="00BE079A">
        <w:rPr>
          <w:rFonts w:ascii="Arial" w:hAnsi="Arial" w:cs="Arial"/>
          <w:color w:val="000000" w:themeColor="text1"/>
          <w:sz w:val="20"/>
          <w:szCs w:val="20"/>
          <w:lang w:val="en-US"/>
        </w:rPr>
      </w:r>
      <w:r w:rsidRPr="00BE079A">
        <w:rPr>
          <w:rFonts w:ascii="Arial" w:hAnsi="Arial" w:cs="Arial"/>
          <w:color w:val="000000" w:themeColor="text1"/>
          <w:sz w:val="20"/>
          <w:szCs w:val="20"/>
          <w:lang w:val="en-US"/>
        </w:rPr>
        <w:fldChar w:fldCharType="separate"/>
      </w:r>
      <w:r w:rsidR="00635EF7" w:rsidRPr="00635EF7">
        <w:rPr>
          <w:rFonts w:ascii="Arial" w:hAnsi="Arial" w:cs="Arial"/>
          <w:noProof/>
          <w:color w:val="000000" w:themeColor="text1"/>
          <w:sz w:val="20"/>
          <w:szCs w:val="20"/>
          <w:vertAlign w:val="superscript"/>
          <w:lang w:val="en-US"/>
        </w:rPr>
        <w:t>10</w:t>
      </w:r>
      <w:r w:rsidRPr="00BE079A">
        <w:rPr>
          <w:rFonts w:ascii="Arial" w:hAnsi="Arial" w:cs="Arial"/>
          <w:color w:val="000000" w:themeColor="text1"/>
          <w:sz w:val="20"/>
          <w:szCs w:val="20"/>
          <w:lang w:val="en-US"/>
        </w:rPr>
        <w:fldChar w:fldCharType="end"/>
      </w:r>
      <w:r w:rsidRPr="00BE079A">
        <w:rPr>
          <w:rFonts w:ascii="Arial" w:hAnsi="Arial" w:cs="Arial"/>
          <w:color w:val="000000" w:themeColor="text1"/>
          <w:sz w:val="20"/>
          <w:szCs w:val="20"/>
          <w:lang w:val="en-US"/>
        </w:rPr>
        <w:t xml:space="preserve">. </w:t>
      </w:r>
      <w:r w:rsidRPr="00BE079A">
        <w:rPr>
          <w:rFonts w:ascii="Arial" w:hAnsi="Arial" w:cs="Arial"/>
          <w:bCs/>
          <w:color w:val="000000" w:themeColor="text1"/>
          <w:sz w:val="20"/>
          <w:szCs w:val="20"/>
          <w:lang w:val="en-US"/>
        </w:rPr>
        <w:t xml:space="preserve">For ‘short-term’ inhibitor studies mice were treated on four consecutive days with either the proteasomal inhibitor epoxomicin (0.5 mg/kg bodyweight in 125 µl, Enzo, #BML-PI127-0100) or vehicle (25% DMSO in 125 µl, Carl Roth, #4720.2) by intra-peritoneal injection. For ‘long-term’ proteasome inhibitor studies, treatment with the proteasomal inhibitor bortezomib (0.5 µg/g bodyweight in 125 µl DMSO; PS-341, </w:t>
      </w:r>
      <w:proofErr w:type="spellStart"/>
      <w:r w:rsidRPr="00BE079A">
        <w:rPr>
          <w:rFonts w:ascii="Arial" w:hAnsi="Arial" w:cs="Arial"/>
          <w:bCs/>
          <w:color w:val="000000" w:themeColor="text1"/>
          <w:sz w:val="20"/>
          <w:szCs w:val="20"/>
          <w:lang w:val="en-US"/>
        </w:rPr>
        <w:t>UbpBio</w:t>
      </w:r>
      <w:proofErr w:type="spellEnd"/>
      <w:r w:rsidRPr="00BE079A">
        <w:rPr>
          <w:rFonts w:ascii="Arial" w:hAnsi="Arial" w:cs="Arial"/>
          <w:bCs/>
          <w:color w:val="000000" w:themeColor="text1"/>
          <w:sz w:val="20"/>
          <w:szCs w:val="20"/>
          <w:lang w:val="en-US"/>
        </w:rPr>
        <w:t xml:space="preserve">, #F1200) or vehicle (25% DMSO in 125 µl, Carl Roth, #4720.2) was commenced one day prior to THSD7A-MN induction by intra-peritoneal injection 2 times/ week for 11 </w:t>
      </w:r>
      <w:r w:rsidRPr="00BE079A">
        <w:rPr>
          <w:rFonts w:ascii="Arial" w:hAnsi="Arial" w:cs="Arial"/>
          <w:bCs/>
          <w:color w:val="000000" w:themeColor="text1"/>
          <w:sz w:val="20"/>
          <w:szCs w:val="20"/>
          <w:lang w:val="en-US"/>
        </w:rPr>
        <w:lastRenderedPageBreak/>
        <w:t xml:space="preserve">days. Animal euthanasia was performed following subcutaneous buprenorphine hydrochloride (0,1 mg/kg </w:t>
      </w:r>
      <w:proofErr w:type="spellStart"/>
      <w:r w:rsidRPr="00BE079A">
        <w:rPr>
          <w:rFonts w:ascii="Arial" w:hAnsi="Arial" w:cs="Arial"/>
          <w:bCs/>
          <w:color w:val="000000" w:themeColor="text1"/>
          <w:sz w:val="20"/>
          <w:szCs w:val="20"/>
          <w:lang w:val="en-US"/>
        </w:rPr>
        <w:t>KG</w:t>
      </w:r>
      <w:proofErr w:type="spellEnd"/>
      <w:r w:rsidRPr="00BE079A">
        <w:rPr>
          <w:rFonts w:ascii="Arial" w:hAnsi="Arial" w:cs="Arial"/>
          <w:bCs/>
          <w:color w:val="000000" w:themeColor="text1"/>
          <w:sz w:val="20"/>
          <w:szCs w:val="20"/>
          <w:lang w:val="en-US"/>
        </w:rPr>
        <w:t xml:space="preserve">, TEMGESIC, Indivior Europe Limited, #ind00979) administration for analgesia 30 minutes prior to cervical neck dislocation under 3.5% isoflurane (Baxter, #HDG9623) inhalation narcosis. During all procedures, body temperature was kept at 37 </w:t>
      </w:r>
      <w:r w:rsidRPr="00BE079A">
        <w:rPr>
          <w:rFonts w:ascii="Arial" w:hAnsi="Arial" w:cs="Arial"/>
          <w:bCs/>
          <w:color w:val="000000" w:themeColor="text1"/>
          <w:sz w:val="20"/>
          <w:szCs w:val="20"/>
          <w:lang w:val="en-US"/>
        </w:rPr>
        <w:sym w:font="Symbol" w:char="F0B1"/>
      </w:r>
      <w:r w:rsidRPr="00BE079A">
        <w:rPr>
          <w:rFonts w:ascii="Arial" w:hAnsi="Arial" w:cs="Arial"/>
          <w:bCs/>
          <w:color w:val="000000" w:themeColor="text1"/>
          <w:sz w:val="20"/>
          <w:szCs w:val="20"/>
          <w:lang w:val="en-US"/>
        </w:rPr>
        <w:t xml:space="preserve"> 0.5°C. All experimental procedures were performed according to the institutional guidelines.</w:t>
      </w:r>
    </w:p>
    <w:p w14:paraId="333A08C4" w14:textId="77777777" w:rsidR="000647C6" w:rsidRPr="00BE079A" w:rsidRDefault="000647C6" w:rsidP="000647C6">
      <w:pPr>
        <w:spacing w:line="276" w:lineRule="auto"/>
        <w:ind w:firstLine="708"/>
        <w:jc w:val="both"/>
        <w:rPr>
          <w:rFonts w:ascii="Arial" w:hAnsi="Arial" w:cs="Arial"/>
          <w:color w:val="000000" w:themeColor="text1"/>
          <w:sz w:val="20"/>
          <w:szCs w:val="20"/>
          <w:lang w:val="en-US"/>
        </w:rPr>
      </w:pPr>
    </w:p>
    <w:p w14:paraId="546F0385" w14:textId="77777777" w:rsidR="000647C6" w:rsidRPr="00BE079A" w:rsidRDefault="000647C6" w:rsidP="00EF37E6">
      <w:pPr>
        <w:widowControl w:val="0"/>
        <w:autoSpaceDE w:val="0"/>
        <w:autoSpaceDN w:val="0"/>
        <w:adjustRightInd w:val="0"/>
        <w:spacing w:after="120" w:line="276" w:lineRule="auto"/>
        <w:jc w:val="both"/>
        <w:rPr>
          <w:rFonts w:ascii="Arial" w:hAnsi="Arial" w:cs="Arial"/>
          <w:b/>
          <w:color w:val="000000" w:themeColor="text1"/>
          <w:sz w:val="20"/>
          <w:szCs w:val="20"/>
          <w:lang w:val="en-US"/>
        </w:rPr>
      </w:pPr>
      <w:r w:rsidRPr="00BE079A">
        <w:rPr>
          <w:rFonts w:ascii="Arial" w:hAnsi="Arial" w:cs="Arial"/>
          <w:b/>
          <w:color w:val="000000" w:themeColor="text1"/>
          <w:sz w:val="20"/>
          <w:szCs w:val="20"/>
          <w:lang w:val="en-US"/>
        </w:rPr>
        <w:t xml:space="preserve">Sample </w:t>
      </w:r>
      <w:proofErr w:type="gramStart"/>
      <w:r w:rsidRPr="00BE079A">
        <w:rPr>
          <w:rFonts w:ascii="Arial" w:hAnsi="Arial" w:cs="Arial"/>
          <w:b/>
          <w:color w:val="000000" w:themeColor="text1"/>
          <w:sz w:val="20"/>
          <w:szCs w:val="20"/>
          <w:lang w:val="en-US"/>
        </w:rPr>
        <w:t>collection</w:t>
      </w:r>
      <w:proofErr w:type="gramEnd"/>
      <w:r w:rsidRPr="00BE079A">
        <w:rPr>
          <w:rFonts w:ascii="Arial" w:hAnsi="Arial" w:cs="Arial"/>
          <w:b/>
          <w:color w:val="000000" w:themeColor="text1"/>
          <w:sz w:val="20"/>
          <w:szCs w:val="20"/>
          <w:lang w:val="en-US"/>
        </w:rPr>
        <w:t xml:space="preserve"> </w:t>
      </w:r>
    </w:p>
    <w:p w14:paraId="41E6E79F" w14:textId="77777777" w:rsidR="000647C6" w:rsidRPr="00BE079A" w:rsidRDefault="000647C6" w:rsidP="000647C6">
      <w:pPr>
        <w:widowControl w:val="0"/>
        <w:autoSpaceDE w:val="0"/>
        <w:autoSpaceDN w:val="0"/>
        <w:adjustRightInd w:val="0"/>
        <w:spacing w:line="276" w:lineRule="auto"/>
        <w:jc w:val="both"/>
        <w:rPr>
          <w:rFonts w:ascii="Arial" w:hAnsi="Arial" w:cs="Arial"/>
          <w:color w:val="000000" w:themeColor="text1"/>
          <w:sz w:val="20"/>
          <w:szCs w:val="20"/>
          <w:lang w:val="en-US"/>
        </w:rPr>
      </w:pPr>
      <w:r w:rsidRPr="00BE079A">
        <w:rPr>
          <w:rFonts w:ascii="Arial" w:hAnsi="Arial" w:cs="Arial"/>
          <w:color w:val="000000" w:themeColor="text1"/>
          <w:sz w:val="20"/>
          <w:szCs w:val="20"/>
          <w:lang w:val="en-US"/>
        </w:rPr>
        <w:t>For sample collection, mouse urine was collected in metabolic cages over a period of 4 hours. Isolated kidney packages were thoroughly perfused through the renal arteries with 5 ml PBS/</w:t>
      </w:r>
      <w:proofErr w:type="spellStart"/>
      <w:r w:rsidRPr="00BE079A">
        <w:rPr>
          <w:rFonts w:ascii="Arial" w:hAnsi="Arial" w:cs="Arial"/>
          <w:color w:val="000000" w:themeColor="text1"/>
          <w:sz w:val="20"/>
          <w:szCs w:val="20"/>
          <w:lang w:val="en-US"/>
        </w:rPr>
        <w:t>Dynabeads</w:t>
      </w:r>
      <w:r w:rsidRPr="00BE079A">
        <w:rPr>
          <w:rFonts w:ascii="Arial" w:hAnsi="Arial" w:cs="Arial"/>
          <w:color w:val="000000" w:themeColor="text1"/>
          <w:sz w:val="20"/>
          <w:szCs w:val="20"/>
          <w:vertAlign w:val="superscript"/>
          <w:lang w:val="en-US"/>
        </w:rPr>
        <w:t>TM</w:t>
      </w:r>
      <w:proofErr w:type="spellEnd"/>
      <w:r w:rsidRPr="00BE079A">
        <w:rPr>
          <w:rFonts w:ascii="Arial" w:hAnsi="Arial" w:cs="Arial"/>
          <w:color w:val="000000" w:themeColor="text1"/>
          <w:sz w:val="20"/>
          <w:szCs w:val="20"/>
          <w:lang w:val="en-US"/>
        </w:rPr>
        <w:t xml:space="preserve"> M-450 </w:t>
      </w:r>
      <w:proofErr w:type="spellStart"/>
      <w:r w:rsidRPr="00BE079A">
        <w:rPr>
          <w:rFonts w:ascii="Arial" w:hAnsi="Arial" w:cs="Arial"/>
          <w:color w:val="000000" w:themeColor="text1"/>
          <w:sz w:val="20"/>
          <w:szCs w:val="20"/>
          <w:lang w:val="en-US"/>
        </w:rPr>
        <w:t>Tosylactivated</w:t>
      </w:r>
      <w:proofErr w:type="spellEnd"/>
      <w:r w:rsidRPr="00BE079A">
        <w:rPr>
          <w:rFonts w:ascii="Arial" w:hAnsi="Arial" w:cs="Arial"/>
          <w:color w:val="000000" w:themeColor="text1"/>
          <w:sz w:val="20"/>
          <w:szCs w:val="20"/>
          <w:lang w:val="en-US"/>
        </w:rPr>
        <w:t xml:space="preserve"> (Invitrogen, Thermo Fisher, </w:t>
      </w:r>
      <w:r w:rsidRPr="00BE079A">
        <w:rPr>
          <w:rFonts w:ascii="Arial" w:hAnsi="Arial" w:cs="Arial"/>
          <w:bCs/>
          <w:color w:val="000000" w:themeColor="text1"/>
          <w:sz w:val="20"/>
          <w:szCs w:val="20"/>
          <w:lang w:val="en-US"/>
        </w:rPr>
        <w:t xml:space="preserve">#4013) </w:t>
      </w:r>
      <w:r w:rsidRPr="00BE079A">
        <w:rPr>
          <w:rFonts w:ascii="Arial" w:hAnsi="Arial" w:cs="Arial"/>
          <w:color w:val="000000" w:themeColor="text1"/>
          <w:sz w:val="20"/>
          <w:szCs w:val="20"/>
          <w:lang w:val="en-US"/>
        </w:rPr>
        <w:t xml:space="preserve">per kidney to remove blood components such as unbound immunoglobulins from the renal circulation. Successful perfusion was controlled by the color of the kidney. Samples were stored at -80°C prior to further analysis, fixed in 4% PFA for histological evaluations, or processed for glomerular isolation. </w:t>
      </w:r>
    </w:p>
    <w:p w14:paraId="5250A497" w14:textId="77777777" w:rsidR="000647C6" w:rsidRPr="00BE079A" w:rsidRDefault="000647C6" w:rsidP="000647C6">
      <w:pPr>
        <w:widowControl w:val="0"/>
        <w:autoSpaceDE w:val="0"/>
        <w:autoSpaceDN w:val="0"/>
        <w:adjustRightInd w:val="0"/>
        <w:spacing w:line="276" w:lineRule="auto"/>
        <w:jc w:val="both"/>
        <w:rPr>
          <w:rFonts w:ascii="Arial" w:hAnsi="Arial" w:cs="Arial"/>
          <w:bCs/>
          <w:color w:val="000000" w:themeColor="text1"/>
          <w:sz w:val="20"/>
          <w:szCs w:val="20"/>
          <w:highlight w:val="yellow"/>
          <w:lang w:val="en-US"/>
        </w:rPr>
      </w:pPr>
    </w:p>
    <w:p w14:paraId="7AC708EC" w14:textId="77777777" w:rsidR="000647C6" w:rsidRPr="00BE079A" w:rsidRDefault="000647C6" w:rsidP="007B7B5F">
      <w:pPr>
        <w:widowControl w:val="0"/>
        <w:autoSpaceDE w:val="0"/>
        <w:autoSpaceDN w:val="0"/>
        <w:adjustRightInd w:val="0"/>
        <w:spacing w:after="120" w:line="276" w:lineRule="auto"/>
        <w:jc w:val="both"/>
        <w:rPr>
          <w:rFonts w:ascii="Arial" w:hAnsi="Arial" w:cs="Arial"/>
          <w:b/>
          <w:color w:val="000000" w:themeColor="text1"/>
          <w:sz w:val="20"/>
          <w:szCs w:val="20"/>
          <w:lang w:val="en-US"/>
        </w:rPr>
      </w:pPr>
      <w:r w:rsidRPr="00BE079A">
        <w:rPr>
          <w:rFonts w:ascii="Arial" w:hAnsi="Arial" w:cs="Arial"/>
          <w:b/>
          <w:color w:val="000000" w:themeColor="text1"/>
          <w:sz w:val="20"/>
          <w:szCs w:val="20"/>
          <w:lang w:val="en-US"/>
        </w:rPr>
        <w:t>Mouse serum analysis</w:t>
      </w:r>
    </w:p>
    <w:p w14:paraId="40AE3E4B" w14:textId="77777777" w:rsidR="000647C6" w:rsidRPr="00BE079A" w:rsidRDefault="000647C6" w:rsidP="000647C6">
      <w:pPr>
        <w:widowControl w:val="0"/>
        <w:autoSpaceDE w:val="0"/>
        <w:autoSpaceDN w:val="0"/>
        <w:adjustRightInd w:val="0"/>
        <w:spacing w:line="276" w:lineRule="auto"/>
        <w:jc w:val="both"/>
        <w:rPr>
          <w:rFonts w:ascii="Arial" w:hAnsi="Arial"/>
          <w:color w:val="000000" w:themeColor="text1"/>
          <w:sz w:val="20"/>
          <w:szCs w:val="20"/>
          <w:lang w:val="en-US"/>
        </w:rPr>
      </w:pPr>
      <w:r w:rsidRPr="00BE079A">
        <w:rPr>
          <w:rFonts w:ascii="Arial" w:hAnsi="Arial"/>
          <w:color w:val="000000" w:themeColor="text1"/>
          <w:sz w:val="20"/>
          <w:szCs w:val="20"/>
          <w:lang w:val="en-US"/>
        </w:rPr>
        <w:t xml:space="preserve">Mouse blood was centrifuged for 10 min at 1500 x </w:t>
      </w:r>
      <w:r w:rsidRPr="00BE079A">
        <w:rPr>
          <w:rFonts w:ascii="Arial" w:hAnsi="Arial"/>
          <w:i/>
          <w:iCs/>
          <w:color w:val="000000" w:themeColor="text1"/>
          <w:sz w:val="20"/>
          <w:szCs w:val="20"/>
          <w:lang w:val="en-US"/>
        </w:rPr>
        <w:t>g</w:t>
      </w:r>
      <w:r w:rsidRPr="00BE079A">
        <w:rPr>
          <w:rFonts w:ascii="Arial" w:hAnsi="Arial"/>
          <w:color w:val="000000" w:themeColor="text1"/>
          <w:sz w:val="20"/>
          <w:szCs w:val="20"/>
          <w:lang w:val="en-US"/>
        </w:rPr>
        <w:t>, 4°C to separate blood cells from serum. In serum circulating specific rabbit THSD7A antibodies were detected by immunoblotting. For this, huTHSD7A and huPLA</w:t>
      </w:r>
      <w:r w:rsidRPr="00BE079A">
        <w:rPr>
          <w:rFonts w:ascii="Arial" w:hAnsi="Arial"/>
          <w:color w:val="000000" w:themeColor="text1"/>
          <w:sz w:val="20"/>
          <w:szCs w:val="20"/>
          <w:vertAlign w:val="subscript"/>
          <w:lang w:val="en-US"/>
        </w:rPr>
        <w:t>2</w:t>
      </w:r>
      <w:r w:rsidRPr="00BE079A">
        <w:rPr>
          <w:rFonts w:ascii="Arial" w:hAnsi="Arial"/>
          <w:color w:val="000000" w:themeColor="text1"/>
          <w:sz w:val="20"/>
          <w:szCs w:val="20"/>
          <w:lang w:val="en-US"/>
        </w:rPr>
        <w:t xml:space="preserve">R1 protein produced in HEK cells was loaded non reduced on </w:t>
      </w:r>
      <w:proofErr w:type="gramStart"/>
      <w:r w:rsidRPr="00BE079A">
        <w:rPr>
          <w:rFonts w:ascii="Arial" w:hAnsi="Arial"/>
          <w:color w:val="000000" w:themeColor="text1"/>
          <w:sz w:val="20"/>
          <w:szCs w:val="20"/>
          <w:lang w:val="en-US"/>
        </w:rPr>
        <w:t>a</w:t>
      </w:r>
      <w:proofErr w:type="gramEnd"/>
      <w:r w:rsidRPr="00BE079A">
        <w:rPr>
          <w:rFonts w:ascii="Arial" w:hAnsi="Arial"/>
          <w:color w:val="000000" w:themeColor="text1"/>
          <w:sz w:val="20"/>
          <w:szCs w:val="20"/>
          <w:lang w:val="en-US"/>
        </w:rPr>
        <w:t xml:space="preserve"> SDS-PAGE. Mouse serum (300 µl) was mixed 1:2 with </w:t>
      </w:r>
      <w:proofErr w:type="spellStart"/>
      <w:r w:rsidRPr="00BE079A">
        <w:rPr>
          <w:rFonts w:ascii="Arial" w:hAnsi="Arial"/>
          <w:color w:val="000000" w:themeColor="text1"/>
          <w:sz w:val="20"/>
          <w:szCs w:val="20"/>
          <w:lang w:val="en-US"/>
        </w:rPr>
        <w:t>SuperBlock</w:t>
      </w:r>
      <w:r w:rsidRPr="00BE079A">
        <w:rPr>
          <w:rFonts w:ascii="Arial" w:hAnsi="Arial"/>
          <w:color w:val="000000" w:themeColor="text1"/>
          <w:sz w:val="20"/>
          <w:szCs w:val="20"/>
          <w:vertAlign w:val="superscript"/>
          <w:lang w:val="en-US"/>
        </w:rPr>
        <w:t>TM</w:t>
      </w:r>
      <w:proofErr w:type="spellEnd"/>
      <w:r w:rsidRPr="00BE079A">
        <w:rPr>
          <w:rFonts w:ascii="Arial" w:hAnsi="Arial"/>
          <w:color w:val="000000" w:themeColor="text1"/>
          <w:sz w:val="20"/>
          <w:szCs w:val="20"/>
          <w:lang w:val="en-US"/>
        </w:rPr>
        <w:t xml:space="preserve"> (Thermo Scientific #37515), incubated as primary antibody on the WB membrane over night at 4°C and detected with anti-mouse HRP secondary antibody.</w:t>
      </w:r>
    </w:p>
    <w:p w14:paraId="7798A71F" w14:textId="77777777" w:rsidR="000647C6" w:rsidRPr="00BE079A" w:rsidRDefault="000647C6" w:rsidP="000647C6">
      <w:pPr>
        <w:widowControl w:val="0"/>
        <w:autoSpaceDE w:val="0"/>
        <w:autoSpaceDN w:val="0"/>
        <w:adjustRightInd w:val="0"/>
        <w:spacing w:line="276" w:lineRule="auto"/>
        <w:jc w:val="both"/>
        <w:rPr>
          <w:rFonts w:ascii="Arial" w:hAnsi="Arial" w:cs="Arial"/>
          <w:color w:val="000000" w:themeColor="text1"/>
          <w:sz w:val="20"/>
          <w:szCs w:val="20"/>
          <w:lang w:val="en-US"/>
        </w:rPr>
      </w:pPr>
    </w:p>
    <w:p w14:paraId="36505556" w14:textId="5BF42E68" w:rsidR="000647C6" w:rsidRPr="00BE079A" w:rsidRDefault="007B7B5F" w:rsidP="007B7B5F">
      <w:pPr>
        <w:widowControl w:val="0"/>
        <w:autoSpaceDE w:val="0"/>
        <w:autoSpaceDN w:val="0"/>
        <w:adjustRightInd w:val="0"/>
        <w:spacing w:after="120" w:line="276" w:lineRule="auto"/>
        <w:jc w:val="both"/>
        <w:rPr>
          <w:rFonts w:ascii="Arial" w:hAnsi="Arial"/>
          <w:b/>
          <w:color w:val="000000" w:themeColor="text1"/>
          <w:sz w:val="20"/>
          <w:szCs w:val="20"/>
          <w:lang w:val="en-US"/>
        </w:rPr>
      </w:pPr>
      <w:r>
        <w:rPr>
          <w:rFonts w:ascii="Arial" w:hAnsi="Arial" w:cs="Arial"/>
          <w:b/>
          <w:color w:val="000000" w:themeColor="text1"/>
          <w:sz w:val="20"/>
          <w:szCs w:val="20"/>
          <w:lang w:val="en-US"/>
        </w:rPr>
        <w:t>Urinary albumin to creatinine ratio</w:t>
      </w:r>
    </w:p>
    <w:p w14:paraId="42E68E7F" w14:textId="77777777" w:rsidR="000647C6" w:rsidRPr="00BE079A" w:rsidRDefault="000647C6" w:rsidP="000647C6">
      <w:pPr>
        <w:spacing w:line="276" w:lineRule="auto"/>
        <w:contextualSpacing/>
        <w:jc w:val="both"/>
        <w:rPr>
          <w:rFonts w:ascii="Arial" w:hAnsi="Arial"/>
          <w:b/>
          <w:color w:val="000000" w:themeColor="text1"/>
          <w:sz w:val="20"/>
          <w:szCs w:val="20"/>
          <w:lang w:val="en-US"/>
        </w:rPr>
      </w:pPr>
      <w:r w:rsidRPr="00BE079A">
        <w:rPr>
          <w:rFonts w:ascii="Arial" w:hAnsi="Arial"/>
          <w:color w:val="000000" w:themeColor="text1"/>
          <w:sz w:val="20"/>
          <w:szCs w:val="20"/>
          <w:lang w:val="en-US"/>
        </w:rPr>
        <w:t>Urine albumin content was quantified using a commercially available ELISA system (</w:t>
      </w:r>
      <w:proofErr w:type="spellStart"/>
      <w:r w:rsidRPr="00BE079A">
        <w:rPr>
          <w:rFonts w:ascii="Arial" w:hAnsi="Arial"/>
          <w:color w:val="000000" w:themeColor="text1"/>
          <w:sz w:val="20"/>
          <w:szCs w:val="20"/>
          <w:lang w:val="en-US"/>
        </w:rPr>
        <w:t>Bethyl</w:t>
      </w:r>
      <w:proofErr w:type="spellEnd"/>
      <w:r w:rsidRPr="00BE079A">
        <w:rPr>
          <w:rFonts w:ascii="Arial" w:hAnsi="Arial"/>
          <w:color w:val="000000" w:themeColor="text1"/>
          <w:sz w:val="20"/>
          <w:szCs w:val="20"/>
          <w:lang w:val="en-US"/>
        </w:rPr>
        <w:t xml:space="preserve">, Montgomery, USA, </w:t>
      </w:r>
      <w:r w:rsidRPr="00BE079A">
        <w:rPr>
          <w:rFonts w:ascii="Arial" w:hAnsi="Arial" w:cs="Arial"/>
          <w:bCs/>
          <w:color w:val="000000" w:themeColor="text1"/>
          <w:sz w:val="20"/>
          <w:szCs w:val="20"/>
          <w:lang w:val="en-US"/>
        </w:rPr>
        <w:t>#A90-134A</w:t>
      </w:r>
      <w:r w:rsidRPr="00BE079A">
        <w:rPr>
          <w:rFonts w:ascii="Arial" w:hAnsi="Arial"/>
          <w:color w:val="000000" w:themeColor="text1"/>
          <w:sz w:val="20"/>
          <w:szCs w:val="20"/>
          <w:lang w:val="en-US"/>
        </w:rPr>
        <w:t>) according to the manufacturer’s instructions. Briefly, 96-well plates were coated 1:100 with goat anti-mouse albumin in binding buffer (0.05 M carbonate-bicarbonate pH 9.6) over night at 4°C. After washes in 50 mM Tris, 0.14 M NaCl, 0.05% Tween-20 pH 8.0, the plates were blocked for 30 min at room temperature with 50 mM Tris, 0.14 M NaCl, and 1% BSA pH 8.0 and rewashed. Diluted urine was incubated for 60 min at RT. Following washes, the secondary antibody (1:40,000; horseradish peroxidase goat anti-mouse albumin) was applied for 60 min at room temperature. After washes, enzyme substrate supplied by the kit was added and the color development was stopped after 5 min with 2 M phosphoric acid. Extinction was measured at 450 nm in an ELISA plate reader (</w:t>
      </w:r>
      <w:proofErr w:type="spellStart"/>
      <w:r w:rsidRPr="00BE079A">
        <w:rPr>
          <w:rFonts w:ascii="Arial" w:hAnsi="Arial"/>
          <w:color w:val="000000" w:themeColor="text1"/>
          <w:sz w:val="20"/>
          <w:szCs w:val="20"/>
          <w:lang w:val="en-US"/>
        </w:rPr>
        <w:t>BioTek</w:t>
      </w:r>
      <w:proofErr w:type="spellEnd"/>
      <w:r w:rsidRPr="00BE079A">
        <w:rPr>
          <w:rFonts w:ascii="Arial" w:hAnsi="Arial"/>
          <w:color w:val="000000" w:themeColor="text1"/>
          <w:sz w:val="20"/>
          <w:szCs w:val="20"/>
          <w:lang w:val="en-US"/>
        </w:rPr>
        <w:t>, #EL 808). The urinary albumin concentration was calculated according to the formula for absorption = (A - D)/1 + (</w:t>
      </w:r>
      <w:r w:rsidRPr="00BE079A">
        <w:rPr>
          <w:rFonts w:ascii="Arial" w:hAnsi="Arial"/>
          <w:i/>
          <w:iCs/>
          <w:color w:val="000000" w:themeColor="text1"/>
          <w:sz w:val="20"/>
          <w:szCs w:val="20"/>
          <w:lang w:val="en-US"/>
        </w:rPr>
        <w:t>x</w:t>
      </w:r>
      <w:r w:rsidRPr="00BE079A">
        <w:rPr>
          <w:rFonts w:ascii="Arial" w:hAnsi="Arial"/>
          <w:color w:val="000000" w:themeColor="text1"/>
          <w:sz w:val="20"/>
          <w:szCs w:val="20"/>
          <w:lang w:val="en-US"/>
        </w:rPr>
        <w:t>/</w:t>
      </w:r>
      <w:proofErr w:type="gramStart"/>
      <w:r w:rsidRPr="00BE079A">
        <w:rPr>
          <w:rFonts w:ascii="Arial" w:hAnsi="Arial"/>
          <w:color w:val="000000" w:themeColor="text1"/>
          <w:sz w:val="20"/>
          <w:szCs w:val="20"/>
          <w:lang w:val="en-US"/>
        </w:rPr>
        <w:t>C)</w:t>
      </w:r>
      <w:r w:rsidRPr="00BE079A">
        <w:rPr>
          <w:rFonts w:ascii="Arial" w:hAnsi="Arial"/>
          <w:color w:val="000000" w:themeColor="text1"/>
          <w:sz w:val="20"/>
          <w:szCs w:val="20"/>
          <w:vertAlign w:val="superscript"/>
          <w:lang w:val="en-US"/>
        </w:rPr>
        <w:t>B</w:t>
      </w:r>
      <w:proofErr w:type="gramEnd"/>
      <w:r w:rsidRPr="00BE079A">
        <w:rPr>
          <w:rFonts w:ascii="Arial" w:hAnsi="Arial"/>
          <w:color w:val="000000" w:themeColor="text1"/>
          <w:sz w:val="20"/>
          <w:szCs w:val="20"/>
          <w:lang w:val="en-US"/>
        </w:rPr>
        <w:t xml:space="preserve"> + D, where A and </w:t>
      </w:r>
      <w:proofErr w:type="spellStart"/>
      <w:r w:rsidRPr="00BE079A">
        <w:rPr>
          <w:rFonts w:ascii="Arial" w:hAnsi="Arial"/>
          <w:color w:val="000000" w:themeColor="text1"/>
          <w:sz w:val="20"/>
          <w:szCs w:val="20"/>
          <w:lang w:val="en-US"/>
        </w:rPr>
        <w:t>D are</w:t>
      </w:r>
      <w:proofErr w:type="spellEnd"/>
      <w:r w:rsidRPr="00BE079A">
        <w:rPr>
          <w:rFonts w:ascii="Arial" w:hAnsi="Arial"/>
          <w:color w:val="000000" w:themeColor="text1"/>
          <w:sz w:val="20"/>
          <w:szCs w:val="20"/>
          <w:lang w:val="en-US"/>
        </w:rPr>
        <w:t xml:space="preserve"> values from the standard curve. Regression values for the standard curve were calculated to assess the accuracy of the measured values. Standard curves with </w:t>
      </w:r>
      <w:r w:rsidRPr="00BE079A">
        <w:rPr>
          <w:rFonts w:ascii="Arial" w:hAnsi="Arial"/>
          <w:i/>
          <w:iCs/>
          <w:color w:val="000000" w:themeColor="text1"/>
          <w:sz w:val="20"/>
          <w:szCs w:val="20"/>
          <w:lang w:val="en-US"/>
        </w:rPr>
        <w:t xml:space="preserve">r </w:t>
      </w:r>
      <w:r w:rsidRPr="00BE079A">
        <w:rPr>
          <w:rFonts w:ascii="Arial" w:hAnsi="Arial"/>
          <w:color w:val="000000" w:themeColor="text1"/>
          <w:sz w:val="20"/>
          <w:szCs w:val="20"/>
          <w:lang w:val="en-US"/>
        </w:rPr>
        <w:t xml:space="preserve">values &gt; 0.9950 were used. </w:t>
      </w:r>
      <w:r w:rsidRPr="00BE079A">
        <w:rPr>
          <w:rFonts w:ascii="Arial" w:hAnsi="Arial" w:cs="Arial"/>
          <w:color w:val="000000" w:themeColor="text1"/>
          <w:sz w:val="20"/>
          <w:szCs w:val="20"/>
          <w:lang w:val="en-US"/>
        </w:rPr>
        <w:t xml:space="preserve">Urinary albumin values were standardized against urine creatinine values of the same individuals determined by </w:t>
      </w:r>
      <w:proofErr w:type="spellStart"/>
      <w:r w:rsidRPr="00BE079A">
        <w:rPr>
          <w:rFonts w:ascii="Arial" w:hAnsi="Arial" w:cs="Arial"/>
          <w:color w:val="000000" w:themeColor="text1"/>
          <w:sz w:val="20"/>
          <w:szCs w:val="20"/>
          <w:lang w:val="en-US"/>
        </w:rPr>
        <w:t>Jaffé</w:t>
      </w:r>
      <w:proofErr w:type="spellEnd"/>
      <w:r w:rsidRPr="00BE079A">
        <w:rPr>
          <w:rFonts w:ascii="Arial" w:hAnsi="Arial" w:cs="Arial"/>
          <w:color w:val="000000" w:themeColor="text1"/>
          <w:sz w:val="20"/>
          <w:szCs w:val="20"/>
          <w:lang w:val="en-US"/>
        </w:rPr>
        <w:t xml:space="preserve"> (</w:t>
      </w:r>
      <w:proofErr w:type="spellStart"/>
      <w:r w:rsidRPr="00BE079A">
        <w:rPr>
          <w:rFonts w:ascii="Arial" w:hAnsi="Arial" w:cs="Arial"/>
          <w:color w:val="000000" w:themeColor="text1"/>
          <w:sz w:val="20"/>
          <w:szCs w:val="20"/>
          <w:lang w:val="en-US"/>
        </w:rPr>
        <w:t>Hengler</w:t>
      </w:r>
      <w:proofErr w:type="spellEnd"/>
      <w:r w:rsidRPr="00BE079A">
        <w:rPr>
          <w:rFonts w:ascii="Arial" w:hAnsi="Arial" w:cs="Arial"/>
          <w:color w:val="000000" w:themeColor="text1"/>
          <w:sz w:val="20"/>
          <w:szCs w:val="20"/>
          <w:lang w:val="en-US"/>
        </w:rPr>
        <w:t xml:space="preserve"> analytic, </w:t>
      </w:r>
      <w:r w:rsidRPr="00BE079A">
        <w:rPr>
          <w:rFonts w:ascii="Arial" w:hAnsi="Arial" w:cs="Arial"/>
          <w:bCs/>
          <w:color w:val="000000" w:themeColor="text1"/>
          <w:sz w:val="20"/>
          <w:szCs w:val="20"/>
          <w:lang w:val="en-US"/>
        </w:rPr>
        <w:t>#114444</w:t>
      </w:r>
      <w:r w:rsidRPr="00BE079A">
        <w:rPr>
          <w:rFonts w:ascii="Arial" w:hAnsi="Arial" w:cs="Arial"/>
          <w:color w:val="000000" w:themeColor="text1"/>
          <w:sz w:val="20"/>
          <w:szCs w:val="20"/>
          <w:lang w:val="en-US"/>
        </w:rPr>
        <w:t>) or to the urine volume and plotted as [g albumin / g creatinine] or as [g albumin / µl urine].</w:t>
      </w:r>
    </w:p>
    <w:p w14:paraId="21F57834" w14:textId="77777777" w:rsidR="000647C6" w:rsidRPr="00BE079A" w:rsidRDefault="000647C6" w:rsidP="000647C6">
      <w:pPr>
        <w:widowControl w:val="0"/>
        <w:autoSpaceDE w:val="0"/>
        <w:autoSpaceDN w:val="0"/>
        <w:adjustRightInd w:val="0"/>
        <w:spacing w:line="276" w:lineRule="auto"/>
        <w:jc w:val="both"/>
        <w:rPr>
          <w:rFonts w:ascii="Arial" w:hAnsi="Arial" w:cs="Arial"/>
          <w:color w:val="000000" w:themeColor="text1"/>
          <w:sz w:val="20"/>
          <w:szCs w:val="20"/>
          <w:lang w:val="en-US"/>
        </w:rPr>
      </w:pPr>
    </w:p>
    <w:p w14:paraId="6111231A" w14:textId="77777777" w:rsidR="000647C6" w:rsidRPr="00BE079A" w:rsidRDefault="000647C6" w:rsidP="00EF37E6">
      <w:pPr>
        <w:spacing w:after="120" w:line="276" w:lineRule="auto"/>
        <w:jc w:val="both"/>
        <w:rPr>
          <w:rFonts w:ascii="Arial" w:hAnsi="Arial"/>
          <w:b/>
          <w:bCs/>
          <w:color w:val="000000" w:themeColor="text1"/>
          <w:sz w:val="20"/>
          <w:szCs w:val="20"/>
          <w:lang w:val="en-US"/>
        </w:rPr>
      </w:pPr>
      <w:r w:rsidRPr="00BE079A">
        <w:rPr>
          <w:rFonts w:ascii="Arial" w:hAnsi="Arial"/>
          <w:b/>
          <w:bCs/>
          <w:color w:val="000000" w:themeColor="text1"/>
          <w:sz w:val="20"/>
          <w:szCs w:val="20"/>
          <w:lang w:val="en-US"/>
        </w:rPr>
        <w:t>Glomeruli isolation</w:t>
      </w:r>
    </w:p>
    <w:p w14:paraId="697C8FD5" w14:textId="2339BAEC" w:rsidR="000647C6" w:rsidRPr="00BE079A" w:rsidRDefault="000647C6" w:rsidP="000647C6">
      <w:pPr>
        <w:spacing w:after="120" w:line="276" w:lineRule="auto"/>
        <w:jc w:val="both"/>
        <w:rPr>
          <w:rFonts w:ascii="Arial" w:hAnsi="Arial"/>
          <w:color w:val="000000" w:themeColor="text1"/>
          <w:sz w:val="20"/>
          <w:szCs w:val="20"/>
          <w:lang w:val="en-US"/>
        </w:rPr>
      </w:pPr>
      <w:r w:rsidRPr="00BE079A">
        <w:rPr>
          <w:rFonts w:ascii="Arial" w:hAnsi="Arial"/>
          <w:i/>
          <w:iCs/>
          <w:color w:val="000000" w:themeColor="text1"/>
          <w:sz w:val="20"/>
          <w:szCs w:val="20"/>
          <w:lang w:val="en-US"/>
        </w:rPr>
        <w:t>Murine glomeruli</w:t>
      </w:r>
      <w:r w:rsidRPr="00BE079A">
        <w:rPr>
          <w:rFonts w:ascii="Arial" w:hAnsi="Arial"/>
          <w:color w:val="000000" w:themeColor="text1"/>
          <w:sz w:val="20"/>
          <w:szCs w:val="20"/>
          <w:lang w:val="en-US"/>
        </w:rPr>
        <w:t xml:space="preserve"> were isolated using </w:t>
      </w:r>
      <w:proofErr w:type="spellStart"/>
      <w:r w:rsidRPr="00BE079A">
        <w:rPr>
          <w:rFonts w:ascii="Arial" w:hAnsi="Arial"/>
          <w:color w:val="000000" w:themeColor="text1"/>
          <w:sz w:val="20"/>
          <w:szCs w:val="20"/>
          <w:lang w:val="en-US"/>
        </w:rPr>
        <w:t>Dynabead</w:t>
      </w:r>
      <w:proofErr w:type="spellEnd"/>
      <w:r w:rsidRPr="00BE079A">
        <w:rPr>
          <w:rFonts w:ascii="Arial" w:hAnsi="Arial"/>
          <w:color w:val="000000" w:themeColor="text1"/>
          <w:sz w:val="20"/>
          <w:szCs w:val="20"/>
          <w:lang w:val="en-US"/>
        </w:rPr>
        <w:t xml:space="preserve"> perfusion as described</w:t>
      </w:r>
      <w:r w:rsidRPr="00BE079A">
        <w:rPr>
          <w:rFonts w:ascii="Arial" w:hAnsi="Arial"/>
          <w:color w:val="000000" w:themeColor="text1"/>
          <w:sz w:val="20"/>
          <w:szCs w:val="20"/>
          <w:lang w:val="en-US"/>
        </w:rPr>
        <w:fldChar w:fldCharType="begin"/>
      </w:r>
      <w:r w:rsidR="00635EF7">
        <w:rPr>
          <w:rFonts w:ascii="Arial" w:hAnsi="Arial"/>
          <w:color w:val="000000" w:themeColor="text1"/>
          <w:sz w:val="20"/>
          <w:szCs w:val="20"/>
          <w:lang w:val="en-US"/>
        </w:rPr>
        <w:instrText xml:space="preserve"> ADDIN EN.CITE &lt;EndNote&gt;&lt;Cite&gt;&lt;Author&gt;Takemoto&lt;/Author&gt;&lt;Year&gt;2002&lt;/Year&gt;&lt;RecNum&gt;687&lt;/RecNum&gt;&lt;DisplayText&gt;&lt;style face="superscript"&gt;14&lt;/style&gt;&lt;/DisplayText&gt;&lt;record&gt;&lt;rec-number&gt;687&lt;/rec-number&gt;&lt;foreign-keys&gt;&lt;key app="EN" db-id="2wvpxtvdef05sce599x59awkawvws9tvsee5" timestamp="1591609298"&gt;687&lt;/key&gt;&lt;/foreign-keys&gt;&lt;ref-type name="Journal Article"&gt;17&lt;/ref-type&gt;&lt;contributors&gt;&lt;authors&gt;&lt;author&gt;Takemoto, M.&lt;/author&gt;&lt;author&gt;Asker, N.&lt;/author&gt;&lt;author&gt;Gerhardt, H.&lt;/author&gt;&lt;author&gt;Lundkvist, A.&lt;/author&gt;&lt;author&gt;Johansson, B. R.&lt;/author&gt;&lt;author&gt;Saito, Y.&lt;/author&gt;&lt;author&gt;Betsholtz, C.&lt;/author&gt;&lt;/authors&gt;&lt;/contributors&gt;&lt;auth-address&gt;Department of Medical Biochemistry, Goteborg University, Sweden. minoru.takemoto@medkem.gu.se&lt;/auth-address&gt;&lt;titles&gt;&lt;title&gt;A new method for large scale isolation of kidney glomeruli from mice&lt;/title&gt;&lt;secondary-title&gt;Am J Pathol&lt;/secondary-title&gt;&lt;/titles&gt;&lt;periodical&gt;&lt;full-title&gt;Am J Pathol&lt;/full-title&gt;&lt;/periodical&gt;&lt;pages&gt;799-805&lt;/pages&gt;&lt;volume&gt;161&lt;/volume&gt;&lt;number&gt;3&lt;/number&gt;&lt;edition&gt;2002/09/06&lt;/edition&gt;&lt;keywords&gt;&lt;keyword&gt;Animals&lt;/keyword&gt;&lt;keyword&gt;Cell Separation/*methods&lt;/keyword&gt;&lt;keyword&gt;Kidney Glomerulus/*cytology/ultrastructure&lt;/keyword&gt;&lt;keyword&gt;Mice&lt;/keyword&gt;&lt;keyword&gt;Mice, Inbred C57BL&lt;/keyword&gt;&lt;keyword&gt;Microscopy, Electron&lt;/keyword&gt;&lt;keyword&gt;Perfusion&lt;/keyword&gt;&lt;/keywords&gt;&lt;dates&gt;&lt;year&gt;2002&lt;/year&gt;&lt;pub-dates&gt;&lt;date&gt;Sep&lt;/date&gt;&lt;/pub-dates&gt;&lt;/dates&gt;&lt;isbn&gt;0002-9440 (Print)&amp;#xD;0002-9440 (Linking)&lt;/isbn&gt;&lt;accession-num&gt;12213707&lt;/accession-num&gt;&lt;urls&gt;&lt;related-urls&gt;&lt;url&gt;https://www.ncbi.nlm.nih.gov/pubmed/12213707&lt;/url&gt;&lt;url&gt;https://www.ncbi.nlm.nih.gov/pmc/articles/PMC1867262/pdf/3294.pdf&lt;/url&gt;&lt;/related-urls&gt;&lt;/urls&gt;&lt;custom2&gt;PMC1867262&lt;/custom2&gt;&lt;electronic-resource-num&gt;10.1016/S0002-9440(10)64239-3&lt;/electronic-resource-num&gt;&lt;/record&gt;&lt;/Cite&gt;&lt;/EndNote&gt;</w:instrText>
      </w:r>
      <w:r w:rsidRPr="00BE079A">
        <w:rPr>
          <w:rFonts w:ascii="Arial" w:hAnsi="Arial"/>
          <w:color w:val="000000" w:themeColor="text1"/>
          <w:sz w:val="20"/>
          <w:szCs w:val="20"/>
          <w:lang w:val="en-US"/>
        </w:rPr>
        <w:fldChar w:fldCharType="separate"/>
      </w:r>
      <w:r w:rsidR="00635EF7" w:rsidRPr="00635EF7">
        <w:rPr>
          <w:rFonts w:ascii="Arial" w:hAnsi="Arial"/>
          <w:noProof/>
          <w:color w:val="000000" w:themeColor="text1"/>
          <w:sz w:val="20"/>
          <w:szCs w:val="20"/>
          <w:vertAlign w:val="superscript"/>
          <w:lang w:val="en-US"/>
        </w:rPr>
        <w:t>14</w:t>
      </w:r>
      <w:r w:rsidRPr="00BE079A">
        <w:rPr>
          <w:rFonts w:ascii="Arial" w:hAnsi="Arial"/>
          <w:color w:val="000000" w:themeColor="text1"/>
          <w:sz w:val="20"/>
          <w:szCs w:val="20"/>
          <w:lang w:val="en-US"/>
        </w:rPr>
        <w:fldChar w:fldCharType="end"/>
      </w:r>
      <w:r w:rsidRPr="00BE079A">
        <w:rPr>
          <w:rFonts w:ascii="Arial" w:hAnsi="Arial"/>
          <w:color w:val="000000" w:themeColor="text1"/>
          <w:sz w:val="20"/>
          <w:szCs w:val="20"/>
          <w:lang w:val="en-US"/>
        </w:rPr>
        <w:t xml:space="preserve">. In brief, kidneys were perfused with 5 ml magnetic bead solution per kidney (magnetic bead solution: of 50 µl </w:t>
      </w:r>
      <w:proofErr w:type="spellStart"/>
      <w:r w:rsidRPr="00BE079A">
        <w:rPr>
          <w:rFonts w:ascii="Arial" w:hAnsi="Arial"/>
          <w:color w:val="000000" w:themeColor="text1"/>
          <w:sz w:val="20"/>
          <w:szCs w:val="20"/>
          <w:lang w:val="en-US"/>
        </w:rPr>
        <w:t>Dynabeads</w:t>
      </w:r>
      <w:proofErr w:type="spellEnd"/>
      <w:r w:rsidRPr="00BE079A">
        <w:rPr>
          <w:rFonts w:ascii="Arial" w:hAnsi="Arial"/>
          <w:color w:val="000000" w:themeColor="text1"/>
          <w:sz w:val="20"/>
          <w:szCs w:val="20"/>
          <w:lang w:val="en-US"/>
        </w:rPr>
        <w:t xml:space="preserve">™; M-450 </w:t>
      </w:r>
      <w:proofErr w:type="spellStart"/>
      <w:r w:rsidRPr="00BE079A">
        <w:rPr>
          <w:rFonts w:ascii="Arial" w:hAnsi="Arial"/>
          <w:color w:val="000000" w:themeColor="text1"/>
          <w:sz w:val="20"/>
          <w:szCs w:val="20"/>
          <w:lang w:val="en-US"/>
        </w:rPr>
        <w:t>Tosylactivated</w:t>
      </w:r>
      <w:proofErr w:type="spellEnd"/>
      <w:r w:rsidRPr="00BE079A">
        <w:rPr>
          <w:rFonts w:ascii="Arial" w:hAnsi="Arial"/>
          <w:color w:val="000000" w:themeColor="text1"/>
          <w:sz w:val="20"/>
          <w:szCs w:val="20"/>
          <w:lang w:val="en-US"/>
        </w:rPr>
        <w:t xml:space="preserve"> Invitrogen </w:t>
      </w:r>
      <w:proofErr w:type="spellStart"/>
      <w:r w:rsidRPr="00BE079A">
        <w:rPr>
          <w:rFonts w:ascii="Arial" w:hAnsi="Arial"/>
          <w:color w:val="000000" w:themeColor="text1"/>
          <w:sz w:val="20"/>
          <w:szCs w:val="20"/>
          <w:lang w:val="en-US"/>
        </w:rPr>
        <w:t>ThermoFisher</w:t>
      </w:r>
      <w:proofErr w:type="spellEnd"/>
      <w:r w:rsidRPr="00BE079A">
        <w:rPr>
          <w:rFonts w:ascii="Arial" w:hAnsi="Arial"/>
          <w:color w:val="000000" w:themeColor="text1"/>
          <w:sz w:val="20"/>
          <w:szCs w:val="20"/>
          <w:lang w:val="en-US"/>
        </w:rPr>
        <w:t xml:space="preserve"> #14013 with 200 µl SPHERO Polystyrene Magnetic Particles, </w:t>
      </w:r>
      <w:proofErr w:type="spellStart"/>
      <w:r w:rsidRPr="00BE079A">
        <w:rPr>
          <w:rFonts w:ascii="Arial" w:hAnsi="Arial"/>
          <w:color w:val="000000" w:themeColor="text1"/>
          <w:sz w:val="20"/>
          <w:szCs w:val="20"/>
          <w:lang w:val="en-US"/>
        </w:rPr>
        <w:t>Spherotech</w:t>
      </w:r>
      <w:proofErr w:type="spellEnd"/>
      <w:r w:rsidRPr="00BE079A">
        <w:rPr>
          <w:rFonts w:ascii="Arial" w:hAnsi="Arial"/>
          <w:color w:val="000000" w:themeColor="text1"/>
          <w:sz w:val="20"/>
          <w:szCs w:val="20"/>
          <w:lang w:val="en-US"/>
        </w:rPr>
        <w:t xml:space="preserve">, #PM-40-10 diluted in 50 ml HBSS) and digested with collagenase (in HBSS, 1.2 mg/ml collagenase 1A, Sigma, #C9891, 100 U/ml </w:t>
      </w:r>
      <w:proofErr w:type="spellStart"/>
      <w:r w:rsidRPr="00BE079A">
        <w:rPr>
          <w:rFonts w:ascii="Arial" w:hAnsi="Arial"/>
          <w:color w:val="000000" w:themeColor="text1"/>
          <w:sz w:val="20"/>
          <w:szCs w:val="20"/>
          <w:lang w:val="en-US"/>
        </w:rPr>
        <w:t>DNaseI</w:t>
      </w:r>
      <w:proofErr w:type="spellEnd"/>
      <w:r w:rsidRPr="00BE079A">
        <w:rPr>
          <w:rFonts w:ascii="Arial" w:hAnsi="Arial"/>
          <w:color w:val="000000" w:themeColor="text1"/>
          <w:sz w:val="20"/>
          <w:szCs w:val="20"/>
          <w:lang w:val="en-US"/>
        </w:rPr>
        <w:t>, Sigma, #10104159001) for 15 min, 37°C, 1.300 rpm. The solution was strained through a 100 µm cell strainer (</w:t>
      </w:r>
      <w:proofErr w:type="spellStart"/>
      <w:r w:rsidRPr="00BE079A">
        <w:rPr>
          <w:rFonts w:ascii="Arial" w:hAnsi="Arial"/>
          <w:color w:val="000000" w:themeColor="text1"/>
          <w:sz w:val="20"/>
          <w:szCs w:val="20"/>
          <w:lang w:val="en-US"/>
        </w:rPr>
        <w:t>Sarstedt</w:t>
      </w:r>
      <w:proofErr w:type="spellEnd"/>
      <w:r w:rsidRPr="00BE079A">
        <w:rPr>
          <w:rFonts w:ascii="Arial" w:hAnsi="Arial"/>
          <w:color w:val="000000" w:themeColor="text1"/>
          <w:sz w:val="20"/>
          <w:szCs w:val="20"/>
          <w:lang w:val="en-US"/>
        </w:rPr>
        <w:t xml:space="preserve">, </w:t>
      </w:r>
      <w:r w:rsidRPr="00BE079A">
        <w:rPr>
          <w:rFonts w:ascii="Arial" w:hAnsi="Arial" w:cs="Arial"/>
          <w:bCs/>
          <w:color w:val="000000" w:themeColor="text1"/>
          <w:sz w:val="20"/>
          <w:szCs w:val="20"/>
          <w:lang w:val="en-US"/>
        </w:rPr>
        <w:t>#83.3945.100)</w:t>
      </w:r>
      <w:r w:rsidRPr="00BE079A">
        <w:rPr>
          <w:rFonts w:ascii="Arial" w:hAnsi="Arial"/>
          <w:color w:val="000000" w:themeColor="text1"/>
          <w:sz w:val="20"/>
          <w:szCs w:val="20"/>
          <w:lang w:val="en-US"/>
        </w:rPr>
        <w:t xml:space="preserve">, which was rinsed with HBSS, this was done 3 times. The solution was centrifuged for 5 min, 600 x </w:t>
      </w:r>
      <w:r w:rsidRPr="00BE079A">
        <w:rPr>
          <w:rFonts w:ascii="Arial" w:hAnsi="Arial"/>
          <w:i/>
          <w:iCs/>
          <w:color w:val="000000" w:themeColor="text1"/>
          <w:sz w:val="20"/>
          <w:szCs w:val="20"/>
          <w:lang w:val="en-US"/>
        </w:rPr>
        <w:t>g</w:t>
      </w:r>
      <w:r w:rsidRPr="00BE079A">
        <w:rPr>
          <w:rFonts w:ascii="Arial" w:hAnsi="Arial"/>
          <w:color w:val="000000" w:themeColor="text1"/>
          <w:sz w:val="20"/>
          <w:szCs w:val="20"/>
          <w:lang w:val="en-US"/>
        </w:rPr>
        <w:t>, 4°C. The pellet was resuspended in HBSS, and the glomeruli were separated from tubuli with a magnetic particle concentrator. The number of isolated glomeruli and contaminating tubuli was quantified under the phase contrast microscope prior to storage of glomeruli at -80°C.</w:t>
      </w:r>
    </w:p>
    <w:p w14:paraId="6AA6D417" w14:textId="77777777" w:rsidR="000647C6" w:rsidRPr="00BE079A" w:rsidRDefault="000647C6" w:rsidP="000647C6">
      <w:pPr>
        <w:spacing w:after="120" w:line="276" w:lineRule="auto"/>
        <w:jc w:val="both"/>
        <w:rPr>
          <w:rFonts w:ascii="Arial" w:hAnsi="Arial"/>
          <w:color w:val="000000" w:themeColor="text1"/>
          <w:sz w:val="20"/>
          <w:szCs w:val="20"/>
          <w:lang w:val="en-US"/>
        </w:rPr>
      </w:pPr>
      <w:r w:rsidRPr="00BE079A">
        <w:rPr>
          <w:rFonts w:ascii="Arial" w:hAnsi="Arial"/>
          <w:i/>
          <w:iCs/>
          <w:color w:val="000000" w:themeColor="text1"/>
          <w:sz w:val="20"/>
          <w:szCs w:val="20"/>
          <w:lang w:val="en-US"/>
        </w:rPr>
        <w:t>Human glomeruli</w:t>
      </w:r>
      <w:r w:rsidRPr="00BE079A">
        <w:rPr>
          <w:rFonts w:ascii="Arial" w:hAnsi="Arial"/>
          <w:color w:val="000000" w:themeColor="text1"/>
          <w:sz w:val="20"/>
          <w:szCs w:val="20"/>
          <w:lang w:val="en-GB"/>
        </w:rPr>
        <w:t xml:space="preserve"> </w:t>
      </w:r>
      <w:r w:rsidRPr="00BE079A">
        <w:rPr>
          <w:rFonts w:ascii="Arial" w:hAnsi="Arial"/>
          <w:color w:val="000000" w:themeColor="text1"/>
          <w:sz w:val="20"/>
          <w:szCs w:val="20"/>
          <w:lang w:val="en-US"/>
        </w:rPr>
        <w:t xml:space="preserve">were used as positive controls for immunoblots. </w:t>
      </w:r>
      <w:r w:rsidRPr="00BE079A">
        <w:rPr>
          <w:rFonts w:ascii="Arial" w:hAnsi="Arial"/>
          <w:color w:val="000000" w:themeColor="text1"/>
          <w:sz w:val="20"/>
          <w:szCs w:val="20"/>
          <w:lang w:val="en-GB"/>
        </w:rPr>
        <w:t xml:space="preserve">Healthy parts of kidneys from patients who underwent nephrectomy were used for the preparation of an extract of human glomeruli. Cortex </w:t>
      </w:r>
      <w:r w:rsidRPr="00BE079A">
        <w:rPr>
          <w:rFonts w:ascii="Arial" w:hAnsi="Arial"/>
          <w:color w:val="000000" w:themeColor="text1"/>
          <w:sz w:val="20"/>
          <w:szCs w:val="20"/>
          <w:lang w:val="en-GB"/>
        </w:rPr>
        <w:lastRenderedPageBreak/>
        <w:t xml:space="preserve">was separated from the </w:t>
      </w:r>
      <w:proofErr w:type="gramStart"/>
      <w:r w:rsidRPr="00BE079A">
        <w:rPr>
          <w:rFonts w:ascii="Arial" w:hAnsi="Arial"/>
          <w:color w:val="000000" w:themeColor="text1"/>
          <w:sz w:val="20"/>
          <w:szCs w:val="20"/>
          <w:lang w:val="en-GB"/>
        </w:rPr>
        <w:t>medulla,</w:t>
      </w:r>
      <w:proofErr w:type="gramEnd"/>
      <w:r w:rsidRPr="00BE079A">
        <w:rPr>
          <w:rFonts w:ascii="Arial" w:hAnsi="Arial"/>
          <w:color w:val="000000" w:themeColor="text1"/>
          <w:sz w:val="20"/>
          <w:szCs w:val="20"/>
          <w:lang w:val="en-GB"/>
        </w:rPr>
        <w:t xml:space="preserve"> the cortical tissue was weighed and pulpified with a scalpel. Approximately 0.5 g tissue was portioned into each reaction tube and digestion solution (</w:t>
      </w:r>
      <w:r w:rsidRPr="00BE079A">
        <w:rPr>
          <w:rFonts w:ascii="ArialMT" w:hAnsi="ArialMT"/>
          <w:color w:val="000000" w:themeColor="text1"/>
          <w:sz w:val="20"/>
          <w:szCs w:val="20"/>
          <w:lang w:val="en-US"/>
        </w:rPr>
        <w:t>1.2 mg/ml Collagenase 1 A, 100 U/ml DNase I</w:t>
      </w:r>
      <w:r w:rsidRPr="00BE079A">
        <w:rPr>
          <w:rFonts w:ascii="Arial" w:hAnsi="Arial"/>
          <w:color w:val="000000" w:themeColor="text1"/>
          <w:sz w:val="20"/>
          <w:szCs w:val="20"/>
          <w:lang w:val="en-GB"/>
        </w:rPr>
        <w:t xml:space="preserve">) was added. Digestion was performed for 15 min, 37°C, 1.300 rpm in a </w:t>
      </w:r>
      <w:proofErr w:type="spellStart"/>
      <w:r w:rsidRPr="00BE079A">
        <w:rPr>
          <w:rFonts w:ascii="Arial" w:hAnsi="Arial"/>
          <w:color w:val="000000" w:themeColor="text1"/>
          <w:sz w:val="20"/>
          <w:szCs w:val="20"/>
          <w:lang w:val="en-GB"/>
        </w:rPr>
        <w:t>ThermoMixer</w:t>
      </w:r>
      <w:proofErr w:type="spellEnd"/>
      <w:r w:rsidRPr="00BE079A">
        <w:rPr>
          <w:rFonts w:ascii="Arial" w:hAnsi="Arial"/>
          <w:color w:val="000000" w:themeColor="text1"/>
          <w:sz w:val="20"/>
          <w:szCs w:val="20"/>
          <w:lang w:val="en-GB"/>
        </w:rPr>
        <w:t xml:space="preserve"> (Eppendorf). The tissue homogenate was sieved through a 212 µm sieve placed on a beaker and pushed through with a small Erlenmeyer flask using low pressure. In between the tissue was rinsed multiple times with PBS containing 0.05% BSA. To finally separate glomeruli from tubular remnants, 53 µm sieves were used whereby intact glomeruli remained on the sieve. By using a syringe filled with PBS containing 0.05% BSA, a small cannula, and high pressure the glomeruli were flushed into a clean beaker. To increase the purity grade of the glomerular isolate, the last step was performed two times, using clean 53 µm sieves each time. The collected suspension was centrifuged for 10 min at 800 x </w:t>
      </w:r>
      <w:r w:rsidRPr="00BE079A">
        <w:rPr>
          <w:rFonts w:ascii="Arial" w:hAnsi="Arial"/>
          <w:i/>
          <w:iCs/>
          <w:color w:val="000000" w:themeColor="text1"/>
          <w:sz w:val="20"/>
          <w:szCs w:val="20"/>
          <w:lang w:val="en-GB"/>
        </w:rPr>
        <w:t>g</w:t>
      </w:r>
      <w:r w:rsidRPr="00BE079A">
        <w:rPr>
          <w:rFonts w:ascii="Arial" w:hAnsi="Arial"/>
          <w:color w:val="000000" w:themeColor="text1"/>
          <w:sz w:val="20"/>
          <w:szCs w:val="20"/>
          <w:lang w:val="en-GB"/>
        </w:rPr>
        <w:t>, 4°C. The supernatant was decanted, and the pellet was solved in PBS containing 0.05% BSA. The number and purity of isolated glomeruli was determined under a phase contrast microscope.</w:t>
      </w:r>
    </w:p>
    <w:p w14:paraId="1D235DE9" w14:textId="77777777" w:rsidR="000647C6" w:rsidRPr="00BE079A" w:rsidRDefault="000647C6" w:rsidP="000647C6">
      <w:pPr>
        <w:spacing w:line="276" w:lineRule="auto"/>
        <w:rPr>
          <w:rFonts w:ascii="Arial" w:hAnsi="Arial" w:cs="Arial"/>
          <w:b/>
          <w:color w:val="000000" w:themeColor="text1"/>
          <w:sz w:val="20"/>
          <w:szCs w:val="20"/>
          <w:lang w:val="en-US"/>
        </w:rPr>
      </w:pPr>
    </w:p>
    <w:p w14:paraId="70D6682B" w14:textId="77777777" w:rsidR="000647C6" w:rsidRPr="00BE079A" w:rsidRDefault="000647C6" w:rsidP="00EF37E6">
      <w:pPr>
        <w:spacing w:after="120" w:line="276" w:lineRule="auto"/>
        <w:rPr>
          <w:rFonts w:ascii="Arial" w:hAnsi="Arial" w:cs="Arial"/>
          <w:b/>
          <w:color w:val="000000" w:themeColor="text1"/>
          <w:sz w:val="20"/>
          <w:szCs w:val="20"/>
          <w:lang w:val="en-US"/>
        </w:rPr>
      </w:pPr>
      <w:r w:rsidRPr="00BE079A">
        <w:rPr>
          <w:rFonts w:ascii="Arial" w:hAnsi="Arial" w:cs="Arial"/>
          <w:b/>
          <w:color w:val="000000" w:themeColor="text1"/>
          <w:sz w:val="20"/>
          <w:szCs w:val="20"/>
          <w:lang w:val="en-US"/>
        </w:rPr>
        <w:t>Morphological analyses</w:t>
      </w:r>
    </w:p>
    <w:p w14:paraId="6C67201F" w14:textId="77777777" w:rsidR="000647C6" w:rsidRPr="00BE079A" w:rsidRDefault="000647C6" w:rsidP="000647C6">
      <w:pPr>
        <w:spacing w:after="120" w:line="276" w:lineRule="auto"/>
        <w:jc w:val="both"/>
        <w:rPr>
          <w:color w:val="000000" w:themeColor="text1"/>
          <w:sz w:val="20"/>
          <w:szCs w:val="20"/>
          <w:lang w:val="en-US"/>
        </w:rPr>
      </w:pPr>
      <w:r w:rsidRPr="00BE079A">
        <w:rPr>
          <w:rFonts w:ascii="Arial" w:hAnsi="Arial" w:cs="Arial"/>
          <w:i/>
          <w:iCs/>
          <w:color w:val="000000" w:themeColor="text1"/>
          <w:sz w:val="20"/>
          <w:szCs w:val="20"/>
          <w:lang w:val="en-US"/>
        </w:rPr>
        <w:t>Cleared kidney slices:</w:t>
      </w:r>
      <w:r w:rsidRPr="00BE079A">
        <w:rPr>
          <w:rFonts w:ascii="Arial" w:hAnsi="Arial" w:cs="Arial"/>
          <w:color w:val="000000" w:themeColor="text1"/>
          <w:sz w:val="20"/>
          <w:szCs w:val="20"/>
          <w:lang w:val="en-US"/>
        </w:rPr>
        <w:t xml:space="preserve"> Kidney pieces from </w:t>
      </w:r>
      <w:proofErr w:type="spellStart"/>
      <w:r w:rsidRPr="00BE079A">
        <w:rPr>
          <w:rFonts w:ascii="Arial" w:hAnsi="Arial" w:cs="Arial"/>
          <w:i/>
          <w:iCs/>
          <w:color w:val="000000" w:themeColor="text1"/>
          <w:sz w:val="20"/>
          <w:szCs w:val="20"/>
          <w:lang w:val="en-US"/>
        </w:rPr>
        <w:t>mT</w:t>
      </w:r>
      <w:proofErr w:type="spellEnd"/>
      <w:r w:rsidRPr="00BE079A">
        <w:rPr>
          <w:rFonts w:ascii="Arial" w:hAnsi="Arial" w:cs="Arial"/>
          <w:i/>
          <w:iCs/>
          <w:color w:val="000000" w:themeColor="text1"/>
          <w:sz w:val="20"/>
          <w:szCs w:val="20"/>
          <w:lang w:val="en-US"/>
        </w:rPr>
        <w:t>/</w:t>
      </w:r>
      <w:proofErr w:type="spellStart"/>
      <w:r w:rsidRPr="00BE079A">
        <w:rPr>
          <w:rFonts w:ascii="Arial" w:hAnsi="Arial" w:cs="Arial"/>
          <w:i/>
          <w:iCs/>
          <w:color w:val="000000" w:themeColor="text1"/>
          <w:sz w:val="20"/>
          <w:szCs w:val="20"/>
          <w:lang w:val="en-US"/>
        </w:rPr>
        <w:t>mG</w:t>
      </w:r>
      <w:proofErr w:type="spellEnd"/>
      <w:r w:rsidRPr="00BE079A">
        <w:rPr>
          <w:rFonts w:ascii="Arial" w:hAnsi="Arial" w:cs="Arial"/>
          <w:color w:val="000000" w:themeColor="text1"/>
          <w:sz w:val="20"/>
          <w:szCs w:val="20"/>
          <w:lang w:val="en-US"/>
        </w:rPr>
        <w:t xml:space="preserve"> mice were immersion fixed with 4% PFA o/n at 4°C and sliced 300 µm thick with a Vibratome (VT1000S, Leica Biosystems </w:t>
      </w:r>
      <w:proofErr w:type="spellStart"/>
      <w:r w:rsidRPr="00BE079A">
        <w:rPr>
          <w:rFonts w:ascii="Arial" w:hAnsi="Arial" w:cs="Arial"/>
          <w:color w:val="000000" w:themeColor="text1"/>
          <w:sz w:val="20"/>
          <w:szCs w:val="20"/>
          <w:lang w:val="en-US"/>
        </w:rPr>
        <w:t>Nussloch</w:t>
      </w:r>
      <w:proofErr w:type="spellEnd"/>
      <w:r w:rsidRPr="00BE079A">
        <w:rPr>
          <w:rFonts w:ascii="Arial" w:hAnsi="Arial" w:cs="Arial"/>
          <w:color w:val="000000" w:themeColor="text1"/>
          <w:sz w:val="20"/>
          <w:szCs w:val="20"/>
          <w:lang w:val="en-US"/>
        </w:rPr>
        <w:t xml:space="preserve"> GmbH, Germany), washed with PBS and optically cleared for 48 hours using SCALEVIEW A2 (FUJIFILM Wako Chemicals, #193-18455). For immunofluorescence of exophers, cleared slices were incubated with cy5 anti-rabbit IgG (1:100 for 3 days). After extensive washing over 48 hours, 3D image stacks were acquired using a Nikon A1 R confocal laser scanning microscope with A 60x CFI Plan Apo Lambda immersion oil objective (NA 1.42). Additionally, a </w:t>
      </w:r>
      <w:proofErr w:type="spellStart"/>
      <w:r w:rsidRPr="00BE079A">
        <w:rPr>
          <w:rFonts w:ascii="Arial" w:hAnsi="Arial" w:cs="Arial"/>
          <w:color w:val="000000" w:themeColor="text1"/>
          <w:sz w:val="20"/>
          <w:szCs w:val="20"/>
          <w:lang w:val="en-US"/>
        </w:rPr>
        <w:t>Visitron</w:t>
      </w:r>
      <w:proofErr w:type="spellEnd"/>
      <w:r w:rsidRPr="00BE079A">
        <w:rPr>
          <w:rFonts w:ascii="Arial" w:hAnsi="Arial" w:cs="Arial"/>
          <w:color w:val="000000" w:themeColor="text1"/>
          <w:sz w:val="20"/>
          <w:szCs w:val="20"/>
          <w:lang w:val="en-US"/>
        </w:rPr>
        <w:t xml:space="preserve"> Spinning Disk Microscope equipped with a 100x CFI Plan Apo Lambda (NA 1.45) objective and a Yokogawa CSU W-1 Spinning Disk unit with 50 µm pinholes and a Photometrics Prime 95B (back-illuminated </w:t>
      </w:r>
      <w:proofErr w:type="spellStart"/>
      <w:r w:rsidRPr="00BE079A">
        <w:rPr>
          <w:rFonts w:ascii="Arial" w:hAnsi="Arial" w:cs="Arial"/>
          <w:color w:val="000000" w:themeColor="text1"/>
          <w:sz w:val="20"/>
          <w:szCs w:val="20"/>
          <w:lang w:val="en-US"/>
        </w:rPr>
        <w:t>sCMOS</w:t>
      </w:r>
      <w:proofErr w:type="spellEnd"/>
      <w:r w:rsidRPr="00BE079A">
        <w:rPr>
          <w:rFonts w:ascii="Arial" w:hAnsi="Arial" w:cs="Arial"/>
          <w:color w:val="000000" w:themeColor="text1"/>
          <w:sz w:val="20"/>
          <w:szCs w:val="20"/>
          <w:lang w:val="en-US"/>
        </w:rPr>
        <w:t xml:space="preserve"> camera) was employed. The </w:t>
      </w:r>
      <w:proofErr w:type="spellStart"/>
      <w:r w:rsidRPr="00BE079A">
        <w:rPr>
          <w:rFonts w:ascii="Arial" w:hAnsi="Arial" w:cs="Arial"/>
          <w:color w:val="000000" w:themeColor="text1"/>
          <w:sz w:val="20"/>
          <w:szCs w:val="20"/>
          <w:lang w:val="en-US"/>
        </w:rPr>
        <w:t>mGFP</w:t>
      </w:r>
      <w:proofErr w:type="spellEnd"/>
      <w:r w:rsidRPr="00BE079A">
        <w:rPr>
          <w:rFonts w:ascii="Arial" w:hAnsi="Arial" w:cs="Arial"/>
          <w:color w:val="000000" w:themeColor="text1"/>
          <w:sz w:val="20"/>
          <w:szCs w:val="20"/>
          <w:lang w:val="en-US"/>
        </w:rPr>
        <w:t xml:space="preserve"> and cy5 tags were visualized using solid-state lasers of 488, 640, and 647 nm and image stacks were recorded with 0.130 and 0.150 µm Z-steps, respectively. The 3D image deconvolution was carried out with Nikon’s NIS-elements AR 5.42.02 using a theoretical PSF and employing an automatic deconvolution algorithm. 3D image data sets were subsequently further processed using Nikon Denoise.ai and Clarify.ai tools. Visualization of the 3D volume views of whole glomeruli as well as 2D MIPs from the podocyte cell body area were carried out using NIS-elements. 3D reconstruction of the image stacks in blend mode from the podocyte cell body area was rendered by utilizing </w:t>
      </w:r>
      <w:proofErr w:type="spellStart"/>
      <w:r w:rsidRPr="00BE079A">
        <w:rPr>
          <w:rFonts w:ascii="Arial" w:hAnsi="Arial" w:cs="Arial"/>
          <w:color w:val="000000" w:themeColor="text1"/>
          <w:sz w:val="20"/>
          <w:szCs w:val="20"/>
          <w:lang w:val="en-US"/>
        </w:rPr>
        <w:t>Imaris</w:t>
      </w:r>
      <w:proofErr w:type="spellEnd"/>
      <w:r w:rsidRPr="00BE079A">
        <w:rPr>
          <w:rFonts w:ascii="Arial" w:hAnsi="Arial" w:cs="Arial"/>
          <w:color w:val="000000" w:themeColor="text1"/>
          <w:sz w:val="20"/>
          <w:szCs w:val="20"/>
          <w:lang w:val="en-US"/>
        </w:rPr>
        <w:t xml:space="preserve"> 8.2.1. Brightness, contrast, and gamma were adjusted for optimal representation.</w:t>
      </w:r>
    </w:p>
    <w:p w14:paraId="4B4831AF" w14:textId="77777777" w:rsidR="000647C6" w:rsidRPr="00BE079A" w:rsidRDefault="000647C6" w:rsidP="000647C6">
      <w:pPr>
        <w:spacing w:after="120" w:line="276" w:lineRule="auto"/>
        <w:jc w:val="both"/>
        <w:rPr>
          <w:rFonts w:ascii="Arial" w:hAnsi="Arial" w:cs="Arial"/>
          <w:bCs/>
          <w:color w:val="000000" w:themeColor="text1"/>
          <w:sz w:val="20"/>
          <w:szCs w:val="20"/>
          <w:lang w:val="en-US"/>
        </w:rPr>
      </w:pPr>
      <w:r w:rsidRPr="00BE079A">
        <w:rPr>
          <w:rFonts w:ascii="Arial" w:hAnsi="Arial" w:cs="Arial"/>
          <w:bCs/>
          <w:i/>
          <w:iCs/>
          <w:color w:val="000000" w:themeColor="text1"/>
          <w:sz w:val="20"/>
          <w:szCs w:val="20"/>
          <w:lang w:val="en-US"/>
        </w:rPr>
        <w:t xml:space="preserve">Light microscopy: </w:t>
      </w:r>
      <w:r w:rsidRPr="00BE079A">
        <w:rPr>
          <w:rFonts w:ascii="Arial" w:hAnsi="Arial" w:cs="Arial"/>
          <w:bCs/>
          <w:color w:val="000000" w:themeColor="text1"/>
          <w:sz w:val="20"/>
          <w:szCs w:val="20"/>
          <w:lang w:val="en-US"/>
        </w:rPr>
        <w:t>For light microscopic evaluation, 1.5 µm thick paraffin sections were stained with periodic-acid-Schiff reagent (Sigma, #1.08033.0500) according to the manufacturer’s instructions for the assessment of general renal morphology in the THSD7A</w:t>
      </w:r>
      <w:r w:rsidRPr="00BE079A">
        <w:rPr>
          <w:rFonts w:ascii="Arial" w:hAnsi="Arial" w:cs="Arial"/>
          <w:bCs/>
          <w:color w:val="000000" w:themeColor="text1"/>
          <w:sz w:val="20"/>
          <w:szCs w:val="20"/>
          <w:vertAlign w:val="superscript"/>
          <w:lang w:val="en-US"/>
        </w:rPr>
        <w:t>+</w:t>
      </w:r>
      <w:r w:rsidRPr="00BE079A">
        <w:rPr>
          <w:rFonts w:ascii="Arial" w:hAnsi="Arial" w:cs="Arial"/>
          <w:bCs/>
          <w:color w:val="000000" w:themeColor="text1"/>
          <w:sz w:val="20"/>
          <w:szCs w:val="20"/>
          <w:lang w:val="en-US"/>
        </w:rPr>
        <w:t>-MN patient. Nuclei were counterstained with hematoxylin (</w:t>
      </w:r>
      <w:proofErr w:type="spellStart"/>
      <w:r w:rsidRPr="00BE079A">
        <w:rPr>
          <w:rFonts w:ascii="Arial" w:hAnsi="Arial" w:cs="Arial"/>
          <w:bCs/>
          <w:color w:val="000000" w:themeColor="text1"/>
          <w:sz w:val="20"/>
          <w:szCs w:val="20"/>
          <w:lang w:val="en-US"/>
        </w:rPr>
        <w:t>Serva</w:t>
      </w:r>
      <w:proofErr w:type="spellEnd"/>
      <w:r w:rsidRPr="00BE079A">
        <w:rPr>
          <w:rFonts w:ascii="Arial" w:hAnsi="Arial" w:cs="Arial"/>
          <w:bCs/>
          <w:color w:val="000000" w:themeColor="text1"/>
          <w:sz w:val="20"/>
          <w:szCs w:val="20"/>
          <w:lang w:val="en-US"/>
        </w:rPr>
        <w:t>, #24420.02).</w:t>
      </w:r>
    </w:p>
    <w:p w14:paraId="2BA6DA1F" w14:textId="77777777" w:rsidR="000647C6" w:rsidRPr="00BE079A" w:rsidRDefault="000647C6" w:rsidP="000647C6">
      <w:pPr>
        <w:spacing w:after="120" w:line="276" w:lineRule="auto"/>
        <w:jc w:val="both"/>
        <w:rPr>
          <w:rFonts w:ascii="Arial" w:hAnsi="Arial" w:cs="Arial"/>
          <w:b/>
          <w:bCs/>
          <w:color w:val="000000" w:themeColor="text1"/>
          <w:sz w:val="20"/>
          <w:szCs w:val="20"/>
          <w:highlight w:val="yellow"/>
          <w:lang w:val="en-US"/>
        </w:rPr>
      </w:pPr>
      <w:r w:rsidRPr="00BE079A">
        <w:rPr>
          <w:rFonts w:ascii="Arial" w:hAnsi="Arial" w:cs="Arial"/>
          <w:i/>
          <w:iCs/>
          <w:color w:val="000000" w:themeColor="text1"/>
          <w:sz w:val="20"/>
          <w:szCs w:val="20"/>
          <w:lang w:val="en-US"/>
        </w:rPr>
        <w:t>Immunohistochemical analyses:</w:t>
      </w:r>
      <w:r w:rsidRPr="00BE079A">
        <w:rPr>
          <w:rFonts w:ascii="Arial" w:hAnsi="Arial" w:cs="Arial"/>
          <w:b/>
          <w:bCs/>
          <w:i/>
          <w:iCs/>
          <w:color w:val="000000" w:themeColor="text1"/>
          <w:sz w:val="20"/>
          <w:szCs w:val="20"/>
          <w:lang w:val="en-US"/>
        </w:rPr>
        <w:t xml:space="preserve"> </w:t>
      </w:r>
      <w:r w:rsidRPr="00BE079A">
        <w:rPr>
          <w:rFonts w:ascii="Arial" w:hAnsi="Arial" w:cs="Arial"/>
          <w:bCs/>
          <w:color w:val="000000" w:themeColor="text1"/>
          <w:sz w:val="20"/>
          <w:szCs w:val="20"/>
          <w:lang w:val="en-US"/>
        </w:rPr>
        <w:t>1 µM paraffin sections of the diagnostic renal biopsy of the THSD7A</w:t>
      </w:r>
      <w:r w:rsidRPr="00BE079A">
        <w:rPr>
          <w:rFonts w:ascii="Arial" w:hAnsi="Arial" w:cs="Arial"/>
          <w:bCs/>
          <w:color w:val="000000" w:themeColor="text1"/>
          <w:sz w:val="20"/>
          <w:szCs w:val="20"/>
          <w:vertAlign w:val="superscript"/>
          <w:lang w:val="en-US"/>
        </w:rPr>
        <w:t>+</w:t>
      </w:r>
      <w:r w:rsidRPr="00BE079A">
        <w:rPr>
          <w:rFonts w:ascii="Arial" w:hAnsi="Arial" w:cs="Arial"/>
          <w:bCs/>
          <w:color w:val="000000" w:themeColor="text1"/>
          <w:sz w:val="20"/>
          <w:szCs w:val="20"/>
          <w:lang w:val="en-US"/>
        </w:rPr>
        <w:t xml:space="preserve">-MN patient were deparaffinized and rehydrated. Antigen retrieval was obtained for THSD7A by boiling in DAKO antigen retrieval buffer, pH 9 (15 min at 98°C; DAKO, #S2367) and subsequent cooling and for huIgG4 and </w:t>
      </w:r>
      <w:proofErr w:type="spellStart"/>
      <w:r w:rsidRPr="00BE079A">
        <w:rPr>
          <w:rFonts w:ascii="Arial" w:hAnsi="Arial" w:cs="Arial"/>
          <w:bCs/>
          <w:color w:val="000000" w:themeColor="text1"/>
          <w:sz w:val="20"/>
          <w:szCs w:val="20"/>
          <w:lang w:val="en-US"/>
        </w:rPr>
        <w:t>huIgG</w:t>
      </w:r>
      <w:proofErr w:type="spellEnd"/>
      <w:r w:rsidRPr="00BE079A">
        <w:rPr>
          <w:rFonts w:ascii="Arial" w:hAnsi="Arial" w:cs="Arial"/>
          <w:bCs/>
          <w:color w:val="000000" w:themeColor="text1"/>
          <w:sz w:val="20"/>
          <w:szCs w:val="20"/>
          <w:lang w:val="en-US"/>
        </w:rPr>
        <w:t xml:space="preserve"> by </w:t>
      </w:r>
      <w:r w:rsidRPr="00BE079A">
        <w:rPr>
          <w:rFonts w:ascii="Arial" w:eastAsia="+mn-ea" w:hAnsi="Arial" w:cs="Arial"/>
          <w:color w:val="000000" w:themeColor="text1"/>
          <w:kern w:val="24"/>
          <w:sz w:val="20"/>
          <w:szCs w:val="20"/>
          <w:lang w:val="en-US"/>
        </w:rPr>
        <w:t xml:space="preserve">protease XXIV (5 </w:t>
      </w:r>
      <w:r w:rsidRPr="00BE079A">
        <w:rPr>
          <w:rFonts w:ascii="Arial" w:eastAsia="+mn-ea" w:hAnsi="Arial" w:cs="Arial"/>
          <w:i/>
          <w:iCs/>
          <w:color w:val="000000" w:themeColor="text1"/>
          <w:kern w:val="24"/>
          <w:sz w:val="20"/>
          <w:szCs w:val="20"/>
          <w:lang w:val="en-US"/>
        </w:rPr>
        <w:t>µ</w:t>
      </w:r>
      <w:r w:rsidRPr="00BE079A">
        <w:rPr>
          <w:rFonts w:ascii="Arial" w:eastAsia="+mn-ea" w:hAnsi="Arial" w:cs="Arial"/>
          <w:color w:val="000000" w:themeColor="text1"/>
          <w:kern w:val="24"/>
          <w:sz w:val="20"/>
          <w:szCs w:val="20"/>
          <w:lang w:val="en-US"/>
        </w:rPr>
        <w:t xml:space="preserve">g/ml; </w:t>
      </w:r>
      <w:r w:rsidRPr="00BE079A">
        <w:rPr>
          <w:rFonts w:ascii="Arial" w:hAnsi="Arial"/>
          <w:color w:val="000000" w:themeColor="text1"/>
          <w:sz w:val="20"/>
          <w:szCs w:val="20"/>
          <w:lang w:val="en-US"/>
        </w:rPr>
        <w:t>Sigma, #8038</w:t>
      </w:r>
      <w:r w:rsidRPr="00BE079A">
        <w:rPr>
          <w:rFonts w:ascii="Arial" w:eastAsia="+mn-ea" w:hAnsi="Arial" w:cs="Arial"/>
          <w:color w:val="000000" w:themeColor="text1"/>
          <w:kern w:val="24"/>
          <w:sz w:val="20"/>
          <w:szCs w:val="20"/>
          <w:lang w:val="en-US"/>
        </w:rPr>
        <w:t>) for 15 minutes at 37°C</w:t>
      </w:r>
      <w:r w:rsidRPr="00BE079A">
        <w:rPr>
          <w:rFonts w:ascii="Arial" w:hAnsi="Arial" w:cs="Arial"/>
          <w:bCs/>
          <w:color w:val="000000" w:themeColor="text1"/>
          <w:sz w:val="20"/>
          <w:szCs w:val="20"/>
          <w:lang w:val="en-US"/>
        </w:rPr>
        <w:t xml:space="preserve"> and stopping of the reaction in 100% EtOH. Nonspecific binding was blocked with 5% horse serum (Vector, </w:t>
      </w:r>
      <w:r w:rsidRPr="00BE079A">
        <w:rPr>
          <w:rFonts w:ascii="Arial" w:hAnsi="Arial" w:cs="Arial"/>
          <w:color w:val="000000" w:themeColor="text1"/>
          <w:sz w:val="20"/>
          <w:szCs w:val="20"/>
          <w:lang w:val="en-US"/>
        </w:rPr>
        <w:t>#VEC-S-2000</w:t>
      </w:r>
      <w:r w:rsidRPr="00BE079A">
        <w:rPr>
          <w:rFonts w:ascii="Arial" w:hAnsi="Arial" w:cs="Arial"/>
          <w:bCs/>
          <w:color w:val="000000" w:themeColor="text1"/>
          <w:sz w:val="20"/>
          <w:szCs w:val="20"/>
          <w:lang w:val="en-US"/>
        </w:rPr>
        <w:t xml:space="preserve">) with 0.05% Triton X-100 (Sigma, </w:t>
      </w:r>
      <w:r w:rsidRPr="00BE079A">
        <w:rPr>
          <w:rFonts w:ascii="Arial" w:hAnsi="Arial" w:cs="Arial"/>
          <w:color w:val="000000" w:themeColor="text1"/>
          <w:sz w:val="20"/>
          <w:szCs w:val="20"/>
          <w:lang w:val="en-US"/>
        </w:rPr>
        <w:t>#T8787</w:t>
      </w:r>
      <w:r w:rsidRPr="00BE079A">
        <w:rPr>
          <w:rFonts w:ascii="Arial" w:hAnsi="Arial" w:cs="Arial"/>
          <w:bCs/>
          <w:color w:val="000000" w:themeColor="text1"/>
          <w:sz w:val="20"/>
          <w:szCs w:val="20"/>
          <w:lang w:val="en-US"/>
        </w:rPr>
        <w:t>) in PBS for 30 min at RT prior to incubation at 4°C o/n with rabbit anti-THSD7A, mouse anti-huIgG4, or goat anti-</w:t>
      </w:r>
      <w:proofErr w:type="spellStart"/>
      <w:r w:rsidRPr="00BE079A">
        <w:rPr>
          <w:rFonts w:ascii="Arial" w:hAnsi="Arial" w:cs="Arial"/>
          <w:bCs/>
          <w:color w:val="000000" w:themeColor="text1"/>
          <w:sz w:val="20"/>
          <w:szCs w:val="20"/>
          <w:lang w:val="en-US"/>
        </w:rPr>
        <w:t>huIgG</w:t>
      </w:r>
      <w:proofErr w:type="spellEnd"/>
      <w:r w:rsidRPr="00BE079A">
        <w:rPr>
          <w:rFonts w:ascii="Arial" w:hAnsi="Arial" w:cs="Arial"/>
          <w:bCs/>
          <w:color w:val="000000" w:themeColor="text1"/>
          <w:sz w:val="20"/>
          <w:szCs w:val="20"/>
          <w:lang w:val="en-US"/>
        </w:rPr>
        <w:t xml:space="preserve"> in blocking buffer. Staining was visualized with the </w:t>
      </w:r>
      <w:proofErr w:type="spellStart"/>
      <w:r w:rsidRPr="00BE079A">
        <w:rPr>
          <w:rFonts w:ascii="Arial" w:hAnsi="Arial" w:cs="Arial"/>
          <w:bCs/>
          <w:color w:val="000000" w:themeColor="text1"/>
          <w:sz w:val="20"/>
          <w:szCs w:val="20"/>
          <w:lang w:val="en-US"/>
        </w:rPr>
        <w:t>ZytochemPlus</w:t>
      </w:r>
      <w:proofErr w:type="spellEnd"/>
      <w:r w:rsidRPr="00BE079A">
        <w:rPr>
          <w:rFonts w:ascii="Arial" w:hAnsi="Arial" w:cs="Arial"/>
          <w:bCs/>
          <w:color w:val="000000" w:themeColor="text1"/>
          <w:sz w:val="20"/>
          <w:szCs w:val="20"/>
          <w:lang w:val="en-US"/>
        </w:rPr>
        <w:t xml:space="preserve"> AP Polymer kit (</w:t>
      </w:r>
      <w:proofErr w:type="spellStart"/>
      <w:r w:rsidRPr="00BE079A">
        <w:rPr>
          <w:rFonts w:ascii="Arial" w:hAnsi="Arial" w:cs="Arial"/>
          <w:bCs/>
          <w:color w:val="000000" w:themeColor="text1"/>
          <w:sz w:val="20"/>
          <w:szCs w:val="20"/>
          <w:lang w:val="en-US"/>
        </w:rPr>
        <w:t>Zytomed</w:t>
      </w:r>
      <w:proofErr w:type="spellEnd"/>
      <w:r w:rsidRPr="00BE079A">
        <w:rPr>
          <w:rFonts w:ascii="Arial" w:hAnsi="Arial" w:cs="Arial"/>
          <w:bCs/>
          <w:color w:val="000000" w:themeColor="text1"/>
          <w:sz w:val="20"/>
          <w:szCs w:val="20"/>
          <w:lang w:val="en-US"/>
        </w:rPr>
        <w:t xml:space="preserve"> Systems, Berlin, Germany, #POLAP-100) according to the manufacturer’s instructions. Nuclei were counterstained with hematoxylin (</w:t>
      </w:r>
      <w:proofErr w:type="spellStart"/>
      <w:r w:rsidRPr="00BE079A">
        <w:rPr>
          <w:rFonts w:ascii="Arial" w:hAnsi="Arial" w:cs="Arial"/>
          <w:bCs/>
          <w:color w:val="000000" w:themeColor="text1"/>
          <w:sz w:val="20"/>
          <w:szCs w:val="20"/>
          <w:lang w:val="en-US"/>
        </w:rPr>
        <w:t>Serva</w:t>
      </w:r>
      <w:proofErr w:type="spellEnd"/>
      <w:r w:rsidRPr="00BE079A">
        <w:rPr>
          <w:rFonts w:ascii="Arial" w:hAnsi="Arial" w:cs="Arial"/>
          <w:bCs/>
          <w:color w:val="000000" w:themeColor="text1"/>
          <w:sz w:val="20"/>
          <w:szCs w:val="20"/>
          <w:lang w:val="en-US"/>
        </w:rPr>
        <w:t xml:space="preserve">, #24420.02) and sections were mounted with gum </w:t>
      </w:r>
      <w:proofErr w:type="spellStart"/>
      <w:r w:rsidRPr="00BE079A">
        <w:rPr>
          <w:rFonts w:ascii="Arial" w:hAnsi="Arial" w:cs="Arial"/>
          <w:bCs/>
          <w:color w:val="000000" w:themeColor="text1"/>
          <w:sz w:val="20"/>
          <w:szCs w:val="20"/>
          <w:lang w:val="en-US"/>
        </w:rPr>
        <w:t>arabic</w:t>
      </w:r>
      <w:proofErr w:type="spellEnd"/>
      <w:r w:rsidRPr="00BE079A">
        <w:rPr>
          <w:rFonts w:ascii="Arial" w:hAnsi="Arial" w:cs="Arial"/>
          <w:bCs/>
          <w:color w:val="000000" w:themeColor="text1"/>
          <w:sz w:val="20"/>
          <w:szCs w:val="20"/>
          <w:lang w:val="en-US"/>
        </w:rPr>
        <w:t xml:space="preserve"> (Roth, #4159.3). Stainings were evaluated with an </w:t>
      </w:r>
      <w:proofErr w:type="spellStart"/>
      <w:r w:rsidRPr="00BE079A">
        <w:rPr>
          <w:rFonts w:ascii="Arial" w:hAnsi="Arial" w:cs="Arial"/>
          <w:bCs/>
          <w:color w:val="000000" w:themeColor="text1"/>
          <w:sz w:val="20"/>
          <w:szCs w:val="20"/>
          <w:lang w:val="en-US"/>
        </w:rPr>
        <w:t>Axioskop</w:t>
      </w:r>
      <w:proofErr w:type="spellEnd"/>
      <w:r w:rsidRPr="00BE079A">
        <w:rPr>
          <w:rFonts w:ascii="Arial" w:hAnsi="Arial" w:cs="Arial"/>
          <w:bCs/>
          <w:color w:val="000000" w:themeColor="text1"/>
          <w:sz w:val="20"/>
          <w:szCs w:val="20"/>
          <w:lang w:val="en-US"/>
        </w:rPr>
        <w:t xml:space="preserve"> using the Axiovision software (all Zeiss, </w:t>
      </w:r>
      <w:proofErr w:type="spellStart"/>
      <w:r w:rsidRPr="00BE079A">
        <w:rPr>
          <w:rFonts w:ascii="Arial" w:hAnsi="Arial" w:cs="Arial"/>
          <w:bCs/>
          <w:color w:val="000000" w:themeColor="text1"/>
          <w:sz w:val="20"/>
          <w:szCs w:val="20"/>
          <w:lang w:val="en-US"/>
        </w:rPr>
        <w:t>Oberkochen</w:t>
      </w:r>
      <w:proofErr w:type="spellEnd"/>
      <w:r w:rsidRPr="00BE079A">
        <w:rPr>
          <w:rFonts w:ascii="Arial" w:hAnsi="Arial" w:cs="Arial"/>
          <w:bCs/>
          <w:color w:val="000000" w:themeColor="text1"/>
          <w:sz w:val="20"/>
          <w:szCs w:val="20"/>
          <w:lang w:val="en-US"/>
        </w:rPr>
        <w:t xml:space="preserve">, Germany). </w:t>
      </w:r>
    </w:p>
    <w:p w14:paraId="3B0A9F0B" w14:textId="72E8EC4E" w:rsidR="000647C6" w:rsidRPr="00BE079A" w:rsidRDefault="000647C6" w:rsidP="000647C6">
      <w:pPr>
        <w:spacing w:after="120" w:line="276" w:lineRule="auto"/>
        <w:jc w:val="both"/>
        <w:rPr>
          <w:rFonts w:ascii="Arial" w:hAnsi="Arial" w:cs="Arial"/>
          <w:bCs/>
          <w:color w:val="000000" w:themeColor="text1"/>
          <w:sz w:val="20"/>
          <w:szCs w:val="20"/>
          <w:lang w:val="en-US"/>
        </w:rPr>
      </w:pPr>
      <w:r w:rsidRPr="00BE079A">
        <w:rPr>
          <w:rFonts w:ascii="Arial" w:hAnsi="Arial" w:cs="Arial"/>
          <w:bCs/>
          <w:i/>
          <w:iCs/>
          <w:color w:val="000000" w:themeColor="text1"/>
          <w:sz w:val="20"/>
          <w:szCs w:val="20"/>
          <w:lang w:val="en-US"/>
        </w:rPr>
        <w:t>Immunofluorescent analyses</w:t>
      </w:r>
      <w:r w:rsidR="002E7B9C" w:rsidRPr="00BE079A">
        <w:rPr>
          <w:rFonts w:ascii="Arial" w:hAnsi="Arial" w:cs="Arial"/>
          <w:bCs/>
          <w:i/>
          <w:iCs/>
          <w:color w:val="000000" w:themeColor="text1"/>
          <w:sz w:val="20"/>
          <w:szCs w:val="20"/>
          <w:lang w:val="en-US"/>
        </w:rPr>
        <w:t xml:space="preserve"> paraffin sections: </w:t>
      </w:r>
      <w:r w:rsidRPr="00BE079A">
        <w:rPr>
          <w:rFonts w:ascii="Arial" w:hAnsi="Arial" w:cs="Arial"/>
          <w:bCs/>
          <w:color w:val="000000" w:themeColor="text1"/>
          <w:sz w:val="20"/>
          <w:szCs w:val="20"/>
          <w:lang w:val="en-US"/>
        </w:rPr>
        <w:t xml:space="preserve">Patient biopsy and mouse kidney paraffin sections were deparaffinized and rehydrated. Antigen retrieval was obtained by </w:t>
      </w:r>
      <w:proofErr w:type="spellStart"/>
      <w:r w:rsidRPr="00BE079A">
        <w:rPr>
          <w:rFonts w:ascii="Arial" w:hAnsi="Arial" w:cs="Arial"/>
          <w:bCs/>
          <w:color w:val="000000" w:themeColor="text1"/>
          <w:sz w:val="20"/>
          <w:szCs w:val="20"/>
          <w:lang w:val="en-US"/>
        </w:rPr>
        <w:t>i</w:t>
      </w:r>
      <w:proofErr w:type="spellEnd"/>
      <w:r w:rsidRPr="00BE079A">
        <w:rPr>
          <w:rFonts w:ascii="Arial" w:hAnsi="Arial" w:cs="Arial"/>
          <w:bCs/>
          <w:color w:val="000000" w:themeColor="text1"/>
          <w:sz w:val="20"/>
          <w:szCs w:val="20"/>
          <w:lang w:val="en-US"/>
        </w:rPr>
        <w:t>) boiling in retrieval buffer, pH9 (</w:t>
      </w:r>
      <w:r w:rsidRPr="00BE079A">
        <w:rPr>
          <w:rFonts w:ascii="Arial" w:hAnsi="Arial"/>
          <w:color w:val="000000" w:themeColor="text1"/>
          <w:sz w:val="20"/>
          <w:szCs w:val="20"/>
          <w:lang w:val="en-US"/>
        </w:rPr>
        <w:t>#S2367</w:t>
      </w:r>
      <w:r w:rsidRPr="00BE079A">
        <w:rPr>
          <w:rFonts w:ascii="Arial" w:hAnsi="Arial" w:cs="Arial"/>
          <w:bCs/>
          <w:color w:val="000000" w:themeColor="text1"/>
          <w:sz w:val="20"/>
          <w:szCs w:val="20"/>
          <w:lang w:val="en-US"/>
        </w:rPr>
        <w:t>, DAKO), pH6.1 (</w:t>
      </w:r>
      <w:r w:rsidRPr="00BE079A">
        <w:rPr>
          <w:rFonts w:ascii="Arial" w:hAnsi="Arial"/>
          <w:color w:val="000000" w:themeColor="text1"/>
          <w:sz w:val="20"/>
          <w:szCs w:val="20"/>
          <w:lang w:val="en-US"/>
        </w:rPr>
        <w:t>#S2369</w:t>
      </w:r>
      <w:r w:rsidRPr="00BE079A">
        <w:rPr>
          <w:rFonts w:ascii="Arial" w:hAnsi="Arial" w:cs="Arial"/>
          <w:bCs/>
          <w:color w:val="000000" w:themeColor="text1"/>
          <w:sz w:val="20"/>
          <w:szCs w:val="20"/>
          <w:lang w:val="en-US"/>
        </w:rPr>
        <w:t xml:space="preserve">, DAKO) or 0.05% citraconic acid (#82604, Sigma) for 30 min at 98°C, followed by cooling or ii) </w:t>
      </w:r>
      <w:r w:rsidRPr="00BE079A">
        <w:rPr>
          <w:rFonts w:ascii="Arial" w:hAnsi="Arial"/>
          <w:color w:val="000000" w:themeColor="text1"/>
          <w:sz w:val="20"/>
          <w:szCs w:val="20"/>
          <w:lang w:val="en-US"/>
        </w:rPr>
        <w:t>protease XXIV (Sigma, #8038, 5 µg/ml) digestion 15 min at 37°C</w:t>
      </w:r>
      <w:r w:rsidRPr="00BE079A">
        <w:rPr>
          <w:rFonts w:ascii="Arial" w:hAnsi="Arial" w:cs="Arial"/>
          <w:bCs/>
          <w:color w:val="000000" w:themeColor="text1"/>
          <w:sz w:val="20"/>
          <w:szCs w:val="20"/>
          <w:lang w:val="en-US"/>
        </w:rPr>
        <w:t xml:space="preserve"> followed by a wash in 100% EtOH. Unspecific binding was blocked with 5% normal horse serum (</w:t>
      </w:r>
      <w:r w:rsidRPr="00BE079A">
        <w:rPr>
          <w:rFonts w:ascii="Arial" w:hAnsi="Arial" w:cs="Arial"/>
          <w:color w:val="000000" w:themeColor="text1"/>
          <w:sz w:val="20"/>
          <w:szCs w:val="20"/>
          <w:lang w:val="en-US"/>
        </w:rPr>
        <w:t>#VEC-S-2000</w:t>
      </w:r>
      <w:r w:rsidRPr="00BE079A">
        <w:rPr>
          <w:rFonts w:ascii="Arial" w:hAnsi="Arial" w:cs="Arial"/>
          <w:bCs/>
          <w:color w:val="000000" w:themeColor="text1"/>
          <w:sz w:val="20"/>
          <w:szCs w:val="20"/>
          <w:lang w:val="en-US"/>
        </w:rPr>
        <w:t xml:space="preserve">) in </w:t>
      </w:r>
      <w:r w:rsidRPr="00BE079A">
        <w:rPr>
          <w:rFonts w:ascii="Arial" w:hAnsi="Arial" w:cs="Arial"/>
          <w:bCs/>
          <w:color w:val="000000" w:themeColor="text1"/>
          <w:sz w:val="20"/>
          <w:szCs w:val="20"/>
          <w:lang w:val="en-US"/>
        </w:rPr>
        <w:lastRenderedPageBreak/>
        <w:t xml:space="preserve">PBS 0.05% TritonX-100 (Sigma, </w:t>
      </w:r>
      <w:r w:rsidRPr="00BE079A">
        <w:rPr>
          <w:rFonts w:ascii="Arial" w:hAnsi="Arial" w:cs="Arial"/>
          <w:color w:val="000000" w:themeColor="text1"/>
          <w:sz w:val="20"/>
          <w:szCs w:val="20"/>
          <w:lang w:val="en-US"/>
        </w:rPr>
        <w:t>#T8787</w:t>
      </w:r>
      <w:r w:rsidRPr="00BE079A">
        <w:rPr>
          <w:rFonts w:ascii="Arial" w:hAnsi="Arial" w:cs="Arial"/>
          <w:bCs/>
          <w:color w:val="000000" w:themeColor="text1"/>
          <w:sz w:val="20"/>
          <w:szCs w:val="20"/>
          <w:lang w:val="en-US"/>
        </w:rPr>
        <w:t xml:space="preserve">) for 30 min at RT. Primary antibodies were incubated in blocking buffer o/n at 4°C. Following washes in PBS, fluorochrome-labeled donkey secondary antibodies (all 1:200, Jackson </w:t>
      </w:r>
      <w:proofErr w:type="spellStart"/>
      <w:r w:rsidRPr="00BE079A">
        <w:rPr>
          <w:rFonts w:ascii="Arial" w:hAnsi="Arial" w:cs="Arial"/>
          <w:bCs/>
          <w:color w:val="000000" w:themeColor="text1"/>
          <w:sz w:val="20"/>
          <w:szCs w:val="20"/>
          <w:lang w:val="en-US"/>
        </w:rPr>
        <w:t>Immunoresearch</w:t>
      </w:r>
      <w:proofErr w:type="spellEnd"/>
      <w:r w:rsidRPr="00BE079A">
        <w:rPr>
          <w:rFonts w:ascii="Arial" w:hAnsi="Arial" w:cs="Arial"/>
          <w:bCs/>
          <w:color w:val="000000" w:themeColor="text1"/>
          <w:sz w:val="20"/>
          <w:szCs w:val="20"/>
          <w:lang w:val="en-US"/>
        </w:rPr>
        <w:t xml:space="preserve"> Laboratories), biotinylated-WGA (followed by AF647-streptavidin) or rhodamine-coupled WGA, and Hoechst were applied where appropriate for 30 min at RT. After washes in PBS, sections were mounted in </w:t>
      </w:r>
      <w:proofErr w:type="spellStart"/>
      <w:r w:rsidRPr="00BE079A">
        <w:rPr>
          <w:rFonts w:ascii="Arial" w:hAnsi="Arial" w:cs="Arial"/>
          <w:bCs/>
          <w:color w:val="000000" w:themeColor="text1"/>
          <w:sz w:val="20"/>
          <w:szCs w:val="20"/>
          <w:lang w:val="en-US"/>
        </w:rPr>
        <w:t>fluoromount</w:t>
      </w:r>
      <w:proofErr w:type="spellEnd"/>
      <w:r w:rsidRPr="00BE079A">
        <w:rPr>
          <w:rFonts w:ascii="Arial" w:hAnsi="Arial" w:cs="Arial"/>
          <w:bCs/>
          <w:color w:val="000000" w:themeColor="text1"/>
          <w:sz w:val="20"/>
          <w:szCs w:val="20"/>
          <w:lang w:val="en-US"/>
        </w:rPr>
        <w:t xml:space="preserve"> (Southern-Biotech, #0100-01). </w:t>
      </w:r>
    </w:p>
    <w:p w14:paraId="21844349" w14:textId="24D54919" w:rsidR="000647C6" w:rsidRPr="00BE079A" w:rsidRDefault="002E7B9C" w:rsidP="000647C6">
      <w:pPr>
        <w:spacing w:line="276" w:lineRule="auto"/>
        <w:jc w:val="both"/>
        <w:rPr>
          <w:rFonts w:ascii="Arial" w:hAnsi="Arial" w:cs="Arial"/>
          <w:bCs/>
          <w:color w:val="000000" w:themeColor="text1"/>
          <w:sz w:val="20"/>
          <w:szCs w:val="20"/>
          <w:lang w:val="en-US"/>
        </w:rPr>
      </w:pPr>
      <w:r w:rsidRPr="00BE079A">
        <w:rPr>
          <w:rFonts w:ascii="Arial" w:hAnsi="Arial" w:cs="Arial"/>
          <w:bCs/>
          <w:i/>
          <w:iCs/>
          <w:color w:val="000000" w:themeColor="text1"/>
          <w:sz w:val="20"/>
          <w:szCs w:val="20"/>
          <w:lang w:val="en-US"/>
        </w:rPr>
        <w:t>I</w:t>
      </w:r>
      <w:r w:rsidR="000647C6" w:rsidRPr="00BE079A">
        <w:rPr>
          <w:rFonts w:ascii="Arial" w:hAnsi="Arial" w:cs="Arial"/>
          <w:bCs/>
          <w:i/>
          <w:iCs/>
          <w:color w:val="000000" w:themeColor="text1"/>
          <w:sz w:val="20"/>
          <w:szCs w:val="20"/>
          <w:lang w:val="en-US"/>
        </w:rPr>
        <w:t>mmunofluorescence of urinary exophers</w:t>
      </w:r>
      <w:r w:rsidRPr="00BE079A">
        <w:rPr>
          <w:rFonts w:ascii="Arial" w:hAnsi="Arial" w:cs="Arial"/>
          <w:bCs/>
          <w:i/>
          <w:iCs/>
          <w:color w:val="000000" w:themeColor="text1"/>
          <w:sz w:val="20"/>
          <w:szCs w:val="20"/>
          <w:lang w:val="en-US"/>
        </w:rPr>
        <w:t xml:space="preserve">: </w:t>
      </w:r>
      <w:r w:rsidRPr="00BE079A">
        <w:rPr>
          <w:rFonts w:ascii="Arial" w:hAnsi="Arial" w:cs="Arial"/>
          <w:bCs/>
          <w:color w:val="000000" w:themeColor="text1"/>
          <w:sz w:val="20"/>
          <w:szCs w:val="20"/>
          <w:lang w:val="en-US"/>
        </w:rPr>
        <w:t>U</w:t>
      </w:r>
      <w:r w:rsidR="000647C6" w:rsidRPr="00BE079A">
        <w:rPr>
          <w:rFonts w:ascii="Arial" w:hAnsi="Arial" w:cs="Arial"/>
          <w:bCs/>
          <w:color w:val="000000" w:themeColor="text1"/>
          <w:sz w:val="20"/>
          <w:szCs w:val="20"/>
          <w:lang w:val="en-US"/>
        </w:rPr>
        <w:t xml:space="preserve">rinary EVs were stained using the image stream antibodies and according to the method described in the paragraph image stream. For additional analyses of the </w:t>
      </w:r>
      <w:proofErr w:type="spellStart"/>
      <w:r w:rsidR="000647C6" w:rsidRPr="00BE079A">
        <w:rPr>
          <w:rFonts w:ascii="Arial" w:hAnsi="Arial" w:cs="Arial"/>
          <w:bCs/>
          <w:color w:val="000000" w:themeColor="text1"/>
          <w:sz w:val="20"/>
          <w:szCs w:val="20"/>
          <w:lang w:val="en-US"/>
        </w:rPr>
        <w:t>exopher</w:t>
      </w:r>
      <w:proofErr w:type="spellEnd"/>
      <w:r w:rsidR="000647C6" w:rsidRPr="00BE079A">
        <w:rPr>
          <w:rFonts w:ascii="Arial" w:hAnsi="Arial" w:cs="Arial"/>
          <w:bCs/>
          <w:color w:val="000000" w:themeColor="text1"/>
          <w:sz w:val="20"/>
          <w:szCs w:val="20"/>
          <w:lang w:val="en-US"/>
        </w:rPr>
        <w:t xml:space="preserve"> content, the staining panel was expanded to include the proteins of interest (see </w:t>
      </w:r>
      <w:r w:rsidR="000647C6" w:rsidRPr="00D06888">
        <w:rPr>
          <w:rFonts w:ascii="Arial" w:hAnsi="Arial" w:cs="Arial"/>
          <w:b/>
          <w:i/>
          <w:iCs/>
          <w:color w:val="0070C0"/>
          <w:sz w:val="20"/>
          <w:szCs w:val="20"/>
          <w:lang w:val="en-US"/>
        </w:rPr>
        <w:t xml:space="preserve">Table </w:t>
      </w:r>
      <w:r w:rsidR="00CC5189" w:rsidRPr="00D06888">
        <w:rPr>
          <w:rFonts w:ascii="Arial" w:hAnsi="Arial" w:cs="Arial"/>
          <w:b/>
          <w:i/>
          <w:iCs/>
          <w:color w:val="0070C0"/>
          <w:sz w:val="20"/>
          <w:szCs w:val="20"/>
          <w:lang w:val="en-US"/>
        </w:rPr>
        <w:t>S</w:t>
      </w:r>
      <w:r w:rsidR="000647C6" w:rsidRPr="00D06888">
        <w:rPr>
          <w:rFonts w:ascii="Arial" w:hAnsi="Arial" w:cs="Arial"/>
          <w:b/>
          <w:i/>
          <w:iCs/>
          <w:color w:val="0070C0"/>
          <w:sz w:val="20"/>
          <w:szCs w:val="20"/>
          <w:lang w:val="en-US"/>
        </w:rPr>
        <w:t>5</w:t>
      </w:r>
      <w:r w:rsidR="000647C6" w:rsidRPr="00BE079A">
        <w:rPr>
          <w:rFonts w:ascii="Arial" w:hAnsi="Arial" w:cs="Arial"/>
          <w:bCs/>
          <w:color w:val="000000" w:themeColor="text1"/>
          <w:sz w:val="20"/>
          <w:szCs w:val="20"/>
          <w:lang w:val="en-US"/>
        </w:rPr>
        <w:t xml:space="preserve"> for antibodies and dyes used). Stained and washed EVs were airdried on poly-L-lysine (1:1000 in sterile water) coated slides and mounted with </w:t>
      </w:r>
      <w:proofErr w:type="spellStart"/>
      <w:r w:rsidR="000647C6" w:rsidRPr="00BE079A">
        <w:rPr>
          <w:rFonts w:ascii="Arial" w:hAnsi="Arial" w:cs="Arial"/>
          <w:bCs/>
          <w:color w:val="000000" w:themeColor="text1"/>
          <w:sz w:val="20"/>
          <w:szCs w:val="20"/>
          <w:lang w:val="en-US"/>
        </w:rPr>
        <w:t>fluoromount</w:t>
      </w:r>
      <w:proofErr w:type="spellEnd"/>
      <w:r w:rsidR="000647C6" w:rsidRPr="00BE079A">
        <w:rPr>
          <w:rFonts w:ascii="Arial" w:hAnsi="Arial" w:cs="Arial"/>
          <w:bCs/>
          <w:color w:val="000000" w:themeColor="text1"/>
          <w:sz w:val="20"/>
          <w:szCs w:val="20"/>
          <w:lang w:val="en-US"/>
        </w:rPr>
        <w:t xml:space="preserve">. </w:t>
      </w:r>
    </w:p>
    <w:p w14:paraId="6A161CA3" w14:textId="77777777" w:rsidR="000647C6" w:rsidRPr="00BE079A" w:rsidRDefault="000647C6" w:rsidP="00CC5189">
      <w:pPr>
        <w:spacing w:after="120" w:line="276" w:lineRule="auto"/>
        <w:jc w:val="both"/>
        <w:rPr>
          <w:rFonts w:ascii="Arial" w:hAnsi="Arial" w:cs="Arial"/>
          <w:bCs/>
          <w:color w:val="000000" w:themeColor="text1"/>
          <w:sz w:val="20"/>
          <w:szCs w:val="20"/>
          <w:lang w:val="en-US"/>
        </w:rPr>
      </w:pPr>
      <w:r w:rsidRPr="00BE079A">
        <w:rPr>
          <w:rFonts w:ascii="Arial" w:hAnsi="Arial" w:cs="Arial"/>
          <w:bCs/>
          <w:color w:val="000000" w:themeColor="text1"/>
          <w:sz w:val="20"/>
          <w:szCs w:val="20"/>
          <w:lang w:val="en-US"/>
        </w:rPr>
        <w:t>For immunofluorescence of cultured podocytes, cells were extensively washed after live-imaging, fixed with 4% PFA for 8 min at RT. Following PBS washes, unspecific binding was blocked with 5% normal horse serum (</w:t>
      </w:r>
      <w:r w:rsidRPr="00BE079A">
        <w:rPr>
          <w:rFonts w:ascii="Arial" w:hAnsi="Arial" w:cs="Arial"/>
          <w:color w:val="000000" w:themeColor="text1"/>
          <w:sz w:val="20"/>
          <w:szCs w:val="20"/>
          <w:lang w:val="en-US"/>
        </w:rPr>
        <w:t>#VEC-S-2000</w:t>
      </w:r>
      <w:r w:rsidRPr="00BE079A">
        <w:rPr>
          <w:rFonts w:ascii="Arial" w:hAnsi="Arial" w:cs="Arial"/>
          <w:bCs/>
          <w:color w:val="000000" w:themeColor="text1"/>
          <w:sz w:val="20"/>
          <w:szCs w:val="20"/>
          <w:lang w:val="en-US"/>
        </w:rPr>
        <w:t xml:space="preserve">) in PBS 0.05% TritonX-100 (Sigma, </w:t>
      </w:r>
      <w:r w:rsidRPr="00BE079A">
        <w:rPr>
          <w:rFonts w:ascii="Arial" w:hAnsi="Arial" w:cs="Arial"/>
          <w:color w:val="000000" w:themeColor="text1"/>
          <w:sz w:val="20"/>
          <w:szCs w:val="20"/>
          <w:lang w:val="en-US"/>
        </w:rPr>
        <w:t>#T8787</w:t>
      </w:r>
      <w:r w:rsidRPr="00BE079A">
        <w:rPr>
          <w:rFonts w:ascii="Arial" w:hAnsi="Arial" w:cs="Arial"/>
          <w:bCs/>
          <w:color w:val="000000" w:themeColor="text1"/>
          <w:sz w:val="20"/>
          <w:szCs w:val="20"/>
          <w:lang w:val="en-US"/>
        </w:rPr>
        <w:t xml:space="preserve">) for 30 min at RT. Primary antibodies were applied o/n in blocking buffer at 4°C. The following day, samples were PBS washed and incubated with secondary antibodies (all 1:200) in blocking buffer for 30 min. Samples were PBS washed and mounted with </w:t>
      </w:r>
      <w:proofErr w:type="spellStart"/>
      <w:r w:rsidRPr="00BE079A">
        <w:rPr>
          <w:rFonts w:ascii="Arial" w:hAnsi="Arial" w:cs="Arial"/>
          <w:bCs/>
          <w:color w:val="000000" w:themeColor="text1"/>
          <w:sz w:val="20"/>
          <w:szCs w:val="20"/>
          <w:lang w:val="en-US"/>
        </w:rPr>
        <w:t>fluoromount</w:t>
      </w:r>
      <w:proofErr w:type="spellEnd"/>
      <w:r w:rsidRPr="00BE079A">
        <w:rPr>
          <w:rFonts w:ascii="Arial" w:hAnsi="Arial" w:cs="Arial"/>
          <w:bCs/>
          <w:color w:val="000000" w:themeColor="text1"/>
          <w:sz w:val="20"/>
          <w:szCs w:val="20"/>
          <w:lang w:val="en-US"/>
        </w:rPr>
        <w:t xml:space="preserve">. </w:t>
      </w:r>
    </w:p>
    <w:p w14:paraId="6D55803D" w14:textId="77777777" w:rsidR="000647C6" w:rsidRPr="00BE079A" w:rsidRDefault="000647C6" w:rsidP="00CC5189">
      <w:pPr>
        <w:spacing w:line="276" w:lineRule="auto"/>
        <w:jc w:val="both"/>
        <w:rPr>
          <w:rFonts w:ascii="Arial" w:hAnsi="Arial" w:cs="Arial"/>
          <w:bCs/>
          <w:color w:val="000000" w:themeColor="text1"/>
          <w:sz w:val="20"/>
          <w:szCs w:val="20"/>
          <w:lang w:val="en-US"/>
        </w:rPr>
      </w:pPr>
      <w:r w:rsidRPr="00BE079A">
        <w:rPr>
          <w:rFonts w:ascii="Arial" w:hAnsi="Arial" w:cs="Arial"/>
          <w:bCs/>
          <w:color w:val="000000" w:themeColor="text1"/>
          <w:sz w:val="20"/>
          <w:szCs w:val="20"/>
          <w:lang w:val="en-US"/>
        </w:rPr>
        <w:t xml:space="preserve">Immunofluorescence was resolved by conventional and high-resolution confocal microscopy either with a LSM800 with </w:t>
      </w:r>
      <w:proofErr w:type="spellStart"/>
      <w:r w:rsidRPr="00BE079A">
        <w:rPr>
          <w:rFonts w:ascii="Arial" w:hAnsi="Arial" w:cs="Arial"/>
          <w:bCs/>
          <w:color w:val="000000" w:themeColor="text1"/>
          <w:sz w:val="20"/>
          <w:szCs w:val="20"/>
          <w:lang w:val="en-US"/>
        </w:rPr>
        <w:t>Airyscan</w:t>
      </w:r>
      <w:proofErr w:type="spellEnd"/>
      <w:r w:rsidRPr="00BE079A">
        <w:rPr>
          <w:rFonts w:ascii="Arial" w:hAnsi="Arial" w:cs="Arial"/>
          <w:bCs/>
          <w:color w:val="000000" w:themeColor="text1"/>
          <w:sz w:val="20"/>
          <w:szCs w:val="20"/>
          <w:lang w:val="en-US"/>
        </w:rPr>
        <w:t xml:space="preserve"> 1 or with a LSM980 with </w:t>
      </w:r>
      <w:proofErr w:type="spellStart"/>
      <w:r w:rsidRPr="00BE079A">
        <w:rPr>
          <w:rFonts w:ascii="Arial" w:hAnsi="Arial" w:cs="Arial"/>
          <w:bCs/>
          <w:color w:val="000000" w:themeColor="text1"/>
          <w:sz w:val="20"/>
          <w:szCs w:val="20"/>
          <w:lang w:val="en-US"/>
        </w:rPr>
        <w:t>Airyscan</w:t>
      </w:r>
      <w:proofErr w:type="spellEnd"/>
      <w:r w:rsidRPr="00BE079A">
        <w:rPr>
          <w:rFonts w:ascii="Arial" w:hAnsi="Arial" w:cs="Arial"/>
          <w:bCs/>
          <w:color w:val="000000" w:themeColor="text1"/>
          <w:sz w:val="20"/>
          <w:szCs w:val="20"/>
          <w:lang w:val="en-US"/>
        </w:rPr>
        <w:t xml:space="preserve"> 2 microscope using ZEN 3.0 software (all ZEISS).</w:t>
      </w:r>
    </w:p>
    <w:p w14:paraId="04259B00" w14:textId="77777777" w:rsidR="000647C6" w:rsidRPr="00BE079A" w:rsidRDefault="000647C6" w:rsidP="000647C6">
      <w:pPr>
        <w:spacing w:line="276" w:lineRule="auto"/>
        <w:jc w:val="both"/>
        <w:rPr>
          <w:rFonts w:ascii="Arial" w:hAnsi="Arial" w:cs="Arial"/>
          <w:color w:val="000000" w:themeColor="text1"/>
          <w:sz w:val="20"/>
          <w:szCs w:val="20"/>
          <w:lang w:val="en-US"/>
        </w:rPr>
      </w:pPr>
    </w:p>
    <w:p w14:paraId="31B805A0" w14:textId="77777777" w:rsidR="000647C6" w:rsidRPr="00BE079A" w:rsidRDefault="000647C6" w:rsidP="00EF37E6">
      <w:pPr>
        <w:spacing w:after="120" w:line="276" w:lineRule="auto"/>
        <w:jc w:val="both"/>
        <w:rPr>
          <w:rFonts w:ascii="Arial" w:hAnsi="Arial" w:cs="Arial"/>
          <w:b/>
          <w:bCs/>
          <w:color w:val="000000" w:themeColor="text1"/>
          <w:sz w:val="20"/>
          <w:szCs w:val="20"/>
          <w:lang w:val="en-US"/>
        </w:rPr>
      </w:pPr>
      <w:r w:rsidRPr="00BE079A">
        <w:rPr>
          <w:rFonts w:ascii="Arial" w:hAnsi="Arial" w:cs="Arial"/>
          <w:b/>
          <w:bCs/>
          <w:color w:val="000000" w:themeColor="text1"/>
          <w:sz w:val="20"/>
          <w:szCs w:val="20"/>
          <w:lang w:val="en-US"/>
        </w:rPr>
        <w:t>Computational image analysis</w:t>
      </w:r>
    </w:p>
    <w:p w14:paraId="7BBC8E8F" w14:textId="36193B18" w:rsidR="000647C6" w:rsidRPr="00BE079A" w:rsidRDefault="000647C6" w:rsidP="000647C6">
      <w:pPr>
        <w:spacing w:line="276" w:lineRule="auto"/>
        <w:jc w:val="both"/>
        <w:rPr>
          <w:rFonts w:ascii="Arial" w:hAnsi="Arial" w:cs="Arial"/>
          <w:color w:val="000000" w:themeColor="text1"/>
          <w:sz w:val="20"/>
          <w:szCs w:val="20"/>
          <w:lang w:val="en-US"/>
        </w:rPr>
      </w:pPr>
      <w:r w:rsidRPr="00BE079A">
        <w:rPr>
          <w:rFonts w:ascii="Arial" w:hAnsi="Arial" w:cs="Arial"/>
          <w:color w:val="000000" w:themeColor="text1"/>
          <w:sz w:val="20"/>
          <w:szCs w:val="20"/>
          <w:lang w:val="en-US"/>
        </w:rPr>
        <w:t>35 patient biopsies of a retrospective PLA</w:t>
      </w:r>
      <w:r w:rsidRPr="00BE079A">
        <w:rPr>
          <w:rFonts w:ascii="Arial" w:hAnsi="Arial" w:cs="Arial"/>
          <w:color w:val="000000" w:themeColor="text1"/>
          <w:sz w:val="20"/>
          <w:szCs w:val="20"/>
          <w:vertAlign w:val="subscript"/>
          <w:lang w:val="en-US"/>
        </w:rPr>
        <w:t>2</w:t>
      </w:r>
      <w:r w:rsidRPr="00BE079A">
        <w:rPr>
          <w:rFonts w:ascii="Arial" w:hAnsi="Arial" w:cs="Arial"/>
          <w:color w:val="000000" w:themeColor="text1"/>
          <w:sz w:val="20"/>
          <w:szCs w:val="20"/>
          <w:lang w:val="en-US"/>
        </w:rPr>
        <w:t>R1</w:t>
      </w:r>
      <w:r w:rsidRPr="00BE079A">
        <w:rPr>
          <w:rFonts w:ascii="Arial" w:hAnsi="Arial" w:cs="Arial"/>
          <w:color w:val="000000" w:themeColor="text1"/>
          <w:sz w:val="20"/>
          <w:szCs w:val="20"/>
          <w:vertAlign w:val="superscript"/>
          <w:lang w:val="en-US"/>
        </w:rPr>
        <w:t>+</w:t>
      </w:r>
      <w:r w:rsidRPr="00BE079A">
        <w:rPr>
          <w:rFonts w:ascii="Arial" w:hAnsi="Arial" w:cs="Arial"/>
          <w:color w:val="000000" w:themeColor="text1"/>
          <w:sz w:val="20"/>
          <w:szCs w:val="20"/>
          <w:lang w:val="en-US"/>
        </w:rPr>
        <w:t>-MN patient cohort</w:t>
      </w:r>
      <w:hyperlink w:anchor="_ENREF_41" w:tooltip="Reichelt, 2023 #1293" w:history="1"/>
      <w:r w:rsidRPr="00BE079A">
        <w:rPr>
          <w:rFonts w:ascii="Arial" w:hAnsi="Arial" w:cs="Arial"/>
          <w:color w:val="000000" w:themeColor="text1"/>
          <w:sz w:val="20"/>
          <w:szCs w:val="20"/>
          <w:lang w:val="en-US"/>
        </w:rPr>
        <w:t xml:space="preserve"> were stained for PLA</w:t>
      </w:r>
      <w:r w:rsidRPr="00BE079A">
        <w:rPr>
          <w:rFonts w:ascii="Arial" w:hAnsi="Arial" w:cs="Arial"/>
          <w:color w:val="000000" w:themeColor="text1"/>
          <w:sz w:val="20"/>
          <w:szCs w:val="20"/>
          <w:vertAlign w:val="subscript"/>
          <w:lang w:val="en-US"/>
        </w:rPr>
        <w:t>2</w:t>
      </w:r>
      <w:r w:rsidRPr="00BE079A">
        <w:rPr>
          <w:rFonts w:ascii="Arial" w:hAnsi="Arial" w:cs="Arial"/>
          <w:color w:val="000000" w:themeColor="text1"/>
          <w:sz w:val="20"/>
          <w:szCs w:val="20"/>
          <w:lang w:val="en-US"/>
        </w:rPr>
        <w:t xml:space="preserve">R1. Each glomerulus present within the biopsy cylinder was imaged using an LSM800 in confocal modus at a 2873 x 2873 resolution, Plan-Apochromat 63x/ 1.40 Oil DIC M27 objective, pinhole 1AU. </w:t>
      </w:r>
      <w:r w:rsidRPr="00BE079A">
        <w:rPr>
          <w:rFonts w:ascii="Arial" w:eastAsia="Arial" w:hAnsi="Arial" w:cs="Arial"/>
          <w:color w:val="000000" w:themeColor="text1"/>
          <w:sz w:val="20"/>
          <w:szCs w:val="20"/>
          <w:lang w:val="en-US"/>
        </w:rPr>
        <w:t>The algorithm was implemented in Python 3 (mainly packages Scikit-image and OpenCV) using a Difference of Gaussian blob detection</w:t>
      </w:r>
      <w:r w:rsidRPr="00BE079A">
        <w:rPr>
          <w:rFonts w:ascii="Arial" w:eastAsia="Arial" w:hAnsi="Arial" w:cs="Arial"/>
          <w:color w:val="000000" w:themeColor="text1"/>
          <w:sz w:val="20"/>
          <w:szCs w:val="20"/>
          <w:lang w:val="en-US"/>
        </w:rPr>
        <w:fldChar w:fldCharType="begin">
          <w:fldData xml:space="preserve">PEVuZE5vdGU+PENpdGU+PEF1dGhvcj52YW4gZGVyIFdhbHQ8L0F1dGhvcj48WWVhcj4yMDE0PC9Z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</w:fldData>
        </w:fldChar>
      </w:r>
      <w:r w:rsidR="00635EF7">
        <w:rPr>
          <w:rFonts w:ascii="Arial" w:eastAsia="Arial" w:hAnsi="Arial" w:cs="Arial"/>
          <w:color w:val="000000" w:themeColor="text1"/>
          <w:sz w:val="20"/>
          <w:szCs w:val="20"/>
          <w:lang w:val="en-US"/>
        </w:rPr>
        <w:instrText xml:space="preserve"> ADDIN EN.CITE </w:instrText>
      </w:r>
      <w:r w:rsidR="00635EF7">
        <w:rPr>
          <w:rFonts w:ascii="Arial" w:eastAsia="Arial" w:hAnsi="Arial" w:cs="Arial"/>
          <w:color w:val="000000" w:themeColor="text1"/>
          <w:sz w:val="20"/>
          <w:szCs w:val="20"/>
          <w:lang w:val="en-US"/>
        </w:rPr>
        <w:fldChar w:fldCharType="begin">
          <w:fldData xml:space="preserve">PEVuZE5vdGU+PENpdGU+PEF1dGhvcj52YW4gZGVyIFdhbHQ8L0F1dGhvcj48WWVhcj4yMDE0PC9Z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</w:fldData>
        </w:fldChar>
      </w:r>
      <w:r w:rsidR="00635EF7">
        <w:rPr>
          <w:rFonts w:ascii="Arial" w:eastAsia="Arial" w:hAnsi="Arial" w:cs="Arial"/>
          <w:color w:val="000000" w:themeColor="text1"/>
          <w:sz w:val="20"/>
          <w:szCs w:val="20"/>
          <w:lang w:val="en-US"/>
        </w:rPr>
        <w:instrText xml:space="preserve"> ADDIN EN.CITE.DATA </w:instrText>
      </w:r>
      <w:r w:rsidR="00635EF7">
        <w:rPr>
          <w:rFonts w:ascii="Arial" w:eastAsia="Arial" w:hAnsi="Arial" w:cs="Arial"/>
          <w:color w:val="000000" w:themeColor="text1"/>
          <w:sz w:val="20"/>
          <w:szCs w:val="20"/>
          <w:lang w:val="en-US"/>
        </w:rPr>
      </w:r>
      <w:r w:rsidR="00635EF7">
        <w:rPr>
          <w:rFonts w:ascii="Arial" w:eastAsia="Arial" w:hAnsi="Arial" w:cs="Arial"/>
          <w:color w:val="000000" w:themeColor="text1"/>
          <w:sz w:val="20"/>
          <w:szCs w:val="20"/>
          <w:lang w:val="en-US"/>
        </w:rPr>
        <w:fldChar w:fldCharType="end"/>
      </w:r>
      <w:r w:rsidRPr="00BE079A">
        <w:rPr>
          <w:rFonts w:ascii="Arial" w:eastAsia="Arial" w:hAnsi="Arial" w:cs="Arial"/>
          <w:color w:val="000000" w:themeColor="text1"/>
          <w:sz w:val="20"/>
          <w:szCs w:val="20"/>
          <w:lang w:val="en-US"/>
        </w:rPr>
      </w:r>
      <w:r w:rsidRPr="00BE079A">
        <w:rPr>
          <w:rFonts w:ascii="Arial" w:eastAsia="Arial" w:hAnsi="Arial" w:cs="Arial"/>
          <w:color w:val="000000" w:themeColor="text1"/>
          <w:sz w:val="20"/>
          <w:szCs w:val="20"/>
          <w:lang w:val="en-US"/>
        </w:rPr>
        <w:fldChar w:fldCharType="separate"/>
      </w:r>
      <w:r w:rsidR="00635EF7" w:rsidRPr="00635EF7">
        <w:rPr>
          <w:rFonts w:ascii="Arial" w:eastAsia="Arial" w:hAnsi="Arial" w:cs="Arial"/>
          <w:noProof/>
          <w:color w:val="000000" w:themeColor="text1"/>
          <w:sz w:val="20"/>
          <w:szCs w:val="20"/>
          <w:vertAlign w:val="superscript"/>
          <w:lang w:val="en-US"/>
        </w:rPr>
        <w:t>15</w:t>
      </w:r>
      <w:r w:rsidRPr="00BE079A">
        <w:rPr>
          <w:rFonts w:ascii="Arial" w:eastAsia="Arial" w:hAnsi="Arial" w:cs="Arial"/>
          <w:color w:val="000000" w:themeColor="text1"/>
          <w:sz w:val="20"/>
          <w:szCs w:val="20"/>
          <w:lang w:val="en-US"/>
        </w:rPr>
        <w:fldChar w:fldCharType="end"/>
      </w:r>
      <w:r w:rsidRPr="00BE079A">
        <w:rPr>
          <w:rFonts w:ascii="Arial" w:eastAsia="Arial" w:hAnsi="Arial" w:cs="Arial"/>
          <w:color w:val="000000" w:themeColor="text1"/>
          <w:sz w:val="20"/>
          <w:szCs w:val="20"/>
          <w:lang w:val="en-US"/>
        </w:rPr>
        <w:t>. Algorithm inputs were images saved in Carl Zeiss Image Data file format. Using the grayscale PLA</w:t>
      </w:r>
      <w:r w:rsidRPr="00BE079A">
        <w:rPr>
          <w:rFonts w:ascii="Arial" w:eastAsia="Arial" w:hAnsi="Arial" w:cs="Arial"/>
          <w:color w:val="000000" w:themeColor="text1"/>
          <w:position w:val="-6"/>
          <w:sz w:val="20"/>
          <w:szCs w:val="20"/>
          <w:vertAlign w:val="subscript"/>
          <w:lang w:val="en-US"/>
        </w:rPr>
        <w:t>2</w:t>
      </w:r>
      <w:r w:rsidRPr="00BE079A">
        <w:rPr>
          <w:rFonts w:ascii="Arial" w:eastAsia="Arial" w:hAnsi="Arial" w:cs="Arial"/>
          <w:color w:val="000000" w:themeColor="text1"/>
          <w:sz w:val="20"/>
          <w:szCs w:val="20"/>
          <w:lang w:val="en-US"/>
        </w:rPr>
        <w:t xml:space="preserve">R1 channel, images were first </w:t>
      </w:r>
      <w:proofErr w:type="spellStart"/>
      <w:r w:rsidRPr="00BE079A">
        <w:rPr>
          <w:rFonts w:ascii="Arial" w:eastAsia="Arial" w:hAnsi="Arial" w:cs="Arial"/>
          <w:color w:val="000000" w:themeColor="text1"/>
          <w:sz w:val="20"/>
          <w:szCs w:val="20"/>
          <w:lang w:val="en-US"/>
        </w:rPr>
        <w:t>thresholded</w:t>
      </w:r>
      <w:proofErr w:type="spellEnd"/>
      <w:r w:rsidRPr="00BE079A">
        <w:rPr>
          <w:rFonts w:ascii="Arial" w:eastAsia="Arial" w:hAnsi="Arial" w:cs="Arial"/>
          <w:color w:val="000000" w:themeColor="text1"/>
          <w:sz w:val="20"/>
          <w:szCs w:val="20"/>
          <w:lang w:val="en-US"/>
        </w:rPr>
        <w:t xml:space="preserve"> with a Multi-Otsu approach</w:t>
      </w:r>
      <w:r w:rsidRPr="00BE079A">
        <w:rPr>
          <w:rFonts w:ascii="Arial" w:eastAsia="Arial" w:hAnsi="Arial" w:cs="Arial"/>
          <w:color w:val="000000" w:themeColor="text1"/>
          <w:sz w:val="20"/>
          <w:szCs w:val="20"/>
          <w:lang w:val="en-US"/>
        </w:rPr>
        <w:fldChar w:fldCharType="begin"/>
      </w:r>
      <w:r w:rsidR="00635EF7">
        <w:rPr>
          <w:rFonts w:ascii="Arial" w:eastAsia="Arial" w:hAnsi="Arial" w:cs="Arial"/>
          <w:color w:val="000000" w:themeColor="text1"/>
          <w:sz w:val="20"/>
          <w:szCs w:val="20"/>
          <w:lang w:val="en-US"/>
        </w:rPr>
        <w:instrText xml:space="preserve"> ADDIN EN.CITE &lt;EndNote&gt;&lt;Cite&gt;&lt;Author&gt;Liao&lt;/Author&gt;&lt;Year&gt;2001&lt;/Year&gt;&lt;RecNum&gt;35&lt;/RecNum&gt;&lt;DisplayText&gt;&lt;style face="superscript"&gt;16&lt;/style&gt;&lt;/DisplayText&gt;&lt;record&gt;&lt;rec-number&gt;35&lt;/rec-number&gt;&lt;foreign-keys&gt;&lt;key app="EN" db-id="wxfwsazvoap5f1edvw659pejxs20se0sz29w" timestamp="1702911987"&gt;35&lt;/key&gt;&lt;/foreign-keys&gt;&lt;ref-type name="Journal Article"&gt;17&lt;/ref-type&gt;&lt;contributors&gt;&lt;authors&gt;&lt;author&gt;Liao, P-S., Chen, T-S.,  Chen and Chung, P-C.&lt;/author&gt;&lt;/authors&gt;&lt;/contributors&gt;&lt;titles&gt;&lt;title&gt;A Fast Algorithm for Multilevel Thresholding&lt;/title&gt;&lt;secondary-title&gt;Journal of Information Science and Engineering &lt;/secondary-title&gt;&lt;/titles&gt;&lt;pages&gt;713-727&lt;/pages&gt;&lt;volume&gt;17&lt;/volume&gt;&lt;number&gt;5&lt;/number&gt;&lt;dates&gt;&lt;year&gt;2001&lt;/year&gt;&lt;pub-dates&gt;&lt;date&gt;01. September 2001&lt;/date&gt;&lt;/pub-dates&gt;&lt;/dates&gt;&lt;urls&gt;&lt;/urls&gt;&lt;electronic-resource-num&gt;10.6688/JISE.2001.17.5.1&lt;/electronic-resource-num&gt;&lt;/record&gt;&lt;/Cite&gt;&lt;/EndNote&gt;</w:instrText>
      </w:r>
      <w:r w:rsidRPr="00BE079A">
        <w:rPr>
          <w:rFonts w:ascii="Arial" w:eastAsia="Arial" w:hAnsi="Arial" w:cs="Arial"/>
          <w:color w:val="000000" w:themeColor="text1"/>
          <w:sz w:val="20"/>
          <w:szCs w:val="20"/>
          <w:lang w:val="en-US"/>
        </w:rPr>
        <w:fldChar w:fldCharType="separate"/>
      </w:r>
      <w:r w:rsidR="00635EF7" w:rsidRPr="00635EF7">
        <w:rPr>
          <w:rFonts w:ascii="Arial" w:eastAsia="Arial" w:hAnsi="Arial" w:cs="Arial"/>
          <w:noProof/>
          <w:color w:val="000000" w:themeColor="text1"/>
          <w:sz w:val="20"/>
          <w:szCs w:val="20"/>
          <w:vertAlign w:val="superscript"/>
          <w:lang w:val="en-US"/>
        </w:rPr>
        <w:t>16</w:t>
      </w:r>
      <w:r w:rsidRPr="00BE079A">
        <w:rPr>
          <w:rFonts w:ascii="Arial" w:eastAsia="Arial" w:hAnsi="Arial" w:cs="Arial"/>
          <w:color w:val="000000" w:themeColor="text1"/>
          <w:sz w:val="20"/>
          <w:szCs w:val="20"/>
          <w:lang w:val="en-US"/>
        </w:rPr>
        <w:fldChar w:fldCharType="end"/>
      </w:r>
      <w:r w:rsidRPr="00BE079A">
        <w:rPr>
          <w:rFonts w:ascii="Arial" w:eastAsia="Arial" w:hAnsi="Arial" w:cs="Arial"/>
          <w:color w:val="000000" w:themeColor="text1"/>
          <w:sz w:val="20"/>
          <w:szCs w:val="20"/>
          <w:lang w:val="en-US"/>
        </w:rPr>
        <w:t xml:space="preserve"> separating high signal areas from background noise. The binary image was further processed removing very small noisy pixels and applying the morphological operation of closing. Based on the now cleared binary image a glomerular mask was extracted by calculating the convex hull around the binary signal and therefore</w:t>
      </w:r>
      <w:r w:rsidRPr="00BE079A">
        <w:rPr>
          <w:rFonts w:ascii="Arial" w:eastAsia="Arial" w:hAnsi="Arial" w:cs="Arial"/>
          <w:i/>
          <w:iCs/>
          <w:color w:val="000000" w:themeColor="text1"/>
          <w:sz w:val="20"/>
          <w:szCs w:val="20"/>
          <w:lang w:val="en-US"/>
        </w:rPr>
        <w:t xml:space="preserve"> </w:t>
      </w:r>
      <w:r w:rsidRPr="00BE079A">
        <w:rPr>
          <w:rFonts w:ascii="Arial" w:eastAsia="Arial" w:hAnsi="Arial" w:cs="Arial"/>
          <w:color w:val="000000" w:themeColor="text1"/>
          <w:sz w:val="20"/>
          <w:szCs w:val="20"/>
          <w:lang w:val="en-US"/>
        </w:rPr>
        <w:t>roughly following the Bowman’s capsule / the glomerulus outline. In the masked area signal clusters (areas of overlapping or touching signal blobs) were separated from each other using a watershed transformation</w:t>
      </w:r>
      <w:r w:rsidRPr="00BE079A">
        <w:rPr>
          <w:rFonts w:ascii="Arial" w:eastAsia="Arial" w:hAnsi="Arial" w:cs="Arial"/>
          <w:color w:val="000000" w:themeColor="text1"/>
          <w:sz w:val="20"/>
          <w:szCs w:val="20"/>
          <w:lang w:val="en-US"/>
        </w:rPr>
        <w:fldChar w:fldCharType="begin"/>
      </w:r>
      <w:r w:rsidR="00635EF7">
        <w:rPr>
          <w:rFonts w:ascii="Arial" w:eastAsia="Arial" w:hAnsi="Arial" w:cs="Arial"/>
          <w:color w:val="000000" w:themeColor="text1"/>
          <w:sz w:val="20"/>
          <w:szCs w:val="20"/>
          <w:lang w:val="en-US"/>
        </w:rPr>
        <w:instrText xml:space="preserve"> ADDIN EN.CITE &lt;EndNote&gt;&lt;Cite&gt;&lt;Author&gt;P&lt;/Author&gt;&lt;Year&gt;2014&lt;/Year&gt;&lt;RecNum&gt;36&lt;/RecNum&gt;&lt;DisplayText&gt;&lt;style face="superscript"&gt;17&lt;/style&gt;&lt;/DisplayText&gt;&lt;record&gt;&lt;rec-number&gt;36&lt;/rec-number&gt;&lt;foreign-keys&gt;&lt;key app="EN" db-id="wxfwsazvoap5f1edvw659pejxs20se0sz29w" timestamp="1702912189"&gt;36&lt;/key&gt;&lt;/foreign-keys&gt;&lt;ref-type name="Journal Article"&gt;17&lt;/ref-type&gt;&lt;contributors&gt;&lt;authors&gt;&lt;author&gt;Neubert P &amp;amp; Protzel P&lt;/author&gt;&lt;/authors&gt;&lt;/contributors&gt;&lt;titles&gt;&lt;title&gt;Compact Watershed and Preemptive SLIC: On Improving Trade-offs of Superpixel Segmentation Algorithms&lt;/title&gt;&lt;secondary-title&gt;ICPR&lt;/secondary-title&gt;&lt;/titles&gt;&lt;periodical&gt;&lt;full-title&gt;ICPR&lt;/full-title&gt;&lt;/periodical&gt;&lt;pages&gt;996-1001&lt;/pages&gt;&lt;dates&gt;&lt;year&gt;2014&lt;/year&gt;&lt;pub-dates&gt;&lt;date&gt;2014&lt;/date&gt;&lt;/pub-dates&gt;&lt;/dates&gt;&lt;urls&gt;&lt;/urls&gt;&lt;electronic-resource-num&gt;10.1109/ICPR.2014.181 &lt;/electronic-resource-num&gt;&lt;/record&gt;&lt;/Cite&gt;&lt;/EndNote&gt;</w:instrText>
      </w:r>
      <w:r w:rsidRPr="00BE079A">
        <w:rPr>
          <w:rFonts w:ascii="Arial" w:eastAsia="Arial" w:hAnsi="Arial" w:cs="Arial"/>
          <w:color w:val="000000" w:themeColor="text1"/>
          <w:sz w:val="20"/>
          <w:szCs w:val="20"/>
          <w:lang w:val="en-US"/>
        </w:rPr>
        <w:fldChar w:fldCharType="separate"/>
      </w:r>
      <w:r w:rsidR="00635EF7" w:rsidRPr="00635EF7">
        <w:rPr>
          <w:rFonts w:ascii="Arial" w:eastAsia="Arial" w:hAnsi="Arial" w:cs="Arial"/>
          <w:noProof/>
          <w:color w:val="000000" w:themeColor="text1"/>
          <w:sz w:val="20"/>
          <w:szCs w:val="20"/>
          <w:vertAlign w:val="superscript"/>
          <w:lang w:val="en-US"/>
        </w:rPr>
        <w:t>17</w:t>
      </w:r>
      <w:r w:rsidRPr="00BE079A">
        <w:rPr>
          <w:rFonts w:ascii="Arial" w:eastAsia="Arial" w:hAnsi="Arial" w:cs="Arial"/>
          <w:color w:val="000000" w:themeColor="text1"/>
          <w:sz w:val="20"/>
          <w:szCs w:val="20"/>
          <w:lang w:val="en-US"/>
        </w:rPr>
        <w:fldChar w:fldCharType="end"/>
      </w:r>
      <w:r w:rsidRPr="00BE079A">
        <w:rPr>
          <w:rFonts w:ascii="Arial" w:eastAsia="Arial" w:hAnsi="Arial" w:cs="Arial"/>
          <w:color w:val="000000" w:themeColor="text1"/>
          <w:sz w:val="20"/>
          <w:szCs w:val="20"/>
          <w:lang w:val="en-US"/>
        </w:rPr>
        <w:t>. In the last step, the binary output of the watershed separation is used as input for the Difference of Gaussian blob detection. Based on the detected blobs the PLA</w:t>
      </w:r>
      <w:r w:rsidRPr="00BE079A">
        <w:rPr>
          <w:rFonts w:ascii="Arial" w:eastAsia="Arial" w:hAnsi="Arial" w:cs="Arial"/>
          <w:color w:val="000000" w:themeColor="text1"/>
          <w:position w:val="-6"/>
          <w:sz w:val="20"/>
          <w:szCs w:val="20"/>
          <w:vertAlign w:val="subscript"/>
          <w:lang w:val="en-US"/>
        </w:rPr>
        <w:t>2</w:t>
      </w:r>
      <w:r w:rsidRPr="00BE079A">
        <w:rPr>
          <w:rFonts w:ascii="Arial" w:eastAsia="Arial" w:hAnsi="Arial" w:cs="Arial"/>
          <w:color w:val="000000" w:themeColor="text1"/>
          <w:sz w:val="20"/>
          <w:szCs w:val="20"/>
          <w:lang w:val="en-US"/>
        </w:rPr>
        <w:t>R1 density for each blob is calculated. PLA</w:t>
      </w:r>
      <w:r w:rsidRPr="00BE079A">
        <w:rPr>
          <w:rFonts w:ascii="Arial" w:eastAsia="Arial" w:hAnsi="Arial" w:cs="Arial"/>
          <w:color w:val="000000" w:themeColor="text1"/>
          <w:position w:val="-6"/>
          <w:sz w:val="20"/>
          <w:szCs w:val="20"/>
          <w:vertAlign w:val="subscript"/>
          <w:lang w:val="en-US"/>
        </w:rPr>
        <w:t>2</w:t>
      </w:r>
      <w:r w:rsidRPr="00BE079A">
        <w:rPr>
          <w:rFonts w:ascii="Arial" w:eastAsia="Arial" w:hAnsi="Arial" w:cs="Arial"/>
          <w:color w:val="000000" w:themeColor="text1"/>
          <w:sz w:val="20"/>
          <w:szCs w:val="20"/>
          <w:lang w:val="en-US"/>
        </w:rPr>
        <w:t>R1 density is defined as the sum of the number of neighboring blobs (excluding the current blob) within a radius of 50 pixels around each blob divided by total number of blobs in the image. The division normalizes the image to a range from 0 (all blobs have 0 neighbors) to the total number of blobs (all blobs have all blobs as neighbors). The PLA</w:t>
      </w:r>
      <w:r w:rsidRPr="00BE079A">
        <w:rPr>
          <w:rFonts w:ascii="Arial" w:eastAsia="Arial" w:hAnsi="Arial" w:cs="Arial"/>
          <w:color w:val="000000" w:themeColor="text1"/>
          <w:position w:val="-6"/>
          <w:sz w:val="20"/>
          <w:szCs w:val="20"/>
          <w:vertAlign w:val="subscript"/>
          <w:lang w:val="en-US"/>
        </w:rPr>
        <w:t>2</w:t>
      </w:r>
      <w:r w:rsidRPr="00BE079A">
        <w:rPr>
          <w:rFonts w:ascii="Arial" w:eastAsia="Arial" w:hAnsi="Arial" w:cs="Arial"/>
          <w:color w:val="000000" w:themeColor="text1"/>
          <w:sz w:val="20"/>
          <w:szCs w:val="20"/>
          <w:lang w:val="en-US"/>
        </w:rPr>
        <w:t>R1 aggregated density per patient is calculated as the median of all PLA</w:t>
      </w:r>
      <w:r w:rsidRPr="00BE079A">
        <w:rPr>
          <w:rFonts w:ascii="Arial" w:eastAsia="Arial" w:hAnsi="Arial" w:cs="Arial"/>
          <w:color w:val="000000" w:themeColor="text1"/>
          <w:position w:val="-6"/>
          <w:sz w:val="20"/>
          <w:szCs w:val="20"/>
          <w:vertAlign w:val="subscript"/>
          <w:lang w:val="en-US"/>
        </w:rPr>
        <w:t>2</w:t>
      </w:r>
      <w:r w:rsidRPr="00BE079A">
        <w:rPr>
          <w:rFonts w:ascii="Arial" w:eastAsia="Arial" w:hAnsi="Arial" w:cs="Arial"/>
          <w:color w:val="000000" w:themeColor="text1"/>
          <w:sz w:val="20"/>
          <w:szCs w:val="20"/>
          <w:lang w:val="en-US"/>
        </w:rPr>
        <w:t xml:space="preserve">R1 densities of all images of that patient. All code will be made available via GitHub. Please refer to </w:t>
      </w:r>
      <w:r w:rsidRPr="00D06888">
        <w:rPr>
          <w:rFonts w:ascii="Arial" w:eastAsia="Arial" w:hAnsi="Arial" w:cs="Arial"/>
          <w:b/>
          <w:bCs/>
          <w:i/>
          <w:iCs/>
          <w:color w:val="0070C0"/>
          <w:sz w:val="20"/>
          <w:szCs w:val="20"/>
          <w:lang w:val="en-US"/>
        </w:rPr>
        <w:t xml:space="preserve">Fig. </w:t>
      </w:r>
      <w:r w:rsidR="00CC5189" w:rsidRPr="00D06888">
        <w:rPr>
          <w:rFonts w:ascii="Arial" w:eastAsia="Arial" w:hAnsi="Arial" w:cs="Arial"/>
          <w:b/>
          <w:bCs/>
          <w:i/>
          <w:iCs/>
          <w:color w:val="0070C0"/>
          <w:sz w:val="20"/>
          <w:szCs w:val="20"/>
          <w:lang w:val="en-US"/>
        </w:rPr>
        <w:t>S</w:t>
      </w:r>
      <w:r w:rsidR="007B7B5F">
        <w:rPr>
          <w:rFonts w:ascii="Arial" w:eastAsia="Arial" w:hAnsi="Arial" w:cs="Arial"/>
          <w:b/>
          <w:bCs/>
          <w:i/>
          <w:iCs/>
          <w:color w:val="0070C0"/>
          <w:sz w:val="20"/>
          <w:szCs w:val="20"/>
          <w:lang w:val="en-US"/>
        </w:rPr>
        <w:t>19</w:t>
      </w:r>
      <w:r w:rsidRPr="00D06888">
        <w:rPr>
          <w:rFonts w:ascii="Arial" w:eastAsia="Arial" w:hAnsi="Arial" w:cs="Arial"/>
          <w:color w:val="0070C0"/>
          <w:sz w:val="20"/>
          <w:szCs w:val="20"/>
          <w:lang w:val="en-US"/>
        </w:rPr>
        <w:t xml:space="preserve"> </w:t>
      </w:r>
      <w:r w:rsidRPr="00BE079A">
        <w:rPr>
          <w:rFonts w:ascii="Arial" w:eastAsia="Arial" w:hAnsi="Arial" w:cs="Arial"/>
          <w:color w:val="000000" w:themeColor="text1"/>
          <w:sz w:val="20"/>
          <w:szCs w:val="20"/>
          <w:lang w:val="en-US"/>
        </w:rPr>
        <w:t>for further details.</w:t>
      </w:r>
    </w:p>
    <w:p w14:paraId="0BB5F013" w14:textId="77777777" w:rsidR="000647C6" w:rsidRPr="00BE079A" w:rsidRDefault="000647C6" w:rsidP="000647C6">
      <w:pPr>
        <w:spacing w:line="276" w:lineRule="auto"/>
        <w:jc w:val="both"/>
        <w:rPr>
          <w:rFonts w:ascii="Arial" w:eastAsia="Arial" w:hAnsi="Arial" w:cs="Arial"/>
          <w:color w:val="000000" w:themeColor="text1"/>
          <w:sz w:val="20"/>
          <w:szCs w:val="20"/>
          <w:lang w:val="en-US"/>
        </w:rPr>
      </w:pPr>
    </w:p>
    <w:p w14:paraId="5DC7C093" w14:textId="77777777" w:rsidR="000647C6" w:rsidRPr="00BE079A" w:rsidRDefault="000647C6" w:rsidP="00EF37E6">
      <w:pPr>
        <w:spacing w:after="120" w:line="276" w:lineRule="auto"/>
        <w:jc w:val="both"/>
        <w:rPr>
          <w:rFonts w:ascii="Arial" w:hAnsi="Arial" w:cs="Arial"/>
          <w:b/>
          <w:bCs/>
          <w:color w:val="000000" w:themeColor="text1"/>
          <w:sz w:val="20"/>
          <w:szCs w:val="20"/>
          <w:lang w:val="en-US"/>
        </w:rPr>
      </w:pPr>
      <w:r w:rsidRPr="00BE079A">
        <w:rPr>
          <w:rFonts w:ascii="Arial" w:hAnsi="Arial" w:cs="Arial"/>
          <w:b/>
          <w:bCs/>
          <w:color w:val="000000" w:themeColor="text1"/>
          <w:sz w:val="20"/>
          <w:szCs w:val="20"/>
          <w:lang w:val="en-US"/>
        </w:rPr>
        <w:t>Ultrastructural analyses</w:t>
      </w:r>
    </w:p>
    <w:p w14:paraId="53339FAB" w14:textId="56C6EC4F" w:rsidR="000647C6" w:rsidRPr="00BE079A" w:rsidRDefault="000647C6" w:rsidP="000647C6">
      <w:pPr>
        <w:spacing w:after="120" w:line="276" w:lineRule="auto"/>
        <w:jc w:val="both"/>
        <w:rPr>
          <w:rFonts w:ascii="Arial" w:hAnsi="Arial" w:cs="Arial"/>
          <w:color w:val="000000" w:themeColor="text1"/>
          <w:sz w:val="20"/>
          <w:szCs w:val="20"/>
          <w:lang w:val="en-US"/>
        </w:rPr>
      </w:pPr>
      <w:r w:rsidRPr="00BE079A">
        <w:rPr>
          <w:rFonts w:ascii="Arial" w:hAnsi="Arial" w:cs="Arial"/>
          <w:i/>
          <w:iCs/>
          <w:color w:val="000000" w:themeColor="text1"/>
          <w:sz w:val="20"/>
          <w:szCs w:val="20"/>
          <w:lang w:val="en-US"/>
        </w:rPr>
        <w:t>Pre-embedding Immunogold EM:</w:t>
      </w:r>
      <w:r w:rsidRPr="00BE079A">
        <w:rPr>
          <w:rFonts w:ascii="Arial" w:hAnsi="Arial" w:cs="Arial"/>
          <w:b/>
          <w:bCs/>
          <w:color w:val="000000" w:themeColor="text1"/>
          <w:sz w:val="20"/>
          <w:szCs w:val="20"/>
          <w:lang w:val="en-US"/>
        </w:rPr>
        <w:t xml:space="preserve"> </w:t>
      </w:r>
      <w:r w:rsidRPr="00BE079A">
        <w:rPr>
          <w:rFonts w:ascii="Arial" w:hAnsi="Arial" w:cs="Arial"/>
          <w:color w:val="000000" w:themeColor="text1"/>
          <w:sz w:val="20"/>
          <w:szCs w:val="20"/>
          <w:lang w:val="en-US"/>
        </w:rPr>
        <w:t xml:space="preserve">Experimental mice were </w:t>
      </w:r>
      <w:r w:rsidRPr="00BE079A">
        <w:rPr>
          <w:rFonts w:ascii="Arial" w:hAnsi="Arial" w:cs="Arial"/>
          <w:i/>
          <w:iCs/>
          <w:color w:val="000000" w:themeColor="text1"/>
          <w:sz w:val="20"/>
          <w:szCs w:val="20"/>
          <w:lang w:val="en-US"/>
        </w:rPr>
        <w:t>in vivo</w:t>
      </w:r>
      <w:r w:rsidRPr="00BE079A">
        <w:rPr>
          <w:rFonts w:ascii="Arial" w:hAnsi="Arial" w:cs="Arial"/>
          <w:color w:val="000000" w:themeColor="text1"/>
          <w:sz w:val="20"/>
          <w:szCs w:val="20"/>
          <w:lang w:val="en-US"/>
        </w:rPr>
        <w:t xml:space="preserve"> fixed for immunogold labeling modified according to Somogyi and Takagi (1982)</w:t>
      </w:r>
      <w:r w:rsidRPr="00BE079A">
        <w:rPr>
          <w:rFonts w:ascii="Arial" w:hAnsi="Arial" w:cs="Arial"/>
          <w:color w:val="000000" w:themeColor="text1"/>
          <w:sz w:val="20"/>
          <w:szCs w:val="20"/>
          <w:lang w:val="en-US"/>
        </w:rPr>
        <w:fldChar w:fldCharType="begin"/>
      </w:r>
      <w:r w:rsidR="00635EF7">
        <w:rPr>
          <w:rFonts w:ascii="Arial" w:hAnsi="Arial" w:cs="Arial"/>
          <w:color w:val="000000" w:themeColor="text1"/>
          <w:sz w:val="20"/>
          <w:szCs w:val="20"/>
          <w:lang w:val="en-US"/>
        </w:rPr>
        <w:instrText xml:space="preserve"> ADDIN EN.CITE &lt;EndNote&gt;&lt;Cite&gt;&lt;Author&gt;Somogyi&lt;/Author&gt;&lt;Year&gt;1982&lt;/Year&gt;&lt;RecNum&gt;1250&lt;/RecNum&gt;&lt;DisplayText&gt;&lt;style face="superscript"&gt;18&lt;/style&gt;&lt;/DisplayText&gt;&lt;record&gt;&lt;rec-number&gt;1250&lt;/rec-number&gt;&lt;foreign-keys&gt;&lt;key app="EN" db-id="2wvpxtvdef05sce599x59awkawvws9tvsee5" timestamp="1675506900"&gt;1250&lt;/key&gt;&lt;/foreign-keys&gt;&lt;ref-type name="Journal Article"&gt;17&lt;/ref-type&gt;&lt;contributors&gt;&lt;authors&gt;&lt;author&gt;Somogyi, P.&lt;/author&gt;&lt;author&gt;Takagi, H.&lt;/author&gt;&lt;/authors&gt;&lt;/contributors&gt;&lt;titles&gt;&lt;title&gt;A note on the use of picric acid-paraformaldehyde-glutaraldehyde fixative for correlated light and electron microscopic immunocytochemistry&lt;/title&gt;&lt;secondary-title&gt;Neuroscience&lt;/secondary-title&gt;&lt;/titles&gt;&lt;periodical&gt;&lt;full-title&gt;Neuroscience&lt;/full-title&gt;&lt;/periodical&gt;&lt;pages&gt;1779-83&lt;/pages&gt;&lt;volume&gt;7&lt;/volume&gt;&lt;number&gt;7&lt;/number&gt;&lt;edition&gt;1982/07/01&lt;/edition&gt;&lt;keywords&gt;&lt;keyword&gt;Animals&lt;/keyword&gt;&lt;keyword&gt;Axons/ultrastructure&lt;/keyword&gt;&lt;keyword&gt;Brain/*anatomy &amp;amp; histology&lt;/keyword&gt;&lt;keyword&gt;Enkephalin, Leucine/metabolism&lt;/keyword&gt;&lt;keyword&gt;*Fixatives&lt;/keyword&gt;&lt;keyword&gt;Formaldehyde&lt;/keyword&gt;&lt;keyword&gt;Glutaral&lt;/keyword&gt;&lt;keyword&gt;*Histological Techniques&lt;/keyword&gt;&lt;keyword&gt;Immunoenzyme Techniques&lt;/keyword&gt;&lt;keyword&gt;Male&lt;/keyword&gt;&lt;keyword&gt;Microscopy, Electron&lt;/keyword&gt;&lt;keyword&gt;Muridae&lt;/keyword&gt;&lt;keyword&gt;Neurons/ultrastructure&lt;/keyword&gt;&lt;keyword&gt;Neurotransmitter Agents/*metabolism&lt;/keyword&gt;&lt;keyword&gt;Picrates&lt;/keyword&gt;&lt;keyword&gt;Polymers&lt;/keyword&gt;&lt;keyword&gt;Somatostatin/metabolism&lt;/keyword&gt;&lt;keyword&gt;Substance P/metabolism&lt;/keyword&gt;&lt;keyword&gt;Synapses/ultrastructure&lt;/keyword&gt;&lt;/keywords&gt;&lt;dates&gt;&lt;year&gt;1982&lt;/year&gt;&lt;pub-dates&gt;&lt;date&gt;Jul&lt;/date&gt;&lt;/pub-dates&gt;&lt;/dates&gt;&lt;isbn&gt;0306-4522 (Print)&amp;#xD;0306-4522 (Linking)&lt;/isbn&gt;&lt;accession-num&gt;6181433&lt;/accession-num&gt;&lt;urls&gt;&lt;related-urls&gt;&lt;url&gt;https://www.ncbi.nlm.nih.gov/pubmed/6181433&lt;/url&gt;&lt;/related-urls&gt;&lt;/urls&gt;&lt;electronic-resource-num&gt;10.1016/0306-4522(82)90035-5&lt;/electronic-resource-num&gt;&lt;/record&gt;&lt;/Cite&gt;&lt;/EndNote&gt;</w:instrText>
      </w:r>
      <w:r w:rsidRPr="00BE079A">
        <w:rPr>
          <w:rFonts w:ascii="Arial" w:hAnsi="Arial" w:cs="Arial"/>
          <w:color w:val="000000" w:themeColor="text1"/>
          <w:sz w:val="20"/>
          <w:szCs w:val="20"/>
          <w:lang w:val="en-US"/>
        </w:rPr>
        <w:fldChar w:fldCharType="separate"/>
      </w:r>
      <w:r w:rsidR="00635EF7" w:rsidRPr="00635EF7">
        <w:rPr>
          <w:rFonts w:ascii="Arial" w:hAnsi="Arial" w:cs="Arial"/>
          <w:noProof/>
          <w:color w:val="000000" w:themeColor="text1"/>
          <w:sz w:val="20"/>
          <w:szCs w:val="20"/>
          <w:vertAlign w:val="superscript"/>
          <w:lang w:val="en-US"/>
        </w:rPr>
        <w:t>18</w:t>
      </w:r>
      <w:r w:rsidRPr="00BE079A">
        <w:rPr>
          <w:rFonts w:ascii="Arial" w:hAnsi="Arial" w:cs="Arial"/>
          <w:color w:val="000000" w:themeColor="text1"/>
          <w:sz w:val="20"/>
          <w:szCs w:val="20"/>
          <w:lang w:val="en-US"/>
        </w:rPr>
        <w:fldChar w:fldCharType="end"/>
      </w:r>
      <w:r w:rsidRPr="00BE079A">
        <w:rPr>
          <w:rFonts w:ascii="Arial" w:hAnsi="Arial" w:cs="Arial"/>
          <w:color w:val="000000" w:themeColor="text1"/>
          <w:sz w:val="20"/>
          <w:szCs w:val="20"/>
          <w:lang w:val="en-US"/>
        </w:rPr>
        <w:t xml:space="preserve">. In brief mice were </w:t>
      </w:r>
      <w:proofErr w:type="spellStart"/>
      <w:r w:rsidRPr="00BE079A">
        <w:rPr>
          <w:rFonts w:ascii="Arial" w:hAnsi="Arial" w:cs="Arial"/>
          <w:color w:val="000000" w:themeColor="text1"/>
          <w:sz w:val="20"/>
          <w:szCs w:val="20"/>
          <w:lang w:val="en-US"/>
        </w:rPr>
        <w:t>transcardially</w:t>
      </w:r>
      <w:proofErr w:type="spellEnd"/>
      <w:r w:rsidRPr="00BE079A">
        <w:rPr>
          <w:rFonts w:ascii="Arial" w:hAnsi="Arial" w:cs="Arial"/>
          <w:color w:val="000000" w:themeColor="text1"/>
          <w:sz w:val="20"/>
          <w:szCs w:val="20"/>
          <w:lang w:val="en-US"/>
        </w:rPr>
        <w:t xml:space="preserve"> perfused with 0.1 M phosphate buffer (PB) pH 7.4 at 4°C. One liter fixative consisted of 500 ml 0.2 M PB pH 7.4, 150 ml saturated picric acid (</w:t>
      </w:r>
      <w:proofErr w:type="spellStart"/>
      <w:r w:rsidRPr="00BE079A">
        <w:rPr>
          <w:rFonts w:ascii="Arial" w:hAnsi="Arial" w:cs="Arial"/>
          <w:color w:val="000000" w:themeColor="text1"/>
          <w:sz w:val="20"/>
          <w:szCs w:val="20"/>
          <w:lang w:val="en-US"/>
        </w:rPr>
        <w:t>Bouin’s</w:t>
      </w:r>
      <w:proofErr w:type="spellEnd"/>
      <w:r w:rsidRPr="00BE079A">
        <w:rPr>
          <w:rFonts w:ascii="Arial" w:hAnsi="Arial" w:cs="Arial"/>
          <w:color w:val="000000" w:themeColor="text1"/>
          <w:sz w:val="20"/>
          <w:szCs w:val="20"/>
          <w:lang w:val="en-US"/>
        </w:rPr>
        <w:t xml:space="preserve"> solution: 0.044 M picric acid, 5% (V/V) acidic acid, and 10% (V/V) formaldehyde in aqua </w:t>
      </w:r>
      <w:proofErr w:type="spellStart"/>
      <w:r w:rsidRPr="00BE079A">
        <w:rPr>
          <w:rFonts w:ascii="Arial" w:hAnsi="Arial" w:cs="Arial"/>
          <w:color w:val="000000" w:themeColor="text1"/>
          <w:sz w:val="20"/>
          <w:szCs w:val="20"/>
          <w:lang w:val="en-US"/>
        </w:rPr>
        <w:t>dest</w:t>
      </w:r>
      <w:proofErr w:type="spellEnd"/>
      <w:r w:rsidRPr="00BE079A">
        <w:rPr>
          <w:rFonts w:ascii="Arial" w:hAnsi="Arial" w:cs="Arial"/>
          <w:color w:val="000000" w:themeColor="text1"/>
          <w:sz w:val="20"/>
          <w:szCs w:val="20"/>
          <w:lang w:val="en-US"/>
        </w:rPr>
        <w:t xml:space="preserve">.), 346.8 ml paraformaldehyde solution (40 g PFA in aqua </w:t>
      </w:r>
      <w:proofErr w:type="spellStart"/>
      <w:r w:rsidRPr="00BE079A">
        <w:rPr>
          <w:rFonts w:ascii="Arial" w:hAnsi="Arial" w:cs="Arial"/>
          <w:color w:val="000000" w:themeColor="text1"/>
          <w:sz w:val="20"/>
          <w:szCs w:val="20"/>
          <w:lang w:val="en-US"/>
        </w:rPr>
        <w:t>dest</w:t>
      </w:r>
      <w:proofErr w:type="spellEnd"/>
      <w:r w:rsidRPr="00BE079A">
        <w:rPr>
          <w:rFonts w:ascii="Arial" w:hAnsi="Arial" w:cs="Arial"/>
          <w:color w:val="000000" w:themeColor="text1"/>
          <w:sz w:val="20"/>
          <w:szCs w:val="20"/>
          <w:lang w:val="en-US"/>
        </w:rPr>
        <w:t xml:space="preserve">.) and 3.2 ml of 25% glutaraldehyde at a final pH 7.4. The final concentrations were 4% paraformaldehyde, 0.08% glutaraldehyde, and 0.15% picric acid. Kidneys were removed after perfusion procedure and postfixed in 100 ml 0.1 M PB including 4% paraformaldehyde and 0.15% picric acid for 24 </w:t>
      </w:r>
      <w:proofErr w:type="spellStart"/>
      <w:r w:rsidRPr="00BE079A">
        <w:rPr>
          <w:rFonts w:ascii="Arial" w:hAnsi="Arial" w:cs="Arial"/>
          <w:color w:val="000000" w:themeColor="text1"/>
          <w:sz w:val="20"/>
          <w:szCs w:val="20"/>
          <w:lang w:val="en-US"/>
        </w:rPr>
        <w:t>hrs</w:t>
      </w:r>
      <w:proofErr w:type="spellEnd"/>
      <w:r w:rsidRPr="00BE079A">
        <w:rPr>
          <w:rFonts w:ascii="Arial" w:hAnsi="Arial" w:cs="Arial"/>
          <w:color w:val="000000" w:themeColor="text1"/>
          <w:sz w:val="20"/>
          <w:szCs w:val="20"/>
          <w:lang w:val="en-US"/>
        </w:rPr>
        <w:t xml:space="preserve"> at 4°C. Vibratome </w:t>
      </w:r>
      <w:r w:rsidRPr="00BE079A">
        <w:rPr>
          <w:rFonts w:ascii="Arial" w:hAnsi="Arial" w:cs="Arial"/>
          <w:color w:val="000000" w:themeColor="text1"/>
          <w:sz w:val="20"/>
          <w:szCs w:val="20"/>
          <w:lang w:val="en-US"/>
        </w:rPr>
        <w:lastRenderedPageBreak/>
        <w:t xml:space="preserve">sections (LEICA VT 1000S) of fixed tissue were made with a thickness of 60 µm of areas of interest and the slices were placed into cryoprotection solution containing 0.1 M PB (pH 7.4), 30% sucrose, 1% polyvinylpyrrolidone, and 30% </w:t>
      </w:r>
      <w:proofErr w:type="spellStart"/>
      <w:r w:rsidRPr="00BE079A">
        <w:rPr>
          <w:rFonts w:ascii="Arial" w:hAnsi="Arial" w:cs="Arial"/>
          <w:color w:val="000000" w:themeColor="text1"/>
          <w:sz w:val="20"/>
          <w:szCs w:val="20"/>
          <w:lang w:val="en-US"/>
        </w:rPr>
        <w:t>ethylenglycol</w:t>
      </w:r>
      <w:proofErr w:type="spellEnd"/>
      <w:r w:rsidRPr="00BE079A">
        <w:rPr>
          <w:rFonts w:ascii="Arial" w:hAnsi="Arial" w:cs="Arial"/>
          <w:color w:val="000000" w:themeColor="text1"/>
          <w:sz w:val="20"/>
          <w:szCs w:val="20"/>
          <w:lang w:val="en-US"/>
        </w:rPr>
        <w:t xml:space="preserve">. For pre-embedding immunogold staining, cryoprotection solution was removed from the 60 µm thin slices by washing twice in 0.1 M sodium phosphate buffer pH 7.4 (PBS) for 20 minutes, followed by washing of the slices in 0.1 M PBS with 10% sucrose for 30 minutes and 0.1 M PBS with 20% sucrose for further 30 minutes. Tissue was transferred to a drop of PBS with 20% sucrose and frozen briefly with nitrogen and thawed to room temperature. Subsequently, the tissue was washed three times in PBS pH 7.4 for 10 minutes. Blocking reagent solution (BRS) were prepared with 100 ml PBS, 800 mg BSA (Sigma-Aldrich A7638-5G), 250 µl 40% cold water fish skin </w:t>
      </w:r>
      <w:proofErr w:type="spellStart"/>
      <w:r w:rsidRPr="00BE079A">
        <w:rPr>
          <w:rFonts w:ascii="Arial" w:hAnsi="Arial" w:cs="Arial"/>
          <w:color w:val="000000" w:themeColor="text1"/>
          <w:sz w:val="20"/>
          <w:szCs w:val="20"/>
          <w:lang w:val="en-US"/>
        </w:rPr>
        <w:t>gelatine</w:t>
      </w:r>
      <w:proofErr w:type="spellEnd"/>
      <w:r w:rsidRPr="00BE079A">
        <w:rPr>
          <w:rFonts w:ascii="Arial" w:hAnsi="Arial" w:cs="Arial"/>
          <w:color w:val="000000" w:themeColor="text1"/>
          <w:sz w:val="20"/>
          <w:szCs w:val="20"/>
          <w:lang w:val="en-US"/>
        </w:rPr>
        <w:t xml:space="preserve"> (AURION CWFSG 900.033) and 162.5 mg sodium acid. For detection of bound rbTHSD7A-abs, 12 nm Colloidal Gold-AffiniPure Donkey anti-rabbit IgG (H+L) (Jackson ImmunoResearch) was used. For the detection of THSD7A antigen, indirect immunostaining was performed, using the affinity-purified, pathogenicity-inducing patient THSD7A autoantibody</w:t>
      </w:r>
      <w:r w:rsidRPr="00BE079A">
        <w:rPr>
          <w:rFonts w:ascii="Arial" w:hAnsi="Arial" w:cs="Arial"/>
          <w:color w:val="000000" w:themeColor="text1"/>
          <w:sz w:val="20"/>
          <w:szCs w:val="20"/>
          <w:lang w:val="en-US"/>
        </w:rPr>
        <w:fldChar w:fldCharType="begin">
          <w:fldData xml:space="preserve">PEVuZE5vdGU+PENpdGU+PEF1dGhvcj5Ub21hczwvQXV0aG9yPjxZZWFyPjIwMTY8L1llYXI+PFJl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</w:fldData>
        </w:fldChar>
      </w:r>
      <w:r w:rsidR="00635EF7">
        <w:rPr>
          <w:rFonts w:ascii="Arial" w:hAnsi="Arial" w:cs="Arial"/>
          <w:color w:val="000000" w:themeColor="text1"/>
          <w:sz w:val="20"/>
          <w:szCs w:val="20"/>
          <w:lang w:val="en-US"/>
        </w:rPr>
        <w:instrText xml:space="preserve"> ADDIN EN.CITE </w:instrText>
      </w:r>
      <w:r w:rsidR="00635EF7">
        <w:rPr>
          <w:rFonts w:ascii="Arial" w:hAnsi="Arial" w:cs="Arial"/>
          <w:color w:val="000000" w:themeColor="text1"/>
          <w:sz w:val="20"/>
          <w:szCs w:val="20"/>
          <w:lang w:val="en-US"/>
        </w:rPr>
        <w:fldChar w:fldCharType="begin">
          <w:fldData xml:space="preserve">PEVuZE5vdGU+PENpdGU+PEF1dGhvcj5Ub21hczwvQXV0aG9yPjxZZWFyPjIwMTY8L1llYXI+PFJl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</w:fldData>
        </w:fldChar>
      </w:r>
      <w:r w:rsidR="00635EF7">
        <w:rPr>
          <w:rFonts w:ascii="Arial" w:hAnsi="Arial" w:cs="Arial"/>
          <w:color w:val="000000" w:themeColor="text1"/>
          <w:sz w:val="20"/>
          <w:szCs w:val="20"/>
          <w:lang w:val="en-US"/>
        </w:rPr>
        <w:instrText xml:space="preserve"> ADDIN EN.CITE.DATA </w:instrText>
      </w:r>
      <w:r w:rsidR="00635EF7">
        <w:rPr>
          <w:rFonts w:ascii="Arial" w:hAnsi="Arial" w:cs="Arial"/>
          <w:color w:val="000000" w:themeColor="text1"/>
          <w:sz w:val="20"/>
          <w:szCs w:val="20"/>
          <w:lang w:val="en-US"/>
        </w:rPr>
      </w:r>
      <w:r w:rsidR="00635EF7">
        <w:rPr>
          <w:rFonts w:ascii="Arial" w:hAnsi="Arial" w:cs="Arial"/>
          <w:color w:val="000000" w:themeColor="text1"/>
          <w:sz w:val="20"/>
          <w:szCs w:val="20"/>
          <w:lang w:val="en-US"/>
        </w:rPr>
        <w:fldChar w:fldCharType="end"/>
      </w:r>
      <w:r w:rsidRPr="00BE079A">
        <w:rPr>
          <w:rFonts w:ascii="Arial" w:hAnsi="Arial" w:cs="Arial"/>
          <w:color w:val="000000" w:themeColor="text1"/>
          <w:sz w:val="20"/>
          <w:szCs w:val="20"/>
          <w:lang w:val="en-US"/>
        </w:rPr>
      </w:r>
      <w:r w:rsidRPr="00BE079A">
        <w:rPr>
          <w:rFonts w:ascii="Arial" w:hAnsi="Arial" w:cs="Arial"/>
          <w:color w:val="000000" w:themeColor="text1"/>
          <w:sz w:val="20"/>
          <w:szCs w:val="20"/>
          <w:lang w:val="en-US"/>
        </w:rPr>
        <w:fldChar w:fldCharType="separate"/>
      </w:r>
      <w:r w:rsidR="00635EF7" w:rsidRPr="00635EF7">
        <w:rPr>
          <w:rFonts w:ascii="Arial" w:hAnsi="Arial" w:cs="Arial"/>
          <w:noProof/>
          <w:color w:val="000000" w:themeColor="text1"/>
          <w:sz w:val="20"/>
          <w:szCs w:val="20"/>
          <w:vertAlign w:val="superscript"/>
          <w:lang w:val="en-US"/>
        </w:rPr>
        <w:t>19</w:t>
      </w:r>
      <w:r w:rsidRPr="00BE079A">
        <w:rPr>
          <w:rFonts w:ascii="Arial" w:hAnsi="Arial" w:cs="Arial"/>
          <w:color w:val="000000" w:themeColor="text1"/>
          <w:sz w:val="20"/>
          <w:szCs w:val="20"/>
          <w:lang w:val="en-US"/>
        </w:rPr>
        <w:fldChar w:fldCharType="end"/>
      </w:r>
      <w:r w:rsidRPr="00BE079A">
        <w:rPr>
          <w:rFonts w:ascii="Arial" w:hAnsi="Arial" w:cs="Arial"/>
          <w:color w:val="000000" w:themeColor="text1"/>
          <w:sz w:val="20"/>
          <w:szCs w:val="20"/>
          <w:lang w:val="en-US"/>
        </w:rPr>
        <w:t xml:space="preserve"> as primary antibody to omit the risk of cross-reactivity to the injected and bound rabbit THSD7A-abs and to the intrinsic mouse IgG within the sample. The bound patient THSD7A autoantibody was then detected by 12 nm Colloidal Gold-AffiniPure Goat anti-human IgG (H+L) (Jackson ImmunoResearch). To increase the specificity of primary antibody reaction, blocking reagent solution (BRS) supplemented with 2% normal goat serum (NGS, Sigma) was used for one hour for blocking reaction. The primary antibody was solved in BRS overnight at 4°C. After 24 hours the tissue was washed in PBS 3 times for 5 minutes each and incubated with 12 nm gold conjugated antibody solution (1:50) in BRS for 2 hours. Subsequently, the tissue was washed three times in PBS pH 7.4 every 5 minutes, followed by 1% glutaraldehyde solution in 0.1 M PB for 10 minutes. The tissue was solved in 1% OsO4 in aqua </w:t>
      </w:r>
      <w:proofErr w:type="spellStart"/>
      <w:r w:rsidRPr="00BE079A">
        <w:rPr>
          <w:rFonts w:ascii="Arial" w:hAnsi="Arial" w:cs="Arial"/>
          <w:color w:val="000000" w:themeColor="text1"/>
          <w:sz w:val="20"/>
          <w:szCs w:val="20"/>
          <w:lang w:val="en-US"/>
        </w:rPr>
        <w:t>dest</w:t>
      </w:r>
      <w:proofErr w:type="spellEnd"/>
      <w:r w:rsidRPr="00BE079A">
        <w:rPr>
          <w:rFonts w:ascii="Arial" w:hAnsi="Arial" w:cs="Arial"/>
          <w:color w:val="000000" w:themeColor="text1"/>
          <w:sz w:val="20"/>
          <w:szCs w:val="20"/>
          <w:lang w:val="en-US"/>
        </w:rPr>
        <w:t xml:space="preserve">. at 4°C for 10 minutes followed by dehydration in an ethanol series. Subsequently, the probes were transferred twice into propylene oxide for 5 minutes and embedded in a mixture of </w:t>
      </w:r>
      <w:proofErr w:type="spellStart"/>
      <w:r w:rsidRPr="00BE079A">
        <w:rPr>
          <w:rFonts w:ascii="Arial" w:hAnsi="Arial" w:cs="Arial"/>
          <w:color w:val="000000" w:themeColor="text1"/>
          <w:sz w:val="20"/>
          <w:szCs w:val="20"/>
          <w:lang w:val="en-US"/>
        </w:rPr>
        <w:t>epon</w:t>
      </w:r>
      <w:proofErr w:type="spellEnd"/>
      <w:r w:rsidRPr="00BE079A">
        <w:rPr>
          <w:rFonts w:ascii="Arial" w:hAnsi="Arial" w:cs="Arial"/>
          <w:color w:val="000000" w:themeColor="text1"/>
          <w:sz w:val="20"/>
          <w:szCs w:val="20"/>
          <w:lang w:val="en-US"/>
        </w:rPr>
        <w:t xml:space="preserve"> and propylene oxide (4:1) overnight. Tissue samples were cut with an ultra-thin (Reichert Jung </w:t>
      </w:r>
      <w:proofErr w:type="spellStart"/>
      <w:r w:rsidRPr="00BE079A">
        <w:rPr>
          <w:rFonts w:ascii="Arial" w:hAnsi="Arial" w:cs="Arial"/>
          <w:color w:val="000000" w:themeColor="text1"/>
          <w:sz w:val="20"/>
          <w:szCs w:val="20"/>
          <w:lang w:val="en-US"/>
        </w:rPr>
        <w:t>Ultracut</w:t>
      </w:r>
      <w:proofErr w:type="spellEnd"/>
      <w:r w:rsidRPr="00BE079A">
        <w:rPr>
          <w:rFonts w:ascii="Arial" w:hAnsi="Arial" w:cs="Arial"/>
          <w:color w:val="000000" w:themeColor="text1"/>
          <w:sz w:val="20"/>
          <w:szCs w:val="20"/>
          <w:lang w:val="en-US"/>
        </w:rPr>
        <w:t xml:space="preserve">) microtome and thin sections were inspected in a Zeiss electron microscope (TEM Leo 910) and TEM </w:t>
      </w:r>
      <w:proofErr w:type="spellStart"/>
      <w:r w:rsidRPr="00BE079A">
        <w:rPr>
          <w:rFonts w:ascii="Arial" w:hAnsi="Arial" w:cs="Arial"/>
          <w:color w:val="000000" w:themeColor="text1"/>
          <w:sz w:val="20"/>
          <w:szCs w:val="20"/>
          <w:lang w:val="en-US"/>
        </w:rPr>
        <w:t>Jeol</w:t>
      </w:r>
      <w:proofErr w:type="spellEnd"/>
      <w:r w:rsidRPr="00BE079A">
        <w:rPr>
          <w:rFonts w:ascii="Arial" w:hAnsi="Arial" w:cs="Arial"/>
          <w:color w:val="000000" w:themeColor="text1"/>
          <w:sz w:val="20"/>
          <w:szCs w:val="20"/>
          <w:lang w:val="en-US"/>
        </w:rPr>
        <w:t xml:space="preserve"> 1400plus. Pictures were taken assisted by </w:t>
      </w:r>
      <w:proofErr w:type="spellStart"/>
      <w:r w:rsidRPr="00BE079A">
        <w:rPr>
          <w:rFonts w:ascii="Arial" w:hAnsi="Arial" w:cs="Arial"/>
          <w:color w:val="000000" w:themeColor="text1"/>
          <w:sz w:val="20"/>
          <w:szCs w:val="20"/>
          <w:lang w:val="en-US"/>
        </w:rPr>
        <w:t>ImageSPViewer</w:t>
      </w:r>
      <w:proofErr w:type="spellEnd"/>
      <w:r w:rsidRPr="00BE079A">
        <w:rPr>
          <w:rFonts w:ascii="Arial" w:hAnsi="Arial" w:cs="Arial"/>
          <w:color w:val="000000" w:themeColor="text1"/>
          <w:sz w:val="20"/>
          <w:szCs w:val="20"/>
          <w:lang w:val="en-US"/>
        </w:rPr>
        <w:t xml:space="preserve"> (</w:t>
      </w:r>
      <w:proofErr w:type="spellStart"/>
      <w:r w:rsidRPr="00BE079A">
        <w:rPr>
          <w:rFonts w:ascii="Arial" w:hAnsi="Arial" w:cs="Arial"/>
          <w:color w:val="000000" w:themeColor="text1"/>
          <w:sz w:val="20"/>
          <w:szCs w:val="20"/>
          <w:lang w:val="en-US"/>
        </w:rPr>
        <w:t>Tröndle</w:t>
      </w:r>
      <w:proofErr w:type="spellEnd"/>
      <w:r w:rsidRPr="00BE079A">
        <w:rPr>
          <w:rFonts w:ascii="Arial" w:hAnsi="Arial" w:cs="Arial"/>
          <w:color w:val="000000" w:themeColor="text1"/>
          <w:sz w:val="20"/>
          <w:szCs w:val="20"/>
          <w:lang w:val="en-US"/>
        </w:rPr>
        <w:t xml:space="preserve">) and image viewer </w:t>
      </w:r>
      <w:proofErr w:type="spellStart"/>
      <w:r w:rsidRPr="00BE079A">
        <w:rPr>
          <w:rFonts w:ascii="Arial" w:hAnsi="Arial" w:cs="Arial"/>
          <w:color w:val="000000" w:themeColor="text1"/>
          <w:sz w:val="20"/>
          <w:szCs w:val="20"/>
          <w:lang w:val="en-US"/>
        </w:rPr>
        <w:t>Jeol</w:t>
      </w:r>
      <w:proofErr w:type="spellEnd"/>
      <w:r w:rsidRPr="00BE079A">
        <w:rPr>
          <w:rFonts w:ascii="Arial" w:hAnsi="Arial" w:cs="Arial"/>
          <w:color w:val="000000" w:themeColor="text1"/>
          <w:sz w:val="20"/>
          <w:szCs w:val="20"/>
          <w:lang w:val="en-US"/>
        </w:rPr>
        <w:t>.</w:t>
      </w:r>
    </w:p>
    <w:p w14:paraId="7E813BE8" w14:textId="56635142" w:rsidR="000647C6" w:rsidRPr="00BE079A" w:rsidRDefault="000647C6" w:rsidP="000647C6">
      <w:pPr>
        <w:spacing w:after="120" w:line="276" w:lineRule="auto"/>
        <w:jc w:val="both"/>
        <w:rPr>
          <w:rFonts w:ascii="Arial" w:hAnsi="Arial" w:cs="Arial"/>
          <w:color w:val="000000" w:themeColor="text1"/>
          <w:sz w:val="20"/>
          <w:szCs w:val="20"/>
          <w:lang w:val="en-US"/>
        </w:rPr>
      </w:pPr>
      <w:r w:rsidRPr="00BE079A">
        <w:rPr>
          <w:rFonts w:ascii="Arial" w:hAnsi="Arial" w:cs="Arial"/>
          <w:i/>
          <w:iCs/>
          <w:color w:val="000000" w:themeColor="text1"/>
          <w:sz w:val="20"/>
          <w:szCs w:val="20"/>
          <w:lang w:val="en-US"/>
        </w:rPr>
        <w:t xml:space="preserve">3D reconstruction: </w:t>
      </w:r>
      <w:r w:rsidRPr="00BE079A">
        <w:rPr>
          <w:rFonts w:ascii="Arial" w:hAnsi="Arial" w:cs="Arial"/>
          <w:color w:val="000000" w:themeColor="text1"/>
          <w:sz w:val="20"/>
          <w:szCs w:val="20"/>
          <w:lang w:val="en-US"/>
        </w:rPr>
        <w:t xml:space="preserve">3D reconstruction of 13-48 consecutive EM micrographs was performed using the </w:t>
      </w:r>
      <w:proofErr w:type="spellStart"/>
      <w:r w:rsidRPr="00BE079A">
        <w:rPr>
          <w:rFonts w:ascii="Arial" w:hAnsi="Arial" w:cs="Arial"/>
          <w:color w:val="000000" w:themeColor="text1"/>
          <w:sz w:val="20"/>
          <w:szCs w:val="20"/>
          <w:lang w:val="en-US"/>
        </w:rPr>
        <w:t>HiD</w:t>
      </w:r>
      <w:proofErr w:type="spellEnd"/>
      <w:r w:rsidRPr="00BE079A">
        <w:rPr>
          <w:rFonts w:ascii="Arial" w:hAnsi="Arial" w:cs="Arial"/>
          <w:color w:val="000000" w:themeColor="text1"/>
          <w:sz w:val="20"/>
          <w:szCs w:val="20"/>
          <w:lang w:val="en-US"/>
        </w:rPr>
        <w:t xml:space="preserve">® </w:t>
      </w:r>
      <w:proofErr w:type="spellStart"/>
      <w:r w:rsidRPr="00BE079A">
        <w:rPr>
          <w:rFonts w:ascii="Arial" w:hAnsi="Arial" w:cs="Arial"/>
          <w:color w:val="000000" w:themeColor="text1"/>
          <w:sz w:val="20"/>
          <w:szCs w:val="20"/>
          <w:lang w:val="en-US"/>
        </w:rPr>
        <w:t>Histodigital</w:t>
      </w:r>
      <w:proofErr w:type="spellEnd"/>
      <w:r w:rsidRPr="00BE079A">
        <w:rPr>
          <w:rFonts w:ascii="Arial" w:hAnsi="Arial" w:cs="Arial"/>
          <w:color w:val="000000" w:themeColor="text1"/>
          <w:sz w:val="20"/>
          <w:szCs w:val="20"/>
          <w:lang w:val="en-US"/>
        </w:rPr>
        <w:t xml:space="preserve"> reconstruction approach</w:t>
      </w:r>
      <w:r w:rsidRPr="00BE079A">
        <w:rPr>
          <w:rFonts w:ascii="Arial" w:hAnsi="Arial" w:cs="Arial"/>
          <w:color w:val="000000" w:themeColor="text1"/>
          <w:sz w:val="20"/>
          <w:szCs w:val="20"/>
          <w:lang w:val="en-US"/>
        </w:rPr>
        <w:fldChar w:fldCharType="begin"/>
      </w:r>
      <w:r w:rsidR="00635EF7">
        <w:rPr>
          <w:rFonts w:ascii="Arial" w:hAnsi="Arial" w:cs="Arial"/>
          <w:color w:val="000000" w:themeColor="text1"/>
          <w:sz w:val="20"/>
          <w:szCs w:val="20"/>
          <w:lang w:val="en-US"/>
        </w:rPr>
        <w:instrText xml:space="preserve"> ADDIN EN.CITE &lt;EndNote&gt;&lt;Cite&gt;&lt;Author&gt;Gaffling&lt;/Author&gt;&lt;Year&gt;2015&lt;/Year&gt;&lt;RecNum&gt;1322&lt;/RecNum&gt;&lt;DisplayText&gt;&lt;style face="superscript"&gt;20&lt;/style&gt;&lt;/DisplayText&gt;&lt;record&gt;&lt;rec-number&gt;1322&lt;/rec-number&gt;&lt;foreign-keys&gt;&lt;key app="EN" db-id="2wvpxtvdef05sce599x59awkawvws9tvsee5" timestamp="1689965334"&gt;1322&lt;/key&gt;&lt;/foreign-keys&gt;&lt;ref-type name="Journal Article"&gt;17&lt;/ref-type&gt;&lt;contributors&gt;&lt;authors&gt;&lt;author&gt;Gaffling, S.&lt;/author&gt;&lt;author&gt;Daum, V.&lt;/author&gt;&lt;author&gt;Steidl, S.&lt;/author&gt;&lt;author&gt;Maier, A.&lt;/author&gt;&lt;author&gt;Kostler, H.&lt;/author&gt;&lt;author&gt;Hornegger, J.&lt;/author&gt;&lt;/authors&gt;&lt;/contributors&gt;&lt;titles&gt;&lt;title&gt;A Gauss-Seidel iteration scheme for reference-free 3-D histological image reconstruction&lt;/title&gt;&lt;secondary-title&gt;IEEE Trans Med Imaging&lt;/secondary-title&gt;&lt;/titles&gt;&lt;periodical&gt;&lt;full-title&gt;IEEE Trans Med Imaging&lt;/full-title&gt;&lt;/periodical&gt;&lt;pages&gt;514-30&lt;/pages&gt;&lt;volume&gt;34&lt;/volume&gt;&lt;number&gt;2&lt;/number&gt;&lt;edition&gt;2014/10/15&lt;/edition&gt;&lt;keywords&gt;&lt;keyword&gt;*Algorithms&lt;/keyword&gt;&lt;keyword&gt;Animals&lt;/keyword&gt;&lt;keyword&gt;Brain/anatomy &amp;amp; histology&lt;/keyword&gt;&lt;keyword&gt;Databases, Factual&lt;/keyword&gt;&lt;keyword&gt;Histological Techniques/*methods&lt;/keyword&gt;&lt;keyword&gt;Imaging, Three-Dimensional/*methods&lt;/keyword&gt;&lt;keyword&gt;Mice&lt;/keyword&gt;&lt;/keywords&gt;&lt;dates&gt;&lt;year&gt;2015&lt;/year&gt;&lt;pub-dates&gt;&lt;date&gt;Feb&lt;/date&gt;&lt;/pub-dates&gt;&lt;/dates&gt;&lt;isbn&gt;1558-254X (Electronic)&amp;#xD;0278-0062 (Print)&amp;#xD;0278-0062 (Linking)&lt;/isbn&gt;&lt;accession-num&gt;25312918&lt;/accession-num&gt;&lt;urls&gt;&lt;related-urls&gt;&lt;url&gt;https://www.ncbi.nlm.nih.gov/pubmed/25312918&lt;/url&gt;&lt;url&gt;https://www.ncbi.nlm.nih.gov/pmc/articles/PMC4418037/pdf/nihms685165.pdf&lt;/url&gt;&lt;/related-urls&gt;&lt;/urls&gt;&lt;custom2&gt;PMC4418037&lt;/custom2&gt;&lt;electronic-resource-num&gt;10.1109/TMI.2014.2361784&lt;/electronic-resource-num&gt;&lt;/record&gt;&lt;/Cite&gt;&lt;/EndNote&gt;</w:instrText>
      </w:r>
      <w:r w:rsidRPr="00BE079A">
        <w:rPr>
          <w:rFonts w:ascii="Arial" w:hAnsi="Arial" w:cs="Arial"/>
          <w:color w:val="000000" w:themeColor="text1"/>
          <w:sz w:val="20"/>
          <w:szCs w:val="20"/>
          <w:lang w:val="en-US"/>
        </w:rPr>
        <w:fldChar w:fldCharType="separate"/>
      </w:r>
      <w:r w:rsidR="00635EF7" w:rsidRPr="00635EF7">
        <w:rPr>
          <w:rFonts w:ascii="Arial" w:hAnsi="Arial" w:cs="Arial"/>
          <w:noProof/>
          <w:color w:val="000000" w:themeColor="text1"/>
          <w:sz w:val="20"/>
          <w:szCs w:val="20"/>
          <w:vertAlign w:val="superscript"/>
          <w:lang w:val="en-US"/>
        </w:rPr>
        <w:t>20</w:t>
      </w:r>
      <w:r w:rsidRPr="00BE079A">
        <w:rPr>
          <w:rFonts w:ascii="Arial" w:hAnsi="Arial" w:cs="Arial"/>
          <w:color w:val="000000" w:themeColor="text1"/>
          <w:sz w:val="20"/>
          <w:szCs w:val="20"/>
          <w:lang w:val="en-US"/>
        </w:rPr>
        <w:fldChar w:fldCharType="end"/>
      </w:r>
      <w:r w:rsidRPr="00BE079A">
        <w:rPr>
          <w:rFonts w:ascii="Arial" w:hAnsi="Arial" w:cs="Arial"/>
          <w:color w:val="000000" w:themeColor="text1"/>
          <w:sz w:val="20"/>
          <w:szCs w:val="20"/>
          <w:lang w:val="en-US"/>
        </w:rPr>
        <w:t>. First, the orientation of the micrographs was homogenized using rigid image registration, such that all images were aligned. Since the thin sections are deformed during cutting and further processing, they are affected by non-linear deformations which prevent a coherent 3D impression even after slice alignment. Therefore, in a second step, an intensity-based non-rigid registration routine is applied to reverse these deformations such that spatial coherence of the data set is achieved. Volume visualizations were created with the Chimaera SDK.</w:t>
      </w:r>
    </w:p>
    <w:p w14:paraId="3EE43CDA" w14:textId="77777777" w:rsidR="000647C6" w:rsidRPr="00BE079A" w:rsidRDefault="000647C6" w:rsidP="000647C6">
      <w:pPr>
        <w:spacing w:after="120" w:line="276" w:lineRule="auto"/>
        <w:jc w:val="both"/>
        <w:rPr>
          <w:rFonts w:ascii="Arial" w:hAnsi="Arial" w:cs="Arial"/>
          <w:color w:val="000000" w:themeColor="text1"/>
          <w:sz w:val="20"/>
          <w:szCs w:val="20"/>
          <w:lang w:val="en-US"/>
        </w:rPr>
      </w:pPr>
      <w:r w:rsidRPr="00BE079A">
        <w:rPr>
          <w:rFonts w:ascii="Arial" w:hAnsi="Arial" w:cs="Arial"/>
          <w:i/>
          <w:iCs/>
          <w:color w:val="000000" w:themeColor="text1"/>
          <w:sz w:val="20"/>
          <w:szCs w:val="20"/>
          <w:lang w:val="en-US"/>
        </w:rPr>
        <w:t>Scanning electron microscopy (SEM):</w:t>
      </w:r>
      <w:r w:rsidRPr="00BE079A">
        <w:rPr>
          <w:rFonts w:ascii="Arial" w:hAnsi="Arial" w:cs="Arial"/>
          <w:b/>
          <w:bCs/>
          <w:color w:val="000000" w:themeColor="text1"/>
          <w:sz w:val="20"/>
          <w:szCs w:val="20"/>
          <w:lang w:val="en-US"/>
        </w:rPr>
        <w:t xml:space="preserve"> </w:t>
      </w:r>
      <w:r w:rsidRPr="00BE079A">
        <w:rPr>
          <w:rFonts w:ascii="Arial" w:hAnsi="Arial" w:cs="Arial"/>
          <w:color w:val="000000" w:themeColor="text1"/>
          <w:sz w:val="20"/>
          <w:szCs w:val="20"/>
          <w:lang w:val="en-US"/>
        </w:rPr>
        <w:t xml:space="preserve">For evaluation in SEM, </w:t>
      </w:r>
      <w:proofErr w:type="spellStart"/>
      <w:r w:rsidRPr="00BE079A">
        <w:rPr>
          <w:rFonts w:ascii="Arial" w:hAnsi="Arial" w:cs="Arial"/>
          <w:color w:val="000000" w:themeColor="text1"/>
          <w:sz w:val="20"/>
          <w:szCs w:val="20"/>
          <w:lang w:val="en-US"/>
        </w:rPr>
        <w:t>bouin</w:t>
      </w:r>
      <w:proofErr w:type="spellEnd"/>
      <w:r w:rsidRPr="00BE079A">
        <w:rPr>
          <w:rFonts w:ascii="Arial" w:hAnsi="Arial" w:cs="Arial"/>
          <w:color w:val="000000" w:themeColor="text1"/>
          <w:sz w:val="20"/>
          <w:szCs w:val="20"/>
          <w:lang w:val="en-US"/>
        </w:rPr>
        <w:t xml:space="preserve"> fixed 60 µm mouse kidney slices were incubated in series of ethanol/aqua </w:t>
      </w:r>
      <w:proofErr w:type="spellStart"/>
      <w:r w:rsidRPr="00BE079A">
        <w:rPr>
          <w:rFonts w:ascii="Arial" w:hAnsi="Arial" w:cs="Arial"/>
          <w:color w:val="000000" w:themeColor="text1"/>
          <w:sz w:val="20"/>
          <w:szCs w:val="20"/>
          <w:lang w:val="en-US"/>
        </w:rPr>
        <w:t>dest</w:t>
      </w:r>
      <w:proofErr w:type="spellEnd"/>
      <w:r w:rsidRPr="00BE079A">
        <w:rPr>
          <w:rFonts w:ascii="Arial" w:hAnsi="Arial" w:cs="Arial"/>
          <w:color w:val="000000" w:themeColor="text1"/>
          <w:sz w:val="20"/>
          <w:szCs w:val="20"/>
          <w:lang w:val="en-US"/>
        </w:rPr>
        <w:t xml:space="preserve">. bath with increasing ethanol concentration (30%, 50%, 70%, 90%, 100%,) at ten minutes intervals followed in acetone/EtOH bath by increasing acetone concentration (50%, 70%, 90%, 100%) at ten minutes intervals. Then tissue probes were dried in critical point dryer (Bal-Tec CPD 030) and stored in Vacuum dryer. The dried tissue probes were placed with conducting silver on carbon plate on a metallic probe holder and dried again in vacuum chamber for 24 hours. The surface was sputtered by 5 nm thin platinum layer in a sputter coater (Bal-Tec SCD 500) and evaluated on SEM </w:t>
      </w:r>
      <w:proofErr w:type="spellStart"/>
      <w:r w:rsidRPr="00BE079A">
        <w:rPr>
          <w:rFonts w:ascii="Arial" w:hAnsi="Arial" w:cs="Arial"/>
          <w:color w:val="000000" w:themeColor="text1"/>
          <w:sz w:val="20"/>
          <w:szCs w:val="20"/>
          <w:lang w:val="en-US"/>
        </w:rPr>
        <w:t>Jeol</w:t>
      </w:r>
      <w:proofErr w:type="spellEnd"/>
      <w:r w:rsidRPr="00BE079A">
        <w:rPr>
          <w:rFonts w:ascii="Arial" w:hAnsi="Arial" w:cs="Arial"/>
          <w:color w:val="000000" w:themeColor="text1"/>
          <w:sz w:val="20"/>
          <w:szCs w:val="20"/>
          <w:lang w:val="en-US"/>
        </w:rPr>
        <w:t xml:space="preserve"> 7500F via YAG and LABE Backscatter electron detector (BSE).</w:t>
      </w:r>
    </w:p>
    <w:p w14:paraId="54FF3D8D" w14:textId="77777777" w:rsidR="000647C6" w:rsidRPr="00BE079A" w:rsidRDefault="000647C6" w:rsidP="000647C6">
      <w:pPr>
        <w:spacing w:after="120" w:line="276" w:lineRule="auto"/>
        <w:jc w:val="both"/>
        <w:rPr>
          <w:rFonts w:ascii="Arial" w:hAnsi="Arial" w:cs="Arial"/>
          <w:color w:val="000000" w:themeColor="text1"/>
          <w:sz w:val="20"/>
          <w:szCs w:val="20"/>
          <w:lang w:val="en-US"/>
        </w:rPr>
      </w:pPr>
    </w:p>
    <w:p w14:paraId="5EE93991" w14:textId="77777777" w:rsidR="000647C6" w:rsidRPr="00BE079A" w:rsidRDefault="000647C6" w:rsidP="00EF37E6">
      <w:pPr>
        <w:spacing w:after="120" w:line="276" w:lineRule="auto"/>
        <w:rPr>
          <w:rFonts w:ascii="Arial" w:hAnsi="Arial" w:cs="Arial"/>
          <w:b/>
          <w:color w:val="000000" w:themeColor="text1"/>
          <w:sz w:val="20"/>
          <w:szCs w:val="20"/>
          <w:lang w:val="en-US"/>
        </w:rPr>
      </w:pPr>
      <w:r w:rsidRPr="00BE079A">
        <w:rPr>
          <w:rFonts w:ascii="Arial" w:hAnsi="Arial" w:cs="Arial"/>
          <w:b/>
          <w:color w:val="000000" w:themeColor="text1"/>
          <w:sz w:val="20"/>
          <w:szCs w:val="20"/>
          <w:lang w:val="en-US"/>
        </w:rPr>
        <w:t>Extracellular vesicle (EV) isolation</w:t>
      </w:r>
    </w:p>
    <w:p w14:paraId="3452465E" w14:textId="77777777" w:rsidR="000647C6" w:rsidRPr="00BE079A" w:rsidRDefault="000647C6" w:rsidP="000647C6">
      <w:pPr>
        <w:spacing w:after="120" w:line="276" w:lineRule="auto"/>
        <w:jc w:val="both"/>
        <w:rPr>
          <w:rFonts w:ascii="Arial" w:hAnsi="Arial" w:cs="Arial"/>
          <w:color w:val="000000" w:themeColor="text1"/>
          <w:sz w:val="20"/>
          <w:szCs w:val="20"/>
          <w:lang w:val="en-US"/>
        </w:rPr>
      </w:pPr>
      <w:r w:rsidRPr="00BE079A">
        <w:rPr>
          <w:rFonts w:ascii="Arial" w:hAnsi="Arial" w:cs="Arial"/>
          <w:i/>
          <w:color w:val="000000" w:themeColor="text1"/>
          <w:sz w:val="20"/>
          <w:szCs w:val="20"/>
          <w:lang w:val="en-US"/>
        </w:rPr>
        <w:t>EV isolation from human podocyte culture:</w:t>
      </w:r>
      <w:r w:rsidRPr="00BE079A">
        <w:rPr>
          <w:rFonts w:ascii="Arial" w:hAnsi="Arial" w:cs="Arial"/>
          <w:color w:val="000000" w:themeColor="text1"/>
          <w:sz w:val="20"/>
          <w:szCs w:val="20"/>
          <w:lang w:val="en-US"/>
        </w:rPr>
        <w:t xml:space="preserve"> Medium was collected from cells and fixation solutions were added to the collected cell culture medium [1:100; solution 1: 660 mM NaN</w:t>
      </w:r>
      <w:r w:rsidRPr="00BE079A">
        <w:rPr>
          <w:rFonts w:ascii="Arial" w:hAnsi="Arial" w:cs="Arial"/>
          <w:color w:val="000000" w:themeColor="text1"/>
          <w:sz w:val="20"/>
          <w:szCs w:val="20"/>
          <w:vertAlign w:val="subscript"/>
          <w:lang w:val="en-US"/>
        </w:rPr>
        <w:t xml:space="preserve">3 </w:t>
      </w:r>
      <w:r w:rsidRPr="00BE079A">
        <w:rPr>
          <w:rFonts w:ascii="Arial" w:hAnsi="Arial" w:cs="Arial"/>
          <w:color w:val="000000" w:themeColor="text1"/>
          <w:sz w:val="20"/>
          <w:szCs w:val="20"/>
          <w:lang w:val="en-US"/>
        </w:rPr>
        <w:t>(Sigma, #S2002), 200 mM EGTA (Carl Roth, #3054.2) in ddH</w:t>
      </w:r>
      <w:r w:rsidRPr="00BE079A">
        <w:rPr>
          <w:rFonts w:ascii="Arial" w:hAnsi="Arial" w:cs="Arial"/>
          <w:color w:val="000000" w:themeColor="text1"/>
          <w:sz w:val="20"/>
          <w:szCs w:val="20"/>
          <w:vertAlign w:val="subscript"/>
          <w:lang w:val="en-US"/>
        </w:rPr>
        <w:t>2</w:t>
      </w:r>
      <w:r w:rsidRPr="00BE079A">
        <w:rPr>
          <w:rFonts w:ascii="Arial" w:hAnsi="Arial" w:cs="Arial"/>
          <w:color w:val="000000" w:themeColor="text1"/>
          <w:sz w:val="20"/>
          <w:szCs w:val="20"/>
          <w:lang w:val="en-US"/>
        </w:rPr>
        <w:t>O, solution 2: 100 mM PMSF (Merck-Millipore,</w:t>
      </w:r>
      <w:r w:rsidRPr="00BE079A">
        <w:rPr>
          <w:rFonts w:ascii="Arial" w:hAnsi="Arial"/>
          <w:color w:val="000000" w:themeColor="text1"/>
          <w:sz w:val="20"/>
          <w:szCs w:val="20"/>
          <w:lang w:val="en-US"/>
        </w:rPr>
        <w:t xml:space="preserve"> #P7626</w:t>
      </w:r>
      <w:r w:rsidRPr="00BE079A">
        <w:rPr>
          <w:rFonts w:ascii="Arial" w:hAnsi="Arial" w:cs="Arial"/>
          <w:color w:val="000000" w:themeColor="text1"/>
          <w:sz w:val="20"/>
          <w:szCs w:val="20"/>
          <w:lang w:val="en-US"/>
        </w:rPr>
        <w:t xml:space="preserve">) in 100% ethanol]. The medium was centrifuged for 10 min, 2.000 x </w:t>
      </w:r>
      <w:r w:rsidRPr="00BE079A">
        <w:rPr>
          <w:rFonts w:ascii="Arial" w:hAnsi="Arial" w:cs="Arial"/>
          <w:i/>
          <w:iCs/>
          <w:color w:val="000000" w:themeColor="text1"/>
          <w:sz w:val="20"/>
          <w:szCs w:val="20"/>
          <w:lang w:val="en-US"/>
        </w:rPr>
        <w:t>g</w:t>
      </w:r>
      <w:r w:rsidRPr="00BE079A">
        <w:rPr>
          <w:rFonts w:ascii="Arial" w:hAnsi="Arial" w:cs="Arial"/>
          <w:color w:val="000000" w:themeColor="text1"/>
          <w:sz w:val="20"/>
          <w:szCs w:val="20"/>
          <w:lang w:val="en-US"/>
        </w:rPr>
        <w:t xml:space="preserve">, 4°C, the supernatant was removed and centrifuged for 10 min at 2.000 x </w:t>
      </w:r>
      <w:r w:rsidRPr="00BE079A">
        <w:rPr>
          <w:rFonts w:ascii="Arial" w:hAnsi="Arial" w:cs="Arial"/>
          <w:i/>
          <w:iCs/>
          <w:color w:val="000000" w:themeColor="text1"/>
          <w:sz w:val="20"/>
          <w:szCs w:val="20"/>
          <w:lang w:val="en-US"/>
        </w:rPr>
        <w:t>g</w:t>
      </w:r>
      <w:r w:rsidRPr="00BE079A">
        <w:rPr>
          <w:rFonts w:ascii="Arial" w:hAnsi="Arial" w:cs="Arial"/>
          <w:color w:val="000000" w:themeColor="text1"/>
          <w:sz w:val="20"/>
          <w:szCs w:val="20"/>
          <w:lang w:val="en-US"/>
        </w:rPr>
        <w:t xml:space="preserve"> and 4°C. The supernatant was ultra-centrifuged for 1.5 hours at 100.000 x </w:t>
      </w:r>
      <w:r w:rsidRPr="00BE079A">
        <w:rPr>
          <w:rFonts w:ascii="Arial" w:hAnsi="Arial" w:cs="Arial"/>
          <w:i/>
          <w:iCs/>
          <w:color w:val="000000" w:themeColor="text1"/>
          <w:sz w:val="20"/>
          <w:szCs w:val="20"/>
          <w:lang w:val="en-US"/>
        </w:rPr>
        <w:t>g</w:t>
      </w:r>
      <w:r w:rsidRPr="00BE079A">
        <w:rPr>
          <w:rFonts w:ascii="Arial" w:hAnsi="Arial" w:cs="Arial"/>
          <w:color w:val="000000" w:themeColor="text1"/>
          <w:sz w:val="20"/>
          <w:szCs w:val="20"/>
          <w:lang w:val="en-US"/>
        </w:rPr>
        <w:t xml:space="preserve"> and 4°C, the supernatant was discarded, and the pellet resolved in filtered PBS.</w:t>
      </w:r>
    </w:p>
    <w:p w14:paraId="5362640E" w14:textId="77777777" w:rsidR="000647C6" w:rsidRPr="00BE079A" w:rsidRDefault="000647C6" w:rsidP="000647C6">
      <w:pPr>
        <w:spacing w:after="120" w:line="276" w:lineRule="auto"/>
        <w:jc w:val="both"/>
        <w:rPr>
          <w:rFonts w:ascii="Arial" w:hAnsi="Arial" w:cs="Arial"/>
          <w:color w:val="000000" w:themeColor="text1"/>
          <w:sz w:val="20"/>
          <w:szCs w:val="20"/>
          <w:lang w:val="en-US"/>
        </w:rPr>
      </w:pPr>
      <w:r w:rsidRPr="00BE079A">
        <w:rPr>
          <w:rFonts w:ascii="Arial" w:hAnsi="Arial" w:cs="Arial"/>
          <w:i/>
          <w:color w:val="000000" w:themeColor="text1"/>
          <w:sz w:val="20"/>
          <w:szCs w:val="20"/>
          <w:lang w:val="en-US"/>
        </w:rPr>
        <w:lastRenderedPageBreak/>
        <w:t>EV isolation from mouse urine:</w:t>
      </w:r>
      <w:r w:rsidRPr="00BE079A">
        <w:rPr>
          <w:rFonts w:ascii="Arial" w:hAnsi="Arial" w:cs="Arial"/>
          <w:color w:val="000000" w:themeColor="text1"/>
          <w:sz w:val="20"/>
          <w:szCs w:val="20"/>
          <w:lang w:val="en-US"/>
        </w:rPr>
        <w:t xml:space="preserve"> Fixation solution (1:100 dilution [660 mM NaN</w:t>
      </w:r>
      <w:r w:rsidRPr="00BE079A">
        <w:rPr>
          <w:rFonts w:ascii="Arial" w:hAnsi="Arial" w:cs="Arial"/>
          <w:color w:val="000000" w:themeColor="text1"/>
          <w:sz w:val="20"/>
          <w:szCs w:val="20"/>
          <w:vertAlign w:val="subscript"/>
          <w:lang w:val="en-US"/>
        </w:rPr>
        <w:t>3</w:t>
      </w:r>
      <w:r w:rsidRPr="00BE079A">
        <w:rPr>
          <w:rFonts w:ascii="Arial" w:hAnsi="Arial" w:cs="Arial"/>
          <w:color w:val="000000" w:themeColor="text1"/>
          <w:sz w:val="20"/>
          <w:szCs w:val="20"/>
          <w:lang w:val="en-US"/>
        </w:rPr>
        <w:t>, 200 mM EGTA in ddH</w:t>
      </w:r>
      <w:r w:rsidRPr="00BE079A">
        <w:rPr>
          <w:rFonts w:ascii="Arial" w:hAnsi="Arial" w:cs="Arial"/>
          <w:color w:val="000000" w:themeColor="text1"/>
          <w:sz w:val="20"/>
          <w:szCs w:val="20"/>
          <w:vertAlign w:val="subscript"/>
          <w:lang w:val="en-US"/>
        </w:rPr>
        <w:t>2</w:t>
      </w:r>
      <w:r w:rsidRPr="00BE079A">
        <w:rPr>
          <w:rFonts w:ascii="Arial" w:hAnsi="Arial" w:cs="Arial"/>
          <w:color w:val="000000" w:themeColor="text1"/>
          <w:sz w:val="20"/>
          <w:szCs w:val="20"/>
          <w:lang w:val="en-US"/>
        </w:rPr>
        <w:t xml:space="preserve">O, solution 2: 100 mM PMSF in 100% ethanol]). Urine samples were centrifuged for 10 min at 5.000 x </w:t>
      </w:r>
      <w:r w:rsidRPr="00BE079A">
        <w:rPr>
          <w:rFonts w:ascii="Arial" w:hAnsi="Arial" w:cs="Arial"/>
          <w:i/>
          <w:iCs/>
          <w:color w:val="000000" w:themeColor="text1"/>
          <w:sz w:val="20"/>
          <w:szCs w:val="20"/>
          <w:lang w:val="en-US"/>
        </w:rPr>
        <w:t>g</w:t>
      </w:r>
      <w:r w:rsidRPr="00BE079A">
        <w:rPr>
          <w:rFonts w:ascii="Arial" w:hAnsi="Arial" w:cs="Arial"/>
          <w:color w:val="000000" w:themeColor="text1"/>
          <w:sz w:val="20"/>
          <w:szCs w:val="20"/>
          <w:lang w:val="en-US"/>
        </w:rPr>
        <w:t xml:space="preserve"> and 4°C. To reduce the protein amount of the nephrotic urine the supernatant was dialyzed for 20 hours in 1 x PBS at 4°C on a magnetic stirrer, using a 100 kDa cut-off dialysis membrane Spectra/Por Biotech CE (Carl Roth</w:t>
      </w:r>
      <w:r w:rsidRPr="00BE079A">
        <w:rPr>
          <w:rFonts w:ascii="Arial" w:hAnsi="Arial"/>
          <w:color w:val="000000" w:themeColor="text1"/>
          <w:sz w:val="20"/>
          <w:szCs w:val="20"/>
          <w:lang w:val="en-US"/>
        </w:rPr>
        <w:t>, #8967.1</w:t>
      </w:r>
      <w:r w:rsidRPr="00BE079A">
        <w:rPr>
          <w:rFonts w:ascii="Arial" w:hAnsi="Arial" w:cs="Arial"/>
          <w:color w:val="000000" w:themeColor="text1"/>
          <w:sz w:val="20"/>
          <w:szCs w:val="20"/>
          <w:lang w:val="en-US"/>
        </w:rPr>
        <w:t xml:space="preserve">). The dialyzed urine was ultra-centrifuged for 1.5 hours at 100.000 x </w:t>
      </w:r>
      <w:r w:rsidRPr="00BE079A">
        <w:rPr>
          <w:rFonts w:ascii="Arial" w:hAnsi="Arial" w:cs="Arial"/>
          <w:i/>
          <w:iCs/>
          <w:color w:val="000000" w:themeColor="text1"/>
          <w:sz w:val="20"/>
          <w:szCs w:val="20"/>
          <w:lang w:val="en-US"/>
        </w:rPr>
        <w:t>g</w:t>
      </w:r>
      <w:r w:rsidRPr="00BE079A">
        <w:rPr>
          <w:rFonts w:ascii="Arial" w:hAnsi="Arial" w:cs="Arial"/>
          <w:color w:val="000000" w:themeColor="text1"/>
          <w:sz w:val="20"/>
          <w:szCs w:val="20"/>
          <w:lang w:val="en-US"/>
        </w:rPr>
        <w:t xml:space="preserve"> and 4°C. The supernatant was discarded, and the pellet solved in filtered PBS. Concentration was measured with MemBrite® Fix Cell Surface dye 594/615 by Image Stream.</w:t>
      </w:r>
    </w:p>
    <w:p w14:paraId="00A55A1C" w14:textId="6FDB1EDF" w:rsidR="000647C6" w:rsidRPr="00BE079A" w:rsidRDefault="000647C6" w:rsidP="000647C6">
      <w:pPr>
        <w:spacing w:line="276" w:lineRule="auto"/>
        <w:jc w:val="both"/>
        <w:rPr>
          <w:rFonts w:ascii="Arial" w:hAnsi="Arial" w:cs="Arial"/>
          <w:color w:val="000000" w:themeColor="text1"/>
          <w:sz w:val="20"/>
          <w:szCs w:val="20"/>
          <w:lang w:val="en-US"/>
        </w:rPr>
      </w:pPr>
      <w:r w:rsidRPr="00BE079A">
        <w:rPr>
          <w:rFonts w:ascii="Arial" w:hAnsi="Arial" w:cs="Arial"/>
          <w:i/>
          <w:color w:val="000000" w:themeColor="text1"/>
          <w:sz w:val="20"/>
          <w:szCs w:val="20"/>
          <w:lang w:val="en-US"/>
        </w:rPr>
        <w:t>EV isolation from patient urine:</w:t>
      </w:r>
      <w:r w:rsidRPr="00BE079A">
        <w:rPr>
          <w:rFonts w:ascii="Arial" w:hAnsi="Arial" w:cs="Arial"/>
          <w:color w:val="000000" w:themeColor="text1"/>
          <w:sz w:val="20"/>
          <w:szCs w:val="20"/>
          <w:lang w:val="en-US"/>
        </w:rPr>
        <w:t xml:space="preserve"> The general workflow for total urinary EV isolation and subsequent huIgG4</w:t>
      </w:r>
      <w:r w:rsidRPr="00BE079A">
        <w:rPr>
          <w:rFonts w:ascii="Arial" w:hAnsi="Arial" w:cs="Arial"/>
          <w:color w:val="000000" w:themeColor="text1"/>
          <w:sz w:val="20"/>
          <w:szCs w:val="20"/>
          <w:vertAlign w:val="superscript"/>
          <w:lang w:val="en-US"/>
        </w:rPr>
        <w:t>+</w:t>
      </w:r>
      <w:r w:rsidRPr="00BE079A">
        <w:rPr>
          <w:rFonts w:ascii="Arial" w:hAnsi="Arial" w:cs="Arial"/>
          <w:color w:val="000000" w:themeColor="text1"/>
          <w:sz w:val="20"/>
          <w:szCs w:val="20"/>
          <w:lang w:val="en-US"/>
        </w:rPr>
        <w:t xml:space="preserve">-EV enrichment for the individual analyses (image stream, immunofluorescence, immunoblotting, NTA, autoantibody elution, proteomics) is summarized in </w:t>
      </w:r>
      <w:r w:rsidRPr="007B7B5F">
        <w:rPr>
          <w:rFonts w:ascii="Arial" w:hAnsi="Arial" w:cs="Arial"/>
          <w:b/>
          <w:bCs/>
          <w:i/>
          <w:iCs/>
          <w:color w:val="4472C4" w:themeColor="accent1"/>
          <w:sz w:val="20"/>
          <w:szCs w:val="20"/>
          <w:lang w:val="en-US"/>
        </w:rPr>
        <w:t xml:space="preserve">Fig. </w:t>
      </w:r>
      <w:r w:rsidR="00CC5189" w:rsidRPr="007B7B5F">
        <w:rPr>
          <w:rFonts w:ascii="Arial" w:hAnsi="Arial" w:cs="Arial"/>
          <w:b/>
          <w:bCs/>
          <w:i/>
          <w:iCs/>
          <w:color w:val="4472C4" w:themeColor="accent1"/>
          <w:sz w:val="20"/>
          <w:szCs w:val="20"/>
          <w:lang w:val="en-US"/>
        </w:rPr>
        <w:t>S</w:t>
      </w:r>
      <w:r w:rsidRPr="007B7B5F">
        <w:rPr>
          <w:rFonts w:ascii="Arial" w:hAnsi="Arial" w:cs="Arial"/>
          <w:b/>
          <w:bCs/>
          <w:i/>
          <w:iCs/>
          <w:color w:val="4472C4" w:themeColor="accent1"/>
          <w:sz w:val="20"/>
          <w:szCs w:val="20"/>
          <w:lang w:val="en-US"/>
        </w:rPr>
        <w:t>2</w:t>
      </w:r>
      <w:r w:rsidR="007B7B5F">
        <w:rPr>
          <w:rFonts w:ascii="Arial" w:hAnsi="Arial" w:cs="Arial"/>
          <w:b/>
          <w:bCs/>
          <w:i/>
          <w:iCs/>
          <w:color w:val="4472C4" w:themeColor="accent1"/>
          <w:sz w:val="20"/>
          <w:szCs w:val="20"/>
          <w:lang w:val="en-US"/>
        </w:rPr>
        <w:t>0</w:t>
      </w:r>
      <w:r w:rsidRPr="00BE079A">
        <w:rPr>
          <w:rFonts w:ascii="Arial" w:hAnsi="Arial" w:cs="Arial"/>
          <w:b/>
          <w:bCs/>
          <w:i/>
          <w:iCs/>
          <w:color w:val="000000" w:themeColor="text1"/>
          <w:sz w:val="20"/>
          <w:szCs w:val="20"/>
          <w:lang w:val="en-US"/>
        </w:rPr>
        <w:t xml:space="preserve">. </w:t>
      </w:r>
      <w:r w:rsidRPr="00BE079A">
        <w:rPr>
          <w:rFonts w:ascii="Arial" w:hAnsi="Arial" w:cs="Arial"/>
          <w:color w:val="000000" w:themeColor="text1"/>
          <w:sz w:val="20"/>
          <w:szCs w:val="20"/>
          <w:lang w:val="en-US"/>
        </w:rPr>
        <w:t>Nephrotic patients admitted to the clinic for a diagnostic kidney biopsy collected either a 24-hour urine or spot urine prior to the kidney biopsy. Urine was processed by addition of fixation solution (1:100; [660 mM NaN</w:t>
      </w:r>
      <w:r w:rsidRPr="00BE079A">
        <w:rPr>
          <w:rFonts w:ascii="Arial" w:hAnsi="Arial" w:cs="Arial"/>
          <w:color w:val="000000" w:themeColor="text1"/>
          <w:sz w:val="20"/>
          <w:szCs w:val="20"/>
          <w:vertAlign w:val="subscript"/>
          <w:lang w:val="en-US"/>
        </w:rPr>
        <w:t>3</w:t>
      </w:r>
      <w:r w:rsidRPr="00BE079A">
        <w:rPr>
          <w:rFonts w:ascii="Arial" w:hAnsi="Arial" w:cs="Arial"/>
          <w:color w:val="000000" w:themeColor="text1"/>
          <w:sz w:val="20"/>
          <w:szCs w:val="20"/>
          <w:lang w:val="en-US"/>
        </w:rPr>
        <w:t>, 200 mM EGTA in ddH</w:t>
      </w:r>
      <w:r w:rsidRPr="00BE079A">
        <w:rPr>
          <w:rFonts w:ascii="Arial" w:hAnsi="Arial" w:cs="Arial"/>
          <w:color w:val="000000" w:themeColor="text1"/>
          <w:sz w:val="20"/>
          <w:szCs w:val="20"/>
          <w:vertAlign w:val="subscript"/>
          <w:lang w:val="en-US"/>
        </w:rPr>
        <w:t>2</w:t>
      </w:r>
      <w:r w:rsidRPr="00BE079A">
        <w:rPr>
          <w:rFonts w:ascii="Arial" w:hAnsi="Arial" w:cs="Arial"/>
          <w:color w:val="000000" w:themeColor="text1"/>
          <w:sz w:val="20"/>
          <w:szCs w:val="20"/>
          <w:lang w:val="en-US"/>
        </w:rPr>
        <w:t xml:space="preserve">O, solution 2: 100 mM PMSF in 100% ethanol]) and centrifuged for 10 min at 2.500 x </w:t>
      </w:r>
      <w:r w:rsidRPr="00BE079A">
        <w:rPr>
          <w:rFonts w:ascii="Arial" w:hAnsi="Arial" w:cs="Arial"/>
          <w:i/>
          <w:iCs/>
          <w:color w:val="000000" w:themeColor="text1"/>
          <w:sz w:val="20"/>
          <w:szCs w:val="20"/>
          <w:lang w:val="en-US"/>
        </w:rPr>
        <w:t>g</w:t>
      </w:r>
      <w:r w:rsidRPr="00BE079A">
        <w:rPr>
          <w:rFonts w:ascii="Arial" w:hAnsi="Arial" w:cs="Arial"/>
          <w:color w:val="000000" w:themeColor="text1"/>
          <w:sz w:val="20"/>
          <w:szCs w:val="20"/>
          <w:lang w:val="en-US"/>
        </w:rPr>
        <w:t>, 4°C. The supernatant was filtered through 5 µm syringe filters (</w:t>
      </w:r>
      <w:proofErr w:type="spellStart"/>
      <w:r w:rsidRPr="00BE079A">
        <w:rPr>
          <w:rFonts w:ascii="Arial" w:hAnsi="Arial" w:cs="Arial"/>
          <w:color w:val="000000" w:themeColor="text1"/>
          <w:sz w:val="20"/>
          <w:szCs w:val="20"/>
          <w:lang w:val="en-US"/>
        </w:rPr>
        <w:t>Millex</w:t>
      </w:r>
      <w:proofErr w:type="spellEnd"/>
      <w:r w:rsidRPr="00BE079A">
        <w:rPr>
          <w:rFonts w:ascii="Arial" w:hAnsi="Arial" w:cs="Arial"/>
          <w:color w:val="000000" w:themeColor="text1"/>
          <w:sz w:val="20"/>
          <w:szCs w:val="20"/>
          <w:lang w:val="en-US"/>
        </w:rPr>
        <w:t xml:space="preserve"> Merck Millipore, #SLSV025LS) to remove cell debris. 50 ml aliquots were stored at -80°C prior to use. Patients were included to the study after serological and </w:t>
      </w:r>
      <w:proofErr w:type="spellStart"/>
      <w:r w:rsidRPr="00BE079A">
        <w:rPr>
          <w:rFonts w:ascii="Arial" w:hAnsi="Arial" w:cs="Arial"/>
          <w:color w:val="000000" w:themeColor="text1"/>
          <w:sz w:val="20"/>
          <w:szCs w:val="20"/>
          <w:lang w:val="en-US"/>
        </w:rPr>
        <w:t>nephro</w:t>
      </w:r>
      <w:proofErr w:type="spellEnd"/>
      <w:r w:rsidRPr="00BE079A">
        <w:rPr>
          <w:rFonts w:ascii="Arial" w:hAnsi="Arial" w:cs="Arial"/>
          <w:color w:val="000000" w:themeColor="text1"/>
          <w:sz w:val="20"/>
          <w:szCs w:val="20"/>
          <w:lang w:val="en-US"/>
        </w:rPr>
        <w:t>-pathological diagnosis of following diseases: THSD7A</w:t>
      </w:r>
      <w:r w:rsidRPr="00BE079A">
        <w:rPr>
          <w:rFonts w:ascii="Arial" w:hAnsi="Arial" w:cs="Arial"/>
          <w:color w:val="000000" w:themeColor="text1"/>
          <w:sz w:val="20"/>
          <w:szCs w:val="20"/>
          <w:vertAlign w:val="superscript"/>
          <w:lang w:val="en-US"/>
        </w:rPr>
        <w:t>+</w:t>
      </w:r>
      <w:r w:rsidRPr="00BE079A">
        <w:rPr>
          <w:rFonts w:ascii="Arial" w:hAnsi="Arial" w:cs="Arial"/>
          <w:color w:val="000000" w:themeColor="text1"/>
          <w:sz w:val="20"/>
          <w:szCs w:val="20"/>
          <w:lang w:val="en-US"/>
        </w:rPr>
        <w:t>-MN (Patient (</w:t>
      </w:r>
      <w:r w:rsidRPr="00BE079A">
        <w:rPr>
          <w:rFonts w:ascii="Arial" w:hAnsi="Arial" w:cs="Arial"/>
          <w:b/>
          <w:bCs/>
          <w:color w:val="000000" w:themeColor="text1"/>
          <w:sz w:val="20"/>
          <w:szCs w:val="20"/>
          <w:lang w:val="en-US"/>
        </w:rPr>
        <w:t>P</w:t>
      </w:r>
      <w:r w:rsidRPr="00BE079A">
        <w:rPr>
          <w:rFonts w:ascii="Arial" w:hAnsi="Arial" w:cs="Arial"/>
          <w:color w:val="000000" w:themeColor="text1"/>
          <w:sz w:val="20"/>
          <w:szCs w:val="20"/>
          <w:lang w:val="en-US"/>
        </w:rPr>
        <w:t>)</w:t>
      </w:r>
      <w:r w:rsidRPr="00BE079A">
        <w:rPr>
          <w:rFonts w:ascii="Arial" w:hAnsi="Arial" w:cs="Arial"/>
          <w:b/>
          <w:bCs/>
          <w:color w:val="000000" w:themeColor="text1"/>
          <w:sz w:val="20"/>
          <w:szCs w:val="20"/>
          <w:lang w:val="en-US"/>
        </w:rPr>
        <w:t>1</w:t>
      </w:r>
      <w:r w:rsidRPr="00BE079A">
        <w:rPr>
          <w:rFonts w:ascii="Arial" w:hAnsi="Arial" w:cs="Arial"/>
          <w:color w:val="000000" w:themeColor="text1"/>
          <w:sz w:val="20"/>
          <w:szCs w:val="20"/>
          <w:lang w:val="en-US"/>
        </w:rPr>
        <w:t>), PLA</w:t>
      </w:r>
      <w:r w:rsidRPr="00BE079A">
        <w:rPr>
          <w:rFonts w:ascii="Arial" w:hAnsi="Arial" w:cs="Arial"/>
          <w:color w:val="000000" w:themeColor="text1"/>
          <w:sz w:val="20"/>
          <w:szCs w:val="20"/>
          <w:vertAlign w:val="subscript"/>
          <w:lang w:val="en-US"/>
        </w:rPr>
        <w:t>2</w:t>
      </w:r>
      <w:r w:rsidRPr="00BE079A">
        <w:rPr>
          <w:rFonts w:ascii="Arial" w:hAnsi="Arial" w:cs="Arial"/>
          <w:color w:val="000000" w:themeColor="text1"/>
          <w:sz w:val="20"/>
          <w:szCs w:val="20"/>
          <w:lang w:val="en-US"/>
        </w:rPr>
        <w:t>R1</w:t>
      </w:r>
      <w:r w:rsidRPr="00BE079A">
        <w:rPr>
          <w:rFonts w:ascii="Arial" w:hAnsi="Arial" w:cs="Arial"/>
          <w:color w:val="000000" w:themeColor="text1"/>
          <w:sz w:val="20"/>
          <w:szCs w:val="20"/>
          <w:vertAlign w:val="superscript"/>
          <w:lang w:val="en-US"/>
        </w:rPr>
        <w:t>+</w:t>
      </w:r>
      <w:r w:rsidRPr="00BE079A">
        <w:rPr>
          <w:rFonts w:ascii="Arial" w:hAnsi="Arial" w:cs="Arial"/>
          <w:color w:val="000000" w:themeColor="text1"/>
          <w:sz w:val="20"/>
          <w:szCs w:val="20"/>
          <w:lang w:val="en-US"/>
        </w:rPr>
        <w:t>-MN (</w:t>
      </w:r>
      <w:r w:rsidRPr="00BE079A">
        <w:rPr>
          <w:rFonts w:ascii="Arial" w:hAnsi="Arial" w:cs="Arial"/>
          <w:b/>
          <w:bCs/>
          <w:color w:val="000000" w:themeColor="text1"/>
          <w:sz w:val="20"/>
          <w:szCs w:val="20"/>
          <w:lang w:val="en-US"/>
        </w:rPr>
        <w:t>P2</w:t>
      </w:r>
      <w:r w:rsidRPr="00BE079A">
        <w:rPr>
          <w:rFonts w:ascii="Arial" w:hAnsi="Arial" w:cs="Arial"/>
          <w:color w:val="000000" w:themeColor="text1"/>
          <w:sz w:val="20"/>
          <w:szCs w:val="20"/>
          <w:lang w:val="en-US"/>
        </w:rPr>
        <w:t>-</w:t>
      </w:r>
      <w:r w:rsidRPr="00BE079A">
        <w:rPr>
          <w:rFonts w:ascii="Arial" w:hAnsi="Arial" w:cs="Arial"/>
          <w:b/>
          <w:bCs/>
          <w:color w:val="000000" w:themeColor="text1"/>
          <w:sz w:val="20"/>
          <w:szCs w:val="20"/>
          <w:lang w:val="en-US"/>
        </w:rPr>
        <w:t>P4</w:t>
      </w:r>
      <w:r w:rsidRPr="00BE079A">
        <w:rPr>
          <w:rFonts w:ascii="Arial" w:hAnsi="Arial" w:cs="Arial"/>
          <w:i/>
          <w:iCs/>
          <w:color w:val="000000" w:themeColor="text1"/>
          <w:sz w:val="20"/>
          <w:szCs w:val="20"/>
          <w:lang w:val="en-US"/>
        </w:rPr>
        <w:t>)</w:t>
      </w:r>
      <w:r w:rsidRPr="00BE079A">
        <w:rPr>
          <w:rFonts w:ascii="Arial" w:hAnsi="Arial" w:cs="Arial"/>
          <w:color w:val="000000" w:themeColor="text1"/>
          <w:sz w:val="20"/>
          <w:szCs w:val="20"/>
          <w:lang w:val="en-US"/>
        </w:rPr>
        <w:t>, minimal change disease (</w:t>
      </w:r>
      <w:r w:rsidRPr="00BE079A">
        <w:rPr>
          <w:rFonts w:ascii="Arial" w:hAnsi="Arial" w:cs="Arial"/>
          <w:b/>
          <w:bCs/>
          <w:color w:val="000000" w:themeColor="text1"/>
          <w:sz w:val="20"/>
          <w:szCs w:val="20"/>
          <w:lang w:val="en-US"/>
        </w:rPr>
        <w:t>P5</w:t>
      </w:r>
      <w:r w:rsidRPr="00BE079A">
        <w:rPr>
          <w:rFonts w:ascii="Arial" w:hAnsi="Arial" w:cs="Arial"/>
          <w:color w:val="000000" w:themeColor="text1"/>
          <w:sz w:val="20"/>
          <w:szCs w:val="20"/>
          <w:lang w:val="en-US"/>
        </w:rPr>
        <w:t xml:space="preserve">, </w:t>
      </w:r>
      <w:r w:rsidRPr="00BE079A">
        <w:rPr>
          <w:rFonts w:ascii="Arial" w:hAnsi="Arial" w:cs="Arial"/>
          <w:b/>
          <w:bCs/>
          <w:color w:val="000000" w:themeColor="text1"/>
          <w:sz w:val="20"/>
          <w:szCs w:val="20"/>
          <w:lang w:val="en-US"/>
        </w:rPr>
        <w:t>P6</w:t>
      </w:r>
      <w:r w:rsidRPr="00BE079A">
        <w:rPr>
          <w:rFonts w:ascii="Arial" w:hAnsi="Arial" w:cs="Arial"/>
          <w:color w:val="000000" w:themeColor="text1"/>
          <w:sz w:val="20"/>
          <w:szCs w:val="20"/>
          <w:lang w:val="en-US"/>
        </w:rPr>
        <w:t>), IgA nephritis (</w:t>
      </w:r>
      <w:r w:rsidRPr="00BE079A">
        <w:rPr>
          <w:rFonts w:ascii="Arial" w:hAnsi="Arial" w:cs="Arial"/>
          <w:b/>
          <w:bCs/>
          <w:color w:val="000000" w:themeColor="text1"/>
          <w:sz w:val="20"/>
          <w:szCs w:val="20"/>
          <w:lang w:val="en-US"/>
        </w:rPr>
        <w:t>P7</w:t>
      </w:r>
      <w:r w:rsidRPr="00BE079A">
        <w:rPr>
          <w:rFonts w:ascii="Arial" w:hAnsi="Arial" w:cs="Arial"/>
          <w:color w:val="000000" w:themeColor="text1"/>
          <w:sz w:val="20"/>
          <w:szCs w:val="20"/>
          <w:lang w:val="en-US"/>
        </w:rPr>
        <w:t>), tubulo-toxic kidney injury (</w:t>
      </w:r>
      <w:r w:rsidRPr="00BE079A">
        <w:rPr>
          <w:rFonts w:ascii="Arial" w:hAnsi="Arial" w:cs="Arial"/>
          <w:b/>
          <w:bCs/>
          <w:color w:val="000000" w:themeColor="text1"/>
          <w:sz w:val="20"/>
          <w:szCs w:val="20"/>
          <w:lang w:val="en-US"/>
        </w:rPr>
        <w:t>P8</w:t>
      </w:r>
      <w:r w:rsidRPr="00BE079A">
        <w:rPr>
          <w:rFonts w:ascii="Arial" w:hAnsi="Arial" w:cs="Arial"/>
          <w:color w:val="000000" w:themeColor="text1"/>
          <w:sz w:val="20"/>
          <w:szCs w:val="20"/>
          <w:lang w:val="en-US"/>
        </w:rPr>
        <w:t xml:space="preserve">), and primary focal segmental glomerulosclerosis (pFSGS: </w:t>
      </w:r>
      <w:r w:rsidRPr="00BE079A">
        <w:rPr>
          <w:rFonts w:ascii="Arial" w:hAnsi="Arial" w:cs="Arial"/>
          <w:b/>
          <w:bCs/>
          <w:color w:val="000000" w:themeColor="text1"/>
          <w:sz w:val="20"/>
          <w:szCs w:val="20"/>
          <w:lang w:val="en-US"/>
        </w:rPr>
        <w:t>P9</w:t>
      </w:r>
      <w:r w:rsidRPr="00BE079A">
        <w:rPr>
          <w:rFonts w:ascii="Arial" w:hAnsi="Arial" w:cs="Arial"/>
          <w:color w:val="000000" w:themeColor="text1"/>
          <w:sz w:val="20"/>
          <w:szCs w:val="20"/>
          <w:lang w:val="en-US"/>
        </w:rPr>
        <w:t xml:space="preserve">, </w:t>
      </w:r>
      <w:r w:rsidRPr="00BE079A">
        <w:rPr>
          <w:rFonts w:ascii="Arial" w:hAnsi="Arial" w:cs="Arial"/>
          <w:b/>
          <w:bCs/>
          <w:color w:val="000000" w:themeColor="text1"/>
          <w:sz w:val="20"/>
          <w:szCs w:val="20"/>
          <w:lang w:val="en-US"/>
        </w:rPr>
        <w:t>P10</w:t>
      </w:r>
      <w:r w:rsidRPr="00BE079A">
        <w:rPr>
          <w:rFonts w:ascii="Arial" w:hAnsi="Arial" w:cs="Arial"/>
          <w:color w:val="000000" w:themeColor="text1"/>
          <w:sz w:val="20"/>
          <w:szCs w:val="20"/>
          <w:lang w:val="en-US"/>
        </w:rPr>
        <w:t>). Two patients (</w:t>
      </w:r>
      <w:r w:rsidRPr="00BE079A">
        <w:rPr>
          <w:rFonts w:ascii="Arial" w:hAnsi="Arial" w:cs="Arial"/>
          <w:b/>
          <w:bCs/>
          <w:color w:val="000000" w:themeColor="text1"/>
          <w:sz w:val="20"/>
          <w:szCs w:val="20"/>
          <w:lang w:val="en-US"/>
        </w:rPr>
        <w:t>P1</w:t>
      </w:r>
      <w:r w:rsidRPr="00BE079A">
        <w:rPr>
          <w:rFonts w:ascii="Arial" w:hAnsi="Arial" w:cs="Arial"/>
          <w:color w:val="000000" w:themeColor="text1"/>
          <w:sz w:val="20"/>
          <w:szCs w:val="20"/>
          <w:lang w:val="en-US"/>
        </w:rPr>
        <w:t xml:space="preserve"> and </w:t>
      </w:r>
      <w:r w:rsidRPr="00BE079A">
        <w:rPr>
          <w:rFonts w:ascii="Arial" w:hAnsi="Arial" w:cs="Arial"/>
          <w:b/>
          <w:bCs/>
          <w:color w:val="000000" w:themeColor="text1"/>
          <w:sz w:val="20"/>
          <w:szCs w:val="20"/>
          <w:lang w:val="en-US"/>
        </w:rPr>
        <w:t>P2</w:t>
      </w:r>
      <w:r w:rsidRPr="00BE079A">
        <w:rPr>
          <w:rFonts w:ascii="Arial" w:hAnsi="Arial" w:cs="Arial"/>
          <w:color w:val="000000" w:themeColor="text1"/>
          <w:sz w:val="20"/>
          <w:szCs w:val="20"/>
          <w:lang w:val="en-US"/>
        </w:rPr>
        <w:t xml:space="preserve">) were prospectively followed, and urinary samples were collected within their routine clinical management. Stored urine samples were thawed over night at 4°C, thoroughly vortexed and centrifuged for 10 min at 2500 x </w:t>
      </w:r>
      <w:r w:rsidRPr="00BE079A">
        <w:rPr>
          <w:rFonts w:ascii="Arial" w:hAnsi="Arial" w:cs="Arial"/>
          <w:i/>
          <w:iCs/>
          <w:color w:val="000000" w:themeColor="text1"/>
          <w:sz w:val="20"/>
          <w:szCs w:val="20"/>
          <w:lang w:val="en-US"/>
        </w:rPr>
        <w:t>g</w:t>
      </w:r>
      <w:r w:rsidRPr="00BE079A">
        <w:rPr>
          <w:rFonts w:ascii="Arial" w:hAnsi="Arial" w:cs="Arial"/>
          <w:color w:val="000000" w:themeColor="text1"/>
          <w:sz w:val="20"/>
          <w:szCs w:val="20"/>
          <w:lang w:val="en-US"/>
        </w:rPr>
        <w:t xml:space="preserve">, 4°C to remove aggregates. To reduce the abundance of contaminating proteins from the highly proteinuric urine, the urine was ultra-filtrated by centrifugation at 3.000 x </w:t>
      </w:r>
      <w:r w:rsidRPr="00BE079A">
        <w:rPr>
          <w:rFonts w:ascii="Arial" w:hAnsi="Arial" w:cs="Arial"/>
          <w:i/>
          <w:iCs/>
          <w:color w:val="000000" w:themeColor="text1"/>
          <w:sz w:val="20"/>
          <w:szCs w:val="20"/>
          <w:lang w:val="en-US"/>
        </w:rPr>
        <w:t>g</w:t>
      </w:r>
      <w:r w:rsidRPr="00BE079A">
        <w:rPr>
          <w:rFonts w:ascii="Arial" w:hAnsi="Arial" w:cs="Arial"/>
          <w:color w:val="000000" w:themeColor="text1"/>
          <w:sz w:val="20"/>
          <w:szCs w:val="20"/>
          <w:lang w:val="en-US"/>
        </w:rPr>
        <w:t xml:space="preserve"> and 4°C using 100 kDa cut-off filter tubes (</w:t>
      </w:r>
      <w:proofErr w:type="spellStart"/>
      <w:r w:rsidRPr="00BE079A">
        <w:rPr>
          <w:rFonts w:ascii="Arial" w:hAnsi="Arial" w:cs="Arial"/>
          <w:color w:val="000000" w:themeColor="text1"/>
          <w:sz w:val="20"/>
          <w:szCs w:val="20"/>
          <w:lang w:val="en-US"/>
        </w:rPr>
        <w:t>Amicon</w:t>
      </w:r>
      <w:proofErr w:type="spellEnd"/>
      <w:r w:rsidRPr="00BE079A">
        <w:rPr>
          <w:rFonts w:ascii="Arial" w:hAnsi="Arial" w:cs="Arial"/>
          <w:color w:val="000000" w:themeColor="text1"/>
          <w:sz w:val="20"/>
          <w:szCs w:val="20"/>
          <w:lang w:val="en-US"/>
        </w:rPr>
        <w:t xml:space="preserve"> Ultra-15 Centrifugal Filter Unit, Merck-Millipore</w:t>
      </w:r>
      <w:r w:rsidRPr="00BE079A">
        <w:rPr>
          <w:rFonts w:ascii="Arial" w:hAnsi="Arial"/>
          <w:color w:val="000000" w:themeColor="text1"/>
          <w:sz w:val="20"/>
          <w:szCs w:val="20"/>
          <w:lang w:val="en-US"/>
        </w:rPr>
        <w:t>, #UFC910024</w:t>
      </w:r>
      <w:r w:rsidRPr="00BE079A">
        <w:rPr>
          <w:rFonts w:ascii="Arial" w:hAnsi="Arial" w:cs="Arial"/>
          <w:color w:val="000000" w:themeColor="text1"/>
          <w:sz w:val="20"/>
          <w:szCs w:val="20"/>
          <w:lang w:val="en-US"/>
        </w:rPr>
        <w:t xml:space="preserve">), until half of the initial volume was reached. The filtered supernatant was ultra-centrifuged for 1.5 hours, 100.000 x </w:t>
      </w:r>
      <w:r w:rsidRPr="00BE079A">
        <w:rPr>
          <w:rFonts w:ascii="Arial" w:hAnsi="Arial" w:cs="Arial"/>
          <w:i/>
          <w:iCs/>
          <w:color w:val="000000" w:themeColor="text1"/>
          <w:sz w:val="20"/>
          <w:szCs w:val="20"/>
          <w:lang w:val="en-US"/>
        </w:rPr>
        <w:t>g</w:t>
      </w:r>
      <w:r w:rsidRPr="00BE079A">
        <w:rPr>
          <w:rFonts w:ascii="Arial" w:hAnsi="Arial" w:cs="Arial"/>
          <w:color w:val="000000" w:themeColor="text1"/>
          <w:sz w:val="20"/>
          <w:szCs w:val="20"/>
          <w:lang w:val="en-US"/>
        </w:rPr>
        <w:t xml:space="preserve"> and 4°C, the supernatant was discarded, and the EV pellet was solved in filtered PBS. Particles/ml were measured with MemBrite® Fix Cell Surface dye 594/615 by image stream. The resulting EV samples are called total EVs (input) in the following methods (= </w:t>
      </w:r>
      <w:r w:rsidRPr="00D06888">
        <w:rPr>
          <w:rFonts w:ascii="Arial" w:hAnsi="Arial" w:cs="Arial"/>
          <w:color w:val="0070C0"/>
          <w:sz w:val="20"/>
          <w:szCs w:val="20"/>
          <w:lang w:val="en-US"/>
        </w:rPr>
        <w:t>sample 1</w:t>
      </w:r>
      <w:r w:rsidRPr="00BE079A">
        <w:rPr>
          <w:rFonts w:ascii="Arial" w:hAnsi="Arial" w:cs="Arial"/>
          <w:color w:val="000000" w:themeColor="text1"/>
          <w:sz w:val="20"/>
          <w:szCs w:val="20"/>
          <w:lang w:val="en-US"/>
        </w:rPr>
        <w:t xml:space="preserve">, </w:t>
      </w:r>
      <w:r w:rsidRPr="00D06888">
        <w:rPr>
          <w:rFonts w:ascii="Arial" w:hAnsi="Arial" w:cs="Arial"/>
          <w:b/>
          <w:bCs/>
          <w:i/>
          <w:iCs/>
          <w:color w:val="0070C0"/>
          <w:sz w:val="20"/>
          <w:szCs w:val="20"/>
          <w:lang w:val="en-US"/>
        </w:rPr>
        <w:t xml:space="preserve">Fig. </w:t>
      </w:r>
      <w:r w:rsidR="00CC5189" w:rsidRPr="00D06888">
        <w:rPr>
          <w:rFonts w:ascii="Arial" w:hAnsi="Arial" w:cs="Arial"/>
          <w:b/>
          <w:bCs/>
          <w:i/>
          <w:iCs/>
          <w:color w:val="0070C0"/>
          <w:sz w:val="20"/>
          <w:szCs w:val="20"/>
          <w:lang w:val="en-US"/>
        </w:rPr>
        <w:t>S</w:t>
      </w:r>
      <w:r w:rsidRPr="00D06888">
        <w:rPr>
          <w:rFonts w:ascii="Arial" w:hAnsi="Arial" w:cs="Arial"/>
          <w:b/>
          <w:bCs/>
          <w:i/>
          <w:iCs/>
          <w:color w:val="0070C0"/>
          <w:sz w:val="20"/>
          <w:szCs w:val="20"/>
          <w:lang w:val="en-US"/>
        </w:rPr>
        <w:t>2</w:t>
      </w:r>
      <w:r w:rsidR="007B7B5F">
        <w:rPr>
          <w:rFonts w:ascii="Arial" w:hAnsi="Arial" w:cs="Arial"/>
          <w:b/>
          <w:bCs/>
          <w:i/>
          <w:iCs/>
          <w:color w:val="0070C0"/>
          <w:sz w:val="20"/>
          <w:szCs w:val="20"/>
          <w:lang w:val="en-US"/>
        </w:rPr>
        <w:t>0</w:t>
      </w:r>
      <w:r w:rsidRPr="00BE079A">
        <w:rPr>
          <w:rFonts w:ascii="Arial" w:hAnsi="Arial" w:cs="Arial"/>
          <w:color w:val="000000" w:themeColor="text1"/>
          <w:sz w:val="20"/>
          <w:szCs w:val="20"/>
          <w:lang w:val="en-US"/>
        </w:rPr>
        <w:t xml:space="preserve">). </w:t>
      </w:r>
    </w:p>
    <w:p w14:paraId="5678059A" w14:textId="77777777" w:rsidR="000647C6" w:rsidRPr="00BE079A" w:rsidRDefault="000647C6" w:rsidP="000647C6">
      <w:pPr>
        <w:spacing w:line="276" w:lineRule="auto"/>
        <w:jc w:val="both"/>
        <w:rPr>
          <w:rFonts w:ascii="Arial" w:hAnsi="Arial" w:cs="Arial"/>
          <w:color w:val="000000" w:themeColor="text1"/>
          <w:sz w:val="20"/>
          <w:szCs w:val="20"/>
          <w:lang w:val="en-US"/>
        </w:rPr>
      </w:pPr>
    </w:p>
    <w:p w14:paraId="557BBBDC" w14:textId="77777777" w:rsidR="000647C6" w:rsidRPr="00BE079A" w:rsidRDefault="000647C6" w:rsidP="00EF37E6">
      <w:pPr>
        <w:spacing w:after="120" w:line="276" w:lineRule="auto"/>
        <w:jc w:val="both"/>
        <w:rPr>
          <w:rFonts w:ascii="Arial" w:hAnsi="Arial" w:cs="Arial"/>
          <w:b/>
          <w:bCs/>
          <w:color w:val="000000" w:themeColor="text1"/>
          <w:sz w:val="20"/>
          <w:szCs w:val="20"/>
          <w:lang w:val="en-US"/>
        </w:rPr>
      </w:pPr>
      <w:r w:rsidRPr="00BE079A">
        <w:rPr>
          <w:rFonts w:ascii="Arial" w:hAnsi="Arial" w:cs="Arial"/>
          <w:b/>
          <w:bCs/>
          <w:color w:val="000000" w:themeColor="text1"/>
          <w:sz w:val="20"/>
          <w:szCs w:val="20"/>
          <w:lang w:val="en-US"/>
        </w:rPr>
        <w:t>Enrichment of huIgG4</w:t>
      </w:r>
      <w:r w:rsidRPr="00BE079A">
        <w:rPr>
          <w:rFonts w:ascii="Arial" w:hAnsi="Arial" w:cs="Arial"/>
          <w:b/>
          <w:bCs/>
          <w:color w:val="000000" w:themeColor="text1"/>
          <w:sz w:val="20"/>
          <w:szCs w:val="20"/>
          <w:vertAlign w:val="superscript"/>
          <w:lang w:val="en-US"/>
        </w:rPr>
        <w:t>+</w:t>
      </w:r>
      <w:r w:rsidRPr="00BE079A">
        <w:rPr>
          <w:rFonts w:ascii="Arial" w:hAnsi="Arial" w:cs="Arial"/>
          <w:b/>
          <w:bCs/>
          <w:color w:val="000000" w:themeColor="text1"/>
          <w:sz w:val="20"/>
          <w:szCs w:val="20"/>
          <w:lang w:val="en-US"/>
        </w:rPr>
        <w:t>-EVs from total EVs</w:t>
      </w:r>
    </w:p>
    <w:p w14:paraId="06E2DBBD" w14:textId="77777777" w:rsidR="000647C6" w:rsidRPr="00BE079A" w:rsidRDefault="000647C6" w:rsidP="000647C6">
      <w:pPr>
        <w:spacing w:line="276" w:lineRule="auto"/>
        <w:jc w:val="both"/>
        <w:rPr>
          <w:rFonts w:ascii="Arial" w:hAnsi="Arial"/>
          <w:color w:val="000000" w:themeColor="text1"/>
          <w:sz w:val="20"/>
          <w:szCs w:val="20"/>
          <w:lang w:val="en-US"/>
        </w:rPr>
      </w:pPr>
      <w:r w:rsidRPr="00BE079A">
        <w:rPr>
          <w:rFonts w:ascii="Arial" w:hAnsi="Arial"/>
          <w:i/>
          <w:iCs/>
          <w:color w:val="000000" w:themeColor="text1"/>
          <w:sz w:val="20"/>
          <w:szCs w:val="20"/>
          <w:lang w:val="en-US"/>
        </w:rPr>
        <w:t>Preparation of huIgG4-beads for EV pulldown:</w:t>
      </w:r>
      <w:r w:rsidRPr="00BE079A">
        <w:rPr>
          <w:rFonts w:ascii="Arial" w:hAnsi="Arial"/>
          <w:color w:val="000000" w:themeColor="text1"/>
          <w:sz w:val="20"/>
          <w:szCs w:val="20"/>
          <w:lang w:val="en-US"/>
        </w:rPr>
        <w:t xml:space="preserve"> </w:t>
      </w:r>
      <w:proofErr w:type="spellStart"/>
      <w:r w:rsidRPr="00BE079A">
        <w:rPr>
          <w:rFonts w:ascii="Arial" w:hAnsi="Arial"/>
          <w:color w:val="000000" w:themeColor="text1"/>
          <w:sz w:val="20"/>
          <w:szCs w:val="20"/>
          <w:lang w:val="en-US"/>
        </w:rPr>
        <w:t>Dynabeads</w:t>
      </w:r>
      <w:proofErr w:type="spellEnd"/>
      <w:r w:rsidRPr="00BE079A">
        <w:rPr>
          <w:rFonts w:ascii="Arial" w:hAnsi="Arial"/>
          <w:color w:val="000000" w:themeColor="text1"/>
          <w:sz w:val="20"/>
          <w:szCs w:val="20"/>
          <w:lang w:val="en-US"/>
        </w:rPr>
        <w:t xml:space="preserve">™ M-450 </w:t>
      </w:r>
      <w:proofErr w:type="spellStart"/>
      <w:r w:rsidRPr="00BE079A">
        <w:rPr>
          <w:rFonts w:ascii="Arial" w:hAnsi="Arial"/>
          <w:color w:val="000000" w:themeColor="text1"/>
          <w:sz w:val="20"/>
          <w:szCs w:val="20"/>
          <w:lang w:val="en-US"/>
        </w:rPr>
        <w:t>Tosylactivated</w:t>
      </w:r>
      <w:proofErr w:type="spellEnd"/>
      <w:r w:rsidRPr="00BE079A">
        <w:rPr>
          <w:rFonts w:ascii="Arial" w:hAnsi="Arial"/>
          <w:color w:val="000000" w:themeColor="text1"/>
          <w:sz w:val="20"/>
          <w:szCs w:val="20"/>
          <w:lang w:val="en-US"/>
        </w:rPr>
        <w:t xml:space="preserve"> (Invitrogen </w:t>
      </w:r>
      <w:proofErr w:type="spellStart"/>
      <w:r w:rsidRPr="00BE079A">
        <w:rPr>
          <w:rFonts w:ascii="Arial" w:hAnsi="Arial"/>
          <w:color w:val="000000" w:themeColor="text1"/>
          <w:sz w:val="20"/>
          <w:szCs w:val="20"/>
          <w:lang w:val="en-US"/>
        </w:rPr>
        <w:t>ThermoFisher</w:t>
      </w:r>
      <w:proofErr w:type="spellEnd"/>
      <w:r w:rsidRPr="00BE079A">
        <w:rPr>
          <w:rFonts w:ascii="Arial" w:hAnsi="Arial"/>
          <w:color w:val="000000" w:themeColor="text1"/>
          <w:sz w:val="20"/>
          <w:szCs w:val="20"/>
          <w:lang w:val="en-US"/>
        </w:rPr>
        <w:t xml:space="preserve">, #14013) were washed with 0.1M sodium phosphate buffer pH 8.0 on a </w:t>
      </w:r>
      <w:proofErr w:type="spellStart"/>
      <w:r w:rsidRPr="00BE079A">
        <w:rPr>
          <w:rFonts w:ascii="Arial" w:hAnsi="Arial"/>
          <w:color w:val="000000" w:themeColor="text1"/>
          <w:sz w:val="20"/>
          <w:szCs w:val="20"/>
          <w:lang w:val="en-US"/>
        </w:rPr>
        <w:t>DynaMag</w:t>
      </w:r>
      <w:proofErr w:type="spellEnd"/>
      <w:r w:rsidRPr="00BE079A">
        <w:rPr>
          <w:rFonts w:ascii="Arial" w:hAnsi="Arial"/>
          <w:color w:val="000000" w:themeColor="text1"/>
          <w:sz w:val="20"/>
          <w:szCs w:val="20"/>
          <w:lang w:val="en-US"/>
        </w:rPr>
        <w:t>.</w:t>
      </w:r>
      <w:r w:rsidRPr="00BE079A">
        <w:rPr>
          <w:color w:val="000000" w:themeColor="text1"/>
          <w:sz w:val="20"/>
          <w:szCs w:val="20"/>
          <w:lang w:val="en-GB"/>
        </w:rPr>
        <w:t xml:space="preserve"> </w:t>
      </w:r>
      <w:r w:rsidRPr="00BE079A">
        <w:rPr>
          <w:rFonts w:ascii="Arial" w:hAnsi="Arial"/>
          <w:color w:val="000000" w:themeColor="text1"/>
          <w:sz w:val="20"/>
          <w:szCs w:val="20"/>
          <w:lang w:val="en-US"/>
        </w:rPr>
        <w:t xml:space="preserve">Anti-human IgG4 antibody (Mouse Anti-Human IgG4 </w:t>
      </w:r>
      <w:proofErr w:type="spellStart"/>
      <w:r w:rsidRPr="00BE079A">
        <w:rPr>
          <w:rFonts w:ascii="Arial" w:hAnsi="Arial"/>
          <w:color w:val="000000" w:themeColor="text1"/>
          <w:sz w:val="20"/>
          <w:szCs w:val="20"/>
          <w:lang w:val="en-US"/>
        </w:rPr>
        <w:t>pFc</w:t>
      </w:r>
      <w:proofErr w:type="spellEnd"/>
      <w:r w:rsidRPr="00BE079A">
        <w:rPr>
          <w:rFonts w:ascii="Arial" w:hAnsi="Arial"/>
          <w:color w:val="000000" w:themeColor="text1"/>
          <w:sz w:val="20"/>
          <w:szCs w:val="20"/>
          <w:lang w:val="en-US"/>
        </w:rPr>
        <w:t xml:space="preserve">'-UNLB, Southern-Biotech, #9190-01) was coupled to </w:t>
      </w:r>
      <w:proofErr w:type="spellStart"/>
      <w:r w:rsidRPr="00BE079A">
        <w:rPr>
          <w:rFonts w:ascii="Arial" w:hAnsi="Arial"/>
          <w:color w:val="000000" w:themeColor="text1"/>
          <w:sz w:val="20"/>
          <w:szCs w:val="20"/>
          <w:lang w:val="en-US"/>
        </w:rPr>
        <w:t>Dynabeads</w:t>
      </w:r>
      <w:proofErr w:type="spellEnd"/>
      <w:r w:rsidRPr="00BE079A">
        <w:rPr>
          <w:rFonts w:ascii="Arial" w:hAnsi="Arial"/>
          <w:color w:val="000000" w:themeColor="text1"/>
          <w:sz w:val="20"/>
          <w:szCs w:val="20"/>
          <w:lang w:val="en-US"/>
        </w:rPr>
        <w:t xml:space="preserve"> according to manufacturer’s instructions. Antibody coupled beads were blocked 1:1 with 2% cold fish </w:t>
      </w:r>
      <w:proofErr w:type="spellStart"/>
      <w:r w:rsidRPr="00BE079A">
        <w:rPr>
          <w:rFonts w:ascii="Arial" w:hAnsi="Arial"/>
          <w:color w:val="000000" w:themeColor="text1"/>
          <w:sz w:val="20"/>
          <w:szCs w:val="20"/>
          <w:lang w:val="en-US"/>
        </w:rPr>
        <w:t>gelatine</w:t>
      </w:r>
      <w:proofErr w:type="spellEnd"/>
      <w:r w:rsidRPr="00BE079A">
        <w:rPr>
          <w:rFonts w:ascii="Arial" w:hAnsi="Arial"/>
          <w:color w:val="000000" w:themeColor="text1"/>
          <w:sz w:val="20"/>
          <w:szCs w:val="20"/>
          <w:lang w:val="en-US"/>
        </w:rPr>
        <w:t xml:space="preserve"> (Sigma, #G7041) and </w:t>
      </w:r>
      <w:proofErr w:type="spellStart"/>
      <w:r w:rsidRPr="00BE079A">
        <w:rPr>
          <w:rFonts w:ascii="Arial" w:hAnsi="Arial"/>
          <w:color w:val="000000" w:themeColor="text1"/>
          <w:sz w:val="20"/>
          <w:szCs w:val="20"/>
          <w:lang w:val="en-US"/>
        </w:rPr>
        <w:t>SuperBlock</w:t>
      </w:r>
      <w:r w:rsidRPr="00BE079A">
        <w:rPr>
          <w:rFonts w:ascii="Arial" w:hAnsi="Arial"/>
          <w:color w:val="000000" w:themeColor="text1"/>
          <w:sz w:val="20"/>
          <w:szCs w:val="20"/>
          <w:vertAlign w:val="superscript"/>
          <w:lang w:val="en-US"/>
        </w:rPr>
        <w:t>TM</w:t>
      </w:r>
      <w:proofErr w:type="spellEnd"/>
      <w:r w:rsidRPr="00BE079A">
        <w:rPr>
          <w:rFonts w:ascii="Arial" w:hAnsi="Arial"/>
          <w:color w:val="000000" w:themeColor="text1"/>
          <w:sz w:val="20"/>
          <w:szCs w:val="20"/>
          <w:lang w:val="en-US"/>
        </w:rPr>
        <w:t xml:space="preserve"> (Thermo Scientific, #37515) in filtered PBS for 1 hour at room temperature on a roller shaker. Beads were washed on a </w:t>
      </w:r>
      <w:proofErr w:type="spellStart"/>
      <w:r w:rsidRPr="00BE079A">
        <w:rPr>
          <w:rFonts w:ascii="Arial" w:hAnsi="Arial"/>
          <w:color w:val="000000" w:themeColor="text1"/>
          <w:sz w:val="20"/>
          <w:szCs w:val="20"/>
          <w:lang w:val="en-US"/>
        </w:rPr>
        <w:t>DynaMag</w:t>
      </w:r>
      <w:proofErr w:type="spellEnd"/>
      <w:r w:rsidRPr="00BE079A">
        <w:rPr>
          <w:rFonts w:ascii="Arial" w:hAnsi="Arial"/>
          <w:color w:val="000000" w:themeColor="text1"/>
          <w:sz w:val="20"/>
          <w:szCs w:val="20"/>
          <w:lang w:val="en-US"/>
        </w:rPr>
        <w:t xml:space="preserve"> twice with 0.1M sodium phosphate pH 8.0. </w:t>
      </w:r>
    </w:p>
    <w:p w14:paraId="48149BF4" w14:textId="1DF35522" w:rsidR="000647C6" w:rsidRPr="00BE079A" w:rsidRDefault="000647C6" w:rsidP="000647C6">
      <w:pPr>
        <w:spacing w:line="276" w:lineRule="auto"/>
        <w:jc w:val="both"/>
        <w:rPr>
          <w:rFonts w:ascii="Arial" w:hAnsi="Arial" w:cs="Arial"/>
          <w:color w:val="000000" w:themeColor="text1"/>
          <w:sz w:val="20"/>
          <w:szCs w:val="20"/>
          <w:lang w:val="en-US"/>
        </w:rPr>
      </w:pPr>
      <w:r w:rsidRPr="00BE079A">
        <w:rPr>
          <w:rFonts w:ascii="Arial" w:hAnsi="Arial"/>
          <w:i/>
          <w:iCs/>
          <w:color w:val="000000" w:themeColor="text1"/>
          <w:sz w:val="20"/>
          <w:szCs w:val="20"/>
          <w:lang w:val="en-US"/>
        </w:rPr>
        <w:t>HuIgG4</w:t>
      </w:r>
      <w:r w:rsidRPr="00BE079A">
        <w:rPr>
          <w:rFonts w:ascii="Arial" w:hAnsi="Arial"/>
          <w:i/>
          <w:iCs/>
          <w:color w:val="000000" w:themeColor="text1"/>
          <w:sz w:val="20"/>
          <w:szCs w:val="20"/>
          <w:vertAlign w:val="superscript"/>
          <w:lang w:val="en-US"/>
        </w:rPr>
        <w:t>+</w:t>
      </w:r>
      <w:r w:rsidRPr="00BE079A">
        <w:rPr>
          <w:rFonts w:ascii="Arial" w:hAnsi="Arial"/>
          <w:i/>
          <w:iCs/>
          <w:color w:val="000000" w:themeColor="text1"/>
          <w:sz w:val="20"/>
          <w:szCs w:val="20"/>
          <w:lang w:val="en-US"/>
        </w:rPr>
        <w:t xml:space="preserve">-EV pulldown: </w:t>
      </w:r>
      <w:r w:rsidRPr="00BE079A">
        <w:rPr>
          <w:rFonts w:ascii="Arial" w:hAnsi="Arial"/>
          <w:color w:val="000000" w:themeColor="text1"/>
          <w:sz w:val="20"/>
          <w:szCs w:val="20"/>
          <w:lang w:val="en-US"/>
        </w:rPr>
        <w:t>Depending on the planned assay,</w:t>
      </w:r>
      <w:r w:rsidRPr="00BE079A">
        <w:rPr>
          <w:rFonts w:ascii="Arial" w:hAnsi="Arial"/>
          <w:i/>
          <w:iCs/>
          <w:color w:val="000000" w:themeColor="text1"/>
          <w:sz w:val="20"/>
          <w:szCs w:val="20"/>
          <w:lang w:val="en-US"/>
        </w:rPr>
        <w:t xml:space="preserve"> </w:t>
      </w:r>
      <w:r w:rsidRPr="00BE079A">
        <w:rPr>
          <w:rFonts w:ascii="Arial" w:hAnsi="Arial" w:cs="Arial"/>
          <w:color w:val="000000" w:themeColor="text1"/>
          <w:sz w:val="20"/>
          <w:szCs w:val="20"/>
          <w:lang w:val="en-US"/>
        </w:rPr>
        <w:t>10</w:t>
      </w:r>
      <w:r w:rsidRPr="00BE079A">
        <w:rPr>
          <w:rFonts w:ascii="Arial" w:hAnsi="Arial" w:cs="Arial"/>
          <w:color w:val="000000" w:themeColor="text1"/>
          <w:sz w:val="20"/>
          <w:szCs w:val="20"/>
          <w:vertAlign w:val="superscript"/>
          <w:lang w:val="en-US"/>
        </w:rPr>
        <w:t>5</w:t>
      </w:r>
      <w:r w:rsidRPr="00BE079A">
        <w:rPr>
          <w:rFonts w:ascii="Arial" w:hAnsi="Arial" w:cs="Arial"/>
          <w:color w:val="000000" w:themeColor="text1"/>
          <w:sz w:val="20"/>
          <w:szCs w:val="20"/>
          <w:lang w:val="en-US"/>
        </w:rPr>
        <w:t xml:space="preserve"> (immunoblotting), 10</w:t>
      </w:r>
      <w:r w:rsidRPr="00BE079A">
        <w:rPr>
          <w:rFonts w:ascii="Arial" w:hAnsi="Arial" w:cs="Arial"/>
          <w:color w:val="000000" w:themeColor="text1"/>
          <w:sz w:val="20"/>
          <w:szCs w:val="20"/>
          <w:vertAlign w:val="superscript"/>
          <w:lang w:val="en-US"/>
        </w:rPr>
        <w:t>9</w:t>
      </w:r>
      <w:r w:rsidRPr="00BE079A">
        <w:rPr>
          <w:rFonts w:ascii="Arial" w:hAnsi="Arial" w:cs="Arial"/>
          <w:color w:val="000000" w:themeColor="text1"/>
          <w:sz w:val="20"/>
          <w:szCs w:val="20"/>
          <w:lang w:val="en-US"/>
        </w:rPr>
        <w:t xml:space="preserve"> (proteomic analyses), 10</w:t>
      </w:r>
      <w:r w:rsidRPr="00BE079A">
        <w:rPr>
          <w:rFonts w:ascii="Arial" w:hAnsi="Arial" w:cs="Arial"/>
          <w:color w:val="000000" w:themeColor="text1"/>
          <w:sz w:val="20"/>
          <w:szCs w:val="20"/>
          <w:vertAlign w:val="superscript"/>
          <w:lang w:val="en-US"/>
        </w:rPr>
        <w:t>9</w:t>
      </w:r>
      <w:r w:rsidRPr="00BE079A">
        <w:rPr>
          <w:rFonts w:ascii="Arial" w:hAnsi="Arial" w:cs="Arial"/>
          <w:color w:val="000000" w:themeColor="text1"/>
          <w:sz w:val="20"/>
          <w:szCs w:val="20"/>
          <w:lang w:val="en-US"/>
        </w:rPr>
        <w:t xml:space="preserve"> (image stream, NTA), or 10</w:t>
      </w:r>
      <w:r w:rsidRPr="00BE079A">
        <w:rPr>
          <w:rFonts w:ascii="Arial" w:hAnsi="Arial" w:cs="Arial"/>
          <w:color w:val="000000" w:themeColor="text1"/>
          <w:sz w:val="20"/>
          <w:szCs w:val="20"/>
          <w:vertAlign w:val="superscript"/>
          <w:lang w:val="en-US"/>
        </w:rPr>
        <w:t>10</w:t>
      </w:r>
      <w:r w:rsidRPr="00BE079A">
        <w:rPr>
          <w:rFonts w:ascii="Arial" w:hAnsi="Arial" w:cs="Arial"/>
          <w:color w:val="000000" w:themeColor="text1"/>
          <w:sz w:val="20"/>
          <w:szCs w:val="20"/>
          <w:lang w:val="en-US"/>
        </w:rPr>
        <w:t xml:space="preserve"> (autoantibody elution) total EVs (= </w:t>
      </w:r>
      <w:r w:rsidRPr="00D06888">
        <w:rPr>
          <w:rFonts w:ascii="Arial" w:hAnsi="Arial" w:cs="Arial"/>
          <w:color w:val="0070C0"/>
          <w:sz w:val="20"/>
          <w:szCs w:val="20"/>
          <w:lang w:val="en-US"/>
        </w:rPr>
        <w:t>sample 1</w:t>
      </w:r>
      <w:r w:rsidRPr="00BE079A">
        <w:rPr>
          <w:rFonts w:ascii="Arial" w:hAnsi="Arial" w:cs="Arial"/>
          <w:color w:val="000000" w:themeColor="text1"/>
          <w:sz w:val="20"/>
          <w:szCs w:val="20"/>
          <w:lang w:val="en-US"/>
        </w:rPr>
        <w:t xml:space="preserve">, </w:t>
      </w:r>
      <w:r w:rsidRPr="00D06888">
        <w:rPr>
          <w:rFonts w:ascii="Arial" w:hAnsi="Arial" w:cs="Arial"/>
          <w:b/>
          <w:bCs/>
          <w:i/>
          <w:iCs/>
          <w:color w:val="0070C0"/>
          <w:sz w:val="20"/>
          <w:szCs w:val="20"/>
          <w:lang w:val="en-US"/>
        </w:rPr>
        <w:t xml:space="preserve">Fig. </w:t>
      </w:r>
      <w:r w:rsidR="00CC5189" w:rsidRPr="00D06888">
        <w:rPr>
          <w:rFonts w:ascii="Arial" w:hAnsi="Arial" w:cs="Arial"/>
          <w:b/>
          <w:bCs/>
          <w:i/>
          <w:iCs/>
          <w:color w:val="0070C0"/>
          <w:sz w:val="20"/>
          <w:szCs w:val="20"/>
          <w:lang w:val="en-US"/>
        </w:rPr>
        <w:t>S</w:t>
      </w:r>
      <w:r w:rsidRPr="00D06888">
        <w:rPr>
          <w:rFonts w:ascii="Arial" w:hAnsi="Arial" w:cs="Arial"/>
          <w:b/>
          <w:bCs/>
          <w:i/>
          <w:iCs/>
          <w:color w:val="0070C0"/>
          <w:sz w:val="20"/>
          <w:szCs w:val="20"/>
          <w:lang w:val="en-US"/>
        </w:rPr>
        <w:t>2</w:t>
      </w:r>
      <w:r w:rsidR="007B7B5F">
        <w:rPr>
          <w:rFonts w:ascii="Arial" w:hAnsi="Arial" w:cs="Arial"/>
          <w:b/>
          <w:bCs/>
          <w:i/>
          <w:iCs/>
          <w:color w:val="0070C0"/>
          <w:sz w:val="20"/>
          <w:szCs w:val="20"/>
          <w:lang w:val="en-US"/>
        </w:rPr>
        <w:t>0</w:t>
      </w:r>
      <w:r w:rsidRPr="00BE079A">
        <w:rPr>
          <w:rFonts w:ascii="Arial" w:hAnsi="Arial" w:cs="Arial"/>
          <w:color w:val="000000" w:themeColor="text1"/>
          <w:sz w:val="20"/>
          <w:szCs w:val="20"/>
          <w:lang w:val="en-US"/>
        </w:rPr>
        <w:t xml:space="preserve">) were used as starting material. </w:t>
      </w:r>
      <w:r w:rsidRPr="00BE079A">
        <w:rPr>
          <w:rFonts w:ascii="Arial" w:hAnsi="Arial"/>
          <w:color w:val="000000" w:themeColor="text1"/>
          <w:sz w:val="20"/>
          <w:szCs w:val="20"/>
          <w:lang w:val="en-US"/>
        </w:rPr>
        <w:t xml:space="preserve">Total EVs were added to blocked huIgG4-beads, filled up to 250 µl with 2 mM EDTA in filtered PBS pH 7.4 and incubated overnight on a roller shaker at 4°C. EVs bound to huIgG4-beads were concentrated on a </w:t>
      </w:r>
      <w:proofErr w:type="spellStart"/>
      <w:r w:rsidRPr="00BE079A">
        <w:rPr>
          <w:rFonts w:ascii="Arial" w:hAnsi="Arial"/>
          <w:color w:val="000000" w:themeColor="text1"/>
          <w:sz w:val="20"/>
          <w:szCs w:val="20"/>
          <w:lang w:val="en-US"/>
        </w:rPr>
        <w:t>DynaMag</w:t>
      </w:r>
      <w:proofErr w:type="spellEnd"/>
      <w:r w:rsidRPr="00BE079A">
        <w:rPr>
          <w:rFonts w:ascii="Arial" w:hAnsi="Arial"/>
          <w:color w:val="000000" w:themeColor="text1"/>
          <w:sz w:val="20"/>
          <w:szCs w:val="20"/>
          <w:lang w:val="en-US"/>
        </w:rPr>
        <w:t>. Enriched (bead bound) huIgG4</w:t>
      </w:r>
      <w:r w:rsidRPr="00BE079A">
        <w:rPr>
          <w:rFonts w:ascii="Arial" w:hAnsi="Arial"/>
          <w:color w:val="000000" w:themeColor="text1"/>
          <w:sz w:val="20"/>
          <w:szCs w:val="20"/>
          <w:vertAlign w:val="superscript"/>
          <w:lang w:val="en-US"/>
        </w:rPr>
        <w:t>+</w:t>
      </w:r>
      <w:r w:rsidRPr="00BE079A">
        <w:rPr>
          <w:rFonts w:ascii="Arial" w:hAnsi="Arial"/>
          <w:color w:val="000000" w:themeColor="text1"/>
          <w:sz w:val="20"/>
          <w:szCs w:val="20"/>
          <w:lang w:val="en-US"/>
        </w:rPr>
        <w:t xml:space="preserve">-EVs (= </w:t>
      </w:r>
      <w:r w:rsidRPr="00D06888">
        <w:rPr>
          <w:rFonts w:ascii="Arial" w:hAnsi="Arial"/>
          <w:color w:val="0070C0"/>
          <w:sz w:val="20"/>
          <w:szCs w:val="20"/>
          <w:lang w:val="en-US"/>
        </w:rPr>
        <w:t>sample 2</w:t>
      </w:r>
      <w:r w:rsidRPr="00BE079A">
        <w:rPr>
          <w:rFonts w:ascii="Arial" w:hAnsi="Arial"/>
          <w:color w:val="000000" w:themeColor="text1"/>
          <w:sz w:val="20"/>
          <w:szCs w:val="20"/>
          <w:lang w:val="en-US"/>
        </w:rPr>
        <w:t xml:space="preserve"> in </w:t>
      </w:r>
      <w:r w:rsidRPr="00D06888">
        <w:rPr>
          <w:rFonts w:ascii="Arial" w:hAnsi="Arial"/>
          <w:b/>
          <w:bCs/>
          <w:i/>
          <w:iCs/>
          <w:color w:val="0070C0"/>
          <w:sz w:val="20"/>
          <w:szCs w:val="20"/>
          <w:lang w:val="en-US"/>
        </w:rPr>
        <w:t xml:space="preserve">Fig. </w:t>
      </w:r>
      <w:r w:rsidR="00CC5189" w:rsidRPr="00D06888">
        <w:rPr>
          <w:rFonts w:ascii="Arial" w:hAnsi="Arial"/>
          <w:b/>
          <w:bCs/>
          <w:i/>
          <w:iCs/>
          <w:color w:val="0070C0"/>
          <w:sz w:val="20"/>
          <w:szCs w:val="20"/>
          <w:lang w:val="en-US"/>
        </w:rPr>
        <w:t>S</w:t>
      </w:r>
      <w:r w:rsidRPr="00D06888">
        <w:rPr>
          <w:rFonts w:ascii="Arial" w:hAnsi="Arial"/>
          <w:b/>
          <w:bCs/>
          <w:i/>
          <w:iCs/>
          <w:color w:val="0070C0"/>
          <w:sz w:val="20"/>
          <w:szCs w:val="20"/>
          <w:lang w:val="en-US"/>
        </w:rPr>
        <w:t>2</w:t>
      </w:r>
      <w:r w:rsidR="007B7B5F">
        <w:rPr>
          <w:rFonts w:ascii="Arial" w:hAnsi="Arial"/>
          <w:b/>
          <w:bCs/>
          <w:i/>
          <w:iCs/>
          <w:color w:val="0070C0"/>
          <w:sz w:val="20"/>
          <w:szCs w:val="20"/>
          <w:lang w:val="en-US"/>
        </w:rPr>
        <w:t>0</w:t>
      </w:r>
      <w:r w:rsidRPr="00BE079A">
        <w:rPr>
          <w:rFonts w:ascii="Arial" w:hAnsi="Arial"/>
          <w:color w:val="000000" w:themeColor="text1"/>
          <w:sz w:val="20"/>
          <w:szCs w:val="20"/>
          <w:lang w:val="en-US"/>
        </w:rPr>
        <w:t xml:space="preserve">) were eluted from the beads for quantification depending on the planned analyses. In general, EV concentration </w:t>
      </w:r>
      <w:r w:rsidRPr="00BE079A">
        <w:rPr>
          <w:rFonts w:ascii="Arial" w:hAnsi="Arial" w:cs="Arial"/>
          <w:color w:val="000000" w:themeColor="text1"/>
          <w:sz w:val="20"/>
          <w:szCs w:val="20"/>
          <w:lang w:val="en-US"/>
        </w:rPr>
        <w:t>(particles/ml) was measured by image stream using MemBrite® Fix Cell Surface dye 594/615</w:t>
      </w:r>
      <w:r w:rsidRPr="00BE079A">
        <w:rPr>
          <w:rFonts w:ascii="Arial" w:hAnsi="Arial"/>
          <w:color w:val="000000" w:themeColor="text1"/>
          <w:sz w:val="20"/>
          <w:szCs w:val="20"/>
          <w:lang w:val="en-US"/>
        </w:rPr>
        <w:t>. The supernatant containing the rest EV fraction (huIgG4</w:t>
      </w:r>
      <w:r w:rsidRPr="00BE079A">
        <w:rPr>
          <w:rFonts w:ascii="Arial" w:hAnsi="Arial"/>
          <w:color w:val="000000" w:themeColor="text1"/>
          <w:sz w:val="20"/>
          <w:szCs w:val="20"/>
          <w:vertAlign w:val="superscript"/>
          <w:lang w:val="en-US"/>
        </w:rPr>
        <w:t>+</w:t>
      </w:r>
      <w:r w:rsidRPr="00BE079A">
        <w:rPr>
          <w:rFonts w:ascii="Arial" w:hAnsi="Arial"/>
          <w:color w:val="000000" w:themeColor="text1"/>
          <w:sz w:val="20"/>
          <w:szCs w:val="20"/>
          <w:lang w:val="en-US"/>
        </w:rPr>
        <w:t xml:space="preserve">-EV depleted) was removed and processed by ultra-centrifugation for 1.5 hours at 100.000 x </w:t>
      </w:r>
      <w:r w:rsidRPr="00BE079A">
        <w:rPr>
          <w:rFonts w:ascii="Arial" w:hAnsi="Arial"/>
          <w:i/>
          <w:iCs/>
          <w:color w:val="000000" w:themeColor="text1"/>
          <w:sz w:val="20"/>
          <w:szCs w:val="20"/>
          <w:lang w:val="en-US"/>
        </w:rPr>
        <w:t>g</w:t>
      </w:r>
      <w:r w:rsidRPr="00BE079A">
        <w:rPr>
          <w:rFonts w:ascii="Arial" w:hAnsi="Arial"/>
          <w:color w:val="000000" w:themeColor="text1"/>
          <w:sz w:val="20"/>
          <w:szCs w:val="20"/>
          <w:lang w:val="en-US"/>
        </w:rPr>
        <w:t xml:space="preserve"> and 4°C to pellet the rest EVs (= </w:t>
      </w:r>
      <w:r w:rsidRPr="00D06888">
        <w:rPr>
          <w:rFonts w:ascii="Arial" w:hAnsi="Arial"/>
          <w:color w:val="0070C0"/>
          <w:sz w:val="20"/>
          <w:szCs w:val="20"/>
          <w:lang w:val="en-US"/>
        </w:rPr>
        <w:t>sample 3</w:t>
      </w:r>
      <w:r w:rsidRPr="00BE079A">
        <w:rPr>
          <w:rFonts w:ascii="Arial" w:hAnsi="Arial"/>
          <w:color w:val="000000" w:themeColor="text1"/>
          <w:sz w:val="20"/>
          <w:szCs w:val="20"/>
          <w:lang w:val="en-US"/>
        </w:rPr>
        <w:t xml:space="preserve"> in </w:t>
      </w:r>
      <w:r w:rsidRPr="00D06888">
        <w:rPr>
          <w:rFonts w:ascii="Arial" w:hAnsi="Arial"/>
          <w:b/>
          <w:bCs/>
          <w:i/>
          <w:iCs/>
          <w:color w:val="0070C0"/>
          <w:sz w:val="20"/>
          <w:szCs w:val="20"/>
          <w:lang w:val="en-US"/>
        </w:rPr>
        <w:t xml:space="preserve">Fig. </w:t>
      </w:r>
      <w:r w:rsidR="00CC5189" w:rsidRPr="00D06888">
        <w:rPr>
          <w:rFonts w:ascii="Arial" w:hAnsi="Arial"/>
          <w:b/>
          <w:bCs/>
          <w:i/>
          <w:iCs/>
          <w:color w:val="0070C0"/>
          <w:sz w:val="20"/>
          <w:szCs w:val="20"/>
          <w:lang w:val="en-US"/>
        </w:rPr>
        <w:t>S</w:t>
      </w:r>
      <w:r w:rsidRPr="00D06888">
        <w:rPr>
          <w:rFonts w:ascii="Arial" w:hAnsi="Arial"/>
          <w:b/>
          <w:bCs/>
          <w:i/>
          <w:iCs/>
          <w:color w:val="0070C0"/>
          <w:sz w:val="20"/>
          <w:szCs w:val="20"/>
          <w:lang w:val="en-US"/>
        </w:rPr>
        <w:t>2</w:t>
      </w:r>
      <w:r w:rsidR="007B7B5F">
        <w:rPr>
          <w:rFonts w:ascii="Arial" w:hAnsi="Arial"/>
          <w:b/>
          <w:bCs/>
          <w:i/>
          <w:iCs/>
          <w:color w:val="0070C0"/>
          <w:sz w:val="20"/>
          <w:szCs w:val="20"/>
          <w:lang w:val="en-US"/>
        </w:rPr>
        <w:t>0</w:t>
      </w:r>
      <w:r w:rsidRPr="00BE079A">
        <w:rPr>
          <w:rFonts w:ascii="Arial" w:hAnsi="Arial"/>
          <w:color w:val="000000" w:themeColor="text1"/>
          <w:sz w:val="20"/>
          <w:szCs w:val="20"/>
          <w:lang w:val="en-US"/>
        </w:rPr>
        <w:t>). The rest EV pellet was dissolved in sterile PBS, concentration (particles/ml) was measured by image stream as detailed above.</w:t>
      </w:r>
    </w:p>
    <w:p w14:paraId="59AFC59E" w14:textId="77777777" w:rsidR="000647C6" w:rsidRPr="00BE079A" w:rsidRDefault="000647C6" w:rsidP="000647C6">
      <w:pPr>
        <w:spacing w:line="276" w:lineRule="auto"/>
        <w:jc w:val="both"/>
        <w:rPr>
          <w:rFonts w:ascii="Arial" w:hAnsi="Arial" w:cs="Arial"/>
          <w:b/>
          <w:color w:val="000000" w:themeColor="text1"/>
          <w:sz w:val="20"/>
          <w:szCs w:val="20"/>
          <w:lang w:val="en-US"/>
        </w:rPr>
      </w:pPr>
    </w:p>
    <w:p w14:paraId="473D2068" w14:textId="77777777" w:rsidR="000647C6" w:rsidRPr="00BE079A" w:rsidRDefault="000647C6" w:rsidP="00EF37E6">
      <w:pPr>
        <w:spacing w:after="120" w:line="276" w:lineRule="auto"/>
        <w:jc w:val="both"/>
        <w:rPr>
          <w:rFonts w:ascii="Arial" w:hAnsi="Arial" w:cs="Arial"/>
          <w:b/>
          <w:bCs/>
          <w:color w:val="000000" w:themeColor="text1"/>
          <w:sz w:val="20"/>
          <w:szCs w:val="20"/>
          <w:lang w:val="en-US"/>
        </w:rPr>
      </w:pPr>
      <w:r w:rsidRPr="00BE079A">
        <w:rPr>
          <w:rFonts w:ascii="Arial" w:hAnsi="Arial" w:cs="Arial"/>
          <w:b/>
          <w:bCs/>
          <w:color w:val="000000" w:themeColor="text1"/>
          <w:sz w:val="20"/>
          <w:szCs w:val="20"/>
          <w:lang w:val="en-US"/>
        </w:rPr>
        <w:t>Image Stream</w:t>
      </w:r>
    </w:p>
    <w:p w14:paraId="0F10FFBD" w14:textId="77777777" w:rsidR="000647C6" w:rsidRPr="00BE079A" w:rsidRDefault="000647C6" w:rsidP="00CC5189">
      <w:pPr>
        <w:spacing w:after="120" w:line="276" w:lineRule="auto"/>
        <w:jc w:val="both"/>
        <w:rPr>
          <w:rFonts w:ascii="Arial" w:hAnsi="Arial" w:cs="Arial"/>
          <w:color w:val="000000" w:themeColor="text1"/>
          <w:sz w:val="20"/>
          <w:szCs w:val="20"/>
          <w:highlight w:val="yellow"/>
          <w:lang w:val="en-US"/>
        </w:rPr>
      </w:pPr>
      <w:r w:rsidRPr="00BE079A">
        <w:rPr>
          <w:rFonts w:ascii="Arial" w:hAnsi="Arial" w:cs="Arial"/>
          <w:color w:val="000000" w:themeColor="text1"/>
          <w:sz w:val="20"/>
          <w:szCs w:val="20"/>
          <w:lang w:val="en-US"/>
        </w:rPr>
        <w:t xml:space="preserve">Vesicle abundances and marker composition were analyzed by image stream. Following starting material was used: 1) podocyte EVs released into 3 ml of exosome-depleted medium, 2) total EVs </w:t>
      </w:r>
      <w:r w:rsidRPr="00BE079A">
        <w:rPr>
          <w:rFonts w:ascii="Arial" w:hAnsi="Arial" w:cs="Arial"/>
          <w:color w:val="000000" w:themeColor="text1"/>
          <w:sz w:val="20"/>
          <w:szCs w:val="20"/>
          <w:lang w:val="en-US"/>
        </w:rPr>
        <w:lastRenderedPageBreak/>
        <w:t>isolated from 250 µl of mouse urine 3) 10</w:t>
      </w:r>
      <w:r w:rsidRPr="00BE079A">
        <w:rPr>
          <w:rFonts w:ascii="Arial" w:hAnsi="Arial" w:cs="Arial"/>
          <w:color w:val="000000" w:themeColor="text1"/>
          <w:sz w:val="20"/>
          <w:szCs w:val="20"/>
          <w:vertAlign w:val="superscript"/>
          <w:lang w:val="en-US"/>
        </w:rPr>
        <w:t>9</w:t>
      </w:r>
      <w:r w:rsidRPr="00BE079A">
        <w:rPr>
          <w:rFonts w:ascii="Arial" w:hAnsi="Arial" w:cs="Arial"/>
          <w:color w:val="000000" w:themeColor="text1"/>
          <w:sz w:val="20"/>
          <w:szCs w:val="20"/>
          <w:lang w:val="en-US"/>
        </w:rPr>
        <w:t xml:space="preserve"> EVs isolated from patient urine. To determine the particle/ml concentration of individual EV sample preparations, 3 µl were stained. </w:t>
      </w:r>
    </w:p>
    <w:p w14:paraId="1A2FB3DA" w14:textId="55D3CBFF" w:rsidR="000647C6" w:rsidRPr="00BE079A" w:rsidRDefault="000647C6" w:rsidP="00CC5189">
      <w:pPr>
        <w:spacing w:after="120" w:line="276" w:lineRule="auto"/>
        <w:jc w:val="both"/>
        <w:rPr>
          <w:rFonts w:ascii="Arial" w:hAnsi="Arial" w:cs="Arial"/>
          <w:color w:val="000000" w:themeColor="text1"/>
          <w:sz w:val="20"/>
          <w:szCs w:val="20"/>
          <w:lang w:val="en-US"/>
        </w:rPr>
      </w:pPr>
      <w:r w:rsidRPr="00BE079A">
        <w:rPr>
          <w:rFonts w:ascii="Arial" w:hAnsi="Arial" w:cs="Arial"/>
          <w:i/>
          <w:iCs/>
          <w:color w:val="000000" w:themeColor="text1"/>
          <w:sz w:val="20"/>
          <w:szCs w:val="20"/>
          <w:lang w:val="en-US"/>
        </w:rPr>
        <w:t>EV staining for image stream: EVs</w:t>
      </w:r>
      <w:r w:rsidRPr="00BE079A">
        <w:rPr>
          <w:rFonts w:ascii="Arial" w:hAnsi="Arial" w:cs="Arial"/>
          <w:color w:val="000000" w:themeColor="text1"/>
          <w:sz w:val="20"/>
          <w:szCs w:val="20"/>
          <w:lang w:val="en-US"/>
        </w:rPr>
        <w:t xml:space="preserve"> were stained in filtered PBS containing 8% </w:t>
      </w:r>
      <w:proofErr w:type="gramStart"/>
      <w:r w:rsidRPr="00BE079A">
        <w:rPr>
          <w:rFonts w:ascii="Arial" w:hAnsi="Arial" w:cs="Arial"/>
          <w:color w:val="000000" w:themeColor="text1"/>
          <w:sz w:val="20"/>
          <w:szCs w:val="20"/>
          <w:lang w:val="en-US"/>
        </w:rPr>
        <w:t>exosome-depleted</w:t>
      </w:r>
      <w:proofErr w:type="gramEnd"/>
      <w:r w:rsidRPr="00BE079A">
        <w:rPr>
          <w:rFonts w:ascii="Arial" w:hAnsi="Arial" w:cs="Arial"/>
          <w:color w:val="000000" w:themeColor="text1"/>
          <w:sz w:val="20"/>
          <w:szCs w:val="20"/>
          <w:lang w:val="en-US"/>
        </w:rPr>
        <w:t xml:space="preserve"> FBS (Thermo Fisher,</w:t>
      </w:r>
      <w:r w:rsidRPr="00BE079A">
        <w:rPr>
          <w:color w:val="000000" w:themeColor="text1"/>
          <w:sz w:val="20"/>
          <w:szCs w:val="20"/>
          <w:lang w:val="en-US"/>
        </w:rPr>
        <w:t xml:space="preserve"> #</w:t>
      </w:r>
      <w:r w:rsidRPr="00BE079A">
        <w:rPr>
          <w:rFonts w:ascii="Arial" w:hAnsi="Arial" w:cs="Arial"/>
          <w:color w:val="000000" w:themeColor="text1"/>
          <w:sz w:val="20"/>
          <w:szCs w:val="20"/>
          <w:lang w:val="en-US"/>
        </w:rPr>
        <w:t xml:space="preserve">A2720803) in an end volume of 10 µl and stained for 45 min in the dark at room temperature. Stained EVs were washed in 500 µl 2% exosome-depleted FBS in filtered PBS using 300 kDa filter (PALL </w:t>
      </w:r>
      <w:proofErr w:type="spellStart"/>
      <w:r w:rsidRPr="00BE079A">
        <w:rPr>
          <w:rFonts w:ascii="Arial" w:hAnsi="Arial" w:cs="Arial"/>
          <w:color w:val="000000" w:themeColor="text1"/>
          <w:sz w:val="20"/>
          <w:szCs w:val="20"/>
          <w:lang w:val="en-US"/>
        </w:rPr>
        <w:t>Nanosep</w:t>
      </w:r>
      <w:proofErr w:type="spellEnd"/>
      <w:r w:rsidRPr="00BE079A">
        <w:rPr>
          <w:rFonts w:ascii="Arial" w:hAnsi="Arial" w:cs="Arial"/>
          <w:color w:val="000000" w:themeColor="text1"/>
          <w:sz w:val="20"/>
          <w:szCs w:val="20"/>
          <w:lang w:val="en-US"/>
        </w:rPr>
        <w:t xml:space="preserve"> Centrifugal Devices with Omega Membrane - 300K), centrifuged for 10 min at 5000 x </w:t>
      </w:r>
      <w:r w:rsidRPr="00BE079A">
        <w:rPr>
          <w:rFonts w:ascii="Arial" w:hAnsi="Arial" w:cs="Arial"/>
          <w:i/>
          <w:iCs/>
          <w:color w:val="000000" w:themeColor="text1"/>
          <w:sz w:val="20"/>
          <w:szCs w:val="20"/>
          <w:lang w:val="en-US"/>
        </w:rPr>
        <w:t xml:space="preserve">g </w:t>
      </w:r>
      <w:r w:rsidRPr="00BE079A">
        <w:rPr>
          <w:rFonts w:ascii="Arial" w:hAnsi="Arial" w:cs="Arial"/>
          <w:color w:val="000000" w:themeColor="text1"/>
          <w:sz w:val="20"/>
          <w:szCs w:val="20"/>
          <w:lang w:val="en-US"/>
        </w:rPr>
        <w:t xml:space="preserve">and resolved in wash buffer containing 2% exosome-depleted FCS in filtered PBS. Controls included for all analyses were buffer controls without EVs and antibodies, unstained EV samples, and buffer with antibodies only. All antibodies used for image stream (listed in </w:t>
      </w:r>
      <w:r w:rsidRPr="00D06888">
        <w:rPr>
          <w:rFonts w:ascii="Arial" w:hAnsi="Arial" w:cs="Arial"/>
          <w:b/>
          <w:bCs/>
          <w:i/>
          <w:iCs/>
          <w:color w:val="0070C0"/>
          <w:sz w:val="20"/>
          <w:szCs w:val="20"/>
          <w:lang w:val="en-US"/>
        </w:rPr>
        <w:t xml:space="preserve">Table </w:t>
      </w:r>
      <w:r w:rsidR="00CC5189" w:rsidRPr="00D06888">
        <w:rPr>
          <w:rFonts w:ascii="Arial" w:hAnsi="Arial" w:cs="Arial"/>
          <w:b/>
          <w:bCs/>
          <w:i/>
          <w:iCs/>
          <w:color w:val="0070C0"/>
          <w:sz w:val="20"/>
          <w:szCs w:val="20"/>
          <w:lang w:val="en-US"/>
        </w:rPr>
        <w:t>S</w:t>
      </w:r>
      <w:r w:rsidRPr="00D06888">
        <w:rPr>
          <w:rFonts w:ascii="Arial" w:hAnsi="Arial" w:cs="Arial"/>
          <w:b/>
          <w:bCs/>
          <w:i/>
          <w:iCs/>
          <w:color w:val="0070C0"/>
          <w:sz w:val="20"/>
          <w:szCs w:val="20"/>
          <w:lang w:val="en-US"/>
        </w:rPr>
        <w:t>5</w:t>
      </w:r>
      <w:r w:rsidRPr="00BE079A">
        <w:rPr>
          <w:rFonts w:ascii="Arial" w:hAnsi="Arial" w:cs="Arial"/>
          <w:color w:val="000000" w:themeColor="text1"/>
          <w:sz w:val="20"/>
          <w:szCs w:val="20"/>
          <w:lang w:val="en-US"/>
        </w:rPr>
        <w:t xml:space="preserve">) were centrifuged for 10 min at 15.000 x </w:t>
      </w:r>
      <w:r w:rsidRPr="00BE079A">
        <w:rPr>
          <w:rFonts w:ascii="Arial" w:hAnsi="Arial" w:cs="Arial"/>
          <w:i/>
          <w:iCs/>
          <w:color w:val="000000" w:themeColor="text1"/>
          <w:sz w:val="20"/>
          <w:szCs w:val="20"/>
          <w:lang w:val="en-US"/>
        </w:rPr>
        <w:t>g</w:t>
      </w:r>
      <w:r w:rsidRPr="00BE079A">
        <w:rPr>
          <w:rFonts w:ascii="Arial" w:hAnsi="Arial" w:cs="Arial"/>
          <w:color w:val="000000" w:themeColor="text1"/>
          <w:sz w:val="20"/>
          <w:szCs w:val="20"/>
          <w:lang w:val="en-US"/>
        </w:rPr>
        <w:t xml:space="preserve"> at 4°C before use. Antibodies used to stain murine samples were cy5 anti-rabbit (Jackson ImmunoResearch Laboratories), AF546 anti-14-3-3, CoraLite Plus 647 anti-</w:t>
      </w:r>
      <w:proofErr w:type="spellStart"/>
      <w:r w:rsidRPr="00BE079A">
        <w:rPr>
          <w:rFonts w:ascii="Arial" w:hAnsi="Arial" w:cs="Arial"/>
          <w:color w:val="000000" w:themeColor="text1"/>
          <w:sz w:val="20"/>
          <w:szCs w:val="20"/>
          <w:lang w:val="en-US"/>
        </w:rPr>
        <w:t>AnnexinV</w:t>
      </w:r>
      <w:proofErr w:type="spellEnd"/>
      <w:r w:rsidRPr="00BE079A">
        <w:rPr>
          <w:rFonts w:ascii="Arial" w:hAnsi="Arial" w:cs="Arial"/>
          <w:color w:val="000000" w:themeColor="text1"/>
          <w:sz w:val="20"/>
          <w:szCs w:val="20"/>
          <w:lang w:val="en-US"/>
        </w:rPr>
        <w:t xml:space="preserve"> (</w:t>
      </w:r>
      <w:proofErr w:type="spellStart"/>
      <w:r w:rsidRPr="00BE079A">
        <w:rPr>
          <w:rFonts w:ascii="Arial" w:hAnsi="Arial" w:cs="Arial"/>
          <w:color w:val="000000" w:themeColor="text1"/>
          <w:sz w:val="20"/>
          <w:szCs w:val="20"/>
          <w:lang w:val="en-US"/>
        </w:rPr>
        <w:t>Proteintech</w:t>
      </w:r>
      <w:proofErr w:type="spellEnd"/>
      <w:r w:rsidRPr="00BE079A">
        <w:rPr>
          <w:rFonts w:ascii="Arial" w:hAnsi="Arial" w:cs="Arial"/>
          <w:color w:val="000000" w:themeColor="text1"/>
          <w:sz w:val="20"/>
          <w:szCs w:val="20"/>
          <w:lang w:val="en-US"/>
        </w:rPr>
        <w:t>), and 1x MemBrite</w:t>
      </w:r>
      <w:r w:rsidRPr="00BE079A">
        <w:rPr>
          <w:color w:val="000000" w:themeColor="text1"/>
          <w:sz w:val="20"/>
          <w:szCs w:val="20"/>
          <w:lang w:val="en-US"/>
        </w:rPr>
        <w:t xml:space="preserve"> </w:t>
      </w:r>
      <w:r w:rsidRPr="00BE079A">
        <w:rPr>
          <w:rFonts w:ascii="Arial" w:hAnsi="Arial" w:cs="Arial"/>
          <w:color w:val="000000" w:themeColor="text1"/>
          <w:sz w:val="20"/>
          <w:szCs w:val="20"/>
          <w:lang w:val="en-US"/>
        </w:rPr>
        <w:t>® Fix Cell Surface dye 594/615 (Biotium). For human EVs staining the antibodies used were, CoraLite</w:t>
      </w:r>
      <w:r w:rsidRPr="00BE079A">
        <w:rPr>
          <w:color w:val="000000" w:themeColor="text1"/>
          <w:sz w:val="20"/>
          <w:szCs w:val="20"/>
          <w:lang w:val="en-US"/>
        </w:rPr>
        <w:t xml:space="preserve"> </w:t>
      </w:r>
      <w:r w:rsidRPr="00BE079A">
        <w:rPr>
          <w:rFonts w:ascii="Arial" w:hAnsi="Arial" w:cs="Arial"/>
          <w:color w:val="000000" w:themeColor="text1"/>
          <w:sz w:val="20"/>
          <w:szCs w:val="20"/>
          <w:lang w:val="en-US"/>
        </w:rPr>
        <w:t>® 488 anti-human IgG4 (</w:t>
      </w:r>
      <w:proofErr w:type="spellStart"/>
      <w:r w:rsidRPr="00BE079A">
        <w:rPr>
          <w:rFonts w:ascii="Arial" w:hAnsi="Arial" w:cs="Arial"/>
          <w:color w:val="000000" w:themeColor="text1"/>
          <w:sz w:val="20"/>
          <w:szCs w:val="20"/>
          <w:lang w:val="en-US"/>
        </w:rPr>
        <w:t>Proteintech</w:t>
      </w:r>
      <w:proofErr w:type="spellEnd"/>
      <w:r w:rsidRPr="00BE079A">
        <w:rPr>
          <w:rFonts w:ascii="Arial" w:hAnsi="Arial" w:cs="Arial"/>
          <w:color w:val="000000" w:themeColor="text1"/>
          <w:sz w:val="20"/>
          <w:szCs w:val="20"/>
          <w:lang w:val="en-US"/>
        </w:rPr>
        <w:t xml:space="preserve">), </w:t>
      </w:r>
      <w:proofErr w:type="spellStart"/>
      <w:r w:rsidRPr="00BE079A">
        <w:rPr>
          <w:rFonts w:ascii="Arial" w:hAnsi="Arial" w:cs="Arial"/>
          <w:color w:val="000000" w:themeColor="text1"/>
          <w:sz w:val="20"/>
          <w:szCs w:val="20"/>
          <w:lang w:val="en-US"/>
        </w:rPr>
        <w:t>PacBlue</w:t>
      </w:r>
      <w:proofErr w:type="spellEnd"/>
      <w:r w:rsidRPr="00BE079A">
        <w:rPr>
          <w:rFonts w:ascii="Arial" w:hAnsi="Arial" w:cs="Arial"/>
          <w:color w:val="000000" w:themeColor="text1"/>
          <w:sz w:val="20"/>
          <w:szCs w:val="20"/>
          <w:lang w:val="en-US"/>
        </w:rPr>
        <w:t xml:space="preserve"> anti-CD63 (BioLegend), </w:t>
      </w:r>
      <w:proofErr w:type="spellStart"/>
      <w:r w:rsidRPr="00BE079A">
        <w:rPr>
          <w:rFonts w:ascii="Arial" w:hAnsi="Arial" w:cs="Arial"/>
          <w:color w:val="000000" w:themeColor="text1"/>
          <w:sz w:val="20"/>
          <w:szCs w:val="20"/>
          <w:lang w:val="en-US"/>
        </w:rPr>
        <w:t>PacBlue</w:t>
      </w:r>
      <w:proofErr w:type="spellEnd"/>
      <w:r w:rsidRPr="00BE079A">
        <w:rPr>
          <w:rFonts w:ascii="Arial" w:hAnsi="Arial" w:cs="Arial"/>
          <w:color w:val="000000" w:themeColor="text1"/>
          <w:sz w:val="20"/>
          <w:szCs w:val="20"/>
          <w:lang w:val="en-US"/>
        </w:rPr>
        <w:t xml:space="preserve"> anti-CD81 (Biolegend), APC anti-AnnexinA1 (Novus Biologicals), CoraLite Plus 647 anti-</w:t>
      </w:r>
      <w:proofErr w:type="spellStart"/>
      <w:r w:rsidRPr="00BE079A">
        <w:rPr>
          <w:rFonts w:ascii="Arial" w:hAnsi="Arial" w:cs="Arial"/>
          <w:color w:val="000000" w:themeColor="text1"/>
          <w:sz w:val="20"/>
          <w:szCs w:val="20"/>
          <w:lang w:val="en-US"/>
        </w:rPr>
        <w:t>AnnexinV</w:t>
      </w:r>
      <w:proofErr w:type="spellEnd"/>
      <w:r w:rsidRPr="00BE079A">
        <w:rPr>
          <w:rFonts w:ascii="Arial" w:hAnsi="Arial" w:cs="Arial"/>
          <w:color w:val="000000" w:themeColor="text1"/>
          <w:sz w:val="20"/>
          <w:szCs w:val="20"/>
          <w:lang w:val="en-US"/>
        </w:rPr>
        <w:t xml:space="preserve"> (</w:t>
      </w:r>
      <w:proofErr w:type="spellStart"/>
      <w:r w:rsidRPr="00BE079A">
        <w:rPr>
          <w:rFonts w:ascii="Arial" w:hAnsi="Arial" w:cs="Arial"/>
          <w:color w:val="000000" w:themeColor="text1"/>
          <w:sz w:val="20"/>
          <w:szCs w:val="20"/>
          <w:lang w:val="en-US"/>
        </w:rPr>
        <w:t>Proteintech</w:t>
      </w:r>
      <w:proofErr w:type="spellEnd"/>
      <w:r w:rsidRPr="00BE079A">
        <w:rPr>
          <w:rFonts w:ascii="Arial" w:hAnsi="Arial" w:cs="Arial"/>
          <w:color w:val="000000" w:themeColor="text1"/>
          <w:sz w:val="20"/>
          <w:szCs w:val="20"/>
          <w:lang w:val="en-US"/>
        </w:rPr>
        <w:t xml:space="preserve">) and 1x MemBrite® Fix Cell Surface dye 594/615 (Biotium). </w:t>
      </w:r>
    </w:p>
    <w:p w14:paraId="331382E5" w14:textId="77777777" w:rsidR="000647C6" w:rsidRPr="00BE079A" w:rsidRDefault="000647C6" w:rsidP="00CC5189">
      <w:pPr>
        <w:spacing w:line="276" w:lineRule="auto"/>
        <w:jc w:val="both"/>
        <w:rPr>
          <w:rFonts w:ascii="Arial" w:hAnsi="Arial" w:cs="Arial"/>
          <w:color w:val="000000" w:themeColor="text1"/>
          <w:sz w:val="20"/>
          <w:szCs w:val="20"/>
          <w:lang w:val="en-US"/>
        </w:rPr>
      </w:pPr>
      <w:r w:rsidRPr="00BE079A">
        <w:rPr>
          <w:rFonts w:ascii="Arial" w:hAnsi="Arial" w:cs="Arial"/>
          <w:i/>
          <w:iCs/>
          <w:color w:val="000000" w:themeColor="text1"/>
          <w:sz w:val="20"/>
          <w:szCs w:val="20"/>
          <w:lang w:val="en-US"/>
        </w:rPr>
        <w:t>Image stream measurements:</w:t>
      </w:r>
      <w:r w:rsidRPr="00BE079A">
        <w:rPr>
          <w:rFonts w:ascii="Arial" w:hAnsi="Arial" w:cs="Arial"/>
          <w:color w:val="000000" w:themeColor="text1"/>
          <w:sz w:val="20"/>
          <w:szCs w:val="20"/>
          <w:lang w:val="en-US"/>
        </w:rPr>
        <w:t xml:space="preserve"> EVs were analyzed on an </w:t>
      </w:r>
      <w:proofErr w:type="spellStart"/>
      <w:r w:rsidRPr="00BE079A">
        <w:rPr>
          <w:rFonts w:ascii="Arial" w:hAnsi="Arial" w:cs="Arial"/>
          <w:color w:val="000000" w:themeColor="text1"/>
          <w:sz w:val="20"/>
          <w:szCs w:val="20"/>
          <w:lang w:val="en-US"/>
        </w:rPr>
        <w:t>ImageStreamX</w:t>
      </w:r>
      <w:proofErr w:type="spellEnd"/>
      <w:r w:rsidRPr="00BE079A">
        <w:rPr>
          <w:rFonts w:ascii="Arial" w:hAnsi="Arial" w:cs="Arial"/>
          <w:color w:val="000000" w:themeColor="text1"/>
          <w:sz w:val="20"/>
          <w:szCs w:val="20"/>
          <w:lang w:val="en-US"/>
        </w:rPr>
        <w:t xml:space="preserve"> </w:t>
      </w:r>
      <w:proofErr w:type="spellStart"/>
      <w:r w:rsidRPr="00BE079A">
        <w:rPr>
          <w:rFonts w:ascii="Arial" w:hAnsi="Arial" w:cs="Arial"/>
          <w:color w:val="000000" w:themeColor="text1"/>
          <w:sz w:val="20"/>
          <w:szCs w:val="20"/>
          <w:lang w:val="en-US"/>
        </w:rPr>
        <w:t>MkII</w:t>
      </w:r>
      <w:proofErr w:type="spellEnd"/>
      <w:r w:rsidRPr="00BE079A">
        <w:rPr>
          <w:rFonts w:ascii="Arial" w:hAnsi="Arial" w:cs="Arial"/>
          <w:color w:val="000000" w:themeColor="text1"/>
          <w:sz w:val="20"/>
          <w:szCs w:val="20"/>
          <w:lang w:val="en-US"/>
        </w:rPr>
        <w:t xml:space="preserve"> (ISX </w:t>
      </w:r>
      <w:proofErr w:type="spellStart"/>
      <w:r w:rsidRPr="00BE079A">
        <w:rPr>
          <w:rFonts w:ascii="Arial" w:hAnsi="Arial" w:cs="Arial"/>
          <w:color w:val="000000" w:themeColor="text1"/>
          <w:sz w:val="20"/>
          <w:szCs w:val="20"/>
          <w:lang w:val="en-US"/>
        </w:rPr>
        <w:t>Amnis</w:t>
      </w:r>
      <w:proofErr w:type="spellEnd"/>
      <w:r w:rsidRPr="00BE079A">
        <w:rPr>
          <w:rFonts w:ascii="Arial" w:hAnsi="Arial" w:cs="Arial"/>
          <w:color w:val="000000" w:themeColor="text1"/>
          <w:sz w:val="20"/>
          <w:szCs w:val="20"/>
          <w:lang w:val="en-US"/>
        </w:rPr>
        <w:t>/</w:t>
      </w:r>
      <w:proofErr w:type="spellStart"/>
      <w:r w:rsidRPr="00BE079A">
        <w:rPr>
          <w:rFonts w:ascii="Arial" w:hAnsi="Arial" w:cs="Arial"/>
          <w:color w:val="000000" w:themeColor="text1"/>
          <w:sz w:val="20"/>
          <w:szCs w:val="20"/>
          <w:lang w:val="en-US"/>
        </w:rPr>
        <w:t>MilliporeSigma</w:t>
      </w:r>
      <w:proofErr w:type="spellEnd"/>
      <w:r w:rsidRPr="00BE079A">
        <w:rPr>
          <w:rFonts w:ascii="Arial" w:hAnsi="Arial" w:cs="Arial"/>
          <w:color w:val="000000" w:themeColor="text1"/>
          <w:sz w:val="20"/>
          <w:szCs w:val="20"/>
          <w:lang w:val="en-US"/>
        </w:rPr>
        <w:t xml:space="preserve">) with a 60x magnification and low flow rate with standard sheath fluid (Dulbecco’s PBS pH 7.4). </w:t>
      </w:r>
      <w:proofErr w:type="spellStart"/>
      <w:r w:rsidRPr="00BE079A">
        <w:rPr>
          <w:rFonts w:ascii="Arial" w:hAnsi="Arial" w:cs="Arial"/>
          <w:color w:val="000000" w:themeColor="text1"/>
          <w:sz w:val="20"/>
          <w:szCs w:val="20"/>
          <w:lang w:val="en-US"/>
        </w:rPr>
        <w:t>mGFP</w:t>
      </w:r>
      <w:proofErr w:type="spellEnd"/>
      <w:r w:rsidRPr="00BE079A">
        <w:rPr>
          <w:rFonts w:ascii="Arial" w:hAnsi="Arial" w:cs="Arial"/>
          <w:color w:val="000000" w:themeColor="text1"/>
          <w:sz w:val="20"/>
          <w:szCs w:val="20"/>
          <w:lang w:val="en-US"/>
        </w:rPr>
        <w:t xml:space="preserve">, FITC, and cy2 signal were collected in channel 2 (480-560 nm filter), </w:t>
      </w:r>
      <w:proofErr w:type="spellStart"/>
      <w:r w:rsidRPr="00BE079A">
        <w:rPr>
          <w:rFonts w:ascii="Arial" w:hAnsi="Arial" w:cs="Arial"/>
          <w:color w:val="000000" w:themeColor="text1"/>
          <w:sz w:val="20"/>
          <w:szCs w:val="20"/>
          <w:lang w:val="en-US"/>
        </w:rPr>
        <w:t>mTomato</w:t>
      </w:r>
      <w:proofErr w:type="spellEnd"/>
      <w:r w:rsidRPr="00BE079A">
        <w:rPr>
          <w:rFonts w:ascii="Arial" w:hAnsi="Arial" w:cs="Arial"/>
          <w:color w:val="000000" w:themeColor="text1"/>
          <w:sz w:val="20"/>
          <w:szCs w:val="20"/>
          <w:lang w:val="en-US"/>
        </w:rPr>
        <w:t xml:space="preserve"> and AF546 signal in channel 3 (560-595 nm filter), MemBrite</w:t>
      </w:r>
      <w:r w:rsidRPr="00BE079A">
        <w:rPr>
          <w:color w:val="000000" w:themeColor="text1"/>
          <w:sz w:val="20"/>
          <w:szCs w:val="20"/>
          <w:lang w:val="en-US"/>
        </w:rPr>
        <w:t xml:space="preserve"> </w:t>
      </w:r>
      <w:r w:rsidRPr="00BE079A">
        <w:rPr>
          <w:rFonts w:ascii="Arial" w:hAnsi="Arial" w:cs="Arial"/>
          <w:color w:val="000000" w:themeColor="text1"/>
          <w:sz w:val="20"/>
          <w:szCs w:val="20"/>
          <w:lang w:val="en-US"/>
        </w:rPr>
        <w:t xml:space="preserve">® Fix Cell Surface dye 594/615 signal in channel 4 (595-640nm filter), </w:t>
      </w:r>
      <w:proofErr w:type="spellStart"/>
      <w:r w:rsidRPr="00BE079A">
        <w:rPr>
          <w:rFonts w:ascii="Arial" w:hAnsi="Arial" w:cs="Arial"/>
          <w:color w:val="000000" w:themeColor="text1"/>
          <w:sz w:val="20"/>
          <w:szCs w:val="20"/>
          <w:lang w:val="en-US"/>
        </w:rPr>
        <w:t>PacBlue</w:t>
      </w:r>
      <w:proofErr w:type="spellEnd"/>
      <w:r w:rsidRPr="00BE079A">
        <w:rPr>
          <w:rFonts w:ascii="Arial" w:hAnsi="Arial" w:cs="Arial"/>
          <w:color w:val="000000" w:themeColor="text1"/>
          <w:sz w:val="20"/>
          <w:szCs w:val="20"/>
          <w:lang w:val="en-US"/>
        </w:rPr>
        <w:t xml:space="preserve"> signal in channel 7 (430-505 nm filter) and AF647, cy5 and APC signals in channel 11 (640-745 nm filter). Channels 1 and 9 were used as brightfield channels (430-480 nm and 570-595 nm filter) and channel 6 (745-800 nm filter) for site scatter (SSC) detection. </w:t>
      </w:r>
      <w:r w:rsidRPr="00BE079A">
        <w:rPr>
          <w:rFonts w:ascii="Arial" w:hAnsi="Arial" w:cs="Arial"/>
          <w:color w:val="000000" w:themeColor="text1"/>
          <w:sz w:val="20"/>
          <w:szCs w:val="20"/>
          <w:u w:val="single"/>
          <w:lang w:val="en-US"/>
        </w:rPr>
        <w:t xml:space="preserve">Mouse EV gating: </w:t>
      </w:r>
      <w:r w:rsidRPr="00BE079A">
        <w:rPr>
          <w:rFonts w:ascii="Arial" w:hAnsi="Arial" w:cs="Arial"/>
          <w:color w:val="000000" w:themeColor="text1"/>
          <w:sz w:val="20"/>
          <w:szCs w:val="20"/>
          <w:lang w:val="en-US"/>
        </w:rPr>
        <w:t xml:space="preserve">For </w:t>
      </w:r>
      <w:proofErr w:type="spellStart"/>
      <w:r w:rsidRPr="00BE079A">
        <w:rPr>
          <w:rFonts w:ascii="Arial" w:hAnsi="Arial" w:cs="Arial"/>
          <w:i/>
          <w:iCs/>
          <w:color w:val="000000" w:themeColor="text1"/>
          <w:sz w:val="20"/>
          <w:szCs w:val="20"/>
          <w:lang w:val="en-US"/>
        </w:rPr>
        <w:t>mT</w:t>
      </w:r>
      <w:proofErr w:type="spellEnd"/>
      <w:r w:rsidRPr="00BE079A">
        <w:rPr>
          <w:rFonts w:ascii="Arial" w:hAnsi="Arial" w:cs="Arial"/>
          <w:i/>
          <w:iCs/>
          <w:color w:val="000000" w:themeColor="text1"/>
          <w:sz w:val="20"/>
          <w:szCs w:val="20"/>
          <w:lang w:val="en-US"/>
        </w:rPr>
        <w:t>/</w:t>
      </w:r>
      <w:proofErr w:type="spellStart"/>
      <w:r w:rsidRPr="00BE079A">
        <w:rPr>
          <w:rFonts w:ascii="Arial" w:hAnsi="Arial" w:cs="Arial"/>
          <w:i/>
          <w:iCs/>
          <w:color w:val="000000" w:themeColor="text1"/>
          <w:sz w:val="20"/>
          <w:szCs w:val="20"/>
          <w:lang w:val="en-US"/>
        </w:rPr>
        <w:t>mG</w:t>
      </w:r>
      <w:proofErr w:type="spellEnd"/>
      <w:r w:rsidRPr="00BE079A">
        <w:rPr>
          <w:rFonts w:ascii="Arial" w:hAnsi="Arial" w:cs="Arial"/>
          <w:color w:val="000000" w:themeColor="text1"/>
          <w:sz w:val="20"/>
          <w:szCs w:val="20"/>
          <w:lang w:val="en-US"/>
        </w:rPr>
        <w:t xml:space="preserve"> reporter mice all fluorescent EVs positive for </w:t>
      </w:r>
      <w:proofErr w:type="spellStart"/>
      <w:r w:rsidRPr="00BE079A">
        <w:rPr>
          <w:rFonts w:ascii="Arial" w:hAnsi="Arial" w:cs="Arial"/>
          <w:color w:val="000000" w:themeColor="text1"/>
          <w:sz w:val="20"/>
          <w:szCs w:val="20"/>
          <w:lang w:val="en-US"/>
        </w:rPr>
        <w:t>mTomato</w:t>
      </w:r>
      <w:proofErr w:type="spellEnd"/>
      <w:r w:rsidRPr="00BE079A">
        <w:rPr>
          <w:rFonts w:ascii="Arial" w:hAnsi="Arial" w:cs="Arial"/>
          <w:color w:val="000000" w:themeColor="text1"/>
          <w:sz w:val="20"/>
          <w:szCs w:val="20"/>
          <w:lang w:val="en-US"/>
        </w:rPr>
        <w:t xml:space="preserve"> (Ch03) and </w:t>
      </w:r>
      <w:proofErr w:type="spellStart"/>
      <w:r w:rsidRPr="00BE079A">
        <w:rPr>
          <w:rFonts w:ascii="Arial" w:hAnsi="Arial" w:cs="Arial"/>
          <w:color w:val="000000" w:themeColor="text1"/>
          <w:sz w:val="20"/>
          <w:szCs w:val="20"/>
          <w:lang w:val="en-US"/>
        </w:rPr>
        <w:t>mGFP</w:t>
      </w:r>
      <w:proofErr w:type="spellEnd"/>
      <w:r w:rsidRPr="00BE079A">
        <w:rPr>
          <w:rFonts w:ascii="Arial" w:hAnsi="Arial" w:cs="Arial"/>
          <w:color w:val="000000" w:themeColor="text1"/>
          <w:sz w:val="20"/>
          <w:szCs w:val="20"/>
          <w:lang w:val="en-US"/>
        </w:rPr>
        <w:t xml:space="preserve"> (Ch02) were used as total vesicle population. Gates only positive for </w:t>
      </w:r>
      <w:proofErr w:type="spellStart"/>
      <w:r w:rsidRPr="00BE079A">
        <w:rPr>
          <w:rFonts w:ascii="Arial" w:hAnsi="Arial" w:cs="Arial"/>
          <w:color w:val="000000" w:themeColor="text1"/>
          <w:sz w:val="20"/>
          <w:szCs w:val="20"/>
          <w:lang w:val="en-US"/>
        </w:rPr>
        <w:t>mGFP</w:t>
      </w:r>
      <w:proofErr w:type="spellEnd"/>
      <w:r w:rsidRPr="00BE079A">
        <w:rPr>
          <w:rFonts w:ascii="Arial" w:hAnsi="Arial" w:cs="Arial"/>
          <w:color w:val="000000" w:themeColor="text1"/>
          <w:sz w:val="20"/>
          <w:szCs w:val="20"/>
          <w:lang w:val="en-US"/>
        </w:rPr>
        <w:t xml:space="preserve"> (podocyte EVs), </w:t>
      </w:r>
      <w:proofErr w:type="spellStart"/>
      <w:r w:rsidRPr="00BE079A">
        <w:rPr>
          <w:rFonts w:ascii="Arial" w:hAnsi="Arial" w:cs="Arial"/>
          <w:color w:val="000000" w:themeColor="text1"/>
          <w:sz w:val="20"/>
          <w:szCs w:val="20"/>
          <w:lang w:val="en-US"/>
        </w:rPr>
        <w:t>mTomato</w:t>
      </w:r>
      <w:proofErr w:type="spellEnd"/>
      <w:r w:rsidRPr="00BE079A">
        <w:rPr>
          <w:rFonts w:ascii="Arial" w:hAnsi="Arial" w:cs="Arial"/>
          <w:color w:val="000000" w:themeColor="text1"/>
          <w:sz w:val="20"/>
          <w:szCs w:val="20"/>
          <w:lang w:val="en-US"/>
        </w:rPr>
        <w:t xml:space="preserve"> (all other EVs), and positive for both signals were set. </w:t>
      </w:r>
      <w:proofErr w:type="spellStart"/>
      <w:r w:rsidRPr="00BE079A">
        <w:rPr>
          <w:rFonts w:ascii="Arial" w:hAnsi="Arial" w:cs="Arial"/>
          <w:color w:val="000000" w:themeColor="text1"/>
          <w:sz w:val="20"/>
          <w:szCs w:val="20"/>
          <w:lang w:val="en-US"/>
        </w:rPr>
        <w:t>mGFP</w:t>
      </w:r>
      <w:proofErr w:type="spellEnd"/>
      <w:r w:rsidRPr="00BE079A">
        <w:rPr>
          <w:rFonts w:ascii="Arial" w:hAnsi="Arial" w:cs="Arial"/>
          <w:color w:val="000000" w:themeColor="text1"/>
          <w:sz w:val="20"/>
          <w:szCs w:val="20"/>
          <w:vertAlign w:val="superscript"/>
          <w:lang w:val="en-US"/>
        </w:rPr>
        <w:t>+</w:t>
      </w:r>
      <w:r w:rsidRPr="00BE079A">
        <w:rPr>
          <w:rFonts w:ascii="Arial" w:hAnsi="Arial" w:cs="Arial"/>
          <w:color w:val="000000" w:themeColor="text1"/>
          <w:sz w:val="20"/>
          <w:szCs w:val="20"/>
          <w:lang w:val="en-US"/>
        </w:rPr>
        <w:t xml:space="preserve"> population or </w:t>
      </w:r>
      <w:proofErr w:type="spellStart"/>
      <w:r w:rsidRPr="00BE079A">
        <w:rPr>
          <w:rFonts w:ascii="Arial" w:hAnsi="Arial" w:cs="Arial"/>
          <w:color w:val="000000" w:themeColor="text1"/>
          <w:sz w:val="20"/>
          <w:szCs w:val="20"/>
          <w:lang w:val="en-US"/>
        </w:rPr>
        <w:t>mTomato</w:t>
      </w:r>
      <w:proofErr w:type="spellEnd"/>
      <w:r w:rsidRPr="00BE079A">
        <w:rPr>
          <w:rFonts w:ascii="Arial" w:hAnsi="Arial" w:cs="Arial"/>
          <w:color w:val="000000" w:themeColor="text1"/>
          <w:sz w:val="20"/>
          <w:szCs w:val="20"/>
          <w:vertAlign w:val="superscript"/>
          <w:lang w:val="en-US"/>
        </w:rPr>
        <w:t>+</w:t>
      </w:r>
      <w:r w:rsidRPr="00BE079A">
        <w:rPr>
          <w:rFonts w:ascii="Arial" w:hAnsi="Arial" w:cs="Arial"/>
          <w:color w:val="000000" w:themeColor="text1"/>
          <w:sz w:val="20"/>
          <w:szCs w:val="20"/>
          <w:lang w:val="en-US"/>
        </w:rPr>
        <w:t xml:space="preserve"> population were analyzed for rbIgG (Ch11) and Annexin V (Ch11) signal (</w:t>
      </w:r>
      <w:proofErr w:type="spellStart"/>
      <w:r w:rsidRPr="00BE079A">
        <w:rPr>
          <w:rFonts w:ascii="Arial" w:hAnsi="Arial" w:cs="Arial"/>
          <w:color w:val="000000" w:themeColor="text1"/>
          <w:sz w:val="20"/>
          <w:szCs w:val="20"/>
          <w:lang w:val="en-US"/>
        </w:rPr>
        <w:t>mGFP</w:t>
      </w:r>
      <w:proofErr w:type="spellEnd"/>
      <w:r w:rsidRPr="00BE079A">
        <w:rPr>
          <w:rFonts w:ascii="Arial" w:hAnsi="Arial" w:cs="Arial"/>
          <w:color w:val="000000" w:themeColor="text1"/>
          <w:sz w:val="20"/>
          <w:szCs w:val="20"/>
          <w:vertAlign w:val="superscript"/>
          <w:lang w:val="en-US"/>
        </w:rPr>
        <w:t>+</w:t>
      </w:r>
      <w:r w:rsidRPr="00BE079A">
        <w:rPr>
          <w:rFonts w:ascii="Arial" w:hAnsi="Arial" w:cs="Arial"/>
          <w:color w:val="000000" w:themeColor="text1"/>
          <w:sz w:val="20"/>
          <w:szCs w:val="20"/>
          <w:lang w:val="en-US"/>
        </w:rPr>
        <w:t xml:space="preserve"> population: Ch11 against Ch02). The same was done for the </w:t>
      </w:r>
      <w:proofErr w:type="spellStart"/>
      <w:r w:rsidRPr="00BE079A">
        <w:rPr>
          <w:rFonts w:ascii="Arial" w:hAnsi="Arial" w:cs="Arial"/>
          <w:color w:val="000000" w:themeColor="text1"/>
          <w:sz w:val="20"/>
          <w:szCs w:val="20"/>
          <w:lang w:val="en-US"/>
        </w:rPr>
        <w:t>mTomato</w:t>
      </w:r>
      <w:proofErr w:type="spellEnd"/>
      <w:r w:rsidRPr="00BE079A">
        <w:rPr>
          <w:rFonts w:ascii="Arial" w:hAnsi="Arial" w:cs="Arial"/>
          <w:color w:val="000000" w:themeColor="text1"/>
          <w:sz w:val="20"/>
          <w:szCs w:val="20"/>
          <w:vertAlign w:val="superscript"/>
          <w:lang w:val="en-US"/>
        </w:rPr>
        <w:t>+</w:t>
      </w:r>
      <w:r w:rsidRPr="00BE079A">
        <w:rPr>
          <w:rFonts w:ascii="Arial" w:hAnsi="Arial" w:cs="Arial"/>
          <w:color w:val="000000" w:themeColor="text1"/>
          <w:sz w:val="20"/>
          <w:szCs w:val="20"/>
          <w:lang w:val="en-US"/>
        </w:rPr>
        <w:t xml:space="preserve"> population (Ch03). For BALB/c mice MemBrite® 594/615 positive EVs were used as total vesicle population. Ch04 MemBrite594/615 fluorescence plotted against SSC Ch06. All events that showed low SSC (&lt;1000) but a fluorescent intensity for MemBrite594/615 were used as total EVs for further analysis. The MemBrite594/615</w:t>
      </w:r>
      <w:r w:rsidRPr="00BE079A">
        <w:rPr>
          <w:rFonts w:ascii="Arial" w:hAnsi="Arial" w:cs="Arial"/>
          <w:color w:val="000000" w:themeColor="text1"/>
          <w:sz w:val="20"/>
          <w:szCs w:val="20"/>
          <w:vertAlign w:val="superscript"/>
          <w:lang w:val="en-US"/>
        </w:rPr>
        <w:t>+</w:t>
      </w:r>
      <w:r w:rsidRPr="00BE079A">
        <w:rPr>
          <w:rFonts w:ascii="Arial" w:hAnsi="Arial" w:cs="Arial"/>
          <w:color w:val="000000" w:themeColor="text1"/>
          <w:sz w:val="20"/>
          <w:szCs w:val="20"/>
          <w:lang w:val="en-US"/>
        </w:rPr>
        <w:t xml:space="preserve"> population was plotted for the marker rbIgG (cy5 Ch11) and 14-3-3 (AF546 Ch03). </w:t>
      </w:r>
      <w:r w:rsidRPr="00BE079A">
        <w:rPr>
          <w:rFonts w:ascii="Arial" w:hAnsi="Arial" w:cs="Arial"/>
          <w:color w:val="000000" w:themeColor="text1"/>
          <w:sz w:val="20"/>
          <w:szCs w:val="20"/>
          <w:u w:val="single"/>
          <w:lang w:val="en-US"/>
        </w:rPr>
        <w:t>Human EV gating:</w:t>
      </w:r>
      <w:r w:rsidRPr="00BE079A">
        <w:rPr>
          <w:rFonts w:ascii="Arial" w:hAnsi="Arial" w:cs="Arial"/>
          <w:color w:val="000000" w:themeColor="text1"/>
          <w:sz w:val="20"/>
          <w:szCs w:val="20"/>
          <w:lang w:val="en-US"/>
        </w:rPr>
        <w:t xml:space="preserve"> Ch04 MemBrite594/615 fluorescence plotted against SSC Ch06. All events that showed low SSC (&lt;1000) but a fluorescent intensity for MemBrite594/615 were used as total EVs for further analysis. The MemBrite594</w:t>
      </w:r>
      <w:r w:rsidRPr="00BE079A">
        <w:rPr>
          <w:rFonts w:ascii="Arial" w:hAnsi="Arial" w:cs="Arial"/>
          <w:color w:val="000000" w:themeColor="text1"/>
          <w:sz w:val="20"/>
          <w:szCs w:val="20"/>
          <w:vertAlign w:val="superscript"/>
          <w:lang w:val="en-US"/>
        </w:rPr>
        <w:t xml:space="preserve">+ </w:t>
      </w:r>
      <w:r w:rsidRPr="00BE079A">
        <w:rPr>
          <w:rFonts w:ascii="Arial" w:hAnsi="Arial" w:cs="Arial"/>
          <w:color w:val="000000" w:themeColor="text1"/>
          <w:sz w:val="20"/>
          <w:szCs w:val="20"/>
          <w:lang w:val="en-US"/>
        </w:rPr>
        <w:t xml:space="preserve">population was plotted for the marker huIgG4 in combination with 14-3-3, Annexin A1, Annexin V, and CD63/81 with uniform gates. Data analysis was performed using </w:t>
      </w:r>
      <w:proofErr w:type="spellStart"/>
      <w:r w:rsidRPr="00BE079A">
        <w:rPr>
          <w:rFonts w:ascii="Arial" w:hAnsi="Arial" w:cs="Arial"/>
          <w:color w:val="000000" w:themeColor="text1"/>
          <w:sz w:val="20"/>
          <w:szCs w:val="20"/>
          <w:lang w:val="en-US"/>
        </w:rPr>
        <w:t>Amnis</w:t>
      </w:r>
      <w:proofErr w:type="spellEnd"/>
      <w:r w:rsidRPr="00BE079A">
        <w:rPr>
          <w:rFonts w:ascii="Arial" w:hAnsi="Arial" w:cs="Arial"/>
          <w:color w:val="000000" w:themeColor="text1"/>
          <w:sz w:val="20"/>
          <w:szCs w:val="20"/>
          <w:lang w:val="en-US"/>
        </w:rPr>
        <w:t xml:space="preserve"> IDEAS software (version 6.2).</w:t>
      </w:r>
    </w:p>
    <w:p w14:paraId="0E9156B9" w14:textId="77777777" w:rsidR="000647C6" w:rsidRPr="00BE079A" w:rsidRDefault="000647C6" w:rsidP="000647C6">
      <w:pPr>
        <w:spacing w:line="276" w:lineRule="auto"/>
        <w:jc w:val="both"/>
        <w:rPr>
          <w:rFonts w:ascii="Arial" w:hAnsi="Arial" w:cs="Arial"/>
          <w:b/>
          <w:color w:val="000000" w:themeColor="text1"/>
          <w:sz w:val="20"/>
          <w:szCs w:val="20"/>
          <w:lang w:val="en-US"/>
        </w:rPr>
      </w:pPr>
    </w:p>
    <w:p w14:paraId="78B8AE47" w14:textId="77777777" w:rsidR="000647C6" w:rsidRPr="00BE079A" w:rsidRDefault="000647C6" w:rsidP="00EF37E6">
      <w:pPr>
        <w:spacing w:after="120" w:line="276" w:lineRule="auto"/>
        <w:jc w:val="both"/>
        <w:rPr>
          <w:rFonts w:ascii="Arial" w:hAnsi="Arial" w:cs="Arial"/>
          <w:b/>
          <w:bCs/>
          <w:color w:val="000000" w:themeColor="text1"/>
          <w:sz w:val="20"/>
          <w:szCs w:val="20"/>
          <w:lang w:val="en-US"/>
        </w:rPr>
      </w:pPr>
      <w:r w:rsidRPr="00BE079A">
        <w:rPr>
          <w:rFonts w:ascii="Arial" w:hAnsi="Arial" w:cs="Arial"/>
          <w:b/>
          <w:bCs/>
          <w:color w:val="000000" w:themeColor="text1"/>
          <w:sz w:val="20"/>
          <w:szCs w:val="20"/>
          <w:lang w:val="en-US"/>
        </w:rPr>
        <w:t xml:space="preserve">Nano particle tracking (NTA) analysis </w:t>
      </w:r>
    </w:p>
    <w:p w14:paraId="6002C709" w14:textId="77777777" w:rsidR="000647C6" w:rsidRPr="00BE079A" w:rsidRDefault="000647C6" w:rsidP="000647C6">
      <w:pPr>
        <w:spacing w:line="276" w:lineRule="auto"/>
        <w:jc w:val="both"/>
        <w:rPr>
          <w:rFonts w:ascii="Arial" w:hAnsi="Arial" w:cs="Arial"/>
          <w:color w:val="000000" w:themeColor="text1"/>
          <w:sz w:val="20"/>
          <w:szCs w:val="20"/>
          <w:lang w:val="en-US"/>
        </w:rPr>
      </w:pPr>
      <w:r w:rsidRPr="00BE079A">
        <w:rPr>
          <w:rFonts w:ascii="Arial" w:hAnsi="Arial" w:cs="Arial"/>
          <w:color w:val="000000" w:themeColor="text1"/>
          <w:sz w:val="20"/>
          <w:szCs w:val="20"/>
          <w:lang w:val="en-US"/>
        </w:rPr>
        <w:t>EV size distributions within EV fractions were assessed by NTA analyses. For NTA measurement of patient EV fractions (input, rest EVs, huIgG4</w:t>
      </w:r>
      <w:r w:rsidRPr="00BE079A">
        <w:rPr>
          <w:rFonts w:ascii="Arial" w:hAnsi="Arial" w:cs="Arial"/>
          <w:color w:val="000000" w:themeColor="text1"/>
          <w:sz w:val="20"/>
          <w:szCs w:val="20"/>
          <w:vertAlign w:val="superscript"/>
          <w:lang w:val="en-US"/>
        </w:rPr>
        <w:t>+</w:t>
      </w:r>
      <w:r w:rsidRPr="00BE079A">
        <w:rPr>
          <w:rFonts w:ascii="Arial" w:hAnsi="Arial" w:cs="Arial"/>
          <w:color w:val="000000" w:themeColor="text1"/>
          <w:sz w:val="20"/>
          <w:szCs w:val="20"/>
          <w:lang w:val="en-US"/>
        </w:rPr>
        <w:t>-EVs), 10</w:t>
      </w:r>
      <w:r w:rsidRPr="00BE079A">
        <w:rPr>
          <w:rFonts w:ascii="Arial" w:hAnsi="Arial" w:cs="Arial"/>
          <w:color w:val="000000" w:themeColor="text1"/>
          <w:sz w:val="20"/>
          <w:szCs w:val="20"/>
          <w:vertAlign w:val="superscript"/>
          <w:lang w:val="en-US"/>
        </w:rPr>
        <w:t>9</w:t>
      </w:r>
      <w:r w:rsidRPr="00BE079A">
        <w:rPr>
          <w:rFonts w:ascii="Arial" w:hAnsi="Arial" w:cs="Arial"/>
          <w:color w:val="000000" w:themeColor="text1"/>
          <w:sz w:val="20"/>
          <w:szCs w:val="20"/>
          <w:lang w:val="en-US"/>
        </w:rPr>
        <w:t xml:space="preserve"> EVs per fraction were applied. For this purpose, huIgG4</w:t>
      </w:r>
      <w:r w:rsidRPr="00BE079A">
        <w:rPr>
          <w:rFonts w:ascii="Arial" w:hAnsi="Arial" w:cs="Arial"/>
          <w:color w:val="000000" w:themeColor="text1"/>
          <w:sz w:val="20"/>
          <w:szCs w:val="20"/>
          <w:vertAlign w:val="superscript"/>
          <w:lang w:val="en-US"/>
        </w:rPr>
        <w:t>+</w:t>
      </w:r>
      <w:r w:rsidRPr="00BE079A">
        <w:rPr>
          <w:rFonts w:ascii="Arial" w:hAnsi="Arial" w:cs="Arial"/>
          <w:color w:val="000000" w:themeColor="text1"/>
          <w:sz w:val="20"/>
          <w:szCs w:val="20"/>
          <w:lang w:val="en-US"/>
        </w:rPr>
        <w:t xml:space="preserve">-EVs were freed from huIgG4-beads via thorough </w:t>
      </w:r>
      <w:proofErr w:type="spellStart"/>
      <w:r w:rsidRPr="00BE079A">
        <w:rPr>
          <w:rFonts w:ascii="Arial" w:hAnsi="Arial" w:cs="Arial"/>
          <w:color w:val="000000" w:themeColor="text1"/>
          <w:sz w:val="20"/>
          <w:szCs w:val="20"/>
          <w:lang w:val="en-US"/>
        </w:rPr>
        <w:t>vortexing</w:t>
      </w:r>
      <w:proofErr w:type="spellEnd"/>
      <w:r w:rsidRPr="00BE079A">
        <w:rPr>
          <w:rFonts w:ascii="Arial" w:hAnsi="Arial" w:cs="Arial"/>
          <w:color w:val="000000" w:themeColor="text1"/>
          <w:sz w:val="20"/>
          <w:szCs w:val="20"/>
          <w:lang w:val="en-US"/>
        </w:rPr>
        <w:t xml:space="preserve"> for 3 min prior to quantification by image stream. For NTA analyses of human podocyte EV size distribution, 10</w:t>
      </w:r>
      <w:r w:rsidRPr="00BE079A">
        <w:rPr>
          <w:rFonts w:ascii="Arial" w:hAnsi="Arial" w:cs="Arial"/>
          <w:color w:val="000000" w:themeColor="text1"/>
          <w:sz w:val="20"/>
          <w:szCs w:val="20"/>
          <w:vertAlign w:val="superscript"/>
          <w:lang w:val="en-US"/>
        </w:rPr>
        <w:t>5</w:t>
      </w:r>
      <w:r w:rsidRPr="00BE079A">
        <w:rPr>
          <w:rFonts w:ascii="Arial" w:hAnsi="Arial" w:cs="Arial"/>
          <w:color w:val="000000" w:themeColor="text1"/>
          <w:sz w:val="20"/>
          <w:szCs w:val="20"/>
          <w:lang w:val="en-US"/>
        </w:rPr>
        <w:t xml:space="preserve"> EVs were used.</w:t>
      </w:r>
    </w:p>
    <w:p w14:paraId="659A9E07" w14:textId="77777777" w:rsidR="000647C6" w:rsidRPr="00BE079A" w:rsidRDefault="000647C6" w:rsidP="000647C6">
      <w:pPr>
        <w:spacing w:line="276" w:lineRule="auto"/>
        <w:jc w:val="both"/>
        <w:rPr>
          <w:rFonts w:ascii="Arial" w:hAnsi="Arial" w:cs="Arial"/>
          <w:color w:val="000000" w:themeColor="text1"/>
          <w:sz w:val="20"/>
          <w:szCs w:val="20"/>
          <w:lang w:val="en-US"/>
        </w:rPr>
      </w:pPr>
      <w:r w:rsidRPr="00BE079A">
        <w:rPr>
          <w:rFonts w:ascii="Arial" w:hAnsi="Arial" w:cs="Arial"/>
          <w:color w:val="000000" w:themeColor="text1"/>
          <w:sz w:val="20"/>
          <w:szCs w:val="20"/>
          <w:lang w:val="en-US"/>
        </w:rPr>
        <w:t>Briefly, EVs were diluted at 1:1000 in 1.5 ml PBS and 500 µL were loaded into the sample chamber of an LM10 unit (</w:t>
      </w:r>
      <w:proofErr w:type="spellStart"/>
      <w:r w:rsidRPr="00BE079A">
        <w:rPr>
          <w:rFonts w:ascii="Arial" w:hAnsi="Arial" w:cs="Arial"/>
          <w:color w:val="000000" w:themeColor="text1"/>
          <w:sz w:val="20"/>
          <w:szCs w:val="20"/>
          <w:lang w:val="en-US"/>
        </w:rPr>
        <w:t>Nanosight</w:t>
      </w:r>
      <w:proofErr w:type="spellEnd"/>
      <w:r w:rsidRPr="00BE079A">
        <w:rPr>
          <w:rFonts w:ascii="Arial" w:hAnsi="Arial" w:cs="Arial"/>
          <w:color w:val="000000" w:themeColor="text1"/>
          <w:sz w:val="20"/>
          <w:szCs w:val="20"/>
          <w:lang w:val="en-US"/>
        </w:rPr>
        <w:t>, Amesbury, UK). Measurement settings were set to screen gain = 2 and camera level = 15. Five videos of one minute duration with 25°C temperature control inside the chamber were recorded for each sample. Data analysis was performed with NTA 3.0 software (</w:t>
      </w:r>
      <w:proofErr w:type="spellStart"/>
      <w:r w:rsidRPr="00BE079A">
        <w:rPr>
          <w:rFonts w:ascii="Arial" w:hAnsi="Arial" w:cs="Arial"/>
          <w:color w:val="000000" w:themeColor="text1"/>
          <w:sz w:val="20"/>
          <w:szCs w:val="20"/>
          <w:lang w:val="en-US"/>
        </w:rPr>
        <w:t>Nanosight</w:t>
      </w:r>
      <w:proofErr w:type="spellEnd"/>
      <w:r w:rsidRPr="00BE079A">
        <w:rPr>
          <w:rFonts w:ascii="Arial" w:hAnsi="Arial" w:cs="Arial"/>
          <w:color w:val="000000" w:themeColor="text1"/>
          <w:sz w:val="20"/>
          <w:szCs w:val="20"/>
          <w:lang w:val="en-US"/>
        </w:rPr>
        <w:t>). Software settings for analysis were as follows: detection threshold = 6, screen gain = 10. The maximum particle size detected from the instrument as true particles was 5 µm.</w:t>
      </w:r>
    </w:p>
    <w:p w14:paraId="77AD52BF" w14:textId="77777777" w:rsidR="000647C6" w:rsidRPr="00BE079A" w:rsidRDefault="000647C6" w:rsidP="000647C6">
      <w:pPr>
        <w:spacing w:line="276" w:lineRule="auto"/>
        <w:jc w:val="both"/>
        <w:rPr>
          <w:rFonts w:ascii="Arial" w:hAnsi="Arial" w:cs="Arial"/>
          <w:b/>
          <w:color w:val="000000" w:themeColor="text1"/>
          <w:sz w:val="20"/>
          <w:szCs w:val="20"/>
          <w:lang w:val="en-US"/>
        </w:rPr>
      </w:pPr>
    </w:p>
    <w:p w14:paraId="4F4C7248" w14:textId="77777777" w:rsidR="000647C6" w:rsidRPr="00BE079A" w:rsidRDefault="000647C6" w:rsidP="00EF37E6">
      <w:pPr>
        <w:spacing w:after="120" w:line="276" w:lineRule="auto"/>
        <w:rPr>
          <w:rFonts w:ascii="Arial" w:hAnsi="Arial" w:cs="Arial"/>
          <w:b/>
          <w:color w:val="000000" w:themeColor="text1"/>
          <w:sz w:val="20"/>
          <w:szCs w:val="20"/>
          <w:lang w:val="en-US"/>
        </w:rPr>
      </w:pPr>
      <w:r w:rsidRPr="00BE079A">
        <w:rPr>
          <w:rFonts w:ascii="Arial" w:hAnsi="Arial" w:cs="Arial"/>
          <w:b/>
          <w:color w:val="000000" w:themeColor="text1"/>
          <w:sz w:val="20"/>
          <w:szCs w:val="20"/>
          <w:lang w:val="en-US"/>
        </w:rPr>
        <w:t>Immunoblot</w:t>
      </w:r>
    </w:p>
    <w:p w14:paraId="42C9089A" w14:textId="77777777" w:rsidR="000647C6" w:rsidRPr="00BE079A" w:rsidRDefault="000647C6" w:rsidP="00CC5189">
      <w:pPr>
        <w:spacing w:after="120" w:line="276" w:lineRule="auto"/>
        <w:jc w:val="both"/>
        <w:rPr>
          <w:rFonts w:ascii="Arial" w:hAnsi="Arial"/>
          <w:color w:val="000000" w:themeColor="text1"/>
          <w:sz w:val="20"/>
          <w:szCs w:val="20"/>
          <w:lang w:val="en-US"/>
        </w:rPr>
      </w:pPr>
      <w:r w:rsidRPr="00BE079A">
        <w:rPr>
          <w:rFonts w:ascii="Arial" w:hAnsi="Arial"/>
          <w:color w:val="000000" w:themeColor="text1"/>
          <w:sz w:val="20"/>
          <w:szCs w:val="20"/>
          <w:lang w:val="en-US"/>
        </w:rPr>
        <w:t xml:space="preserve">Immunoblots were performed with human podocyte cell lysates, whole glomerular lysates, soluble </w:t>
      </w:r>
      <w:r w:rsidRPr="00BE079A">
        <w:rPr>
          <w:rFonts w:ascii="Arial" w:hAnsi="Arial"/>
          <w:i/>
          <w:iCs/>
          <w:color w:val="000000" w:themeColor="text1"/>
          <w:sz w:val="20"/>
          <w:szCs w:val="20"/>
          <w:lang w:val="en-US"/>
        </w:rPr>
        <w:t>versus</w:t>
      </w:r>
      <w:r w:rsidRPr="00BE079A">
        <w:rPr>
          <w:rFonts w:ascii="Arial" w:hAnsi="Arial"/>
          <w:color w:val="000000" w:themeColor="text1"/>
          <w:sz w:val="20"/>
          <w:szCs w:val="20"/>
          <w:lang w:val="en-US"/>
        </w:rPr>
        <w:t xml:space="preserve"> insoluble mouse glomerular lysates, human podocyte EV lysates, and human patient urine EV lysates. </w:t>
      </w:r>
    </w:p>
    <w:p w14:paraId="355BCA9F" w14:textId="77777777" w:rsidR="000647C6" w:rsidRPr="00BE079A" w:rsidRDefault="000647C6" w:rsidP="00CC5189">
      <w:pPr>
        <w:spacing w:after="120" w:line="276" w:lineRule="auto"/>
        <w:jc w:val="both"/>
        <w:rPr>
          <w:rFonts w:ascii="Arial" w:hAnsi="Arial"/>
          <w:color w:val="000000" w:themeColor="text1"/>
          <w:sz w:val="20"/>
          <w:szCs w:val="20"/>
          <w:lang w:val="en-US"/>
        </w:rPr>
      </w:pPr>
      <w:r w:rsidRPr="00BE079A">
        <w:rPr>
          <w:rFonts w:ascii="Arial" w:hAnsi="Arial"/>
          <w:i/>
          <w:iCs/>
          <w:color w:val="000000" w:themeColor="text1"/>
          <w:sz w:val="20"/>
          <w:szCs w:val="20"/>
          <w:lang w:val="en-US"/>
        </w:rPr>
        <w:lastRenderedPageBreak/>
        <w:t>Patient urinary huIgG4</w:t>
      </w:r>
      <w:r w:rsidRPr="00BE079A">
        <w:rPr>
          <w:rFonts w:ascii="Arial" w:hAnsi="Arial"/>
          <w:i/>
          <w:iCs/>
          <w:color w:val="000000" w:themeColor="text1"/>
          <w:sz w:val="20"/>
          <w:szCs w:val="20"/>
          <w:vertAlign w:val="superscript"/>
          <w:lang w:val="en-US"/>
        </w:rPr>
        <w:t>+</w:t>
      </w:r>
      <w:r w:rsidRPr="00BE079A">
        <w:rPr>
          <w:rFonts w:ascii="Arial" w:hAnsi="Arial"/>
          <w:i/>
          <w:iCs/>
          <w:color w:val="000000" w:themeColor="text1"/>
          <w:sz w:val="20"/>
          <w:szCs w:val="20"/>
          <w:lang w:val="en-US"/>
        </w:rPr>
        <w:t>-EVs</w:t>
      </w:r>
      <w:r w:rsidRPr="00BE079A">
        <w:rPr>
          <w:rFonts w:ascii="Arial" w:hAnsi="Arial"/>
          <w:color w:val="000000" w:themeColor="text1"/>
          <w:sz w:val="20"/>
          <w:szCs w:val="20"/>
          <w:lang w:val="en-US"/>
        </w:rPr>
        <w:t>: HuIgG4</w:t>
      </w:r>
      <w:r w:rsidRPr="00BE079A">
        <w:rPr>
          <w:rFonts w:ascii="Arial" w:hAnsi="Arial"/>
          <w:color w:val="000000" w:themeColor="text1"/>
          <w:sz w:val="20"/>
          <w:szCs w:val="20"/>
          <w:vertAlign w:val="superscript"/>
          <w:lang w:val="en-US"/>
        </w:rPr>
        <w:t>+</w:t>
      </w:r>
      <w:r w:rsidRPr="00BE079A">
        <w:rPr>
          <w:rFonts w:ascii="Arial" w:hAnsi="Arial"/>
          <w:color w:val="000000" w:themeColor="text1"/>
          <w:sz w:val="20"/>
          <w:szCs w:val="20"/>
          <w:lang w:val="en-US"/>
        </w:rPr>
        <w:t xml:space="preserve">-EVs bound to the huIgG4-beads were separated from the beads by thorough </w:t>
      </w:r>
      <w:proofErr w:type="spellStart"/>
      <w:r w:rsidRPr="00BE079A">
        <w:rPr>
          <w:rFonts w:ascii="Arial" w:hAnsi="Arial"/>
          <w:color w:val="000000" w:themeColor="text1"/>
          <w:sz w:val="20"/>
          <w:szCs w:val="20"/>
          <w:lang w:val="en-US"/>
        </w:rPr>
        <w:t>vortexing</w:t>
      </w:r>
      <w:proofErr w:type="spellEnd"/>
      <w:r w:rsidRPr="00BE079A">
        <w:rPr>
          <w:rFonts w:ascii="Arial" w:hAnsi="Arial"/>
          <w:color w:val="000000" w:themeColor="text1"/>
          <w:sz w:val="20"/>
          <w:szCs w:val="20"/>
          <w:lang w:val="en-US"/>
        </w:rPr>
        <w:t xml:space="preserve"> for 3 min. Beads were removed by </w:t>
      </w:r>
      <w:proofErr w:type="spellStart"/>
      <w:r w:rsidRPr="00BE079A">
        <w:rPr>
          <w:rFonts w:ascii="Arial" w:hAnsi="Arial"/>
          <w:color w:val="000000" w:themeColor="text1"/>
          <w:sz w:val="20"/>
          <w:szCs w:val="20"/>
          <w:lang w:val="en-US"/>
        </w:rPr>
        <w:t>DynaMag</w:t>
      </w:r>
      <w:proofErr w:type="spellEnd"/>
      <w:r w:rsidRPr="00BE079A">
        <w:rPr>
          <w:rFonts w:ascii="Arial" w:hAnsi="Arial"/>
          <w:color w:val="000000" w:themeColor="text1"/>
          <w:sz w:val="20"/>
          <w:szCs w:val="20"/>
          <w:lang w:val="en-US"/>
        </w:rPr>
        <w:t xml:space="preserve"> and the supernatant containing the free huIgG4</w:t>
      </w:r>
      <w:r w:rsidRPr="00BE079A">
        <w:rPr>
          <w:rFonts w:ascii="Arial" w:hAnsi="Arial"/>
          <w:color w:val="000000" w:themeColor="text1"/>
          <w:sz w:val="20"/>
          <w:szCs w:val="20"/>
          <w:vertAlign w:val="superscript"/>
          <w:lang w:val="en-US"/>
        </w:rPr>
        <w:t>+</w:t>
      </w:r>
      <w:r w:rsidRPr="00BE079A">
        <w:rPr>
          <w:rFonts w:ascii="Arial" w:hAnsi="Arial"/>
          <w:color w:val="000000" w:themeColor="text1"/>
          <w:sz w:val="20"/>
          <w:szCs w:val="20"/>
          <w:lang w:val="en-US"/>
        </w:rPr>
        <w:t xml:space="preserve">-EVs was removed to determine the EV concentration </w:t>
      </w:r>
      <w:r w:rsidRPr="00BE079A">
        <w:rPr>
          <w:rFonts w:ascii="Arial" w:hAnsi="Arial"/>
          <w:i/>
          <w:iCs/>
          <w:color w:val="000000" w:themeColor="text1"/>
          <w:sz w:val="20"/>
          <w:szCs w:val="20"/>
          <w:lang w:val="en-US"/>
        </w:rPr>
        <w:t>via</w:t>
      </w:r>
      <w:r w:rsidRPr="00BE079A">
        <w:rPr>
          <w:rFonts w:ascii="Arial" w:hAnsi="Arial"/>
          <w:color w:val="000000" w:themeColor="text1"/>
          <w:sz w:val="20"/>
          <w:szCs w:val="20"/>
          <w:lang w:val="en-US"/>
        </w:rPr>
        <w:t xml:space="preserve"> image stream. 10</w:t>
      </w:r>
      <w:r w:rsidRPr="00BE079A">
        <w:rPr>
          <w:rFonts w:ascii="Arial" w:hAnsi="Arial"/>
          <w:color w:val="000000" w:themeColor="text1"/>
          <w:sz w:val="20"/>
          <w:szCs w:val="20"/>
          <w:vertAlign w:val="superscript"/>
          <w:lang w:val="en-US"/>
        </w:rPr>
        <w:t>4</w:t>
      </w:r>
      <w:r w:rsidRPr="00BE079A">
        <w:rPr>
          <w:rFonts w:ascii="Arial" w:hAnsi="Arial"/>
          <w:color w:val="000000" w:themeColor="text1"/>
          <w:sz w:val="20"/>
          <w:szCs w:val="20"/>
          <w:lang w:val="en-US"/>
        </w:rPr>
        <w:t xml:space="preserve"> enriched huIgG4</w:t>
      </w:r>
      <w:r w:rsidRPr="00BE079A">
        <w:rPr>
          <w:rFonts w:ascii="Arial" w:hAnsi="Arial"/>
          <w:color w:val="000000" w:themeColor="text1"/>
          <w:sz w:val="20"/>
          <w:szCs w:val="20"/>
          <w:vertAlign w:val="superscript"/>
          <w:lang w:val="en-US"/>
        </w:rPr>
        <w:t>+</w:t>
      </w:r>
      <w:r w:rsidRPr="00BE079A">
        <w:rPr>
          <w:rFonts w:ascii="Arial" w:hAnsi="Arial"/>
          <w:color w:val="000000" w:themeColor="text1"/>
          <w:sz w:val="20"/>
          <w:szCs w:val="20"/>
          <w:lang w:val="en-US"/>
        </w:rPr>
        <w:t xml:space="preserve">-EVs were lysed in 10 µl PBS with 2 µl 5x loading buffer </w:t>
      </w:r>
      <w:r w:rsidRPr="00BE079A">
        <w:rPr>
          <w:rFonts w:ascii="Arial" w:hAnsi="Arial" w:cs="Arial"/>
          <w:color w:val="000000" w:themeColor="text1"/>
          <w:sz w:val="20"/>
          <w:szCs w:val="20"/>
          <w:lang w:val="en-US"/>
        </w:rPr>
        <w:t xml:space="preserve">[250 mM Tris-HCl pH 6.8, 10% SDS, 0,5 M DTT, 50% glycerol und 0.25% bromophenol blue], incubated for 10 min at RT and </w:t>
      </w:r>
      <w:r w:rsidRPr="00BE079A">
        <w:rPr>
          <w:rFonts w:ascii="Arial" w:hAnsi="Arial"/>
          <w:color w:val="000000" w:themeColor="text1"/>
          <w:sz w:val="20"/>
          <w:szCs w:val="20"/>
          <w:lang w:val="en-US"/>
        </w:rPr>
        <w:t xml:space="preserve">loaded on an SDS-PAGE and processed for immunoblotting as detailed below. Of note, EV </w:t>
      </w:r>
      <w:r w:rsidRPr="00BE079A">
        <w:rPr>
          <w:rFonts w:ascii="ArialMT" w:hAnsi="ArialMT"/>
          <w:color w:val="000000" w:themeColor="text1"/>
          <w:sz w:val="20"/>
          <w:szCs w:val="20"/>
          <w:lang w:val="en-US"/>
        </w:rPr>
        <w:t xml:space="preserve">protein abundances determined by immunoblotting are suitable for qualitative observations (“protein </w:t>
      </w:r>
      <w:proofErr w:type="spellStart"/>
      <w:r w:rsidRPr="00BE079A">
        <w:rPr>
          <w:rFonts w:ascii="ArialMT" w:hAnsi="ArialMT"/>
          <w:i/>
          <w:iCs/>
          <w:color w:val="000000" w:themeColor="text1"/>
          <w:sz w:val="20"/>
          <w:szCs w:val="20"/>
          <w:lang w:val="en-US"/>
        </w:rPr>
        <w:t>xy</w:t>
      </w:r>
      <w:proofErr w:type="spellEnd"/>
      <w:r w:rsidRPr="00BE079A">
        <w:rPr>
          <w:rFonts w:ascii="ArialMT" w:hAnsi="ArialMT"/>
          <w:color w:val="000000" w:themeColor="text1"/>
          <w:sz w:val="20"/>
          <w:szCs w:val="20"/>
          <w:lang w:val="en-US"/>
        </w:rPr>
        <w:t xml:space="preserve"> is present”). Quantitative observations (“protein </w:t>
      </w:r>
      <w:proofErr w:type="spellStart"/>
      <w:r w:rsidRPr="00BE079A">
        <w:rPr>
          <w:rFonts w:ascii="ArialMT" w:hAnsi="ArialMT"/>
          <w:i/>
          <w:iCs/>
          <w:color w:val="000000" w:themeColor="text1"/>
          <w:sz w:val="20"/>
          <w:szCs w:val="20"/>
          <w:lang w:val="en-US"/>
        </w:rPr>
        <w:t>xy</w:t>
      </w:r>
      <w:proofErr w:type="spellEnd"/>
      <w:r w:rsidRPr="00BE079A">
        <w:rPr>
          <w:rFonts w:ascii="ArialMT" w:hAnsi="ArialMT"/>
          <w:color w:val="000000" w:themeColor="text1"/>
          <w:sz w:val="20"/>
          <w:szCs w:val="20"/>
          <w:lang w:val="en-US"/>
        </w:rPr>
        <w:t xml:space="preserve"> is more abundant in sample </w:t>
      </w:r>
      <w:r w:rsidRPr="00BE079A">
        <w:rPr>
          <w:rFonts w:ascii="ArialMT" w:hAnsi="ArialMT"/>
          <w:i/>
          <w:iCs/>
          <w:color w:val="000000" w:themeColor="text1"/>
          <w:sz w:val="20"/>
          <w:szCs w:val="20"/>
          <w:lang w:val="en-US"/>
        </w:rPr>
        <w:t>A</w:t>
      </w:r>
      <w:r w:rsidRPr="00BE079A">
        <w:rPr>
          <w:rFonts w:ascii="ArialMT" w:hAnsi="ArialMT"/>
          <w:color w:val="000000" w:themeColor="text1"/>
          <w:sz w:val="20"/>
          <w:szCs w:val="20"/>
          <w:lang w:val="en-US"/>
        </w:rPr>
        <w:t xml:space="preserve"> than in </w:t>
      </w:r>
      <w:r w:rsidRPr="00BE079A">
        <w:rPr>
          <w:rFonts w:ascii="ArialMT" w:hAnsi="ArialMT"/>
          <w:i/>
          <w:iCs/>
          <w:color w:val="000000" w:themeColor="text1"/>
          <w:sz w:val="20"/>
          <w:szCs w:val="20"/>
          <w:lang w:val="en-US"/>
        </w:rPr>
        <w:t>B</w:t>
      </w:r>
      <w:r w:rsidRPr="00BE079A">
        <w:rPr>
          <w:rFonts w:ascii="ArialMT" w:hAnsi="ArialMT"/>
          <w:color w:val="000000" w:themeColor="text1"/>
          <w:sz w:val="20"/>
          <w:szCs w:val="20"/>
          <w:lang w:val="en-US"/>
        </w:rPr>
        <w:t>”) are limited due to normalization issues: 1) normalization to absolute EV number is problematic due to the size variations of EV populations, which leads to different total protein abundances; 2) normalization to protein content is problematic, as BCA measurements are not reliable from the nephrotic urine despite all attempts to reduce albumin contamination; 3) normalization to home keeper is hampered by the lack of adequate and uniform EV home keepers within different EV fractions.</w:t>
      </w:r>
    </w:p>
    <w:p w14:paraId="1D7904F7" w14:textId="77777777" w:rsidR="000647C6" w:rsidRPr="00BE079A" w:rsidRDefault="000647C6" w:rsidP="00CC5189">
      <w:pPr>
        <w:spacing w:after="120" w:line="276" w:lineRule="auto"/>
        <w:jc w:val="both"/>
        <w:rPr>
          <w:rFonts w:ascii="Arial" w:hAnsi="Arial"/>
          <w:color w:val="000000" w:themeColor="text1"/>
          <w:sz w:val="20"/>
          <w:szCs w:val="20"/>
          <w:lang w:val="en-US"/>
        </w:rPr>
      </w:pPr>
      <w:r w:rsidRPr="00BE079A">
        <w:rPr>
          <w:rFonts w:ascii="Arial" w:hAnsi="Arial"/>
          <w:i/>
          <w:iCs/>
          <w:color w:val="000000" w:themeColor="text1"/>
          <w:sz w:val="20"/>
          <w:szCs w:val="20"/>
          <w:lang w:val="en-US"/>
        </w:rPr>
        <w:t>Human podocyte culture EVs:</w:t>
      </w:r>
      <w:r w:rsidRPr="00BE079A">
        <w:rPr>
          <w:rFonts w:ascii="Arial" w:hAnsi="Arial"/>
          <w:color w:val="000000" w:themeColor="text1"/>
          <w:sz w:val="20"/>
          <w:szCs w:val="20"/>
          <w:lang w:val="en-US"/>
        </w:rPr>
        <w:t xml:space="preserve"> Total EVs isolated from 3 ml exosome-depleted medium were resuspended in 12 µl PBS</w:t>
      </w:r>
      <w:r w:rsidRPr="00BE079A">
        <w:rPr>
          <w:rFonts w:ascii="Arial" w:hAnsi="Arial" w:cs="Arial"/>
          <w:color w:val="000000" w:themeColor="text1"/>
          <w:sz w:val="20"/>
          <w:szCs w:val="20"/>
          <w:lang w:val="en-US"/>
        </w:rPr>
        <w:t>.</w:t>
      </w:r>
      <w:r w:rsidRPr="00BE079A">
        <w:rPr>
          <w:rFonts w:ascii="Calibri" w:hAnsi="Calibri" w:cs="Calibri"/>
          <w:color w:val="000000" w:themeColor="text1"/>
          <w:sz w:val="20"/>
          <w:szCs w:val="20"/>
          <w:lang w:val="en-US"/>
        </w:rPr>
        <w:t xml:space="preserve"> </w:t>
      </w:r>
      <w:r w:rsidRPr="00BE079A">
        <w:rPr>
          <w:rFonts w:ascii="Arial" w:hAnsi="Arial" w:cs="Arial"/>
          <w:color w:val="000000" w:themeColor="text1"/>
          <w:sz w:val="20"/>
          <w:szCs w:val="20"/>
          <w:lang w:val="en-US"/>
        </w:rPr>
        <w:t>Subsequently, 3 µl of a 5-fold loading buffer was added, samples were heated for 10 min at 95°C, cooled and completely</w:t>
      </w:r>
      <w:r w:rsidRPr="00BE079A">
        <w:rPr>
          <w:rFonts w:ascii="Arial" w:hAnsi="Arial"/>
          <w:color w:val="000000" w:themeColor="text1"/>
          <w:sz w:val="20"/>
          <w:szCs w:val="20"/>
          <w:lang w:val="en-US"/>
        </w:rPr>
        <w:t xml:space="preserve"> loaded for SDS-PAGE analyses.</w:t>
      </w:r>
    </w:p>
    <w:p w14:paraId="46C02AFB" w14:textId="77777777" w:rsidR="000647C6" w:rsidRPr="00BE079A" w:rsidRDefault="000647C6" w:rsidP="00CC5189">
      <w:pPr>
        <w:spacing w:after="120" w:line="276" w:lineRule="auto"/>
        <w:jc w:val="both"/>
        <w:rPr>
          <w:rFonts w:ascii="Arial" w:hAnsi="Arial" w:cs="Arial"/>
          <w:color w:val="000000" w:themeColor="text1"/>
          <w:sz w:val="20"/>
          <w:szCs w:val="20"/>
          <w:lang w:val="en-US"/>
        </w:rPr>
      </w:pPr>
      <w:r w:rsidRPr="00BE079A">
        <w:rPr>
          <w:rFonts w:ascii="Arial" w:hAnsi="Arial" w:cs="Arial"/>
          <w:i/>
          <w:iCs/>
          <w:color w:val="000000" w:themeColor="text1"/>
          <w:sz w:val="20"/>
          <w:szCs w:val="20"/>
          <w:lang w:val="en-US"/>
        </w:rPr>
        <w:t>Murine glomeruli:</w:t>
      </w:r>
      <w:r w:rsidRPr="00BE079A">
        <w:rPr>
          <w:rFonts w:ascii="Arial" w:hAnsi="Arial" w:cs="Arial"/>
          <w:color w:val="000000" w:themeColor="text1"/>
          <w:sz w:val="20"/>
          <w:szCs w:val="20"/>
          <w:lang w:val="en-US"/>
        </w:rPr>
        <w:t xml:space="preserve"> For fractionation into a soluble and insoluble pellet, glomeruli were subsequentially lysed: First, the soluble fraction was obtained by adding 30 µl of T-Per containing 1 mM sodium fluoride (Sigma, #S1504), 1 mM sodium orthovanadate (Sigma Aldrich, #S6508), 100 </w:t>
      </w:r>
      <w:proofErr w:type="spellStart"/>
      <w:r w:rsidRPr="00BE079A">
        <w:rPr>
          <w:rFonts w:ascii="Arial" w:hAnsi="Arial" w:cs="Arial"/>
          <w:color w:val="000000" w:themeColor="text1"/>
          <w:sz w:val="20"/>
          <w:szCs w:val="20"/>
          <w:lang w:val="en-US"/>
        </w:rPr>
        <w:t>nM</w:t>
      </w:r>
      <w:proofErr w:type="spellEnd"/>
      <w:r w:rsidRPr="00BE079A">
        <w:rPr>
          <w:rFonts w:ascii="Arial" w:hAnsi="Arial" w:cs="Arial"/>
          <w:color w:val="000000" w:themeColor="text1"/>
          <w:sz w:val="20"/>
          <w:szCs w:val="20"/>
          <w:lang w:val="en-US"/>
        </w:rPr>
        <w:t xml:space="preserve"> </w:t>
      </w:r>
      <w:proofErr w:type="spellStart"/>
      <w:r w:rsidRPr="00BE079A">
        <w:rPr>
          <w:rFonts w:ascii="Arial" w:hAnsi="Arial" w:cs="Arial"/>
          <w:color w:val="000000" w:themeColor="text1"/>
          <w:sz w:val="20"/>
          <w:szCs w:val="20"/>
          <w:lang w:val="en-US"/>
        </w:rPr>
        <w:t>Calyculin</w:t>
      </w:r>
      <w:proofErr w:type="spellEnd"/>
      <w:r w:rsidRPr="00BE079A">
        <w:rPr>
          <w:rFonts w:ascii="Arial" w:hAnsi="Arial" w:cs="Arial"/>
          <w:color w:val="000000" w:themeColor="text1"/>
          <w:sz w:val="20"/>
          <w:szCs w:val="20"/>
          <w:lang w:val="en-US"/>
        </w:rPr>
        <w:t xml:space="preserve"> A (Sigma, #208851), 1x </w:t>
      </w:r>
      <w:proofErr w:type="spellStart"/>
      <w:r w:rsidRPr="00BE079A">
        <w:rPr>
          <w:rFonts w:ascii="Arial" w:hAnsi="Arial" w:cs="Arial"/>
          <w:color w:val="000000" w:themeColor="text1"/>
          <w:sz w:val="20"/>
          <w:szCs w:val="20"/>
          <w:lang w:val="en-US"/>
        </w:rPr>
        <w:t>SigmaFast</w:t>
      </w:r>
      <w:proofErr w:type="spellEnd"/>
      <w:r w:rsidRPr="00BE079A">
        <w:rPr>
          <w:rFonts w:ascii="Arial" w:hAnsi="Arial" w:cs="Arial"/>
          <w:color w:val="000000" w:themeColor="text1"/>
          <w:sz w:val="20"/>
          <w:szCs w:val="20"/>
          <w:lang w:val="en-US"/>
        </w:rPr>
        <w:t xml:space="preserve"> EDTA-free protease inhibitor cocktail (Sigma, #S8830) per 1000 glomeruli. Glomeruli were mechanically shredded with a pestle within the lysis buffer, incubated for 30 min on ice with </w:t>
      </w:r>
      <w:proofErr w:type="spellStart"/>
      <w:r w:rsidRPr="00BE079A">
        <w:rPr>
          <w:rFonts w:ascii="Arial" w:hAnsi="Arial" w:cs="Arial"/>
          <w:color w:val="000000" w:themeColor="text1"/>
          <w:sz w:val="20"/>
          <w:szCs w:val="20"/>
          <w:lang w:val="en-US"/>
        </w:rPr>
        <w:t>vortexing</w:t>
      </w:r>
      <w:proofErr w:type="spellEnd"/>
      <w:r w:rsidRPr="00BE079A">
        <w:rPr>
          <w:rFonts w:ascii="Arial" w:hAnsi="Arial" w:cs="Arial"/>
          <w:color w:val="000000" w:themeColor="text1"/>
          <w:sz w:val="20"/>
          <w:szCs w:val="20"/>
          <w:lang w:val="en-US"/>
        </w:rPr>
        <w:t xml:space="preserve"> every 5 minutes. Lysed glomeruli were centrifuged for 30 min, 4°C at 16000 x </w:t>
      </w:r>
      <w:r w:rsidRPr="00BE079A">
        <w:rPr>
          <w:rFonts w:ascii="Arial" w:hAnsi="Arial" w:cs="Arial"/>
          <w:i/>
          <w:iCs/>
          <w:color w:val="000000" w:themeColor="text1"/>
          <w:sz w:val="20"/>
          <w:szCs w:val="20"/>
          <w:lang w:val="en-US"/>
        </w:rPr>
        <w:t>g</w:t>
      </w:r>
      <w:r w:rsidRPr="00BE079A">
        <w:rPr>
          <w:rFonts w:ascii="Arial" w:hAnsi="Arial" w:cs="Arial"/>
          <w:color w:val="000000" w:themeColor="text1"/>
          <w:sz w:val="20"/>
          <w:szCs w:val="20"/>
          <w:lang w:val="en-US"/>
        </w:rPr>
        <w:t xml:space="preserve"> and the supernatant containing the soluble proteins was collected. For the insoluble fraction, the remaining pellet was lysed in 30 µl per 1000 glomeruli urea buffer</w:t>
      </w:r>
      <w:r w:rsidRPr="00BE079A">
        <w:rPr>
          <w:rStyle w:val="apple-converted-space"/>
          <w:rFonts w:ascii="Arial" w:hAnsi="Arial" w:cs="Arial"/>
          <w:color w:val="000000" w:themeColor="text1"/>
          <w:sz w:val="20"/>
          <w:szCs w:val="20"/>
          <w:lang w:val="en-US"/>
        </w:rPr>
        <w:t xml:space="preserve"> </w:t>
      </w:r>
      <w:r w:rsidRPr="00BE079A">
        <w:rPr>
          <w:rFonts w:ascii="Arial" w:hAnsi="Arial" w:cs="Arial"/>
          <w:color w:val="000000" w:themeColor="text1"/>
          <w:sz w:val="20"/>
          <w:szCs w:val="20"/>
          <w:lang w:val="en-US"/>
        </w:rPr>
        <w:t xml:space="preserve">[8 M Urea, 10 mM DTT in 50 mM Tris, pH 8,0], shredded with a pestle, incubated for 30 min on ice with </w:t>
      </w:r>
      <w:proofErr w:type="spellStart"/>
      <w:r w:rsidRPr="00BE079A">
        <w:rPr>
          <w:rFonts w:ascii="Arial" w:hAnsi="Arial" w:cs="Arial"/>
          <w:color w:val="000000" w:themeColor="text1"/>
          <w:sz w:val="20"/>
          <w:szCs w:val="20"/>
          <w:lang w:val="en-US"/>
        </w:rPr>
        <w:t>vortexing</w:t>
      </w:r>
      <w:proofErr w:type="spellEnd"/>
      <w:r w:rsidRPr="00BE079A">
        <w:rPr>
          <w:rFonts w:ascii="Arial" w:hAnsi="Arial" w:cs="Arial"/>
          <w:color w:val="000000" w:themeColor="text1"/>
          <w:sz w:val="20"/>
          <w:szCs w:val="20"/>
          <w:lang w:val="en-US"/>
        </w:rPr>
        <w:t xml:space="preserve"> every 5 minutes, centrifuged for 30 min at 16000 x </w:t>
      </w:r>
      <w:r w:rsidRPr="00BE079A">
        <w:rPr>
          <w:rFonts w:ascii="Arial" w:hAnsi="Arial" w:cs="Arial"/>
          <w:i/>
          <w:iCs/>
          <w:color w:val="000000" w:themeColor="text1"/>
          <w:sz w:val="20"/>
          <w:szCs w:val="20"/>
          <w:lang w:val="en-US"/>
        </w:rPr>
        <w:t>g</w:t>
      </w:r>
      <w:r w:rsidRPr="00BE079A">
        <w:rPr>
          <w:rFonts w:ascii="Arial" w:hAnsi="Arial" w:cs="Arial"/>
          <w:color w:val="000000" w:themeColor="text1"/>
          <w:sz w:val="20"/>
          <w:szCs w:val="20"/>
          <w:lang w:val="en-US"/>
        </w:rPr>
        <w:t xml:space="preserve">, 4°C and the supernatant with insoluble proteins was collected. 6 µl of the soluble and insoluble fractions (according to 200 glomeruli) were then denatured with SDS solubilization buffer [250 mM Tris-HCl pH 6.8, 10% SDS, 0,5 M DTT, 50% Glycerol und 0.25% </w:t>
      </w:r>
      <w:proofErr w:type="spellStart"/>
      <w:r w:rsidRPr="00BE079A">
        <w:rPr>
          <w:rFonts w:ascii="Arial" w:hAnsi="Arial" w:cs="Arial"/>
          <w:color w:val="000000" w:themeColor="text1"/>
          <w:sz w:val="20"/>
          <w:szCs w:val="20"/>
          <w:lang w:val="en-US"/>
        </w:rPr>
        <w:t>Bromphenolblue</w:t>
      </w:r>
      <w:proofErr w:type="spellEnd"/>
      <w:r w:rsidRPr="00BE079A">
        <w:rPr>
          <w:rFonts w:ascii="Arial" w:hAnsi="Arial" w:cs="Arial"/>
          <w:color w:val="000000" w:themeColor="text1"/>
          <w:sz w:val="20"/>
          <w:szCs w:val="20"/>
          <w:lang w:val="en-US"/>
        </w:rPr>
        <w:t>] and loaded on an SDS-PAGE.</w:t>
      </w:r>
    </w:p>
    <w:p w14:paraId="553DC250" w14:textId="7C5B9DB3" w:rsidR="000647C6" w:rsidRPr="00BE079A" w:rsidRDefault="000647C6" w:rsidP="00CC5189">
      <w:pPr>
        <w:spacing w:line="276" w:lineRule="auto"/>
        <w:jc w:val="both"/>
        <w:rPr>
          <w:rFonts w:ascii="Arial" w:hAnsi="Arial"/>
          <w:color w:val="000000" w:themeColor="text1"/>
          <w:sz w:val="20"/>
          <w:szCs w:val="20"/>
          <w:lang w:val="en-US"/>
        </w:rPr>
      </w:pPr>
      <w:r w:rsidRPr="00BE079A">
        <w:rPr>
          <w:rFonts w:ascii="Arial" w:hAnsi="Arial"/>
          <w:color w:val="000000" w:themeColor="text1"/>
          <w:sz w:val="20"/>
          <w:szCs w:val="20"/>
          <w:lang w:val="en-US"/>
        </w:rPr>
        <w:t xml:space="preserve">In general, samples were separated on a 4-15% </w:t>
      </w:r>
      <w:proofErr w:type="spellStart"/>
      <w:r w:rsidRPr="00BE079A">
        <w:rPr>
          <w:rFonts w:ascii="Arial" w:hAnsi="Arial"/>
          <w:color w:val="000000" w:themeColor="text1"/>
          <w:sz w:val="20"/>
          <w:szCs w:val="20"/>
          <w:lang w:val="en-US"/>
        </w:rPr>
        <w:t>MiniProtean</w:t>
      </w:r>
      <w:proofErr w:type="spellEnd"/>
      <w:r w:rsidRPr="00BE079A">
        <w:rPr>
          <w:rFonts w:ascii="Arial" w:hAnsi="Arial"/>
          <w:color w:val="000000" w:themeColor="text1"/>
          <w:sz w:val="20"/>
          <w:szCs w:val="20"/>
          <w:lang w:val="en-US"/>
        </w:rPr>
        <w:t xml:space="preserve"> TGX gel (</w:t>
      </w:r>
      <w:proofErr w:type="spellStart"/>
      <w:r w:rsidRPr="00BE079A">
        <w:rPr>
          <w:rFonts w:ascii="Arial" w:hAnsi="Arial"/>
          <w:color w:val="000000" w:themeColor="text1"/>
          <w:sz w:val="20"/>
          <w:szCs w:val="20"/>
          <w:lang w:val="en-US"/>
        </w:rPr>
        <w:t>BioRad</w:t>
      </w:r>
      <w:proofErr w:type="spellEnd"/>
      <w:r w:rsidRPr="00BE079A">
        <w:rPr>
          <w:rFonts w:ascii="Arial" w:hAnsi="Arial"/>
          <w:color w:val="000000" w:themeColor="text1"/>
          <w:sz w:val="20"/>
          <w:szCs w:val="20"/>
          <w:lang w:val="en-US"/>
        </w:rPr>
        <w:t>, #4568083,</w:t>
      </w:r>
      <w:r w:rsidRPr="00BE079A">
        <w:rPr>
          <w:color w:val="000000" w:themeColor="text1"/>
          <w:sz w:val="20"/>
          <w:szCs w:val="20"/>
          <w:lang w:val="en-GB"/>
        </w:rPr>
        <w:t xml:space="preserve"> </w:t>
      </w:r>
      <w:r w:rsidRPr="00BE079A">
        <w:rPr>
          <w:rFonts w:ascii="Arial" w:hAnsi="Arial"/>
          <w:color w:val="000000" w:themeColor="text1"/>
          <w:sz w:val="20"/>
          <w:szCs w:val="20"/>
          <w:lang w:val="en-US"/>
        </w:rPr>
        <w:t xml:space="preserve">4568085, or 4568086) in a Tris-glycine migration buffer (0.25 M Tris, 1.92 M glycine, 1% SDS, pH 8.3). Protein transfer was performed in transfer buffer (0.192 M glycine, 25 mM </w:t>
      </w:r>
      <w:proofErr w:type="gramStart"/>
      <w:r w:rsidRPr="00BE079A">
        <w:rPr>
          <w:rFonts w:ascii="Arial" w:hAnsi="Arial"/>
          <w:color w:val="000000" w:themeColor="text1"/>
          <w:sz w:val="20"/>
          <w:szCs w:val="20"/>
          <w:lang w:val="en-US"/>
        </w:rPr>
        <w:t>Tris</w:t>
      </w:r>
      <w:proofErr w:type="gramEnd"/>
      <w:r w:rsidRPr="00BE079A">
        <w:rPr>
          <w:rFonts w:ascii="Arial" w:hAnsi="Arial"/>
          <w:color w:val="000000" w:themeColor="text1"/>
          <w:sz w:val="20"/>
          <w:szCs w:val="20"/>
          <w:lang w:val="en-US"/>
        </w:rPr>
        <w:t xml:space="preserve"> base, 20% EtOH in H</w:t>
      </w:r>
      <w:r w:rsidRPr="00BE079A">
        <w:rPr>
          <w:rFonts w:ascii="Arial" w:hAnsi="Arial"/>
          <w:color w:val="000000" w:themeColor="text1"/>
          <w:sz w:val="20"/>
          <w:szCs w:val="20"/>
          <w:vertAlign w:val="subscript"/>
          <w:lang w:val="en-US"/>
        </w:rPr>
        <w:t>2</w:t>
      </w:r>
      <w:r w:rsidRPr="00BE079A">
        <w:rPr>
          <w:rFonts w:ascii="Arial" w:hAnsi="Arial"/>
          <w:color w:val="000000" w:themeColor="text1"/>
          <w:sz w:val="20"/>
          <w:szCs w:val="20"/>
          <w:lang w:val="en-US"/>
        </w:rPr>
        <w:t xml:space="preserve">O) in a </w:t>
      </w:r>
      <w:proofErr w:type="spellStart"/>
      <w:r w:rsidRPr="00BE079A">
        <w:rPr>
          <w:rFonts w:ascii="Arial" w:hAnsi="Arial"/>
          <w:color w:val="000000" w:themeColor="text1"/>
          <w:sz w:val="20"/>
          <w:szCs w:val="20"/>
          <w:lang w:val="en-US"/>
        </w:rPr>
        <w:t>TransBlot</w:t>
      </w:r>
      <w:proofErr w:type="spellEnd"/>
      <w:r w:rsidRPr="00BE079A">
        <w:rPr>
          <w:rFonts w:ascii="Arial" w:hAnsi="Arial"/>
          <w:color w:val="000000" w:themeColor="text1"/>
          <w:sz w:val="20"/>
          <w:szCs w:val="20"/>
          <w:lang w:val="en-US"/>
        </w:rPr>
        <w:t xml:space="preserve"> Turbo System (</w:t>
      </w:r>
      <w:proofErr w:type="spellStart"/>
      <w:r w:rsidRPr="00BE079A">
        <w:rPr>
          <w:rFonts w:ascii="Arial" w:hAnsi="Arial"/>
          <w:color w:val="000000" w:themeColor="text1"/>
          <w:sz w:val="20"/>
          <w:szCs w:val="20"/>
          <w:lang w:val="en-US"/>
        </w:rPr>
        <w:t>BioRad</w:t>
      </w:r>
      <w:proofErr w:type="spellEnd"/>
      <w:r w:rsidRPr="00BE079A">
        <w:rPr>
          <w:rFonts w:ascii="Arial" w:hAnsi="Arial"/>
          <w:color w:val="000000" w:themeColor="text1"/>
          <w:sz w:val="20"/>
          <w:szCs w:val="20"/>
          <w:lang w:val="en-US"/>
        </w:rPr>
        <w:t xml:space="preserve">). After the transfer, all proteins were visualized by Ponceau staining. PVDF membranes (Merck-Millipore, #IPVH00010) were blocked (3% nonfat milk in TBS-T [10 mM Tris pH 7.4, 100 mM NaCl, 0.05% Tween20; all </w:t>
      </w:r>
      <w:proofErr w:type="spellStart"/>
      <w:r w:rsidRPr="00BE079A">
        <w:rPr>
          <w:rFonts w:ascii="Arial" w:hAnsi="Arial"/>
          <w:color w:val="000000" w:themeColor="text1"/>
          <w:sz w:val="20"/>
          <w:szCs w:val="20"/>
          <w:lang w:val="en-US"/>
        </w:rPr>
        <w:t>ThGeyer</w:t>
      </w:r>
      <w:proofErr w:type="spellEnd"/>
      <w:r w:rsidRPr="00BE079A">
        <w:rPr>
          <w:rFonts w:ascii="Arial" w:hAnsi="Arial"/>
          <w:color w:val="000000" w:themeColor="text1"/>
          <w:sz w:val="20"/>
          <w:szCs w:val="20"/>
          <w:lang w:val="en-US"/>
        </w:rPr>
        <w:t xml:space="preserve">, #11784154, #11646918, #116597745]) prior to incubation with primary antibodies diluted in Superblock blocking reagent (Thermo Fisher, #37535) or non-fat milk in TBS-T. Binding was detected by incubation with HRP-coupled secondary antibodies (1:10.000, 3% nonfat milk in TBS-T). Before and after incubation of the membrane in secondary antibody, the membrane was washed three times for 10 minutes in TBS-T. Protein expression was visualized with Chemiluminescent Substrate West Pico Plus (Thermo Fisher, #34578) or Chemiluminescent Substrate </w:t>
      </w:r>
      <w:proofErr w:type="spellStart"/>
      <w:r w:rsidRPr="00BE079A">
        <w:rPr>
          <w:rFonts w:ascii="Arial" w:hAnsi="Arial"/>
          <w:color w:val="000000" w:themeColor="text1"/>
          <w:sz w:val="20"/>
          <w:szCs w:val="20"/>
          <w:lang w:val="en-US"/>
        </w:rPr>
        <w:t>Femto</w:t>
      </w:r>
      <w:proofErr w:type="spellEnd"/>
      <w:r w:rsidRPr="00BE079A">
        <w:rPr>
          <w:rFonts w:ascii="Arial" w:hAnsi="Arial"/>
          <w:color w:val="000000" w:themeColor="text1"/>
          <w:sz w:val="20"/>
          <w:szCs w:val="20"/>
          <w:lang w:val="en-US"/>
        </w:rPr>
        <w:t xml:space="preserve"> Super Signal Maximum Sensitivity Substrate (Thermo Fisher, #34095) according to manufacturer’s instructions on </w:t>
      </w:r>
      <w:proofErr w:type="spellStart"/>
      <w:r w:rsidRPr="00BE079A">
        <w:rPr>
          <w:rFonts w:ascii="Arial" w:hAnsi="Arial"/>
          <w:color w:val="000000" w:themeColor="text1"/>
          <w:sz w:val="20"/>
          <w:szCs w:val="20"/>
          <w:lang w:val="en-US"/>
        </w:rPr>
        <w:t>Amersham</w:t>
      </w:r>
      <w:proofErr w:type="spellEnd"/>
      <w:r w:rsidRPr="00BE079A">
        <w:rPr>
          <w:rFonts w:ascii="Arial" w:hAnsi="Arial"/>
          <w:color w:val="000000" w:themeColor="text1"/>
          <w:sz w:val="20"/>
          <w:szCs w:val="20"/>
          <w:lang w:val="en-US"/>
        </w:rPr>
        <w:t xml:space="preserve"> </w:t>
      </w:r>
      <w:proofErr w:type="spellStart"/>
      <w:r w:rsidRPr="00BE079A">
        <w:rPr>
          <w:rFonts w:ascii="Arial" w:hAnsi="Arial"/>
          <w:color w:val="000000" w:themeColor="text1"/>
          <w:sz w:val="20"/>
          <w:szCs w:val="20"/>
          <w:lang w:val="en-US"/>
        </w:rPr>
        <w:t>ImageQuant</w:t>
      </w:r>
      <w:proofErr w:type="spellEnd"/>
      <w:r w:rsidRPr="00BE079A">
        <w:rPr>
          <w:rFonts w:ascii="Arial" w:hAnsi="Arial"/>
          <w:color w:val="000000" w:themeColor="text1"/>
          <w:sz w:val="20"/>
          <w:szCs w:val="20"/>
          <w:lang w:val="en-US"/>
        </w:rPr>
        <w:t xml:space="preserve"> 800 (</w:t>
      </w:r>
      <w:proofErr w:type="spellStart"/>
      <w:r w:rsidRPr="00BE079A">
        <w:rPr>
          <w:rFonts w:ascii="Arial" w:hAnsi="Arial"/>
          <w:color w:val="000000" w:themeColor="text1"/>
          <w:sz w:val="20"/>
          <w:szCs w:val="20"/>
          <w:lang w:val="en-US"/>
        </w:rPr>
        <w:t>Cytiva</w:t>
      </w:r>
      <w:proofErr w:type="spellEnd"/>
      <w:r w:rsidRPr="00BE079A">
        <w:rPr>
          <w:rFonts w:ascii="Arial" w:hAnsi="Arial"/>
          <w:color w:val="000000" w:themeColor="text1"/>
          <w:sz w:val="20"/>
          <w:szCs w:val="20"/>
          <w:lang w:val="en-US"/>
        </w:rPr>
        <w:t>). Western blots were analyzed using software from ImageJ</w:t>
      </w:r>
      <w:r w:rsidRPr="00BE079A">
        <w:rPr>
          <w:rFonts w:ascii="Arial" w:hAnsi="Arial"/>
          <w:color w:val="000000" w:themeColor="text1"/>
          <w:sz w:val="20"/>
          <w:szCs w:val="20"/>
          <w:lang w:val="en-US"/>
        </w:rPr>
        <w:fldChar w:fldCharType="begin"/>
      </w:r>
      <w:r w:rsidR="00635EF7">
        <w:rPr>
          <w:rFonts w:ascii="Arial" w:hAnsi="Arial"/>
          <w:color w:val="000000" w:themeColor="text1"/>
          <w:sz w:val="20"/>
          <w:szCs w:val="20"/>
          <w:lang w:val="en-US"/>
        </w:rPr>
        <w:instrText xml:space="preserve"> ADDIN EN.CITE &lt;EndNote&gt;&lt;Cite&gt;&lt;Author&gt;Abràmoff&lt;/Author&gt;&lt;Year&gt;2004&lt;/Year&gt;&lt;RecNum&gt;47&lt;/RecNum&gt;&lt;DisplayText&gt;&lt;style face="superscript"&gt;21&lt;/style&gt;&lt;/DisplayText&gt;&lt;record&gt;&lt;rec-number&gt;47&lt;/rec-number&gt;&lt;foreign-keys&gt;&lt;key app="EN" db-id="z5e0zrta4pavafeapa25x05xz02rveprpxzv" timestamp="1585630942"&gt;47&lt;/key&gt;&lt;/foreign-keys&gt;&lt;ref-type name="Journal Article"&gt;17&lt;/ref-type&gt;&lt;contributors&gt;&lt;authors&gt;&lt;author&gt;Abràmoff, Michael D&lt;/author&gt;&lt;author&gt;Magalhães, Paulo J&lt;/author&gt;&lt;author&gt;Ram, Sunanda J %J Biophotonics international&lt;/author&gt;&lt;/authors&gt;&lt;/contributors&gt;&lt;titles&gt;&lt;title&gt;Image processing with ImageJ&lt;/title&gt;&lt;/titles&gt;&lt;pages&gt;36-42&lt;/pages&gt;&lt;volume&gt;11&lt;/volume&gt;&lt;number&gt;7&lt;/number&gt;&lt;dates&gt;&lt;year&gt;2004&lt;/year&gt;&lt;/dates&gt;&lt;isbn&gt;1081-8693&lt;/isbn&gt;&lt;urls&gt;&lt;/urls&gt;&lt;/record&gt;&lt;/Cite&gt;&lt;/EndNote&gt;</w:instrText>
      </w:r>
      <w:r w:rsidRPr="00BE079A">
        <w:rPr>
          <w:rFonts w:ascii="Arial" w:hAnsi="Arial"/>
          <w:color w:val="000000" w:themeColor="text1"/>
          <w:sz w:val="20"/>
          <w:szCs w:val="20"/>
          <w:lang w:val="en-US"/>
        </w:rPr>
        <w:fldChar w:fldCharType="separate"/>
      </w:r>
      <w:r w:rsidR="00635EF7" w:rsidRPr="00635EF7">
        <w:rPr>
          <w:rFonts w:ascii="Arial" w:hAnsi="Arial"/>
          <w:noProof/>
          <w:color w:val="000000" w:themeColor="text1"/>
          <w:sz w:val="20"/>
          <w:szCs w:val="20"/>
          <w:vertAlign w:val="superscript"/>
          <w:lang w:val="en-US"/>
        </w:rPr>
        <w:t>21</w:t>
      </w:r>
      <w:r w:rsidRPr="00BE079A">
        <w:rPr>
          <w:rFonts w:ascii="Arial" w:hAnsi="Arial"/>
          <w:color w:val="000000" w:themeColor="text1"/>
          <w:sz w:val="20"/>
          <w:szCs w:val="20"/>
          <w:lang w:val="en-US"/>
        </w:rPr>
        <w:fldChar w:fldCharType="end"/>
      </w:r>
      <w:r w:rsidRPr="00BE079A">
        <w:rPr>
          <w:rFonts w:ascii="Arial" w:hAnsi="Arial"/>
          <w:color w:val="000000" w:themeColor="text1"/>
          <w:sz w:val="20"/>
          <w:szCs w:val="20"/>
          <w:lang w:val="en-US"/>
        </w:rPr>
        <w:t xml:space="preserve">. Normalization was performed to either ponceau, </w:t>
      </w:r>
      <w:r w:rsidRPr="00BE079A">
        <w:rPr>
          <w:rFonts w:ascii="Arial" w:hAnsi="Arial"/>
          <w:color w:val="000000" w:themeColor="text1"/>
          <w:sz w:val="20"/>
          <w:szCs w:val="20"/>
          <w:lang w:val="en-US"/>
        </w:rPr>
        <w:sym w:font="Symbol" w:char="F062"/>
      </w:r>
      <w:r w:rsidRPr="00BE079A">
        <w:rPr>
          <w:rFonts w:ascii="Arial" w:hAnsi="Arial"/>
          <w:color w:val="000000" w:themeColor="text1"/>
          <w:sz w:val="20"/>
          <w:szCs w:val="20"/>
          <w:lang w:val="en-US"/>
        </w:rPr>
        <w:t>-actin, or vesicular markers stained on the same membrane for densitometric quantification. If experiments from different membranes were pooled, an internal calculation of relative changes to control within one membrane was assessed. Bands of the same membrane are shown, fine dashed white lines indicate, where bands were not adjacent to another on the membrane.</w:t>
      </w:r>
    </w:p>
    <w:p w14:paraId="3D545CD1" w14:textId="77777777" w:rsidR="000647C6" w:rsidRPr="00BE079A" w:rsidRDefault="000647C6" w:rsidP="000647C6">
      <w:pPr>
        <w:spacing w:line="276" w:lineRule="auto"/>
        <w:ind w:firstLine="708"/>
        <w:jc w:val="both"/>
        <w:rPr>
          <w:rFonts w:ascii="Arial" w:hAnsi="Arial"/>
          <w:color w:val="000000" w:themeColor="text1"/>
          <w:sz w:val="20"/>
          <w:szCs w:val="20"/>
          <w:lang w:val="en-US"/>
        </w:rPr>
      </w:pPr>
    </w:p>
    <w:p w14:paraId="68798B06" w14:textId="77777777" w:rsidR="000647C6" w:rsidRPr="00BE079A" w:rsidRDefault="000647C6" w:rsidP="00EF37E6">
      <w:pPr>
        <w:spacing w:after="120" w:line="276" w:lineRule="auto"/>
        <w:jc w:val="both"/>
        <w:rPr>
          <w:rFonts w:ascii="Arial" w:hAnsi="Arial" w:cs="Arial"/>
          <w:b/>
          <w:bCs/>
          <w:color w:val="000000" w:themeColor="text1"/>
          <w:sz w:val="20"/>
          <w:szCs w:val="20"/>
          <w:lang w:val="en-US"/>
        </w:rPr>
      </w:pPr>
      <w:r w:rsidRPr="00BE079A">
        <w:rPr>
          <w:rFonts w:ascii="Arial" w:hAnsi="Arial" w:cs="Arial"/>
          <w:b/>
          <w:bCs/>
          <w:color w:val="000000" w:themeColor="text1"/>
          <w:sz w:val="20"/>
          <w:szCs w:val="20"/>
          <w:lang w:val="en-US"/>
        </w:rPr>
        <w:t>Autoantibody elution from urinary patient vesicles</w:t>
      </w:r>
    </w:p>
    <w:p w14:paraId="76D21859" w14:textId="5738C4C1" w:rsidR="000647C6" w:rsidRPr="00BE079A" w:rsidRDefault="000647C6" w:rsidP="000647C6">
      <w:pPr>
        <w:spacing w:line="276" w:lineRule="auto"/>
        <w:jc w:val="both"/>
        <w:rPr>
          <w:rFonts w:ascii="Arial" w:hAnsi="Arial" w:cs="Arial"/>
          <w:color w:val="000000" w:themeColor="text1"/>
          <w:sz w:val="20"/>
          <w:szCs w:val="20"/>
          <w:lang w:val="en-US"/>
        </w:rPr>
      </w:pPr>
      <w:r w:rsidRPr="00BE079A">
        <w:rPr>
          <w:rFonts w:ascii="Arial" w:hAnsi="Arial" w:cs="Arial"/>
          <w:color w:val="000000" w:themeColor="text1"/>
          <w:sz w:val="20"/>
          <w:szCs w:val="20"/>
          <w:lang w:val="en-US"/>
        </w:rPr>
        <w:t xml:space="preserve">Autoantibodies were eluted from the HuIgG4-bead-bound EVs (= </w:t>
      </w:r>
      <w:r w:rsidRPr="00D06888">
        <w:rPr>
          <w:rFonts w:ascii="Arial" w:hAnsi="Arial" w:cs="Arial"/>
          <w:color w:val="0070C0"/>
          <w:sz w:val="20"/>
          <w:szCs w:val="20"/>
          <w:lang w:val="en-US"/>
        </w:rPr>
        <w:t>sample 2</w:t>
      </w:r>
      <w:r w:rsidRPr="00BE079A">
        <w:rPr>
          <w:rFonts w:ascii="Arial" w:hAnsi="Arial" w:cs="Arial"/>
          <w:color w:val="000000" w:themeColor="text1"/>
          <w:sz w:val="20"/>
          <w:szCs w:val="20"/>
          <w:lang w:val="en-US"/>
        </w:rPr>
        <w:t xml:space="preserve">, </w:t>
      </w:r>
      <w:r w:rsidRPr="00D06888">
        <w:rPr>
          <w:rFonts w:ascii="Arial" w:hAnsi="Arial" w:cs="Arial"/>
          <w:b/>
          <w:bCs/>
          <w:i/>
          <w:iCs/>
          <w:color w:val="0070C0"/>
          <w:sz w:val="20"/>
          <w:szCs w:val="20"/>
          <w:lang w:val="en-US"/>
        </w:rPr>
        <w:t xml:space="preserve">Fig. </w:t>
      </w:r>
      <w:r w:rsidR="002E7B9C" w:rsidRPr="00D06888">
        <w:rPr>
          <w:rFonts w:ascii="Arial" w:hAnsi="Arial" w:cs="Arial"/>
          <w:b/>
          <w:bCs/>
          <w:i/>
          <w:iCs/>
          <w:color w:val="0070C0"/>
          <w:sz w:val="20"/>
          <w:szCs w:val="20"/>
          <w:lang w:val="en-US"/>
        </w:rPr>
        <w:t>S</w:t>
      </w:r>
      <w:r w:rsidRPr="00D06888">
        <w:rPr>
          <w:rFonts w:ascii="Arial" w:hAnsi="Arial" w:cs="Arial"/>
          <w:b/>
          <w:bCs/>
          <w:i/>
          <w:iCs/>
          <w:color w:val="0070C0"/>
          <w:sz w:val="20"/>
          <w:szCs w:val="20"/>
          <w:lang w:val="en-US"/>
        </w:rPr>
        <w:t>2</w:t>
      </w:r>
      <w:r w:rsidR="007B7B5F">
        <w:rPr>
          <w:rFonts w:ascii="Arial" w:hAnsi="Arial" w:cs="Arial"/>
          <w:b/>
          <w:bCs/>
          <w:i/>
          <w:iCs/>
          <w:color w:val="0070C0"/>
          <w:sz w:val="20"/>
          <w:szCs w:val="20"/>
          <w:lang w:val="en-US"/>
        </w:rPr>
        <w:t>0</w:t>
      </w:r>
      <w:r w:rsidRPr="00BE079A">
        <w:rPr>
          <w:rFonts w:ascii="Arial" w:hAnsi="Arial" w:cs="Arial"/>
          <w:color w:val="000000" w:themeColor="text1"/>
          <w:sz w:val="20"/>
          <w:szCs w:val="20"/>
          <w:lang w:val="en-US"/>
        </w:rPr>
        <w:t xml:space="preserve">) as follows. Beads with bound EVs were incubated in 50 µl 0.1M glycine pH 3.5 for 3 min and vortexed vigorously for 1 </w:t>
      </w:r>
      <w:r w:rsidRPr="00BE079A">
        <w:rPr>
          <w:rFonts w:ascii="Arial" w:hAnsi="Arial" w:cs="Arial"/>
          <w:color w:val="000000" w:themeColor="text1"/>
          <w:sz w:val="20"/>
          <w:szCs w:val="20"/>
          <w:lang w:val="en-US"/>
        </w:rPr>
        <w:lastRenderedPageBreak/>
        <w:t xml:space="preserve">min. Similar volume of neutralization buffer (0.1M Tris pH 8) was added. The first supernatant containing the </w:t>
      </w:r>
      <w:proofErr w:type="gramStart"/>
      <w:r w:rsidRPr="00BE079A">
        <w:rPr>
          <w:rFonts w:ascii="Arial" w:hAnsi="Arial" w:cs="Arial"/>
          <w:color w:val="000000" w:themeColor="text1"/>
          <w:sz w:val="20"/>
          <w:szCs w:val="20"/>
          <w:lang w:val="en-US"/>
        </w:rPr>
        <w:t>EVs</w:t>
      </w:r>
      <w:proofErr w:type="gramEnd"/>
      <w:r w:rsidRPr="00BE079A">
        <w:rPr>
          <w:rFonts w:ascii="Arial" w:hAnsi="Arial" w:cs="Arial"/>
          <w:color w:val="000000" w:themeColor="text1"/>
          <w:sz w:val="20"/>
          <w:szCs w:val="20"/>
          <w:lang w:val="en-US"/>
        </w:rPr>
        <w:t xml:space="preserve"> and autoantibodies was collected on a </w:t>
      </w:r>
      <w:proofErr w:type="spellStart"/>
      <w:r w:rsidRPr="00BE079A">
        <w:rPr>
          <w:rFonts w:ascii="Arial" w:hAnsi="Arial" w:cs="Arial"/>
          <w:color w:val="000000" w:themeColor="text1"/>
          <w:sz w:val="20"/>
          <w:szCs w:val="20"/>
          <w:lang w:val="en-US"/>
        </w:rPr>
        <w:t>DynaMag</w:t>
      </w:r>
      <w:proofErr w:type="spellEnd"/>
      <w:r w:rsidRPr="00BE079A">
        <w:rPr>
          <w:rFonts w:ascii="Arial" w:hAnsi="Arial" w:cs="Arial"/>
          <w:color w:val="000000" w:themeColor="text1"/>
          <w:sz w:val="20"/>
          <w:szCs w:val="20"/>
          <w:lang w:val="en-US"/>
        </w:rPr>
        <w:t xml:space="preserve">. To elute remaining EVs and autoantibodies, beads were </w:t>
      </w:r>
      <w:proofErr w:type="spellStart"/>
      <w:r w:rsidRPr="00BE079A">
        <w:rPr>
          <w:rFonts w:ascii="Arial" w:hAnsi="Arial" w:cs="Arial"/>
          <w:color w:val="000000" w:themeColor="text1"/>
          <w:sz w:val="20"/>
          <w:szCs w:val="20"/>
          <w:lang w:val="en-US"/>
        </w:rPr>
        <w:t>reincubated</w:t>
      </w:r>
      <w:proofErr w:type="spellEnd"/>
      <w:r w:rsidRPr="00BE079A">
        <w:rPr>
          <w:rFonts w:ascii="Arial" w:hAnsi="Arial" w:cs="Arial"/>
          <w:color w:val="000000" w:themeColor="text1"/>
          <w:sz w:val="20"/>
          <w:szCs w:val="20"/>
          <w:lang w:val="en-US"/>
        </w:rPr>
        <w:t xml:space="preserve"> with 0.1M glycine pH 3.5, vortexed and neutralized. The second supernatant was pooled with the first one. Beads were removed by </w:t>
      </w:r>
      <w:proofErr w:type="spellStart"/>
      <w:proofErr w:type="gramStart"/>
      <w:r w:rsidRPr="00BE079A">
        <w:rPr>
          <w:rFonts w:ascii="Arial" w:hAnsi="Arial" w:cs="Arial"/>
          <w:color w:val="000000" w:themeColor="text1"/>
          <w:sz w:val="20"/>
          <w:szCs w:val="20"/>
          <w:lang w:val="en-US"/>
        </w:rPr>
        <w:t>DynaMag</w:t>
      </w:r>
      <w:proofErr w:type="spellEnd"/>
      <w:proofErr w:type="gramEnd"/>
      <w:r w:rsidRPr="00BE079A">
        <w:rPr>
          <w:rFonts w:ascii="Arial" w:hAnsi="Arial" w:cs="Arial"/>
          <w:color w:val="000000" w:themeColor="text1"/>
          <w:sz w:val="20"/>
          <w:szCs w:val="20"/>
          <w:lang w:val="en-US"/>
        </w:rPr>
        <w:t xml:space="preserve"> and the </w:t>
      </w:r>
      <w:r w:rsidRPr="00BE079A">
        <w:rPr>
          <w:rFonts w:ascii="Arial" w:hAnsi="Arial"/>
          <w:color w:val="000000" w:themeColor="text1"/>
          <w:sz w:val="20"/>
          <w:szCs w:val="20"/>
          <w:lang w:val="en-US"/>
        </w:rPr>
        <w:t>EV concentration was measured by image stream. To remove the EVs from the s</w:t>
      </w:r>
      <w:r w:rsidRPr="00BE079A">
        <w:rPr>
          <w:rFonts w:ascii="Arial" w:hAnsi="Arial" w:cs="Arial"/>
          <w:color w:val="000000" w:themeColor="text1"/>
          <w:sz w:val="20"/>
          <w:szCs w:val="20"/>
          <w:lang w:val="en-US"/>
        </w:rPr>
        <w:t xml:space="preserve">upernatant, the supernatant was ultra-centrifuged for 1.5 hours, 100.000 x </w:t>
      </w:r>
      <w:r w:rsidRPr="00BE079A">
        <w:rPr>
          <w:rFonts w:ascii="Arial" w:hAnsi="Arial" w:cs="Arial"/>
          <w:i/>
          <w:iCs/>
          <w:color w:val="000000" w:themeColor="text1"/>
          <w:sz w:val="20"/>
          <w:szCs w:val="20"/>
          <w:lang w:val="en-US"/>
        </w:rPr>
        <w:t>g</w:t>
      </w:r>
      <w:r w:rsidRPr="00BE079A">
        <w:rPr>
          <w:rFonts w:ascii="Arial" w:hAnsi="Arial" w:cs="Arial"/>
          <w:color w:val="000000" w:themeColor="text1"/>
          <w:sz w:val="20"/>
          <w:szCs w:val="20"/>
          <w:lang w:val="en-US"/>
        </w:rPr>
        <w:t xml:space="preserve"> at 4°C. The supernatant containing the eluted autoantibodies (= </w:t>
      </w:r>
      <w:r w:rsidRPr="00D06888">
        <w:rPr>
          <w:rFonts w:ascii="Arial" w:hAnsi="Arial" w:cs="Arial"/>
          <w:color w:val="0070C0"/>
          <w:sz w:val="20"/>
          <w:szCs w:val="20"/>
          <w:lang w:val="en-US"/>
        </w:rPr>
        <w:t>sample 4</w:t>
      </w:r>
      <w:r w:rsidRPr="00BE079A">
        <w:rPr>
          <w:rFonts w:ascii="Arial" w:hAnsi="Arial" w:cs="Arial"/>
          <w:color w:val="000000" w:themeColor="text1"/>
          <w:sz w:val="20"/>
          <w:szCs w:val="20"/>
          <w:lang w:val="en-US"/>
        </w:rPr>
        <w:t xml:space="preserve">, </w:t>
      </w:r>
      <w:r w:rsidRPr="00D06888">
        <w:rPr>
          <w:rFonts w:ascii="Arial" w:hAnsi="Arial" w:cs="Arial"/>
          <w:b/>
          <w:bCs/>
          <w:i/>
          <w:iCs/>
          <w:color w:val="0070C0"/>
          <w:sz w:val="20"/>
          <w:szCs w:val="20"/>
          <w:lang w:val="en-US"/>
        </w:rPr>
        <w:t xml:space="preserve">Fig. </w:t>
      </w:r>
      <w:r w:rsidR="00CC5189" w:rsidRPr="00D06888">
        <w:rPr>
          <w:rFonts w:ascii="Arial" w:hAnsi="Arial" w:cs="Arial"/>
          <w:b/>
          <w:bCs/>
          <w:i/>
          <w:iCs/>
          <w:color w:val="0070C0"/>
          <w:sz w:val="20"/>
          <w:szCs w:val="20"/>
          <w:lang w:val="en-US"/>
        </w:rPr>
        <w:t>S</w:t>
      </w:r>
      <w:r w:rsidRPr="00D06888">
        <w:rPr>
          <w:rFonts w:ascii="Arial" w:hAnsi="Arial" w:cs="Arial"/>
          <w:b/>
          <w:bCs/>
          <w:i/>
          <w:iCs/>
          <w:color w:val="0070C0"/>
          <w:sz w:val="20"/>
          <w:szCs w:val="20"/>
          <w:lang w:val="en-US"/>
        </w:rPr>
        <w:t>2</w:t>
      </w:r>
      <w:r w:rsidR="007B7B5F">
        <w:rPr>
          <w:rFonts w:ascii="Arial" w:hAnsi="Arial" w:cs="Arial"/>
          <w:b/>
          <w:bCs/>
          <w:i/>
          <w:iCs/>
          <w:color w:val="0070C0"/>
          <w:sz w:val="20"/>
          <w:szCs w:val="20"/>
          <w:lang w:val="en-US"/>
        </w:rPr>
        <w:t>0</w:t>
      </w:r>
      <w:r w:rsidRPr="00BE079A">
        <w:rPr>
          <w:rFonts w:ascii="Arial" w:hAnsi="Arial" w:cs="Arial"/>
          <w:color w:val="000000" w:themeColor="text1"/>
          <w:sz w:val="20"/>
          <w:szCs w:val="20"/>
          <w:lang w:val="en-US"/>
        </w:rPr>
        <w:t xml:space="preserve">) was stored for subsequent use as primary immunoblot antibody. </w:t>
      </w:r>
    </w:p>
    <w:p w14:paraId="09E459F5" w14:textId="77777777" w:rsidR="00EF37E6" w:rsidRPr="00BE079A" w:rsidRDefault="00EF37E6" w:rsidP="000647C6">
      <w:pPr>
        <w:spacing w:line="276" w:lineRule="auto"/>
        <w:jc w:val="both"/>
        <w:rPr>
          <w:rFonts w:ascii="Arial" w:hAnsi="Arial"/>
          <w:color w:val="000000" w:themeColor="text1"/>
          <w:sz w:val="20"/>
          <w:szCs w:val="20"/>
          <w:lang w:val="en-US"/>
        </w:rPr>
      </w:pPr>
    </w:p>
    <w:p w14:paraId="74FD0FF4" w14:textId="77777777" w:rsidR="000647C6" w:rsidRPr="00BE079A" w:rsidRDefault="000647C6" w:rsidP="00EF37E6">
      <w:pPr>
        <w:spacing w:after="120" w:line="276" w:lineRule="auto"/>
        <w:jc w:val="both"/>
        <w:rPr>
          <w:rFonts w:ascii="Arial" w:hAnsi="Arial" w:cs="Arial"/>
          <w:b/>
          <w:bCs/>
          <w:color w:val="000000" w:themeColor="text1"/>
          <w:sz w:val="20"/>
          <w:szCs w:val="20"/>
          <w:lang w:val="en-US"/>
        </w:rPr>
      </w:pPr>
      <w:r w:rsidRPr="00BE079A">
        <w:rPr>
          <w:rFonts w:ascii="Arial" w:hAnsi="Arial" w:cs="Arial"/>
          <w:b/>
          <w:bCs/>
          <w:color w:val="000000" w:themeColor="text1"/>
          <w:sz w:val="20"/>
          <w:szCs w:val="20"/>
          <w:lang w:val="en-US"/>
        </w:rPr>
        <w:t>Native proteasome activity</w:t>
      </w:r>
    </w:p>
    <w:p w14:paraId="2B5A0CFC" w14:textId="77777777" w:rsidR="000647C6" w:rsidRPr="00BE079A" w:rsidRDefault="000647C6" w:rsidP="000647C6">
      <w:pPr>
        <w:spacing w:after="120" w:line="276" w:lineRule="auto"/>
        <w:jc w:val="both"/>
        <w:rPr>
          <w:rFonts w:ascii="Arial" w:hAnsi="Arial" w:cs="Arial"/>
          <w:color w:val="000000" w:themeColor="text1"/>
          <w:sz w:val="20"/>
          <w:szCs w:val="20"/>
          <w:lang w:val="en-US"/>
        </w:rPr>
      </w:pPr>
      <w:r w:rsidRPr="00BE079A">
        <w:rPr>
          <w:rFonts w:ascii="Arial" w:hAnsi="Arial" w:cs="Arial"/>
          <w:color w:val="000000" w:themeColor="text1"/>
          <w:sz w:val="20"/>
          <w:szCs w:val="20"/>
          <w:lang w:val="en-US"/>
        </w:rPr>
        <w:t>Native proteasome activity assay was performed with human podocyte cell and EV lysates. 2.4 x 10</w:t>
      </w:r>
      <w:r w:rsidRPr="00BE079A">
        <w:rPr>
          <w:rFonts w:ascii="Arial" w:hAnsi="Arial" w:cs="Arial"/>
          <w:color w:val="000000" w:themeColor="text1"/>
          <w:sz w:val="20"/>
          <w:szCs w:val="20"/>
          <w:vertAlign w:val="superscript"/>
          <w:lang w:val="en-US"/>
        </w:rPr>
        <w:t>5</w:t>
      </w:r>
      <w:r w:rsidRPr="00BE079A">
        <w:rPr>
          <w:rFonts w:ascii="Arial" w:hAnsi="Arial" w:cs="Arial"/>
          <w:color w:val="000000" w:themeColor="text1"/>
          <w:sz w:val="20"/>
          <w:szCs w:val="20"/>
          <w:lang w:val="en-US"/>
        </w:rPr>
        <w:t xml:space="preserve"> cells and 1.3 x 10</w:t>
      </w:r>
      <w:r w:rsidRPr="00BE079A">
        <w:rPr>
          <w:rFonts w:ascii="Arial" w:hAnsi="Arial" w:cs="Arial"/>
          <w:color w:val="000000" w:themeColor="text1"/>
          <w:sz w:val="20"/>
          <w:szCs w:val="20"/>
          <w:vertAlign w:val="superscript"/>
          <w:lang w:val="en-US"/>
        </w:rPr>
        <w:t>6</w:t>
      </w:r>
      <w:r w:rsidRPr="00BE079A">
        <w:rPr>
          <w:rFonts w:ascii="Arial" w:hAnsi="Arial" w:cs="Arial"/>
          <w:color w:val="000000" w:themeColor="text1"/>
          <w:sz w:val="20"/>
          <w:szCs w:val="20"/>
          <w:lang w:val="en-US"/>
        </w:rPr>
        <w:t xml:space="preserve"> EVs (as determined by image stream) were lysed in TSDG buffer [10 mM Tris, 10 mM NaCl, 25 mM </w:t>
      </w:r>
      <w:proofErr w:type="spellStart"/>
      <w:r w:rsidRPr="00BE079A">
        <w:rPr>
          <w:rFonts w:ascii="Arial" w:hAnsi="Arial" w:cs="Arial"/>
          <w:color w:val="000000" w:themeColor="text1"/>
          <w:sz w:val="20"/>
          <w:szCs w:val="20"/>
          <w:lang w:val="en-US"/>
        </w:rPr>
        <w:t>KCl</w:t>
      </w:r>
      <w:proofErr w:type="spellEnd"/>
      <w:r w:rsidRPr="00BE079A">
        <w:rPr>
          <w:rFonts w:ascii="Arial" w:hAnsi="Arial" w:cs="Arial"/>
          <w:color w:val="000000" w:themeColor="text1"/>
          <w:sz w:val="20"/>
          <w:szCs w:val="20"/>
          <w:lang w:val="en-US"/>
        </w:rPr>
        <w:t xml:space="preserve">, 1 mM MgCl2, 0.1 mM EDTA, 10 % glycerol, 1mM DTT, 2 mM ATP, pH 7.5]. Cells were lysed in 40 µl TSDG buffer, EVs in a total volume of 11.52 µl TSDG buffer by performing 7 freeze and thaw cycles on a mixture of pure ethanol and dry ice and a 42°C water bath. Cell lysates were centrifuged for 10 minutes at 16000 x </w:t>
      </w:r>
      <w:r w:rsidRPr="00BE079A">
        <w:rPr>
          <w:rFonts w:ascii="Arial" w:hAnsi="Arial" w:cs="Arial"/>
          <w:i/>
          <w:iCs/>
          <w:color w:val="000000" w:themeColor="text1"/>
          <w:sz w:val="20"/>
          <w:szCs w:val="20"/>
          <w:lang w:val="en-US"/>
        </w:rPr>
        <w:t>g</w:t>
      </w:r>
      <w:r w:rsidRPr="00BE079A">
        <w:rPr>
          <w:rFonts w:ascii="Arial" w:hAnsi="Arial" w:cs="Arial"/>
          <w:color w:val="000000" w:themeColor="text1"/>
          <w:sz w:val="20"/>
          <w:szCs w:val="20"/>
          <w:lang w:val="en-US"/>
        </w:rPr>
        <w:t xml:space="preserve"> at 4°C. Cell lysate supernatant (5 µg) and total EV lysates were used for proteasome activity measurements with the pan-proteasomal activity-based probe (ABP) cy5-epoxomicin (kind gift from B. </w:t>
      </w:r>
      <w:proofErr w:type="spellStart"/>
      <w:r w:rsidRPr="00BE079A">
        <w:rPr>
          <w:rFonts w:ascii="Arial" w:hAnsi="Arial" w:cs="Arial"/>
          <w:color w:val="000000" w:themeColor="text1"/>
          <w:sz w:val="20"/>
          <w:szCs w:val="20"/>
          <w:lang w:val="en-US"/>
        </w:rPr>
        <w:t>Florea</w:t>
      </w:r>
      <w:proofErr w:type="spellEnd"/>
      <w:r w:rsidRPr="00BE079A">
        <w:rPr>
          <w:rFonts w:ascii="Arial" w:hAnsi="Arial" w:cs="Arial"/>
          <w:color w:val="000000" w:themeColor="text1"/>
          <w:sz w:val="20"/>
          <w:szCs w:val="20"/>
          <w:lang w:val="en-US"/>
        </w:rPr>
        <w:t xml:space="preserve">, Bio-organic synthesis group, Leiden University, Leiden, the Netherlands). Lysates were incubated with 4 µM cy5-epoxomicin for 1h at 37°C in a total volume of 12 µl. Samples were mixed with 5 x native sample buffer [250 mM </w:t>
      </w:r>
      <w:proofErr w:type="spellStart"/>
      <w:r w:rsidRPr="00BE079A">
        <w:rPr>
          <w:rFonts w:ascii="Arial" w:hAnsi="Arial" w:cs="Arial"/>
          <w:color w:val="000000" w:themeColor="text1"/>
          <w:sz w:val="20"/>
          <w:szCs w:val="20"/>
          <w:lang w:val="en-US"/>
        </w:rPr>
        <w:t>BisTris</w:t>
      </w:r>
      <w:proofErr w:type="spellEnd"/>
      <w:r w:rsidRPr="00BE079A">
        <w:rPr>
          <w:rFonts w:ascii="Arial" w:hAnsi="Arial" w:cs="Arial"/>
          <w:color w:val="000000" w:themeColor="text1"/>
          <w:sz w:val="20"/>
          <w:szCs w:val="20"/>
          <w:lang w:val="en-US"/>
        </w:rPr>
        <w:t>, 250 mM NaCl, 50% glycerol, pH 6.5] and directly loaded to a 3-12% native gel (</w:t>
      </w:r>
      <w:proofErr w:type="spellStart"/>
      <w:r w:rsidRPr="00BE079A">
        <w:rPr>
          <w:rFonts w:ascii="Arial" w:hAnsi="Arial" w:cs="Arial"/>
          <w:color w:val="000000" w:themeColor="text1"/>
          <w:sz w:val="20"/>
          <w:szCs w:val="20"/>
          <w:lang w:val="en-US"/>
        </w:rPr>
        <w:t>Serva</w:t>
      </w:r>
      <w:proofErr w:type="spellEnd"/>
      <w:r w:rsidRPr="00BE079A">
        <w:rPr>
          <w:rFonts w:ascii="Arial" w:hAnsi="Arial" w:cs="Arial"/>
          <w:color w:val="000000" w:themeColor="text1"/>
          <w:sz w:val="20"/>
          <w:szCs w:val="20"/>
          <w:lang w:val="en-US"/>
        </w:rPr>
        <w:t xml:space="preserve">, #43250). Proteins were separated for 3 hours at 150 V in native running buffer [50 mM </w:t>
      </w:r>
      <w:proofErr w:type="spellStart"/>
      <w:r w:rsidRPr="00BE079A">
        <w:rPr>
          <w:rFonts w:ascii="Arial" w:hAnsi="Arial" w:cs="Arial"/>
          <w:color w:val="000000" w:themeColor="text1"/>
          <w:sz w:val="20"/>
          <w:szCs w:val="20"/>
          <w:lang w:val="en-US"/>
        </w:rPr>
        <w:t>BisTris</w:t>
      </w:r>
      <w:proofErr w:type="spellEnd"/>
      <w:r w:rsidRPr="00BE079A">
        <w:rPr>
          <w:rFonts w:ascii="Arial" w:hAnsi="Arial" w:cs="Arial"/>
          <w:color w:val="000000" w:themeColor="text1"/>
          <w:sz w:val="20"/>
          <w:szCs w:val="20"/>
          <w:lang w:val="en-US"/>
        </w:rPr>
        <w:t>, 50 mM Tricin, 0.4 mM ATP, 2 mM MgCl2, 0.5 mM DTT]. Protein transfer and immunoblot were performed as described</w:t>
      </w:r>
      <w:hyperlink w:anchor="_ENREF_17" w:tooltip="Reichelt, 2023 #1368" w:history="1"/>
      <w:r w:rsidRPr="00BE079A">
        <w:rPr>
          <w:rFonts w:ascii="Arial" w:hAnsi="Arial" w:cs="Arial"/>
          <w:color w:val="000000" w:themeColor="text1"/>
          <w:sz w:val="20"/>
          <w:szCs w:val="20"/>
          <w:lang w:val="en-US"/>
        </w:rPr>
        <w:t xml:space="preserve">. 20S Proteasome loading was assessed by blotting for the </w:t>
      </w:r>
      <w:r w:rsidRPr="00BE079A">
        <w:rPr>
          <w:rFonts w:ascii="Symbol" w:hAnsi="Symbol" w:cs="Arial"/>
          <w:color w:val="000000" w:themeColor="text1"/>
          <w:sz w:val="20"/>
          <w:szCs w:val="20"/>
          <w:lang w:val="en-US"/>
        </w:rPr>
        <w:t>a</w:t>
      </w:r>
      <w:r w:rsidRPr="00BE079A">
        <w:rPr>
          <w:rFonts w:ascii="Arial" w:hAnsi="Arial" w:cs="Arial"/>
          <w:color w:val="000000" w:themeColor="text1"/>
          <w:sz w:val="20"/>
          <w:szCs w:val="20"/>
          <w:lang w:val="en-US"/>
        </w:rPr>
        <w:t>3-subunit, which is present in all proteasome constitutions.</w:t>
      </w:r>
    </w:p>
    <w:p w14:paraId="38B0F770" w14:textId="77777777" w:rsidR="000647C6" w:rsidRPr="00BE079A" w:rsidRDefault="000647C6" w:rsidP="000647C6">
      <w:pPr>
        <w:spacing w:line="276" w:lineRule="auto"/>
        <w:jc w:val="both"/>
        <w:rPr>
          <w:rFonts w:ascii="Arial" w:hAnsi="Arial" w:cs="Arial"/>
          <w:color w:val="000000" w:themeColor="text1"/>
          <w:sz w:val="20"/>
          <w:szCs w:val="20"/>
          <w:lang w:val="en-US"/>
        </w:rPr>
      </w:pPr>
    </w:p>
    <w:p w14:paraId="78115FFF" w14:textId="77777777" w:rsidR="000647C6" w:rsidRPr="00BE079A" w:rsidRDefault="000647C6" w:rsidP="00EF37E6">
      <w:pPr>
        <w:spacing w:after="120" w:line="276" w:lineRule="auto"/>
        <w:jc w:val="both"/>
        <w:rPr>
          <w:rFonts w:ascii="Arial" w:hAnsi="Arial" w:cs="Arial"/>
          <w:b/>
          <w:bCs/>
          <w:color w:val="000000" w:themeColor="text1"/>
          <w:sz w:val="20"/>
          <w:szCs w:val="20"/>
          <w:lang w:val="en-US"/>
        </w:rPr>
      </w:pPr>
      <w:r w:rsidRPr="00BE079A">
        <w:rPr>
          <w:rFonts w:ascii="Arial" w:hAnsi="Arial" w:cs="Arial"/>
          <w:b/>
          <w:bCs/>
          <w:color w:val="000000" w:themeColor="text1"/>
          <w:sz w:val="20"/>
          <w:szCs w:val="20"/>
          <w:lang w:val="en-US"/>
        </w:rPr>
        <w:t>Proteomics of HuIgG4</w:t>
      </w:r>
      <w:r w:rsidRPr="00BE079A">
        <w:rPr>
          <w:rFonts w:ascii="Arial" w:hAnsi="Arial" w:cs="Arial"/>
          <w:b/>
          <w:bCs/>
          <w:color w:val="000000" w:themeColor="text1"/>
          <w:sz w:val="20"/>
          <w:szCs w:val="20"/>
          <w:vertAlign w:val="superscript"/>
          <w:lang w:val="en-US"/>
        </w:rPr>
        <w:t>+</w:t>
      </w:r>
      <w:r w:rsidRPr="00BE079A">
        <w:rPr>
          <w:rFonts w:ascii="Arial" w:hAnsi="Arial" w:cs="Arial"/>
          <w:b/>
          <w:bCs/>
          <w:color w:val="000000" w:themeColor="text1"/>
          <w:sz w:val="20"/>
          <w:szCs w:val="20"/>
          <w:lang w:val="en-US"/>
        </w:rPr>
        <w:t>-EVs</w:t>
      </w:r>
    </w:p>
    <w:p w14:paraId="4D9CB172" w14:textId="4ECD6132" w:rsidR="000647C6" w:rsidRPr="00BE079A" w:rsidRDefault="000647C6" w:rsidP="00CC5189">
      <w:pPr>
        <w:spacing w:after="120" w:line="276" w:lineRule="auto"/>
        <w:jc w:val="both"/>
        <w:rPr>
          <w:rFonts w:ascii="Arial" w:hAnsi="Arial"/>
          <w:color w:val="000000" w:themeColor="text1"/>
          <w:sz w:val="20"/>
          <w:szCs w:val="20"/>
          <w:lang w:val="en-US"/>
        </w:rPr>
      </w:pPr>
      <w:r w:rsidRPr="00BE079A">
        <w:rPr>
          <w:rFonts w:ascii="Arial" w:hAnsi="Arial" w:cs="Arial"/>
          <w:color w:val="000000" w:themeColor="text1"/>
          <w:sz w:val="20"/>
          <w:szCs w:val="20"/>
          <w:lang w:val="en-US"/>
        </w:rPr>
        <w:t xml:space="preserve">The huIgG4-bead-bound EVs (= </w:t>
      </w:r>
      <w:r w:rsidRPr="00D06888">
        <w:rPr>
          <w:rFonts w:ascii="Arial" w:hAnsi="Arial" w:cs="Arial"/>
          <w:color w:val="0070C0"/>
          <w:sz w:val="20"/>
          <w:szCs w:val="20"/>
          <w:lang w:val="en-US"/>
        </w:rPr>
        <w:t>sample 2</w:t>
      </w:r>
      <w:r w:rsidRPr="00BE079A">
        <w:rPr>
          <w:rFonts w:ascii="Arial" w:hAnsi="Arial" w:cs="Arial"/>
          <w:color w:val="000000" w:themeColor="text1"/>
          <w:sz w:val="20"/>
          <w:szCs w:val="20"/>
          <w:lang w:val="en-US"/>
        </w:rPr>
        <w:t xml:space="preserve">, </w:t>
      </w:r>
      <w:r w:rsidR="00D06888" w:rsidRPr="00D06888">
        <w:rPr>
          <w:rFonts w:ascii="Arial" w:hAnsi="Arial" w:cs="Arial"/>
          <w:b/>
          <w:bCs/>
          <w:i/>
          <w:iCs/>
          <w:color w:val="0070C0"/>
          <w:sz w:val="20"/>
          <w:szCs w:val="20"/>
          <w:lang w:val="en-US"/>
        </w:rPr>
        <w:t>Fig.</w:t>
      </w:r>
      <w:r w:rsidR="00D06888">
        <w:rPr>
          <w:rFonts w:ascii="Arial" w:hAnsi="Arial" w:cs="Arial"/>
          <w:color w:val="000000" w:themeColor="text1"/>
          <w:sz w:val="20"/>
          <w:szCs w:val="20"/>
          <w:lang w:val="en-US"/>
        </w:rPr>
        <w:t xml:space="preserve"> </w:t>
      </w:r>
      <w:r w:rsidR="00D06888" w:rsidRPr="00D06888">
        <w:rPr>
          <w:rFonts w:ascii="Arial" w:hAnsi="Arial" w:cs="Arial"/>
          <w:b/>
          <w:bCs/>
          <w:i/>
          <w:iCs/>
          <w:color w:val="0070C0"/>
          <w:sz w:val="20"/>
          <w:szCs w:val="20"/>
          <w:lang w:val="en-US"/>
        </w:rPr>
        <w:t>S</w:t>
      </w:r>
      <w:r w:rsidRPr="00D06888">
        <w:rPr>
          <w:rFonts w:ascii="Arial" w:hAnsi="Arial" w:cs="Arial"/>
          <w:b/>
          <w:bCs/>
          <w:i/>
          <w:iCs/>
          <w:color w:val="0070C0"/>
          <w:sz w:val="20"/>
          <w:szCs w:val="20"/>
          <w:lang w:val="en-US"/>
        </w:rPr>
        <w:t>2</w:t>
      </w:r>
      <w:r w:rsidR="007B7B5F">
        <w:rPr>
          <w:rFonts w:ascii="Arial" w:hAnsi="Arial" w:cs="Arial"/>
          <w:b/>
          <w:bCs/>
          <w:i/>
          <w:iCs/>
          <w:color w:val="0070C0"/>
          <w:sz w:val="20"/>
          <w:szCs w:val="20"/>
          <w:lang w:val="en-US"/>
        </w:rPr>
        <w:t>0</w:t>
      </w:r>
      <w:r w:rsidRPr="00BE079A">
        <w:rPr>
          <w:rFonts w:ascii="Arial" w:hAnsi="Arial" w:cs="Arial"/>
          <w:color w:val="000000" w:themeColor="text1"/>
          <w:sz w:val="20"/>
          <w:szCs w:val="20"/>
          <w:lang w:val="en-US"/>
        </w:rPr>
        <w:t>) were washed and freed from the beads as follows.</w:t>
      </w:r>
      <w:r w:rsidRPr="00BE079A">
        <w:rPr>
          <w:rFonts w:ascii="Arial" w:hAnsi="Arial"/>
          <w:color w:val="000000" w:themeColor="text1"/>
          <w:sz w:val="20"/>
          <w:szCs w:val="20"/>
          <w:lang w:val="en-US"/>
        </w:rPr>
        <w:t xml:space="preserve"> 50 µl 0.15M sodium carbonate pH11 was added, incubated for 1 min, vortexed thoroughly for 2 minutes and neutralized with similar volume of 0.1M Tris pH8.0. </w:t>
      </w:r>
      <w:r w:rsidRPr="00BE079A">
        <w:rPr>
          <w:rFonts w:ascii="Arial" w:hAnsi="Arial" w:cs="Arial"/>
          <w:color w:val="000000" w:themeColor="text1"/>
          <w:sz w:val="20"/>
          <w:szCs w:val="20"/>
          <w:lang w:val="en-US"/>
        </w:rPr>
        <w:t xml:space="preserve">On a </w:t>
      </w:r>
      <w:proofErr w:type="spellStart"/>
      <w:r w:rsidRPr="00BE079A">
        <w:rPr>
          <w:rFonts w:ascii="Arial" w:hAnsi="Arial" w:cs="Arial"/>
          <w:color w:val="000000" w:themeColor="text1"/>
          <w:sz w:val="20"/>
          <w:szCs w:val="20"/>
          <w:lang w:val="en-US"/>
        </w:rPr>
        <w:t>DynaMag</w:t>
      </w:r>
      <w:proofErr w:type="spellEnd"/>
      <w:r w:rsidRPr="00BE079A">
        <w:rPr>
          <w:rFonts w:ascii="Arial" w:hAnsi="Arial" w:cs="Arial"/>
          <w:color w:val="000000" w:themeColor="text1"/>
          <w:sz w:val="20"/>
          <w:szCs w:val="20"/>
          <w:lang w:val="en-US"/>
        </w:rPr>
        <w:t xml:space="preserve"> the supernatant containing the huIgG4</w:t>
      </w:r>
      <w:r w:rsidRPr="00BE079A">
        <w:rPr>
          <w:rFonts w:ascii="Arial" w:hAnsi="Arial" w:cs="Arial"/>
          <w:color w:val="000000" w:themeColor="text1"/>
          <w:sz w:val="20"/>
          <w:szCs w:val="20"/>
          <w:vertAlign w:val="superscript"/>
          <w:lang w:val="en-US"/>
        </w:rPr>
        <w:t>+</w:t>
      </w:r>
      <w:r w:rsidRPr="00BE079A">
        <w:rPr>
          <w:rFonts w:ascii="Arial" w:hAnsi="Arial" w:cs="Arial"/>
          <w:color w:val="000000" w:themeColor="text1"/>
          <w:sz w:val="20"/>
          <w:szCs w:val="20"/>
          <w:lang w:val="en-US"/>
        </w:rPr>
        <w:t xml:space="preserve">-EVs was removed, and the beads were incubated again with 0.15 M sodium carbonate pH 11.0, vortexed and neutralized to free remaining EVs from Beads. </w:t>
      </w:r>
      <w:r w:rsidRPr="00BE079A">
        <w:rPr>
          <w:rFonts w:ascii="Arial" w:hAnsi="Arial"/>
          <w:color w:val="000000" w:themeColor="text1"/>
          <w:sz w:val="20"/>
          <w:szCs w:val="20"/>
          <w:lang w:val="en-US"/>
        </w:rPr>
        <w:t xml:space="preserve">Beads were removed by </w:t>
      </w:r>
      <w:proofErr w:type="spellStart"/>
      <w:r w:rsidRPr="00BE079A">
        <w:rPr>
          <w:rFonts w:ascii="Arial" w:hAnsi="Arial"/>
          <w:color w:val="000000" w:themeColor="text1"/>
          <w:sz w:val="20"/>
          <w:szCs w:val="20"/>
          <w:lang w:val="en-US"/>
        </w:rPr>
        <w:t>DynaMag</w:t>
      </w:r>
      <w:proofErr w:type="spellEnd"/>
      <w:r w:rsidRPr="00BE079A">
        <w:rPr>
          <w:rFonts w:ascii="Arial" w:hAnsi="Arial"/>
          <w:color w:val="000000" w:themeColor="text1"/>
          <w:sz w:val="20"/>
          <w:szCs w:val="20"/>
          <w:lang w:val="en-US"/>
        </w:rPr>
        <w:t xml:space="preserve"> and EV concentration was measured by image stream. HuIgG4</w:t>
      </w:r>
      <w:r w:rsidRPr="00BE079A">
        <w:rPr>
          <w:rFonts w:ascii="Arial" w:hAnsi="Arial"/>
          <w:color w:val="000000" w:themeColor="text1"/>
          <w:sz w:val="20"/>
          <w:szCs w:val="20"/>
          <w:vertAlign w:val="superscript"/>
          <w:lang w:val="en-US"/>
        </w:rPr>
        <w:t>+</w:t>
      </w:r>
      <w:r w:rsidRPr="00BE079A">
        <w:rPr>
          <w:rFonts w:ascii="Arial" w:hAnsi="Arial"/>
          <w:color w:val="000000" w:themeColor="text1"/>
          <w:sz w:val="20"/>
          <w:szCs w:val="20"/>
          <w:lang w:val="en-US"/>
        </w:rPr>
        <w:t xml:space="preserve">-EVs were ultra-centrifuged for 1.5 hours at 100.000 x </w:t>
      </w:r>
      <w:r w:rsidRPr="00BE079A">
        <w:rPr>
          <w:rFonts w:ascii="Arial" w:hAnsi="Arial"/>
          <w:i/>
          <w:iCs/>
          <w:color w:val="000000" w:themeColor="text1"/>
          <w:sz w:val="20"/>
          <w:szCs w:val="20"/>
          <w:lang w:val="en-US"/>
        </w:rPr>
        <w:t>g</w:t>
      </w:r>
      <w:r w:rsidRPr="00BE079A">
        <w:rPr>
          <w:rFonts w:ascii="Arial" w:hAnsi="Arial"/>
          <w:color w:val="000000" w:themeColor="text1"/>
          <w:sz w:val="20"/>
          <w:szCs w:val="20"/>
          <w:lang w:val="en-US"/>
        </w:rPr>
        <w:t xml:space="preserve">, 4°C. Supernatant was discarded and EVs were prepared for proteomics. To do so, EVs were lysed in 20 mM HEPES, pH8, with 1% (v/v) sodium dodecyl sulfate (SDS) followed by 1 min incubation at 95°C. </w:t>
      </w:r>
      <w:r w:rsidRPr="00BE079A">
        <w:rPr>
          <w:rFonts w:ascii="Arial" w:hAnsi="Arial" w:cs="Arial"/>
          <w:bCs/>
          <w:color w:val="000000" w:themeColor="text1"/>
          <w:sz w:val="20"/>
          <w:szCs w:val="20"/>
          <w:lang w:val="en-US"/>
        </w:rPr>
        <w:t xml:space="preserve">Extraction was enhanced by one freezing step in liquid nitrogen and thawing at room temperature while shaking for 15 min at 1400 rpm (Eppendorf). After a 5 min incubation of samples in an ultrasonication bath, samples were centrifuged for 60 min at 17,000 x </w:t>
      </w:r>
      <w:r w:rsidRPr="00BE079A">
        <w:rPr>
          <w:rFonts w:ascii="Arial" w:hAnsi="Arial" w:cs="Arial"/>
          <w:bCs/>
          <w:i/>
          <w:iCs/>
          <w:color w:val="000000" w:themeColor="text1"/>
          <w:sz w:val="20"/>
          <w:szCs w:val="20"/>
          <w:lang w:val="en-US"/>
        </w:rPr>
        <w:t>g</w:t>
      </w:r>
      <w:r w:rsidRPr="00BE079A">
        <w:rPr>
          <w:rFonts w:ascii="Arial" w:hAnsi="Arial" w:cs="Arial"/>
          <w:bCs/>
          <w:color w:val="000000" w:themeColor="text1"/>
          <w:sz w:val="20"/>
          <w:szCs w:val="20"/>
          <w:lang w:val="en-US"/>
        </w:rPr>
        <w:t xml:space="preserve"> and room temperature. The supernatant containing soluble proteins was subjected to protein concentration determination using a BCA assay with bovine serum albumin as standard (Micro BCA Protein Assay Kit, Thermo Fisher Scientific). </w:t>
      </w:r>
    </w:p>
    <w:p w14:paraId="0F504D57" w14:textId="1725D56D" w:rsidR="000647C6" w:rsidRPr="00BE079A" w:rsidRDefault="000647C6" w:rsidP="00CC5189">
      <w:pPr>
        <w:spacing w:after="120" w:line="276" w:lineRule="auto"/>
        <w:jc w:val="both"/>
        <w:rPr>
          <w:rFonts w:ascii="Arial" w:hAnsi="Arial" w:cs="Arial"/>
          <w:bCs/>
          <w:color w:val="000000" w:themeColor="text1"/>
          <w:sz w:val="20"/>
          <w:szCs w:val="20"/>
          <w:lang w:val="en-US"/>
        </w:rPr>
      </w:pPr>
      <w:r w:rsidRPr="00BE079A">
        <w:rPr>
          <w:rFonts w:ascii="Arial" w:hAnsi="Arial" w:cs="Arial"/>
          <w:bCs/>
          <w:color w:val="000000" w:themeColor="text1"/>
          <w:sz w:val="20"/>
          <w:szCs w:val="20"/>
          <w:lang w:val="en-US"/>
        </w:rPr>
        <w:t>Each 1.5 µl sample referring to 3*10</w:t>
      </w:r>
      <w:r w:rsidRPr="00BE079A">
        <w:rPr>
          <w:rFonts w:ascii="Arial" w:hAnsi="Arial" w:cs="Arial"/>
          <w:bCs/>
          <w:color w:val="000000" w:themeColor="text1"/>
          <w:sz w:val="20"/>
          <w:szCs w:val="20"/>
          <w:vertAlign w:val="superscript"/>
          <w:lang w:val="en-US"/>
        </w:rPr>
        <w:t>5</w:t>
      </w:r>
      <w:r w:rsidRPr="00BE079A">
        <w:rPr>
          <w:rFonts w:ascii="Arial" w:hAnsi="Arial" w:cs="Arial"/>
          <w:bCs/>
          <w:color w:val="000000" w:themeColor="text1"/>
          <w:sz w:val="20"/>
          <w:szCs w:val="20"/>
          <w:lang w:val="en-US"/>
        </w:rPr>
        <w:t xml:space="preserve"> EVs, were supplemented with 550 ng </w:t>
      </w:r>
      <w:r w:rsidRPr="00BE079A">
        <w:rPr>
          <w:rFonts w:ascii="Arial" w:hAnsi="Arial" w:cs="Arial"/>
          <w:bCs/>
          <w:color w:val="000000" w:themeColor="text1"/>
          <w:sz w:val="20"/>
          <w:szCs w:val="20"/>
          <w:vertAlign w:val="superscript"/>
          <w:lang w:val="en-US"/>
        </w:rPr>
        <w:t>15</w:t>
      </w:r>
      <w:r w:rsidRPr="00BE079A">
        <w:rPr>
          <w:rFonts w:ascii="Arial" w:hAnsi="Arial" w:cs="Arial"/>
          <w:bCs/>
          <w:color w:val="000000" w:themeColor="text1"/>
          <w:sz w:val="20"/>
          <w:szCs w:val="20"/>
          <w:lang w:val="en-US"/>
        </w:rPr>
        <w:t xml:space="preserve">N-labelled protein extract of </w:t>
      </w:r>
      <w:r w:rsidRPr="00BE079A">
        <w:rPr>
          <w:rFonts w:ascii="Arial" w:hAnsi="Arial" w:cs="Arial"/>
          <w:bCs/>
          <w:i/>
          <w:color w:val="000000" w:themeColor="text1"/>
          <w:sz w:val="20"/>
          <w:szCs w:val="20"/>
          <w:lang w:val="en-US"/>
        </w:rPr>
        <w:t>Bacillus subtilis</w:t>
      </w:r>
      <w:r w:rsidRPr="00BE079A">
        <w:rPr>
          <w:rFonts w:ascii="Arial" w:hAnsi="Arial" w:cs="Arial"/>
          <w:bCs/>
          <w:color w:val="000000" w:themeColor="text1"/>
          <w:sz w:val="20"/>
          <w:szCs w:val="20"/>
          <w:lang w:val="en-US"/>
        </w:rPr>
        <w:t xml:space="preserve"> as normalization standard and filled up with HEPES 20 mM, pH 8 to 10 µl. Then, disulfide bounds were reduced for 30 min with dithiothreitol (2.5 mM final concentration) and free SH-groups at cysteine were subsequently alkylated using iodoacetamide (10 mM final concentration) for further 30 min in the dark. Then, 8 µl of 20 µg/µl </w:t>
      </w:r>
      <w:proofErr w:type="spellStart"/>
      <w:r w:rsidRPr="00BE079A">
        <w:rPr>
          <w:rFonts w:ascii="Arial" w:hAnsi="Arial" w:cs="Arial"/>
          <w:bCs/>
          <w:color w:val="000000" w:themeColor="text1"/>
          <w:sz w:val="20"/>
          <w:szCs w:val="20"/>
          <w:lang w:val="en-US"/>
        </w:rPr>
        <w:t>SeraMag</w:t>
      </w:r>
      <w:proofErr w:type="spellEnd"/>
      <w:r w:rsidRPr="00BE079A">
        <w:rPr>
          <w:rFonts w:ascii="Arial" w:hAnsi="Arial" w:cs="Arial"/>
          <w:bCs/>
          <w:color w:val="000000" w:themeColor="text1"/>
          <w:sz w:val="20"/>
          <w:szCs w:val="20"/>
          <w:lang w:val="en-US"/>
        </w:rPr>
        <w:t xml:space="preserve"> bead mix were added to each sample in order to prepare protein extracts for tryptic digestion (</w:t>
      </w:r>
      <w:proofErr w:type="gramStart"/>
      <w:r w:rsidRPr="00BE079A">
        <w:rPr>
          <w:rFonts w:ascii="Arial" w:hAnsi="Arial" w:cs="Arial"/>
          <w:bCs/>
          <w:color w:val="000000" w:themeColor="text1"/>
          <w:sz w:val="20"/>
          <w:szCs w:val="20"/>
          <w:lang w:val="en-US"/>
        </w:rPr>
        <w:t>protein :</w:t>
      </w:r>
      <w:proofErr w:type="gramEnd"/>
      <w:r w:rsidRPr="00BE079A">
        <w:rPr>
          <w:rFonts w:ascii="Arial" w:hAnsi="Arial" w:cs="Arial"/>
          <w:bCs/>
          <w:color w:val="000000" w:themeColor="text1"/>
          <w:sz w:val="20"/>
          <w:szCs w:val="20"/>
          <w:lang w:val="en-US"/>
        </w:rPr>
        <w:t xml:space="preserve"> trypsin ratio 25 : 1) using the SP3 bead-based protocol</w:t>
      </w:r>
      <w:r w:rsidRPr="00BE079A">
        <w:rPr>
          <w:rFonts w:ascii="Arial" w:hAnsi="Arial" w:cs="Arial"/>
          <w:bCs/>
          <w:color w:val="000000" w:themeColor="text1"/>
          <w:sz w:val="20"/>
          <w:szCs w:val="20"/>
          <w:lang w:val="en-US"/>
        </w:rPr>
        <w:fldChar w:fldCharType="begin">
          <w:fldData xml:space="preserve">PEVuZE5vdGU+PENpdGU+PEF1dGhvcj5CbGFua2VuYnVyZzwvQXV0aG9yPjxZZWFyPjIwMTk8L1ll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</w:fldData>
        </w:fldChar>
      </w:r>
      <w:r w:rsidR="00635EF7">
        <w:rPr>
          <w:rFonts w:ascii="Arial" w:hAnsi="Arial" w:cs="Arial"/>
          <w:bCs/>
          <w:color w:val="000000" w:themeColor="text1"/>
          <w:sz w:val="20"/>
          <w:szCs w:val="20"/>
          <w:lang w:val="en-US"/>
        </w:rPr>
        <w:instrText xml:space="preserve"> ADDIN EN.CITE </w:instrText>
      </w:r>
      <w:r w:rsidR="00635EF7">
        <w:rPr>
          <w:rFonts w:ascii="Arial" w:hAnsi="Arial" w:cs="Arial"/>
          <w:bCs/>
          <w:color w:val="000000" w:themeColor="text1"/>
          <w:sz w:val="20"/>
          <w:szCs w:val="20"/>
          <w:lang w:val="en-US"/>
        </w:rPr>
        <w:fldChar w:fldCharType="begin">
          <w:fldData xml:space="preserve">PEVuZE5vdGU+PENpdGU+PEF1dGhvcj5CbGFua2VuYnVyZzwvQXV0aG9yPjxZZWFyPjIwMTk8L1ll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</w:fldData>
        </w:fldChar>
      </w:r>
      <w:r w:rsidR="00635EF7">
        <w:rPr>
          <w:rFonts w:ascii="Arial" w:hAnsi="Arial" w:cs="Arial"/>
          <w:bCs/>
          <w:color w:val="000000" w:themeColor="text1"/>
          <w:sz w:val="20"/>
          <w:szCs w:val="20"/>
          <w:lang w:val="en-US"/>
        </w:rPr>
        <w:instrText xml:space="preserve"> ADDIN EN.CITE.DATA </w:instrText>
      </w:r>
      <w:r w:rsidR="00635EF7">
        <w:rPr>
          <w:rFonts w:ascii="Arial" w:hAnsi="Arial" w:cs="Arial"/>
          <w:bCs/>
          <w:color w:val="000000" w:themeColor="text1"/>
          <w:sz w:val="20"/>
          <w:szCs w:val="20"/>
          <w:lang w:val="en-US"/>
        </w:rPr>
      </w:r>
      <w:r w:rsidR="00635EF7">
        <w:rPr>
          <w:rFonts w:ascii="Arial" w:hAnsi="Arial" w:cs="Arial"/>
          <w:bCs/>
          <w:color w:val="000000" w:themeColor="text1"/>
          <w:sz w:val="20"/>
          <w:szCs w:val="20"/>
          <w:lang w:val="en-US"/>
        </w:rPr>
        <w:fldChar w:fldCharType="end"/>
      </w:r>
      <w:r w:rsidRPr="00BE079A">
        <w:rPr>
          <w:rFonts w:ascii="Arial" w:hAnsi="Arial" w:cs="Arial"/>
          <w:bCs/>
          <w:color w:val="000000" w:themeColor="text1"/>
          <w:sz w:val="20"/>
          <w:szCs w:val="20"/>
          <w:lang w:val="en-US"/>
        </w:rPr>
      </w:r>
      <w:r w:rsidRPr="00BE079A">
        <w:rPr>
          <w:rFonts w:ascii="Arial" w:hAnsi="Arial" w:cs="Arial"/>
          <w:bCs/>
          <w:color w:val="000000" w:themeColor="text1"/>
          <w:sz w:val="20"/>
          <w:szCs w:val="20"/>
          <w:lang w:val="en-US"/>
        </w:rPr>
        <w:fldChar w:fldCharType="separate"/>
      </w:r>
      <w:r w:rsidR="00635EF7" w:rsidRPr="00635EF7">
        <w:rPr>
          <w:rFonts w:ascii="Arial" w:hAnsi="Arial" w:cs="Arial"/>
          <w:bCs/>
          <w:noProof/>
          <w:color w:val="000000" w:themeColor="text1"/>
          <w:sz w:val="20"/>
          <w:szCs w:val="20"/>
          <w:vertAlign w:val="superscript"/>
          <w:lang w:val="en-US"/>
        </w:rPr>
        <w:t>22</w:t>
      </w:r>
      <w:r w:rsidRPr="00BE079A">
        <w:rPr>
          <w:rFonts w:ascii="Arial" w:hAnsi="Arial" w:cs="Arial"/>
          <w:bCs/>
          <w:color w:val="000000" w:themeColor="text1"/>
          <w:sz w:val="20"/>
          <w:szCs w:val="20"/>
          <w:lang w:val="en-US"/>
        </w:rPr>
        <w:fldChar w:fldCharType="end"/>
      </w:r>
      <w:r w:rsidRPr="00BE079A">
        <w:rPr>
          <w:rFonts w:ascii="Arial" w:hAnsi="Arial" w:cs="Arial"/>
          <w:bCs/>
          <w:color w:val="000000" w:themeColor="text1"/>
          <w:sz w:val="20"/>
          <w:szCs w:val="20"/>
          <w:lang w:val="en-US"/>
        </w:rPr>
        <w:t xml:space="preserve">. After stopping the trypsin reaction with 0.5% (v/v) </w:t>
      </w:r>
      <w:proofErr w:type="spellStart"/>
      <w:r w:rsidRPr="00BE079A">
        <w:rPr>
          <w:rFonts w:ascii="Arial" w:hAnsi="Arial" w:cs="Arial"/>
          <w:bCs/>
          <w:color w:val="000000" w:themeColor="text1"/>
          <w:sz w:val="20"/>
          <w:szCs w:val="20"/>
          <w:lang w:val="en-US"/>
        </w:rPr>
        <w:t>trifluoric</w:t>
      </w:r>
      <w:proofErr w:type="spellEnd"/>
      <w:r w:rsidRPr="00BE079A">
        <w:rPr>
          <w:rFonts w:ascii="Arial" w:hAnsi="Arial" w:cs="Arial"/>
          <w:bCs/>
          <w:color w:val="000000" w:themeColor="text1"/>
          <w:sz w:val="20"/>
          <w:szCs w:val="20"/>
          <w:lang w:val="en-US"/>
        </w:rPr>
        <w:t xml:space="preserve"> acid and separation peptides from the beads using a magnetic rack and centrifugation, peptides were investigated by </w:t>
      </w:r>
      <w:proofErr w:type="spellStart"/>
      <w:r w:rsidRPr="00BE079A">
        <w:rPr>
          <w:rFonts w:ascii="Arial" w:hAnsi="Arial" w:cs="Arial"/>
          <w:bCs/>
          <w:color w:val="000000" w:themeColor="text1"/>
          <w:sz w:val="20"/>
          <w:szCs w:val="20"/>
          <w:lang w:val="en-US"/>
        </w:rPr>
        <w:t>nanoLC</w:t>
      </w:r>
      <w:proofErr w:type="spellEnd"/>
      <w:r w:rsidRPr="00BE079A">
        <w:rPr>
          <w:rFonts w:ascii="Arial" w:hAnsi="Arial" w:cs="Arial"/>
          <w:bCs/>
          <w:color w:val="000000" w:themeColor="text1"/>
          <w:sz w:val="20"/>
          <w:szCs w:val="20"/>
          <w:lang w:val="en-US"/>
        </w:rPr>
        <w:t xml:space="preserve">-MS/MS using an Orbitrap </w:t>
      </w:r>
      <w:proofErr w:type="spellStart"/>
      <w:r w:rsidRPr="00BE079A">
        <w:rPr>
          <w:rFonts w:ascii="Arial" w:hAnsi="Arial" w:cs="Arial"/>
          <w:bCs/>
          <w:color w:val="000000" w:themeColor="text1"/>
          <w:sz w:val="20"/>
          <w:szCs w:val="20"/>
          <w:lang w:val="en-US"/>
        </w:rPr>
        <w:t>Exploris</w:t>
      </w:r>
      <w:r w:rsidRPr="00BE079A">
        <w:rPr>
          <w:rFonts w:ascii="Arial" w:hAnsi="Arial" w:cs="Arial"/>
          <w:bCs/>
          <w:color w:val="000000" w:themeColor="text1"/>
          <w:sz w:val="20"/>
          <w:szCs w:val="20"/>
          <w:vertAlign w:val="superscript"/>
          <w:lang w:val="en-US"/>
        </w:rPr>
        <w:t>TM</w:t>
      </w:r>
      <w:proofErr w:type="spellEnd"/>
      <w:r w:rsidRPr="00BE079A">
        <w:rPr>
          <w:rFonts w:ascii="Arial" w:hAnsi="Arial" w:cs="Arial"/>
          <w:bCs/>
          <w:color w:val="000000" w:themeColor="text1"/>
          <w:sz w:val="20"/>
          <w:szCs w:val="20"/>
          <w:lang w:val="en-US"/>
        </w:rPr>
        <w:t xml:space="preserve"> mass spectrometer (Thermo Fisher Scientific) coupled to an Ultimate 3000 RSLC (Thermo Fisher Scientific). Peptide separation of 1 µl peptide solution (referring to peptides of 1.23*10</w:t>
      </w:r>
      <w:r w:rsidRPr="00BE079A">
        <w:rPr>
          <w:rFonts w:ascii="Arial" w:hAnsi="Arial" w:cs="Arial"/>
          <w:bCs/>
          <w:color w:val="000000" w:themeColor="text1"/>
          <w:sz w:val="20"/>
          <w:szCs w:val="20"/>
          <w:vertAlign w:val="superscript"/>
          <w:lang w:val="en-US"/>
        </w:rPr>
        <w:t>4</w:t>
      </w:r>
      <w:r w:rsidRPr="00BE079A">
        <w:rPr>
          <w:rFonts w:ascii="Arial" w:hAnsi="Arial" w:cs="Arial"/>
          <w:bCs/>
          <w:color w:val="000000" w:themeColor="text1"/>
          <w:sz w:val="20"/>
          <w:szCs w:val="20"/>
          <w:lang w:val="en-US"/>
        </w:rPr>
        <w:t xml:space="preserve"> EVs) was accomplished with a solvent gradient from 0 to 100% acetonitrile in 0.1% acetic acid </w:t>
      </w:r>
      <w:r w:rsidRPr="00BE079A">
        <w:rPr>
          <w:rFonts w:ascii="Arial" w:hAnsi="Arial" w:cs="Arial"/>
          <w:bCs/>
          <w:color w:val="000000" w:themeColor="text1"/>
          <w:sz w:val="20"/>
          <w:szCs w:val="20"/>
          <w:lang w:val="en-US"/>
        </w:rPr>
        <w:lastRenderedPageBreak/>
        <w:t xml:space="preserve">and mass spectrometry data were acquired in data independent mode. Settings including gradient and mass ranges are provided in </w:t>
      </w:r>
      <w:r w:rsidRPr="00D06888">
        <w:rPr>
          <w:rFonts w:ascii="Arial" w:hAnsi="Arial" w:cs="Arial"/>
          <w:b/>
          <w:i/>
          <w:iCs/>
          <w:color w:val="0070C0"/>
          <w:sz w:val="20"/>
          <w:szCs w:val="20"/>
          <w:lang w:val="en-US"/>
        </w:rPr>
        <w:t xml:space="preserve">Table </w:t>
      </w:r>
      <w:r w:rsidR="00CC5189" w:rsidRPr="00D06888">
        <w:rPr>
          <w:rFonts w:ascii="Arial" w:hAnsi="Arial" w:cs="Arial"/>
          <w:b/>
          <w:i/>
          <w:iCs/>
          <w:color w:val="0070C0"/>
          <w:sz w:val="20"/>
          <w:szCs w:val="20"/>
          <w:lang w:val="en-US"/>
        </w:rPr>
        <w:t>S</w:t>
      </w:r>
      <w:r w:rsidRPr="00D06888">
        <w:rPr>
          <w:rFonts w:ascii="Arial" w:hAnsi="Arial" w:cs="Arial"/>
          <w:b/>
          <w:i/>
          <w:iCs/>
          <w:color w:val="0070C0"/>
          <w:sz w:val="20"/>
          <w:szCs w:val="20"/>
          <w:lang w:val="en-US"/>
        </w:rPr>
        <w:t>4</w:t>
      </w:r>
      <w:r w:rsidRPr="00BE079A">
        <w:rPr>
          <w:rFonts w:ascii="Arial" w:hAnsi="Arial" w:cs="Arial"/>
          <w:bCs/>
          <w:color w:val="000000" w:themeColor="text1"/>
          <w:sz w:val="20"/>
          <w:szCs w:val="20"/>
          <w:lang w:val="en-US"/>
        </w:rPr>
        <w:t>.</w:t>
      </w:r>
    </w:p>
    <w:p w14:paraId="16B3BDCD" w14:textId="079CB976" w:rsidR="000647C6" w:rsidRPr="00BE079A" w:rsidRDefault="000647C6" w:rsidP="00CC5189">
      <w:pPr>
        <w:spacing w:after="120" w:line="276" w:lineRule="auto"/>
        <w:jc w:val="both"/>
        <w:rPr>
          <w:rFonts w:ascii="Arial" w:hAnsi="Arial" w:cs="Arial"/>
          <w:bCs/>
          <w:color w:val="000000" w:themeColor="text1"/>
          <w:sz w:val="20"/>
          <w:szCs w:val="20"/>
          <w:lang w:val="en-US"/>
        </w:rPr>
      </w:pPr>
      <w:r w:rsidRPr="00BE079A">
        <w:rPr>
          <w:rFonts w:ascii="Arial" w:hAnsi="Arial" w:cs="Arial"/>
          <w:bCs/>
          <w:color w:val="000000" w:themeColor="text1"/>
          <w:sz w:val="20"/>
          <w:szCs w:val="20"/>
          <w:lang w:val="en-US"/>
        </w:rPr>
        <w:t xml:space="preserve">Data analysis was accomplished using </w:t>
      </w:r>
      <w:proofErr w:type="spellStart"/>
      <w:r w:rsidRPr="00BE079A">
        <w:rPr>
          <w:rFonts w:ascii="Arial" w:hAnsi="Arial" w:cs="Arial"/>
          <w:bCs/>
          <w:color w:val="000000" w:themeColor="text1"/>
          <w:sz w:val="20"/>
          <w:szCs w:val="20"/>
          <w:lang w:val="en-US"/>
        </w:rPr>
        <w:t>Spectronaut</w:t>
      </w:r>
      <w:proofErr w:type="spellEnd"/>
      <w:r w:rsidRPr="00BE079A">
        <w:rPr>
          <w:rFonts w:ascii="Arial" w:hAnsi="Arial" w:cs="Arial"/>
          <w:bCs/>
          <w:color w:val="000000" w:themeColor="text1"/>
          <w:sz w:val="20"/>
          <w:szCs w:val="20"/>
          <w:lang w:val="en-US"/>
        </w:rPr>
        <w:t xml:space="preserve"> 18.6 (</w:t>
      </w:r>
      <w:proofErr w:type="spellStart"/>
      <w:r w:rsidRPr="00BE079A">
        <w:rPr>
          <w:rFonts w:ascii="Arial" w:hAnsi="Arial" w:cs="Arial"/>
          <w:bCs/>
          <w:color w:val="000000" w:themeColor="text1"/>
          <w:sz w:val="20"/>
          <w:szCs w:val="20"/>
          <w:lang w:val="en-US"/>
        </w:rPr>
        <w:t>Biognosys</w:t>
      </w:r>
      <w:proofErr w:type="spellEnd"/>
      <w:r w:rsidRPr="00BE079A">
        <w:rPr>
          <w:rFonts w:ascii="Arial" w:hAnsi="Arial" w:cs="Arial"/>
          <w:bCs/>
          <w:color w:val="000000" w:themeColor="text1"/>
          <w:sz w:val="20"/>
          <w:szCs w:val="20"/>
          <w:lang w:val="en-US"/>
        </w:rPr>
        <w:t xml:space="preserve">). First, a spectral library was created from a sample set containing the mentioned fractions of exophers of the four urine samples by comparing against a </w:t>
      </w:r>
      <w:proofErr w:type="spellStart"/>
      <w:r w:rsidRPr="00BE079A">
        <w:rPr>
          <w:rFonts w:ascii="Arial" w:hAnsi="Arial" w:cs="Arial"/>
          <w:bCs/>
          <w:color w:val="000000" w:themeColor="text1"/>
          <w:sz w:val="20"/>
          <w:szCs w:val="20"/>
          <w:lang w:val="en-US"/>
        </w:rPr>
        <w:t>Uniprot</w:t>
      </w:r>
      <w:proofErr w:type="spellEnd"/>
      <w:r w:rsidRPr="00BE079A">
        <w:rPr>
          <w:rFonts w:ascii="Arial" w:hAnsi="Arial" w:cs="Arial"/>
          <w:bCs/>
          <w:color w:val="000000" w:themeColor="text1"/>
          <w:sz w:val="20"/>
          <w:szCs w:val="20"/>
          <w:lang w:val="en-US"/>
        </w:rPr>
        <w:t xml:space="preserve"> database limited to human entries (2022). The following parameter settings were employed: tryptic digestion, up to two missed-cleavages allowed, </w:t>
      </w:r>
      <w:proofErr w:type="spellStart"/>
      <w:r w:rsidRPr="00BE079A">
        <w:rPr>
          <w:rFonts w:ascii="Arial" w:hAnsi="Arial" w:cs="Arial"/>
          <w:bCs/>
          <w:color w:val="000000" w:themeColor="text1"/>
          <w:sz w:val="20"/>
          <w:szCs w:val="20"/>
          <w:lang w:val="en-US"/>
        </w:rPr>
        <w:t>carbamidomethylation</w:t>
      </w:r>
      <w:proofErr w:type="spellEnd"/>
      <w:r w:rsidRPr="00BE079A">
        <w:rPr>
          <w:rFonts w:ascii="Arial" w:hAnsi="Arial" w:cs="Arial"/>
          <w:bCs/>
          <w:color w:val="000000" w:themeColor="text1"/>
          <w:sz w:val="20"/>
          <w:szCs w:val="20"/>
          <w:lang w:val="en-US"/>
        </w:rPr>
        <w:t xml:space="preserve"> at cysteine as fixed and oxidation at methionine as variable condition. The library was then used to compare spectra with each pellet and supernatant fraction per urine sample. In addition, an existing </w:t>
      </w:r>
      <w:r w:rsidRPr="00BE079A">
        <w:rPr>
          <w:rFonts w:ascii="Arial" w:hAnsi="Arial" w:cs="Arial"/>
          <w:bCs/>
          <w:i/>
          <w:color w:val="000000" w:themeColor="text1"/>
          <w:sz w:val="20"/>
          <w:szCs w:val="20"/>
          <w:lang w:val="en-US"/>
        </w:rPr>
        <w:t>B. subtilis</w:t>
      </w:r>
      <w:r w:rsidRPr="00BE079A">
        <w:rPr>
          <w:rFonts w:ascii="Arial" w:hAnsi="Arial" w:cs="Arial"/>
          <w:bCs/>
          <w:color w:val="000000" w:themeColor="text1"/>
          <w:sz w:val="20"/>
          <w:szCs w:val="20"/>
          <w:lang w:val="en-US"/>
        </w:rPr>
        <w:t xml:space="preserve"> </w:t>
      </w:r>
      <w:r w:rsidRPr="00BE079A">
        <w:rPr>
          <w:rFonts w:ascii="Arial" w:hAnsi="Arial" w:cs="Arial"/>
          <w:bCs/>
          <w:color w:val="000000" w:themeColor="text1"/>
          <w:sz w:val="20"/>
          <w:szCs w:val="20"/>
          <w:vertAlign w:val="superscript"/>
          <w:lang w:val="en-US"/>
        </w:rPr>
        <w:t>15</w:t>
      </w:r>
      <w:r w:rsidRPr="00BE079A">
        <w:rPr>
          <w:rFonts w:ascii="Arial" w:hAnsi="Arial" w:cs="Arial"/>
          <w:bCs/>
          <w:color w:val="000000" w:themeColor="text1"/>
          <w:sz w:val="20"/>
          <w:szCs w:val="20"/>
          <w:lang w:val="en-US"/>
        </w:rPr>
        <w:t xml:space="preserve">N spectral library was enabled. Detailed search settings are provided as </w:t>
      </w:r>
      <w:r w:rsidRPr="00D06888">
        <w:rPr>
          <w:rFonts w:ascii="Arial" w:hAnsi="Arial" w:cs="Arial"/>
          <w:b/>
          <w:i/>
          <w:iCs/>
          <w:color w:val="0070C0"/>
          <w:sz w:val="20"/>
          <w:szCs w:val="20"/>
          <w:lang w:val="en-US"/>
        </w:rPr>
        <w:t xml:space="preserve">Table </w:t>
      </w:r>
      <w:r w:rsidR="00CC5189" w:rsidRPr="00D06888">
        <w:rPr>
          <w:rFonts w:ascii="Arial" w:hAnsi="Arial" w:cs="Arial"/>
          <w:b/>
          <w:i/>
          <w:iCs/>
          <w:color w:val="0070C0"/>
          <w:sz w:val="20"/>
          <w:szCs w:val="20"/>
          <w:lang w:val="en-US"/>
        </w:rPr>
        <w:t>S</w:t>
      </w:r>
      <w:r w:rsidRPr="00D06888">
        <w:rPr>
          <w:rFonts w:ascii="Arial" w:hAnsi="Arial" w:cs="Arial"/>
          <w:b/>
          <w:i/>
          <w:iCs/>
          <w:color w:val="0070C0"/>
          <w:sz w:val="20"/>
          <w:szCs w:val="20"/>
          <w:lang w:val="en-US"/>
        </w:rPr>
        <w:t>4</w:t>
      </w:r>
      <w:r w:rsidRPr="00BE079A">
        <w:rPr>
          <w:rFonts w:ascii="Arial" w:hAnsi="Arial" w:cs="Arial"/>
          <w:b/>
          <w:i/>
          <w:iCs/>
          <w:color w:val="000000" w:themeColor="text1"/>
          <w:sz w:val="20"/>
          <w:szCs w:val="20"/>
          <w:lang w:val="en-US"/>
        </w:rPr>
        <w:t>.</w:t>
      </w:r>
      <w:r w:rsidRPr="00BE079A">
        <w:rPr>
          <w:rFonts w:ascii="Arial" w:hAnsi="Arial" w:cs="Arial"/>
          <w:bCs/>
          <w:color w:val="000000" w:themeColor="text1"/>
          <w:sz w:val="20"/>
          <w:szCs w:val="20"/>
          <w:lang w:val="en-US"/>
        </w:rPr>
        <w:t xml:space="preserve"> </w:t>
      </w:r>
    </w:p>
    <w:p w14:paraId="088527FC" w14:textId="328F786D" w:rsidR="000647C6" w:rsidRPr="00BE079A" w:rsidRDefault="000647C6" w:rsidP="00CC5189">
      <w:pPr>
        <w:spacing w:after="120" w:line="276" w:lineRule="auto"/>
        <w:jc w:val="both"/>
        <w:rPr>
          <w:rFonts w:ascii="Arial" w:hAnsi="Arial" w:cs="Arial"/>
          <w:color w:val="000000" w:themeColor="text1"/>
          <w:sz w:val="20"/>
          <w:szCs w:val="20"/>
          <w:shd w:val="clear" w:color="auto" w:fill="FFFFFF"/>
          <w:lang w:val="en-US"/>
        </w:rPr>
      </w:pPr>
      <w:r w:rsidRPr="00BE079A">
        <w:rPr>
          <w:rFonts w:ascii="Arial" w:hAnsi="Arial" w:cs="Arial"/>
          <w:color w:val="000000" w:themeColor="text1"/>
          <w:sz w:val="20"/>
          <w:szCs w:val="20"/>
          <w:shd w:val="clear" w:color="auto" w:fill="FFFFFF"/>
          <w:lang w:val="en-US"/>
        </w:rPr>
        <w:t>Statistical analysis was performed using R version 4.3.0</w:t>
      </w:r>
      <w:r w:rsidRPr="00BE079A">
        <w:rPr>
          <w:rFonts w:ascii="Arial" w:hAnsi="Arial" w:cs="Arial"/>
          <w:color w:val="000000" w:themeColor="text1"/>
          <w:sz w:val="20"/>
          <w:szCs w:val="20"/>
          <w:shd w:val="clear" w:color="auto" w:fill="FFFFFF"/>
          <w:lang w:val="en-US"/>
        </w:rPr>
        <w:fldChar w:fldCharType="begin"/>
      </w:r>
      <w:r w:rsidR="00635EF7">
        <w:rPr>
          <w:rFonts w:ascii="Arial" w:hAnsi="Arial" w:cs="Arial"/>
          <w:color w:val="000000" w:themeColor="text1"/>
          <w:sz w:val="20"/>
          <w:szCs w:val="20"/>
          <w:shd w:val="clear" w:color="auto" w:fill="FFFFFF"/>
          <w:lang w:val="en-US"/>
        </w:rPr>
        <w:instrText xml:space="preserve"> ADDIN EN.CITE &lt;EndNote&gt;&lt;Cite&gt;&lt;Author&gt;Team&lt;/Author&gt;&lt;Year&gt;2014&lt;/Year&gt;&lt;RecNum&gt;1372&lt;/RecNum&gt;&lt;DisplayText&gt;&lt;style face="superscript"&gt;23&lt;/style&gt;&lt;/DisplayText&gt;&lt;record&gt;&lt;rec-number&gt;1372&lt;/rec-number&gt;&lt;foreign-keys&gt;&lt;key app="EN" db-id="2wvpxtvdef05sce599x59awkawvws9tvsee5" timestamp="1706770527"&gt;1372&lt;/key&gt;&lt;/foreign-keys&gt;&lt;ref-type name="Journal Article"&gt;17&lt;/ref-type&gt;&lt;contributors&gt;&lt;authors&gt;&lt;author&gt;Team, R.C.D.&lt;/author&gt;&lt;/authors&gt;&lt;/contributors&gt;&lt;titles&gt;&lt;/titles&gt;&lt;dates&gt;&lt;year&gt;2014&lt;/year&gt;&lt;/dates&gt;&lt;urls&gt;&lt;related-urls&gt;&lt;url&gt;https://www.gbif.org/tool/81287/r-a-language-and-environment-for-statistical-computing&lt;/url&gt;&lt;/related-urls&gt;&lt;/urls&gt;&lt;/record&gt;&lt;/Cite&gt;&lt;/EndNote&gt;</w:instrText>
      </w:r>
      <w:r w:rsidRPr="00BE079A">
        <w:rPr>
          <w:rFonts w:ascii="Arial" w:hAnsi="Arial" w:cs="Arial"/>
          <w:color w:val="000000" w:themeColor="text1"/>
          <w:sz w:val="20"/>
          <w:szCs w:val="20"/>
          <w:shd w:val="clear" w:color="auto" w:fill="FFFFFF"/>
          <w:lang w:val="en-US"/>
        </w:rPr>
        <w:fldChar w:fldCharType="separate"/>
      </w:r>
      <w:r w:rsidR="00635EF7" w:rsidRPr="00635EF7">
        <w:rPr>
          <w:rFonts w:ascii="Arial" w:hAnsi="Arial" w:cs="Arial"/>
          <w:noProof/>
          <w:color w:val="000000" w:themeColor="text1"/>
          <w:sz w:val="20"/>
          <w:szCs w:val="20"/>
          <w:shd w:val="clear" w:color="auto" w:fill="FFFFFF"/>
          <w:vertAlign w:val="superscript"/>
          <w:lang w:val="en-US"/>
        </w:rPr>
        <w:t>23</w:t>
      </w:r>
      <w:r w:rsidRPr="00BE079A">
        <w:rPr>
          <w:rFonts w:ascii="Arial" w:hAnsi="Arial" w:cs="Arial"/>
          <w:color w:val="000000" w:themeColor="text1"/>
          <w:sz w:val="20"/>
          <w:szCs w:val="20"/>
          <w:shd w:val="clear" w:color="auto" w:fill="FFFFFF"/>
          <w:lang w:val="en-US"/>
        </w:rPr>
        <w:fldChar w:fldCharType="end"/>
      </w:r>
      <w:r w:rsidRPr="00BE079A">
        <w:rPr>
          <w:rFonts w:ascii="Arial" w:hAnsi="Arial" w:cs="Arial"/>
          <w:color w:val="000000" w:themeColor="text1"/>
          <w:sz w:val="20"/>
          <w:szCs w:val="20"/>
          <w:shd w:val="clear" w:color="auto" w:fill="FFFFFF"/>
          <w:lang w:val="en-US"/>
        </w:rPr>
        <w:t xml:space="preserve">. The </w:t>
      </w:r>
      <w:proofErr w:type="spellStart"/>
      <w:r w:rsidRPr="00BE079A">
        <w:rPr>
          <w:rFonts w:ascii="Arial" w:hAnsi="Arial" w:cs="Arial"/>
          <w:color w:val="000000" w:themeColor="text1"/>
          <w:sz w:val="20"/>
          <w:szCs w:val="20"/>
          <w:shd w:val="clear" w:color="auto" w:fill="FFFFFF"/>
          <w:lang w:val="en-US"/>
        </w:rPr>
        <w:t>Spectronaut</w:t>
      </w:r>
      <w:proofErr w:type="spellEnd"/>
      <w:r w:rsidRPr="00BE079A">
        <w:rPr>
          <w:rFonts w:ascii="Arial" w:hAnsi="Arial" w:cs="Arial"/>
          <w:color w:val="000000" w:themeColor="text1"/>
          <w:sz w:val="20"/>
          <w:szCs w:val="20"/>
          <w:shd w:val="clear" w:color="auto" w:fill="FFFFFF"/>
          <w:lang w:val="en-US"/>
        </w:rPr>
        <w:t xml:space="preserve"> ion report was loaded into R for further processing. The ions were median normalized with respect to the sample-specific </w:t>
      </w:r>
      <w:r w:rsidRPr="00BE079A">
        <w:rPr>
          <w:rFonts w:ascii="Arial" w:hAnsi="Arial" w:cs="Arial"/>
          <w:i/>
          <w:iCs/>
          <w:color w:val="000000" w:themeColor="text1"/>
          <w:sz w:val="20"/>
          <w:szCs w:val="20"/>
          <w:shd w:val="clear" w:color="auto" w:fill="FFFFFF"/>
          <w:lang w:val="en-US"/>
        </w:rPr>
        <w:t>B. subtilis</w:t>
      </w:r>
      <w:r w:rsidRPr="00BE079A">
        <w:rPr>
          <w:rFonts w:ascii="Arial" w:hAnsi="Arial" w:cs="Arial"/>
          <w:color w:val="000000" w:themeColor="text1"/>
          <w:sz w:val="20"/>
          <w:szCs w:val="20"/>
          <w:shd w:val="clear" w:color="auto" w:fill="FFFFFF"/>
          <w:lang w:val="en-US"/>
        </w:rPr>
        <w:t xml:space="preserve"> spike-in signal per sample. Only the normalized ions with a Q-value below 0.001 were utilized for the </w:t>
      </w:r>
      <w:proofErr w:type="spellStart"/>
      <w:r w:rsidRPr="00BE079A">
        <w:rPr>
          <w:rFonts w:ascii="Arial" w:hAnsi="Arial" w:cs="Arial"/>
          <w:color w:val="000000" w:themeColor="text1"/>
          <w:sz w:val="20"/>
          <w:szCs w:val="20"/>
          <w:shd w:val="clear" w:color="auto" w:fill="FFFFFF"/>
          <w:lang w:val="en-US"/>
        </w:rPr>
        <w:t>iBAQ</w:t>
      </w:r>
      <w:proofErr w:type="spellEnd"/>
      <w:r w:rsidRPr="00BE079A">
        <w:rPr>
          <w:rFonts w:ascii="Arial" w:hAnsi="Arial" w:cs="Arial"/>
          <w:color w:val="000000" w:themeColor="text1"/>
          <w:sz w:val="20"/>
          <w:szCs w:val="20"/>
          <w:shd w:val="clear" w:color="auto" w:fill="FFFFFF"/>
          <w:lang w:val="en-US"/>
        </w:rPr>
        <w:t xml:space="preserve"> protein intensity calculation. For this calculation, only proteins with 2 or more peptides identified per sample with a Q-value below 0.001 were considered. The resulting </w:t>
      </w:r>
      <w:proofErr w:type="spellStart"/>
      <w:r w:rsidRPr="00BE079A">
        <w:rPr>
          <w:rFonts w:ascii="Arial" w:hAnsi="Arial" w:cs="Arial"/>
          <w:color w:val="000000" w:themeColor="text1"/>
          <w:sz w:val="20"/>
          <w:szCs w:val="20"/>
          <w:shd w:val="clear" w:color="auto" w:fill="FFFFFF"/>
          <w:lang w:val="en-US"/>
        </w:rPr>
        <w:t>iBAQ</w:t>
      </w:r>
      <w:proofErr w:type="spellEnd"/>
      <w:r w:rsidRPr="00BE079A">
        <w:rPr>
          <w:rFonts w:ascii="Arial" w:hAnsi="Arial" w:cs="Arial"/>
          <w:color w:val="000000" w:themeColor="text1"/>
          <w:sz w:val="20"/>
          <w:szCs w:val="20"/>
          <w:shd w:val="clear" w:color="auto" w:fill="FFFFFF"/>
          <w:lang w:val="en-US"/>
        </w:rPr>
        <w:t xml:space="preserve"> values were then filtered to retain only unique protein groups.</w:t>
      </w:r>
    </w:p>
    <w:p w14:paraId="775B9F19" w14:textId="4311AB91" w:rsidR="000647C6" w:rsidRPr="00BE079A" w:rsidRDefault="000647C6" w:rsidP="00CC5189">
      <w:pPr>
        <w:spacing w:line="276" w:lineRule="auto"/>
        <w:jc w:val="both"/>
        <w:rPr>
          <w:rFonts w:ascii="Arial" w:hAnsi="Arial" w:cs="Arial"/>
          <w:color w:val="000000" w:themeColor="text1"/>
          <w:sz w:val="20"/>
          <w:szCs w:val="20"/>
          <w:shd w:val="clear" w:color="auto" w:fill="FFFFFF"/>
          <w:lang w:val="en-US"/>
        </w:rPr>
      </w:pPr>
      <w:r w:rsidRPr="00BE079A">
        <w:rPr>
          <w:rFonts w:ascii="Arial" w:hAnsi="Arial" w:cs="Arial"/>
          <w:color w:val="000000" w:themeColor="text1"/>
          <w:sz w:val="20"/>
          <w:szCs w:val="20"/>
          <w:shd w:val="clear" w:color="auto" w:fill="FFFFFF"/>
          <w:lang w:val="en-US"/>
        </w:rPr>
        <w:t xml:space="preserve">The final list of proteins per sample, derived from this process, was used for the </w:t>
      </w:r>
      <w:proofErr w:type="spellStart"/>
      <w:r w:rsidRPr="00BE079A">
        <w:rPr>
          <w:rFonts w:ascii="Arial" w:hAnsi="Arial" w:cs="Arial"/>
          <w:color w:val="000000" w:themeColor="text1"/>
          <w:sz w:val="20"/>
          <w:szCs w:val="20"/>
          <w:shd w:val="clear" w:color="auto" w:fill="FFFFFF"/>
          <w:lang w:val="en-US"/>
        </w:rPr>
        <w:t>gProfiler</w:t>
      </w:r>
      <w:proofErr w:type="spellEnd"/>
      <w:r w:rsidRPr="00BE079A">
        <w:rPr>
          <w:rFonts w:ascii="Arial" w:hAnsi="Arial" w:cs="Arial"/>
          <w:color w:val="000000" w:themeColor="text1"/>
          <w:sz w:val="20"/>
          <w:szCs w:val="20"/>
          <w:shd w:val="clear" w:color="auto" w:fill="FFFFFF"/>
          <w:lang w:val="en-US"/>
        </w:rPr>
        <w:t xml:space="preserve"> analysis. This analysis was conducted using the gprofiler2</w:t>
      </w:r>
      <w:r w:rsidRPr="00BE079A">
        <w:rPr>
          <w:rFonts w:ascii="Arial" w:hAnsi="Arial" w:cs="Arial"/>
          <w:color w:val="000000" w:themeColor="text1"/>
          <w:sz w:val="20"/>
          <w:szCs w:val="20"/>
          <w:shd w:val="clear" w:color="auto" w:fill="FFFFFF"/>
          <w:lang w:val="en-US"/>
        </w:rPr>
        <w:fldChar w:fldCharType="begin"/>
      </w:r>
      <w:r w:rsidR="00635EF7">
        <w:rPr>
          <w:rFonts w:ascii="Arial" w:hAnsi="Arial" w:cs="Arial"/>
          <w:color w:val="000000" w:themeColor="text1"/>
          <w:sz w:val="20"/>
          <w:szCs w:val="20"/>
          <w:shd w:val="clear" w:color="auto" w:fill="FFFFFF"/>
          <w:lang w:val="en-US"/>
        </w:rPr>
        <w:instrText xml:space="preserve"> ADDIN EN.CITE &lt;EndNote&gt;&lt;Cite&gt;&lt;Author&gt;Kolberg&lt;/Author&gt;&lt;Year&gt;2020&lt;/Year&gt;&lt;RecNum&gt;1370&lt;/RecNum&gt;&lt;DisplayText&gt;&lt;style face="superscript"&gt;24&lt;/style&gt;&lt;/DisplayText&gt;&lt;record&gt;&lt;rec-number&gt;1370&lt;/rec-number&gt;&lt;foreign-keys&gt;&lt;key app="EN" db-id="2wvpxtvdef05sce599x59awkawvws9tvsee5" timestamp="1706644410"&gt;1370&lt;/key&gt;&lt;/foreign-keys&gt;&lt;ref-type name="Journal Article"&gt;17&lt;/ref-type&gt;&lt;contributors&gt;&lt;authors&gt;&lt;author&gt;Kolberg, L.&lt;/author&gt;&lt;author&gt;Raudvere, U.&lt;/author&gt;&lt;author&gt;Kuzmin, I.&lt;/author&gt;&lt;author&gt;Vilo, J.&lt;/author&gt;&lt;author&gt;Peterson, H.&lt;/author&gt;&lt;/authors&gt;&lt;/contributors&gt;&lt;auth-address&gt;Institute of Computer Science, University of Tartu, Tartu, Tartumaa, 51009, Estonia.&lt;/auth-address&gt;&lt;titles&gt;&lt;title&gt;gprofiler2 -- an R package for gene list functional enrichment analysis and namespace conversion toolset g:Profiler&lt;/title&gt;&lt;secondary-title&gt;F1000Res&lt;/secondary-title&gt;&lt;/titles&gt;&lt;periodical&gt;&lt;full-title&gt;F1000Res&lt;/full-title&gt;&lt;/periodical&gt;&lt;volume&gt;9&lt;/volume&gt;&lt;edition&gt;20200715&lt;/edition&gt;&lt;keywords&gt;&lt;keyword&gt;*Computational Biology&lt;/keyword&gt;&lt;keyword&gt;*Gene Expression Profiling&lt;/keyword&gt;&lt;keyword&gt;*Software&lt;/keyword&gt;&lt;keyword&gt;Gene Ontology&lt;/keyword&gt;&lt;keyword&gt;R package&lt;/keyword&gt;&lt;keyword&gt;functional enrichment analysis&lt;/keyword&gt;&lt;keyword&gt;g:Profiler&lt;/keyword&gt;&lt;keyword&gt;identifier mapping&lt;/keyword&gt;&lt;keyword&gt;pathways&lt;/keyword&gt;&lt;/keywords&gt;&lt;dates&gt;&lt;year&gt;2020&lt;/year&gt;&lt;/dates&gt;&lt;isbn&gt;2046-1402 (Electronic)&amp;#xD;2046-1402 (Linking)&lt;/isbn&gt;&lt;accession-num&gt;33564394&lt;/accession-num&gt;&lt;urls&gt;&lt;related-urls&gt;&lt;url&gt;https://www.ncbi.nlm.nih.gov/pubmed/33564394&lt;/url&gt;&lt;/related-urls&gt;&lt;/urls&gt;&lt;custom1&gt;No competing interests were disclosed.&lt;/custom1&gt;&lt;custom2&gt;PMC7859841&lt;/custom2&gt;&lt;electronic-resource-num&gt;10.12688/f1000research.24956.2&lt;/electronic-resource-num&gt;&lt;remote-database-name&gt;Medline&lt;/remote-database-name&gt;&lt;remote-database-provider&gt;NLM&lt;/remote-database-provider&gt;&lt;/record&gt;&lt;/Cite&gt;&lt;/EndNote&gt;</w:instrText>
      </w:r>
      <w:r w:rsidRPr="00BE079A">
        <w:rPr>
          <w:rFonts w:ascii="Arial" w:hAnsi="Arial" w:cs="Arial"/>
          <w:color w:val="000000" w:themeColor="text1"/>
          <w:sz w:val="20"/>
          <w:szCs w:val="20"/>
          <w:shd w:val="clear" w:color="auto" w:fill="FFFFFF"/>
          <w:lang w:val="en-US"/>
        </w:rPr>
        <w:fldChar w:fldCharType="separate"/>
      </w:r>
      <w:r w:rsidR="00635EF7" w:rsidRPr="00635EF7">
        <w:rPr>
          <w:rFonts w:ascii="Arial" w:hAnsi="Arial" w:cs="Arial"/>
          <w:noProof/>
          <w:color w:val="000000" w:themeColor="text1"/>
          <w:sz w:val="20"/>
          <w:szCs w:val="20"/>
          <w:shd w:val="clear" w:color="auto" w:fill="FFFFFF"/>
          <w:vertAlign w:val="superscript"/>
          <w:lang w:val="en-US"/>
        </w:rPr>
        <w:t>24</w:t>
      </w:r>
      <w:r w:rsidRPr="00BE079A">
        <w:rPr>
          <w:rFonts w:ascii="Arial" w:hAnsi="Arial" w:cs="Arial"/>
          <w:color w:val="000000" w:themeColor="text1"/>
          <w:sz w:val="20"/>
          <w:szCs w:val="20"/>
          <w:shd w:val="clear" w:color="auto" w:fill="FFFFFF"/>
          <w:lang w:val="en-US"/>
        </w:rPr>
        <w:fldChar w:fldCharType="end"/>
      </w:r>
      <w:r w:rsidRPr="00BE079A">
        <w:rPr>
          <w:rFonts w:ascii="Arial" w:hAnsi="Arial" w:cs="Arial"/>
          <w:color w:val="000000" w:themeColor="text1"/>
          <w:sz w:val="20"/>
          <w:szCs w:val="20"/>
          <w:shd w:val="clear" w:color="auto" w:fill="FFFFFF"/>
          <w:lang w:val="en-US"/>
        </w:rPr>
        <w:t>package (v0.2.2) using g</w:t>
      </w:r>
      <w:r w:rsidRPr="00BE079A">
        <w:rPr>
          <w:rStyle w:val="hgkelc"/>
          <w:rFonts w:ascii="Arial" w:hAnsi="Arial" w:cs="Arial"/>
          <w:color w:val="000000" w:themeColor="text1"/>
          <w:sz w:val="20"/>
          <w:szCs w:val="20"/>
          <w:lang w:val="en"/>
        </w:rPr>
        <w:t>:SCS multiple testing correction method the significance threshold was set to 0.05</w:t>
      </w:r>
      <w:r w:rsidRPr="00BE079A">
        <w:rPr>
          <w:rFonts w:ascii="Arial" w:hAnsi="Arial" w:cs="Arial"/>
          <w:color w:val="000000" w:themeColor="text1"/>
          <w:sz w:val="20"/>
          <w:szCs w:val="20"/>
          <w:shd w:val="clear" w:color="auto" w:fill="FFFFFF"/>
          <w:lang w:val="en-US"/>
        </w:rPr>
        <w:t xml:space="preserve">. Plots were </w:t>
      </w:r>
      <w:proofErr w:type="spellStart"/>
      <w:r w:rsidRPr="00BE079A">
        <w:rPr>
          <w:rFonts w:ascii="Arial" w:hAnsi="Arial" w:cs="Arial"/>
          <w:color w:val="000000" w:themeColor="text1"/>
          <w:sz w:val="20"/>
          <w:szCs w:val="20"/>
          <w:shd w:val="clear" w:color="auto" w:fill="FFFFFF"/>
          <w:lang w:val="en-US"/>
        </w:rPr>
        <w:t>genrated</w:t>
      </w:r>
      <w:proofErr w:type="spellEnd"/>
      <w:r w:rsidRPr="00BE079A">
        <w:rPr>
          <w:rFonts w:ascii="Arial" w:hAnsi="Arial" w:cs="Arial"/>
          <w:color w:val="000000" w:themeColor="text1"/>
          <w:sz w:val="20"/>
          <w:szCs w:val="20"/>
          <w:shd w:val="clear" w:color="auto" w:fill="FFFFFF"/>
          <w:lang w:val="en-US"/>
        </w:rPr>
        <w:t xml:space="preserve"> using </w:t>
      </w:r>
      <w:proofErr w:type="spellStart"/>
      <w:r w:rsidRPr="00BE079A">
        <w:rPr>
          <w:rFonts w:ascii="Arial" w:hAnsi="Arial" w:cs="Arial"/>
          <w:color w:val="000000" w:themeColor="text1"/>
          <w:sz w:val="20"/>
          <w:szCs w:val="20"/>
          <w:shd w:val="clear" w:color="auto" w:fill="FFFFFF"/>
          <w:lang w:val="en-US"/>
        </w:rPr>
        <w:t>tidyverse</w:t>
      </w:r>
      <w:proofErr w:type="spellEnd"/>
      <w:r w:rsidRPr="00BE079A">
        <w:rPr>
          <w:rFonts w:ascii="Arial" w:hAnsi="Arial" w:cs="Arial"/>
          <w:color w:val="000000" w:themeColor="text1"/>
          <w:sz w:val="20"/>
          <w:szCs w:val="20"/>
          <w:shd w:val="clear" w:color="auto" w:fill="FFFFFF"/>
          <w:lang w:val="en-US"/>
        </w:rPr>
        <w:t xml:space="preserve"> (v2.0.0)</w:t>
      </w:r>
      <w:r w:rsidRPr="00BE079A">
        <w:rPr>
          <w:rFonts w:ascii="Arial" w:hAnsi="Arial" w:cs="Arial"/>
          <w:color w:val="000000" w:themeColor="text1"/>
          <w:sz w:val="20"/>
          <w:szCs w:val="20"/>
          <w:shd w:val="clear" w:color="auto" w:fill="FFFFFF"/>
          <w:lang w:val="en-US"/>
        </w:rPr>
        <w:fldChar w:fldCharType="begin"/>
      </w:r>
      <w:r w:rsidR="00635EF7">
        <w:rPr>
          <w:rFonts w:ascii="Arial" w:hAnsi="Arial" w:cs="Arial"/>
          <w:color w:val="000000" w:themeColor="text1"/>
          <w:sz w:val="20"/>
          <w:szCs w:val="20"/>
          <w:shd w:val="clear" w:color="auto" w:fill="FFFFFF"/>
          <w:lang w:val="en-US"/>
        </w:rPr>
        <w:instrText xml:space="preserve"> ADDIN EN.CITE &lt;EndNote&gt;&lt;Cite&gt;&lt;Author&gt;Diez&lt;/Author&gt;&lt;Year&gt;2001&lt;/Year&gt;&lt;RecNum&gt;1373&lt;/RecNum&gt;&lt;DisplayText&gt;&lt;style face="superscript"&gt;25&lt;/style&gt;&lt;/DisplayText&gt;&lt;record&gt;&lt;rec-number&gt;1373&lt;/rec-number&gt;&lt;foreign-keys&gt;&lt;key app="EN" db-id="2wvpxtvdef05sce599x59awkawvws9tvsee5" timestamp="1706770600"&gt;1373&lt;/key&gt;&lt;/foreign-keys&gt;&lt;ref-type name="Journal Article"&gt;17&lt;/ref-type&gt;&lt;contributors&gt;&lt;authors&gt;&lt;author&gt;Diez, D., Barr, C. &amp;amp; Çetinkaya-Rundel, M. &lt;/author&gt;&lt;/authors&gt;&lt;/contributors&gt;&lt;titles&gt;&lt;/titles&gt;&lt;dates&gt;&lt;year&gt;2001&lt;/year&gt;&lt;/dates&gt;&lt;urls&gt;&lt;related-urls&gt;&lt;url&gt;https://tidyverse.tidyverse.org&lt;/url&gt;&lt;/related-urls&gt;&lt;/urls&gt;&lt;/record&gt;&lt;/Cite&gt;&lt;/EndNote&gt;</w:instrText>
      </w:r>
      <w:r w:rsidRPr="00BE079A">
        <w:rPr>
          <w:rFonts w:ascii="Arial" w:hAnsi="Arial" w:cs="Arial"/>
          <w:color w:val="000000" w:themeColor="text1"/>
          <w:sz w:val="20"/>
          <w:szCs w:val="20"/>
          <w:shd w:val="clear" w:color="auto" w:fill="FFFFFF"/>
          <w:lang w:val="en-US"/>
        </w:rPr>
        <w:fldChar w:fldCharType="separate"/>
      </w:r>
      <w:r w:rsidR="00635EF7" w:rsidRPr="00635EF7">
        <w:rPr>
          <w:rFonts w:ascii="Arial" w:hAnsi="Arial" w:cs="Arial"/>
          <w:noProof/>
          <w:color w:val="000000" w:themeColor="text1"/>
          <w:sz w:val="20"/>
          <w:szCs w:val="20"/>
          <w:shd w:val="clear" w:color="auto" w:fill="FFFFFF"/>
          <w:vertAlign w:val="superscript"/>
          <w:lang w:val="en-US"/>
        </w:rPr>
        <w:t>25</w:t>
      </w:r>
      <w:r w:rsidRPr="00BE079A">
        <w:rPr>
          <w:rFonts w:ascii="Arial" w:hAnsi="Arial" w:cs="Arial"/>
          <w:color w:val="000000" w:themeColor="text1"/>
          <w:sz w:val="20"/>
          <w:szCs w:val="20"/>
          <w:shd w:val="clear" w:color="auto" w:fill="FFFFFF"/>
          <w:lang w:val="en-US"/>
        </w:rPr>
        <w:fldChar w:fldCharType="end"/>
      </w:r>
      <w:r w:rsidRPr="00BE079A">
        <w:rPr>
          <w:rFonts w:ascii="Arial" w:hAnsi="Arial" w:cs="Arial"/>
          <w:color w:val="000000" w:themeColor="text1"/>
          <w:sz w:val="20"/>
          <w:szCs w:val="20"/>
          <w:shd w:val="clear" w:color="auto" w:fill="FFFFFF"/>
          <w:lang w:val="en-US"/>
        </w:rPr>
        <w:t xml:space="preserve">, </w:t>
      </w:r>
      <w:proofErr w:type="spellStart"/>
      <w:r w:rsidRPr="00BE079A">
        <w:rPr>
          <w:rFonts w:ascii="Arial" w:hAnsi="Arial" w:cs="Arial"/>
          <w:color w:val="000000" w:themeColor="text1"/>
          <w:sz w:val="20"/>
          <w:szCs w:val="20"/>
          <w:shd w:val="clear" w:color="auto" w:fill="FFFFFF"/>
          <w:lang w:val="en-US"/>
        </w:rPr>
        <w:t>ggtext</w:t>
      </w:r>
      <w:proofErr w:type="spellEnd"/>
      <w:r w:rsidRPr="00BE079A">
        <w:rPr>
          <w:rFonts w:ascii="Arial" w:hAnsi="Arial" w:cs="Arial"/>
          <w:color w:val="000000" w:themeColor="text1"/>
          <w:sz w:val="20"/>
          <w:szCs w:val="20"/>
          <w:shd w:val="clear" w:color="auto" w:fill="FFFFFF"/>
          <w:lang w:val="en-US"/>
        </w:rPr>
        <w:t xml:space="preserve"> (v0.1.2)</w:t>
      </w:r>
      <w:r w:rsidRPr="00BE079A">
        <w:rPr>
          <w:rFonts w:ascii="Arial" w:hAnsi="Arial" w:cs="Arial"/>
          <w:color w:val="000000" w:themeColor="text1"/>
          <w:sz w:val="20"/>
          <w:szCs w:val="20"/>
          <w:shd w:val="clear" w:color="auto" w:fill="FFFFFF"/>
          <w:lang w:val="en-US"/>
        </w:rPr>
        <w:fldChar w:fldCharType="begin"/>
      </w:r>
      <w:r w:rsidR="00635EF7">
        <w:rPr>
          <w:rFonts w:ascii="Arial" w:hAnsi="Arial" w:cs="Arial"/>
          <w:color w:val="000000" w:themeColor="text1"/>
          <w:sz w:val="20"/>
          <w:szCs w:val="20"/>
          <w:shd w:val="clear" w:color="auto" w:fill="FFFFFF"/>
          <w:lang w:val="en-US"/>
        </w:rPr>
        <w:instrText xml:space="preserve"> ADDIN EN.CITE &lt;EndNote&gt;&lt;Cite&gt;&lt;Author&gt;Wilke&lt;/Author&gt;&lt;Year&gt;2022&lt;/Year&gt;&lt;RecNum&gt;1374&lt;/RecNum&gt;&lt;DisplayText&gt;&lt;style face="superscript"&gt;26&lt;/style&gt;&lt;/DisplayText&gt;&lt;record&gt;&lt;rec-number&gt;1374&lt;/rec-number&gt;&lt;foreign-keys&gt;&lt;key app="EN" db-id="2wvpxtvdef05sce599x59awkawvws9tvsee5" timestamp="1706770692"&gt;1374&lt;/key&gt;&lt;/foreign-keys&gt;&lt;ref-type name="Journal Article"&gt;17&lt;/ref-type&gt;&lt;contributors&gt;&lt;authors&gt;&lt;author&gt;Wilke, C. O. &amp;amp; Wiernik, B. M. &lt;/author&gt;&lt;/authors&gt;&lt;/contributors&gt;&lt;titles&gt;&lt;/titles&gt;&lt;dates&gt;&lt;year&gt;2022&lt;/year&gt;&lt;/dates&gt;&lt;urls&gt;&lt;related-urls&gt;&lt;url&gt;https://cran.r-project.org/web/packages/ggtext/readme/README.html&lt;/url&gt;&lt;/related-urls&gt;&lt;/urls&gt;&lt;/record&gt;&lt;/Cite&gt;&lt;/EndNote&gt;</w:instrText>
      </w:r>
      <w:r w:rsidRPr="00BE079A">
        <w:rPr>
          <w:rFonts w:ascii="Arial" w:hAnsi="Arial" w:cs="Arial"/>
          <w:color w:val="000000" w:themeColor="text1"/>
          <w:sz w:val="20"/>
          <w:szCs w:val="20"/>
          <w:shd w:val="clear" w:color="auto" w:fill="FFFFFF"/>
          <w:lang w:val="en-US"/>
        </w:rPr>
        <w:fldChar w:fldCharType="separate"/>
      </w:r>
      <w:r w:rsidR="00635EF7" w:rsidRPr="00635EF7">
        <w:rPr>
          <w:rFonts w:ascii="Arial" w:hAnsi="Arial" w:cs="Arial"/>
          <w:noProof/>
          <w:color w:val="000000" w:themeColor="text1"/>
          <w:sz w:val="20"/>
          <w:szCs w:val="20"/>
          <w:shd w:val="clear" w:color="auto" w:fill="FFFFFF"/>
          <w:vertAlign w:val="superscript"/>
          <w:lang w:val="en-US"/>
        </w:rPr>
        <w:t>26</w:t>
      </w:r>
      <w:r w:rsidRPr="00BE079A">
        <w:rPr>
          <w:rFonts w:ascii="Arial" w:hAnsi="Arial" w:cs="Arial"/>
          <w:color w:val="000000" w:themeColor="text1"/>
          <w:sz w:val="20"/>
          <w:szCs w:val="20"/>
          <w:shd w:val="clear" w:color="auto" w:fill="FFFFFF"/>
          <w:lang w:val="en-US"/>
        </w:rPr>
        <w:fldChar w:fldCharType="end"/>
      </w:r>
      <w:r w:rsidRPr="00BE079A">
        <w:rPr>
          <w:rFonts w:ascii="Arial" w:hAnsi="Arial" w:cs="Arial"/>
          <w:color w:val="000000" w:themeColor="text1"/>
          <w:sz w:val="20"/>
          <w:szCs w:val="20"/>
          <w:shd w:val="clear" w:color="auto" w:fill="FFFFFF"/>
          <w:lang w:val="en-US"/>
        </w:rPr>
        <w:t>, glue (v1.7.0)</w:t>
      </w:r>
      <w:r w:rsidRPr="00BE079A">
        <w:rPr>
          <w:rFonts w:ascii="Arial" w:hAnsi="Arial" w:cs="Arial"/>
          <w:color w:val="000000" w:themeColor="text1"/>
          <w:sz w:val="20"/>
          <w:szCs w:val="20"/>
          <w:shd w:val="clear" w:color="auto" w:fill="FFFFFF"/>
          <w:lang w:val="en-US"/>
        </w:rPr>
        <w:fldChar w:fldCharType="begin"/>
      </w:r>
      <w:r w:rsidR="00635EF7">
        <w:rPr>
          <w:rFonts w:ascii="Arial" w:hAnsi="Arial" w:cs="Arial"/>
          <w:color w:val="000000" w:themeColor="text1"/>
          <w:sz w:val="20"/>
          <w:szCs w:val="20"/>
          <w:shd w:val="clear" w:color="auto" w:fill="FFFFFF"/>
          <w:lang w:val="en-US"/>
        </w:rPr>
        <w:instrText xml:space="preserve"> ADDIN EN.CITE &lt;EndNote&gt;&lt;Cite ExcludeYear="1"&gt;&lt;Author&gt;Hester&lt;/Author&gt;&lt;RecNum&gt;1375&lt;/RecNum&gt;&lt;DisplayText&gt;&lt;style face="superscript"&gt;27&lt;/style&gt;&lt;/DisplayText&gt;&lt;record&gt;&lt;rec-number&gt;1375&lt;/rec-number&gt;&lt;foreign-keys&gt;&lt;key app="EN" db-id="2wvpxtvdef05sce599x59awkawvws9tvsee5" timestamp="1706770861"&gt;1375&lt;/key&gt;&lt;/foreign-keys&gt;&lt;ref-type name="Journal Article"&gt;17&lt;/ref-type&gt;&lt;contributors&gt;&lt;authors&gt;&lt;author&gt;Hester, J. &amp;amp; Bryan, J.&lt;/author&gt;&lt;/authors&gt;&lt;/contributors&gt;&lt;titles&gt;&lt;/titles&gt;&lt;dates&gt;&lt;/dates&gt;&lt;urls&gt;&lt;related-urls&gt;&lt;url&gt;https://glue.tidyverse.org&lt;/url&gt;&lt;/related-urls&gt;&lt;/urls&gt;&lt;/record&gt;&lt;/Cite&gt;&lt;/EndNote&gt;</w:instrText>
      </w:r>
      <w:r w:rsidRPr="00BE079A">
        <w:rPr>
          <w:rFonts w:ascii="Arial" w:hAnsi="Arial" w:cs="Arial"/>
          <w:color w:val="000000" w:themeColor="text1"/>
          <w:sz w:val="20"/>
          <w:szCs w:val="20"/>
          <w:shd w:val="clear" w:color="auto" w:fill="FFFFFF"/>
          <w:lang w:val="en-US"/>
        </w:rPr>
        <w:fldChar w:fldCharType="separate"/>
      </w:r>
      <w:r w:rsidR="00635EF7" w:rsidRPr="00635EF7">
        <w:rPr>
          <w:rFonts w:ascii="Arial" w:hAnsi="Arial" w:cs="Arial"/>
          <w:noProof/>
          <w:color w:val="000000" w:themeColor="text1"/>
          <w:sz w:val="20"/>
          <w:szCs w:val="20"/>
          <w:shd w:val="clear" w:color="auto" w:fill="FFFFFF"/>
          <w:vertAlign w:val="superscript"/>
          <w:lang w:val="en-US"/>
        </w:rPr>
        <w:t>27</w:t>
      </w:r>
      <w:r w:rsidRPr="00BE079A">
        <w:rPr>
          <w:rFonts w:ascii="Arial" w:hAnsi="Arial" w:cs="Arial"/>
          <w:color w:val="000000" w:themeColor="text1"/>
          <w:sz w:val="20"/>
          <w:szCs w:val="20"/>
          <w:shd w:val="clear" w:color="auto" w:fill="FFFFFF"/>
          <w:lang w:val="en-US"/>
        </w:rPr>
        <w:fldChar w:fldCharType="end"/>
      </w:r>
      <w:r w:rsidRPr="00BE079A">
        <w:rPr>
          <w:rFonts w:ascii="Arial" w:hAnsi="Arial" w:cs="Arial"/>
          <w:color w:val="000000" w:themeColor="text1"/>
          <w:sz w:val="20"/>
          <w:szCs w:val="20"/>
          <w:shd w:val="clear" w:color="auto" w:fill="FFFFFF"/>
          <w:lang w:val="en-US"/>
        </w:rPr>
        <w:t>, ggh4x (v0.2.6)</w:t>
      </w:r>
      <w:r w:rsidRPr="00BE079A">
        <w:rPr>
          <w:rFonts w:ascii="Arial" w:hAnsi="Arial" w:cs="Arial"/>
          <w:color w:val="000000" w:themeColor="text1"/>
          <w:sz w:val="20"/>
          <w:szCs w:val="20"/>
          <w:shd w:val="clear" w:color="auto" w:fill="FFFFFF"/>
          <w:lang w:val="en-US"/>
        </w:rPr>
        <w:fldChar w:fldCharType="begin"/>
      </w:r>
      <w:r w:rsidR="00635EF7">
        <w:rPr>
          <w:rFonts w:ascii="Arial" w:hAnsi="Arial" w:cs="Arial"/>
          <w:color w:val="000000" w:themeColor="text1"/>
          <w:sz w:val="20"/>
          <w:szCs w:val="20"/>
          <w:shd w:val="clear" w:color="auto" w:fill="FFFFFF"/>
          <w:lang w:val="en-US"/>
        </w:rPr>
        <w:instrText xml:space="preserve"> ADDIN EN.CITE &lt;EndNote&gt;&lt;Cite&gt;&lt;Author&gt;van den Brand&lt;/Author&gt;&lt;Year&gt;2022&lt;/Year&gt;&lt;RecNum&gt;1376&lt;/RecNum&gt;&lt;DisplayText&gt;&lt;style face="superscript"&gt;28&lt;/style&gt;&lt;/DisplayText&gt;&lt;record&gt;&lt;rec-number&gt;1376&lt;/rec-number&gt;&lt;foreign-keys&gt;&lt;key app="EN" db-id="2wvpxtvdef05sce599x59awkawvws9tvsee5" timestamp="1706770993"&gt;1376&lt;/key&gt;&lt;/foreign-keys&gt;&lt;ref-type name="Journal Article"&gt;17&lt;/ref-type&gt;&lt;contributors&gt;&lt;authors&gt;&lt;author&gt;van den Brand, T.&lt;/author&gt;&lt;/authors&gt;&lt;/contributors&gt;&lt;titles&gt;&lt;/titles&gt;&lt;dates&gt;&lt;year&gt;2022&lt;/year&gt;&lt;/dates&gt;&lt;urls&gt;&lt;related-urls&gt;&lt;url&gt;https://CRAN.R-project.org/package=ggh4x &lt;/url&gt;&lt;/related-urls&gt;&lt;/urls&gt;&lt;/record&gt;&lt;/Cite&gt;&lt;/EndNote&gt;</w:instrText>
      </w:r>
      <w:r w:rsidRPr="00BE079A">
        <w:rPr>
          <w:rFonts w:ascii="Arial" w:hAnsi="Arial" w:cs="Arial"/>
          <w:color w:val="000000" w:themeColor="text1"/>
          <w:sz w:val="20"/>
          <w:szCs w:val="20"/>
          <w:shd w:val="clear" w:color="auto" w:fill="FFFFFF"/>
          <w:lang w:val="en-US"/>
        </w:rPr>
        <w:fldChar w:fldCharType="separate"/>
      </w:r>
      <w:r w:rsidR="00635EF7" w:rsidRPr="00635EF7">
        <w:rPr>
          <w:rFonts w:ascii="Arial" w:hAnsi="Arial" w:cs="Arial"/>
          <w:noProof/>
          <w:color w:val="000000" w:themeColor="text1"/>
          <w:sz w:val="20"/>
          <w:szCs w:val="20"/>
          <w:shd w:val="clear" w:color="auto" w:fill="FFFFFF"/>
          <w:vertAlign w:val="superscript"/>
          <w:lang w:val="en-US"/>
        </w:rPr>
        <w:t>28</w:t>
      </w:r>
      <w:r w:rsidRPr="00BE079A">
        <w:rPr>
          <w:rFonts w:ascii="Arial" w:hAnsi="Arial" w:cs="Arial"/>
          <w:color w:val="000000" w:themeColor="text1"/>
          <w:sz w:val="20"/>
          <w:szCs w:val="20"/>
          <w:shd w:val="clear" w:color="auto" w:fill="FFFFFF"/>
          <w:lang w:val="en-US"/>
        </w:rPr>
        <w:fldChar w:fldCharType="end"/>
      </w:r>
      <w:r w:rsidRPr="00BE079A">
        <w:rPr>
          <w:rFonts w:ascii="Arial" w:hAnsi="Arial" w:cs="Arial"/>
          <w:color w:val="000000" w:themeColor="text1"/>
          <w:sz w:val="20"/>
          <w:szCs w:val="20"/>
          <w:shd w:val="clear" w:color="auto" w:fill="FFFFFF"/>
          <w:lang w:val="en-US"/>
        </w:rPr>
        <w:t xml:space="preserve"> packages.</w:t>
      </w:r>
      <w:r w:rsidRPr="00BE079A">
        <w:rPr>
          <w:rFonts w:ascii="Arial" w:hAnsi="Arial" w:cs="Arial"/>
          <w:bCs/>
          <w:color w:val="000000" w:themeColor="text1"/>
          <w:sz w:val="20"/>
          <w:szCs w:val="20"/>
          <w:lang w:val="en-US"/>
        </w:rPr>
        <w:t xml:space="preserve"> The final data with identified proteins and related pathways from Gene Ontology</w:t>
      </w:r>
      <w:r w:rsidRPr="00BE079A">
        <w:rPr>
          <w:rFonts w:ascii="Arial" w:hAnsi="Arial" w:cs="Arial"/>
          <w:bCs/>
          <w:color w:val="000000" w:themeColor="text1"/>
          <w:sz w:val="20"/>
          <w:szCs w:val="20"/>
          <w:lang w:val="en-US"/>
        </w:rPr>
        <w:fldChar w:fldCharType="begin">
          <w:fldData xml:space="preserve">PEVuZE5vdGU+PENpdGU+PEF1dGhvcj5Bc2hidXJuZXI8L0F1dGhvcj48WWVhcj4yMDAwPC9ZZWFy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=
</w:fldData>
        </w:fldChar>
      </w:r>
      <w:r w:rsidR="00635EF7">
        <w:rPr>
          <w:rFonts w:ascii="Arial" w:hAnsi="Arial" w:cs="Arial"/>
          <w:bCs/>
          <w:color w:val="000000" w:themeColor="text1"/>
          <w:sz w:val="20"/>
          <w:szCs w:val="20"/>
          <w:lang w:val="en-US"/>
        </w:rPr>
        <w:instrText xml:space="preserve"> ADDIN EN.CITE </w:instrText>
      </w:r>
      <w:r w:rsidR="00635EF7">
        <w:rPr>
          <w:rFonts w:ascii="Arial" w:hAnsi="Arial" w:cs="Arial"/>
          <w:bCs/>
          <w:color w:val="000000" w:themeColor="text1"/>
          <w:sz w:val="20"/>
          <w:szCs w:val="20"/>
          <w:lang w:val="en-US"/>
        </w:rPr>
        <w:fldChar w:fldCharType="begin">
          <w:fldData xml:space="preserve">PEVuZE5vdGU+PENpdGU+PEF1dGhvcj5Bc2hidXJuZXI8L0F1dGhvcj48WWVhcj4yMDAwPC9ZZWFy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=
</w:fldData>
        </w:fldChar>
      </w:r>
      <w:r w:rsidR="00635EF7">
        <w:rPr>
          <w:rFonts w:ascii="Arial" w:hAnsi="Arial" w:cs="Arial"/>
          <w:bCs/>
          <w:color w:val="000000" w:themeColor="text1"/>
          <w:sz w:val="20"/>
          <w:szCs w:val="20"/>
          <w:lang w:val="en-US"/>
        </w:rPr>
        <w:instrText xml:space="preserve"> ADDIN EN.CITE.DATA </w:instrText>
      </w:r>
      <w:r w:rsidR="00635EF7">
        <w:rPr>
          <w:rFonts w:ascii="Arial" w:hAnsi="Arial" w:cs="Arial"/>
          <w:bCs/>
          <w:color w:val="000000" w:themeColor="text1"/>
          <w:sz w:val="20"/>
          <w:szCs w:val="20"/>
          <w:lang w:val="en-US"/>
        </w:rPr>
      </w:r>
      <w:r w:rsidR="00635EF7">
        <w:rPr>
          <w:rFonts w:ascii="Arial" w:hAnsi="Arial" w:cs="Arial"/>
          <w:bCs/>
          <w:color w:val="000000" w:themeColor="text1"/>
          <w:sz w:val="20"/>
          <w:szCs w:val="20"/>
          <w:lang w:val="en-US"/>
        </w:rPr>
        <w:fldChar w:fldCharType="end"/>
      </w:r>
      <w:r w:rsidRPr="00BE079A">
        <w:rPr>
          <w:rFonts w:ascii="Arial" w:hAnsi="Arial" w:cs="Arial"/>
          <w:bCs/>
          <w:color w:val="000000" w:themeColor="text1"/>
          <w:sz w:val="20"/>
          <w:szCs w:val="20"/>
          <w:lang w:val="en-US"/>
        </w:rPr>
      </w:r>
      <w:r w:rsidRPr="00BE079A">
        <w:rPr>
          <w:rFonts w:ascii="Arial" w:hAnsi="Arial" w:cs="Arial"/>
          <w:bCs/>
          <w:color w:val="000000" w:themeColor="text1"/>
          <w:sz w:val="20"/>
          <w:szCs w:val="20"/>
          <w:lang w:val="en-US"/>
        </w:rPr>
        <w:fldChar w:fldCharType="separate"/>
      </w:r>
      <w:r w:rsidR="00635EF7" w:rsidRPr="00635EF7">
        <w:rPr>
          <w:rFonts w:ascii="Arial" w:hAnsi="Arial" w:cs="Arial"/>
          <w:bCs/>
          <w:noProof/>
          <w:color w:val="000000" w:themeColor="text1"/>
          <w:sz w:val="20"/>
          <w:szCs w:val="20"/>
          <w:vertAlign w:val="superscript"/>
          <w:lang w:val="en-US"/>
        </w:rPr>
        <w:t>29,30</w:t>
      </w:r>
      <w:r w:rsidRPr="00BE079A">
        <w:rPr>
          <w:rFonts w:ascii="Arial" w:hAnsi="Arial" w:cs="Arial"/>
          <w:bCs/>
          <w:color w:val="000000" w:themeColor="text1"/>
          <w:sz w:val="20"/>
          <w:szCs w:val="20"/>
          <w:lang w:val="en-US"/>
        </w:rPr>
        <w:fldChar w:fldCharType="end"/>
      </w:r>
      <w:r w:rsidRPr="00BE079A">
        <w:rPr>
          <w:rFonts w:ascii="Arial" w:hAnsi="Arial" w:cs="Arial"/>
          <w:bCs/>
          <w:color w:val="000000" w:themeColor="text1"/>
          <w:sz w:val="20"/>
          <w:szCs w:val="20"/>
          <w:lang w:val="en-US"/>
        </w:rPr>
        <w:t xml:space="preserve"> can be found as </w:t>
      </w:r>
      <w:r w:rsidRPr="00D06888">
        <w:rPr>
          <w:rFonts w:ascii="Arial" w:hAnsi="Arial" w:cs="Arial"/>
          <w:b/>
          <w:i/>
          <w:iCs/>
          <w:color w:val="0070C0"/>
          <w:sz w:val="20"/>
          <w:szCs w:val="20"/>
          <w:lang w:val="en-US"/>
        </w:rPr>
        <w:t xml:space="preserve">Table </w:t>
      </w:r>
      <w:r w:rsidR="00CC5189" w:rsidRPr="00D06888">
        <w:rPr>
          <w:rFonts w:ascii="Arial" w:hAnsi="Arial" w:cs="Arial"/>
          <w:b/>
          <w:i/>
          <w:iCs/>
          <w:color w:val="0070C0"/>
          <w:sz w:val="20"/>
          <w:szCs w:val="20"/>
          <w:lang w:val="en-US"/>
        </w:rPr>
        <w:t>S</w:t>
      </w:r>
      <w:r w:rsidRPr="00D06888">
        <w:rPr>
          <w:rFonts w:ascii="Arial" w:hAnsi="Arial" w:cs="Arial"/>
          <w:b/>
          <w:i/>
          <w:iCs/>
          <w:color w:val="0070C0"/>
          <w:sz w:val="20"/>
          <w:szCs w:val="20"/>
          <w:lang w:val="en-US"/>
        </w:rPr>
        <w:t>4</w:t>
      </w:r>
      <w:r w:rsidRPr="00BE079A">
        <w:rPr>
          <w:rFonts w:ascii="Arial" w:hAnsi="Arial" w:cs="Arial"/>
          <w:bCs/>
          <w:color w:val="000000" w:themeColor="text1"/>
          <w:sz w:val="20"/>
          <w:szCs w:val="20"/>
          <w:lang w:val="en-US"/>
        </w:rPr>
        <w:t xml:space="preserve">. Raw data and the spectral library </w:t>
      </w:r>
      <w:r w:rsidRPr="00BE079A">
        <w:rPr>
          <w:rFonts w:ascii="Arial" w:eastAsia="Arial" w:hAnsi="Arial" w:cs="Arial"/>
          <w:color w:val="000000" w:themeColor="text1"/>
          <w:sz w:val="20"/>
          <w:szCs w:val="20"/>
          <w:lang w:val="en-US"/>
        </w:rPr>
        <w:t xml:space="preserve">have been deposited to the </w:t>
      </w:r>
      <w:proofErr w:type="spellStart"/>
      <w:r w:rsidRPr="00BE079A">
        <w:rPr>
          <w:rFonts w:ascii="Arial" w:eastAsia="Arial" w:hAnsi="Arial" w:cs="Arial"/>
          <w:color w:val="000000" w:themeColor="text1"/>
          <w:sz w:val="20"/>
          <w:szCs w:val="20"/>
          <w:lang w:val="en-US"/>
        </w:rPr>
        <w:t>ProteomeXchange</w:t>
      </w:r>
      <w:proofErr w:type="spellEnd"/>
      <w:r w:rsidRPr="00BE079A">
        <w:rPr>
          <w:rFonts w:ascii="Arial" w:eastAsia="Arial" w:hAnsi="Arial" w:cs="Arial"/>
          <w:color w:val="000000" w:themeColor="text1"/>
          <w:sz w:val="20"/>
          <w:szCs w:val="20"/>
          <w:lang w:val="en-US"/>
        </w:rPr>
        <w:t xml:space="preserve"> Consortium via the PRIDE</w:t>
      </w:r>
      <w:r w:rsidRPr="00BE079A">
        <w:rPr>
          <w:rFonts w:ascii="Arial" w:eastAsia="Arial" w:hAnsi="Arial" w:cs="Arial"/>
          <w:color w:val="000000" w:themeColor="text1"/>
          <w:sz w:val="20"/>
          <w:szCs w:val="20"/>
          <w:lang w:val="en-US"/>
        </w:rPr>
        <w:fldChar w:fldCharType="begin">
          <w:fldData xml:space="preserve">PEVuZE5vdGU+PENpdGU+PEF1dGhvcj5QZXJlei1SaXZlcm9sPC9BdXRob3I+PFllYXI+MjAyMjwv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==
</w:fldData>
        </w:fldChar>
      </w:r>
      <w:r w:rsidR="00635EF7">
        <w:rPr>
          <w:rFonts w:ascii="Arial" w:eastAsia="Arial" w:hAnsi="Arial" w:cs="Arial"/>
          <w:color w:val="000000" w:themeColor="text1"/>
          <w:sz w:val="20"/>
          <w:szCs w:val="20"/>
          <w:lang w:val="en-US"/>
        </w:rPr>
        <w:instrText xml:space="preserve"> ADDIN EN.CITE </w:instrText>
      </w:r>
      <w:r w:rsidR="00635EF7">
        <w:rPr>
          <w:rFonts w:ascii="Arial" w:eastAsia="Arial" w:hAnsi="Arial" w:cs="Arial"/>
          <w:color w:val="000000" w:themeColor="text1"/>
          <w:sz w:val="20"/>
          <w:szCs w:val="20"/>
          <w:lang w:val="en-US"/>
        </w:rPr>
        <w:fldChar w:fldCharType="begin">
          <w:fldData xml:space="preserve">PEVuZE5vdGU+PENpdGU+PEF1dGhvcj5QZXJlei1SaXZlcm9sPC9BdXRob3I+PFllYXI+MjAyMjwv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==
</w:fldData>
        </w:fldChar>
      </w:r>
      <w:r w:rsidR="00635EF7">
        <w:rPr>
          <w:rFonts w:ascii="Arial" w:eastAsia="Arial" w:hAnsi="Arial" w:cs="Arial"/>
          <w:color w:val="000000" w:themeColor="text1"/>
          <w:sz w:val="20"/>
          <w:szCs w:val="20"/>
          <w:lang w:val="en-US"/>
        </w:rPr>
        <w:instrText xml:space="preserve"> ADDIN EN.CITE.DATA </w:instrText>
      </w:r>
      <w:r w:rsidR="00635EF7">
        <w:rPr>
          <w:rFonts w:ascii="Arial" w:eastAsia="Arial" w:hAnsi="Arial" w:cs="Arial"/>
          <w:color w:val="000000" w:themeColor="text1"/>
          <w:sz w:val="20"/>
          <w:szCs w:val="20"/>
          <w:lang w:val="en-US"/>
        </w:rPr>
      </w:r>
      <w:r w:rsidR="00635EF7">
        <w:rPr>
          <w:rFonts w:ascii="Arial" w:eastAsia="Arial" w:hAnsi="Arial" w:cs="Arial"/>
          <w:color w:val="000000" w:themeColor="text1"/>
          <w:sz w:val="20"/>
          <w:szCs w:val="20"/>
          <w:lang w:val="en-US"/>
        </w:rPr>
        <w:fldChar w:fldCharType="end"/>
      </w:r>
      <w:r w:rsidRPr="00BE079A">
        <w:rPr>
          <w:rFonts w:ascii="Arial" w:eastAsia="Arial" w:hAnsi="Arial" w:cs="Arial"/>
          <w:color w:val="000000" w:themeColor="text1"/>
          <w:sz w:val="20"/>
          <w:szCs w:val="20"/>
          <w:lang w:val="en-US"/>
        </w:rPr>
      </w:r>
      <w:r w:rsidRPr="00BE079A">
        <w:rPr>
          <w:rFonts w:ascii="Arial" w:eastAsia="Arial" w:hAnsi="Arial" w:cs="Arial"/>
          <w:color w:val="000000" w:themeColor="text1"/>
          <w:sz w:val="20"/>
          <w:szCs w:val="20"/>
          <w:lang w:val="en-US"/>
        </w:rPr>
        <w:fldChar w:fldCharType="separate"/>
      </w:r>
      <w:r w:rsidR="00635EF7" w:rsidRPr="00635EF7">
        <w:rPr>
          <w:rFonts w:ascii="Arial" w:eastAsia="Arial" w:hAnsi="Arial" w:cs="Arial"/>
          <w:noProof/>
          <w:color w:val="000000" w:themeColor="text1"/>
          <w:sz w:val="20"/>
          <w:szCs w:val="20"/>
          <w:vertAlign w:val="superscript"/>
          <w:lang w:val="en-US"/>
        </w:rPr>
        <w:t>31</w:t>
      </w:r>
      <w:r w:rsidRPr="00BE079A">
        <w:rPr>
          <w:rFonts w:ascii="Arial" w:eastAsia="Arial" w:hAnsi="Arial" w:cs="Arial"/>
          <w:color w:val="000000" w:themeColor="text1"/>
          <w:sz w:val="20"/>
          <w:szCs w:val="20"/>
          <w:lang w:val="en-US"/>
        </w:rPr>
        <w:fldChar w:fldCharType="end"/>
      </w:r>
      <w:r w:rsidRPr="00BE079A">
        <w:rPr>
          <w:rFonts w:ascii="Arial" w:eastAsia="Arial" w:hAnsi="Arial" w:cs="Arial"/>
          <w:color w:val="000000" w:themeColor="text1"/>
          <w:sz w:val="20"/>
          <w:szCs w:val="20"/>
          <w:lang w:val="en-US"/>
        </w:rPr>
        <w:t xml:space="preserve"> partner repository with the dataset identifier</w:t>
      </w:r>
      <w:r w:rsidRPr="00BE079A">
        <w:rPr>
          <w:rFonts w:ascii="Arial" w:hAnsi="Arial" w:cs="Arial"/>
          <w:color w:val="000000" w:themeColor="text1"/>
          <w:sz w:val="20"/>
          <w:szCs w:val="20"/>
          <w:shd w:val="clear" w:color="auto" w:fill="FFFFFF"/>
          <w:lang w:val="en-US"/>
        </w:rPr>
        <w:t xml:space="preserve"> </w:t>
      </w:r>
      <w:r w:rsidRPr="00BE079A">
        <w:rPr>
          <w:rFonts w:ascii="Arial" w:hAnsi="Arial" w:cs="Arial"/>
          <w:color w:val="000000" w:themeColor="text1"/>
          <w:sz w:val="20"/>
          <w:szCs w:val="20"/>
          <w:lang w:val="en-US"/>
        </w:rPr>
        <w:t>PXD049008</w:t>
      </w:r>
      <w:r w:rsidRPr="00BE079A">
        <w:rPr>
          <w:rFonts w:ascii="Arial" w:hAnsi="Arial" w:cs="Arial"/>
          <w:color w:val="000000" w:themeColor="text1"/>
          <w:sz w:val="20"/>
          <w:szCs w:val="20"/>
          <w:shd w:val="clear" w:color="auto" w:fill="FFFFFF"/>
          <w:lang w:val="en-US"/>
        </w:rPr>
        <w:t xml:space="preserve">. The reviewer account details for the PRIDE repository are: </w:t>
      </w:r>
    </w:p>
    <w:p w14:paraId="10F376E6" w14:textId="77777777" w:rsidR="000647C6" w:rsidRPr="00BE079A" w:rsidRDefault="000647C6" w:rsidP="000647C6">
      <w:pPr>
        <w:spacing w:line="276" w:lineRule="auto"/>
        <w:ind w:firstLine="708"/>
        <w:jc w:val="both"/>
        <w:rPr>
          <w:rFonts w:ascii="Arial" w:hAnsi="Arial" w:cs="Arial"/>
          <w:color w:val="000000" w:themeColor="text1"/>
          <w:sz w:val="20"/>
          <w:szCs w:val="20"/>
          <w:shd w:val="clear" w:color="auto" w:fill="FFFFFF"/>
          <w:lang w:val="en-US"/>
        </w:rPr>
      </w:pPr>
      <w:r w:rsidRPr="00BE079A">
        <w:rPr>
          <w:rStyle w:val="Fett"/>
          <w:rFonts w:ascii="Arial" w:hAnsi="Arial" w:cs="Arial"/>
          <w:color w:val="000000" w:themeColor="text1"/>
          <w:sz w:val="20"/>
          <w:szCs w:val="20"/>
          <w:lang w:val="en-US"/>
        </w:rPr>
        <w:t>Username:</w:t>
      </w:r>
      <w:r w:rsidRPr="00BE079A">
        <w:rPr>
          <w:rStyle w:val="apple-converted-space"/>
          <w:rFonts w:ascii="Arial" w:hAnsi="Arial" w:cs="Arial"/>
          <w:color w:val="000000" w:themeColor="text1"/>
          <w:sz w:val="20"/>
          <w:szCs w:val="20"/>
          <w:lang w:val="en-US"/>
        </w:rPr>
        <w:t xml:space="preserve"> </w:t>
      </w:r>
      <w:r w:rsidRPr="00BE079A">
        <w:rPr>
          <w:rFonts w:ascii="Helvetica" w:hAnsi="Helvetica"/>
          <w:color w:val="000000" w:themeColor="text1"/>
          <w:sz w:val="20"/>
          <w:szCs w:val="20"/>
          <w:shd w:val="clear" w:color="auto" w:fill="FFFFFF"/>
          <w:lang w:val="en-US"/>
        </w:rPr>
        <w:t>reviewer_pxd049008@ebi.ac.uk</w:t>
      </w:r>
    </w:p>
    <w:p w14:paraId="67250FEC" w14:textId="77777777" w:rsidR="000647C6" w:rsidRPr="00BE079A" w:rsidRDefault="000647C6" w:rsidP="000647C6">
      <w:pPr>
        <w:spacing w:line="276" w:lineRule="auto"/>
        <w:ind w:firstLine="708"/>
        <w:jc w:val="both"/>
        <w:rPr>
          <w:rFonts w:ascii="Arial" w:hAnsi="Arial" w:cs="Arial"/>
          <w:color w:val="000000" w:themeColor="text1"/>
          <w:sz w:val="20"/>
          <w:szCs w:val="20"/>
          <w:shd w:val="clear" w:color="auto" w:fill="FFFFFF"/>
          <w:lang w:val="en-US"/>
        </w:rPr>
      </w:pPr>
      <w:r w:rsidRPr="00BE079A">
        <w:rPr>
          <w:rStyle w:val="Fett"/>
          <w:rFonts w:ascii="Arial" w:hAnsi="Arial" w:cs="Arial"/>
          <w:color w:val="000000" w:themeColor="text1"/>
          <w:sz w:val="20"/>
          <w:szCs w:val="20"/>
          <w:lang w:val="en-US"/>
        </w:rPr>
        <w:t>Password:</w:t>
      </w:r>
      <w:r w:rsidRPr="00BE079A">
        <w:rPr>
          <w:rStyle w:val="apple-converted-space"/>
          <w:rFonts w:ascii="Arial" w:hAnsi="Arial" w:cs="Arial"/>
          <w:color w:val="000000" w:themeColor="text1"/>
          <w:sz w:val="20"/>
          <w:szCs w:val="20"/>
          <w:lang w:val="en-US"/>
        </w:rPr>
        <w:t xml:space="preserve"> </w:t>
      </w:r>
      <w:proofErr w:type="spellStart"/>
      <w:r w:rsidRPr="00BE079A">
        <w:rPr>
          <w:rFonts w:ascii="Helvetica" w:hAnsi="Helvetica"/>
          <w:color w:val="000000" w:themeColor="text1"/>
          <w:sz w:val="20"/>
          <w:szCs w:val="20"/>
          <w:shd w:val="clear" w:color="auto" w:fill="FFFFFF"/>
          <w:lang w:val="en-US"/>
        </w:rPr>
        <w:t>pQXHqNCm</w:t>
      </w:r>
      <w:proofErr w:type="spellEnd"/>
      <w:r w:rsidRPr="00BE079A">
        <w:rPr>
          <w:rFonts w:ascii="Arial" w:hAnsi="Arial" w:cs="Arial"/>
          <w:color w:val="000000" w:themeColor="text1"/>
          <w:sz w:val="20"/>
          <w:szCs w:val="20"/>
          <w:shd w:val="clear" w:color="auto" w:fill="FFFFFF"/>
          <w:lang w:val="en-US"/>
        </w:rPr>
        <w:t>.</w:t>
      </w:r>
    </w:p>
    <w:p w14:paraId="13E0BDAF" w14:textId="77777777" w:rsidR="000647C6" w:rsidRPr="00BE079A" w:rsidRDefault="000647C6" w:rsidP="000647C6">
      <w:pPr>
        <w:spacing w:line="276" w:lineRule="auto"/>
        <w:jc w:val="both"/>
        <w:rPr>
          <w:rFonts w:ascii="Arial" w:hAnsi="Arial" w:cs="Arial"/>
          <w:color w:val="000000" w:themeColor="text1"/>
          <w:sz w:val="20"/>
          <w:szCs w:val="20"/>
          <w:lang w:val="en-US"/>
        </w:rPr>
      </w:pPr>
    </w:p>
    <w:p w14:paraId="2FD99A19" w14:textId="77777777" w:rsidR="000647C6" w:rsidRPr="00BE079A" w:rsidRDefault="000647C6" w:rsidP="00EF37E6">
      <w:pPr>
        <w:widowControl w:val="0"/>
        <w:suppressAutoHyphens/>
        <w:autoSpaceDE w:val="0"/>
        <w:autoSpaceDN w:val="0"/>
        <w:adjustRightInd w:val="0"/>
        <w:spacing w:after="120" w:line="276" w:lineRule="auto"/>
        <w:jc w:val="both"/>
        <w:rPr>
          <w:rFonts w:ascii="Arial" w:eastAsia="SimSun" w:hAnsi="Arial" w:cs="Arial"/>
          <w:b/>
          <w:bCs/>
          <w:color w:val="000000" w:themeColor="text1"/>
          <w:sz w:val="20"/>
          <w:szCs w:val="20"/>
          <w:lang w:val="en-US" w:eastAsia="hi-IN" w:bidi="hi-IN"/>
        </w:rPr>
      </w:pPr>
      <w:r w:rsidRPr="00BE079A">
        <w:rPr>
          <w:rFonts w:ascii="Arial" w:eastAsia="SimSun" w:hAnsi="Arial" w:cs="Arial"/>
          <w:b/>
          <w:bCs/>
          <w:color w:val="000000" w:themeColor="text1"/>
          <w:sz w:val="20"/>
          <w:szCs w:val="20"/>
          <w:lang w:val="en-US" w:eastAsia="hi-IN" w:bidi="hi-IN"/>
        </w:rPr>
        <w:t xml:space="preserve">Statistical analysis </w:t>
      </w:r>
    </w:p>
    <w:p w14:paraId="49F97B69" w14:textId="77777777" w:rsidR="000647C6" w:rsidRPr="00BE079A" w:rsidRDefault="000647C6" w:rsidP="000647C6">
      <w:pPr>
        <w:widowControl w:val="0"/>
        <w:suppressAutoHyphens/>
        <w:autoSpaceDE w:val="0"/>
        <w:autoSpaceDN w:val="0"/>
        <w:adjustRightInd w:val="0"/>
        <w:spacing w:line="276" w:lineRule="auto"/>
        <w:jc w:val="both"/>
        <w:rPr>
          <w:rFonts w:ascii="Arial" w:eastAsia="SimSun" w:hAnsi="Arial" w:cs="Arial"/>
          <w:bCs/>
          <w:color w:val="000000" w:themeColor="text1"/>
          <w:sz w:val="20"/>
          <w:szCs w:val="20"/>
          <w:lang w:val="en-US" w:eastAsia="hi-IN" w:bidi="hi-IN"/>
        </w:rPr>
      </w:pPr>
      <w:r w:rsidRPr="00BE079A">
        <w:rPr>
          <w:rFonts w:ascii="Arial" w:eastAsia="SimSun" w:hAnsi="Arial" w:cs="Arial"/>
          <w:bCs/>
          <w:color w:val="000000" w:themeColor="text1"/>
          <w:sz w:val="20"/>
          <w:szCs w:val="20"/>
          <w:lang w:val="en-US" w:eastAsia="hi-IN" w:bidi="hi-IN"/>
        </w:rPr>
        <w:t xml:space="preserve">Results were expressed as mean </w:t>
      </w:r>
      <w:r w:rsidRPr="00BE079A">
        <w:rPr>
          <w:rFonts w:ascii="Arial" w:eastAsia="SimSun" w:hAnsi="Arial" w:cs="Arial"/>
          <w:bCs/>
          <w:color w:val="000000" w:themeColor="text1"/>
          <w:sz w:val="20"/>
          <w:szCs w:val="20"/>
          <w:lang w:val="en-US" w:eastAsia="hi-IN" w:bidi="hi-IN"/>
        </w:rPr>
        <w:sym w:font="Symbol" w:char="F0B1"/>
      </w:r>
      <w:r w:rsidRPr="00BE079A">
        <w:rPr>
          <w:rFonts w:ascii="Arial" w:eastAsia="SimSun" w:hAnsi="Arial" w:cs="Arial"/>
          <w:bCs/>
          <w:color w:val="000000" w:themeColor="text1"/>
          <w:sz w:val="20"/>
          <w:szCs w:val="20"/>
          <w:lang w:val="en-US" w:eastAsia="hi-IN" w:bidi="hi-IN"/>
        </w:rPr>
        <w:t xml:space="preserve"> SEM, and significance was set at </w:t>
      </w:r>
      <w:r w:rsidRPr="00BE079A">
        <w:rPr>
          <w:rFonts w:ascii="Arial" w:eastAsia="SimSun" w:hAnsi="Arial" w:cs="Arial"/>
          <w:bCs/>
          <w:i/>
          <w:color w:val="000000" w:themeColor="text1"/>
          <w:sz w:val="20"/>
          <w:szCs w:val="20"/>
          <w:lang w:val="en-US" w:eastAsia="hi-IN" w:bidi="hi-IN"/>
        </w:rPr>
        <w:t>*p</w:t>
      </w:r>
      <w:r w:rsidRPr="00BE079A">
        <w:rPr>
          <w:rFonts w:ascii="Arial" w:eastAsia="SimSun" w:hAnsi="Arial" w:cs="Arial"/>
          <w:bCs/>
          <w:color w:val="000000" w:themeColor="text1"/>
          <w:sz w:val="20"/>
          <w:szCs w:val="20"/>
          <w:lang w:val="en-US" w:eastAsia="hi-IN" w:bidi="hi-IN"/>
        </w:rPr>
        <w:t xml:space="preserve"> &lt; 0.05. The means in a time course were compared using the two-way ANOVA using Prism 8.2.1 for Mac OS X, GraphPad Software, San Diego, California USA, www.graphpad.com. Animal experiments were compared using the one-way ANOVA Kruskal-Wallis test followed by the Dunn’s post-test for multiple comparisons using Prism 8.2.1 for Mac OS X, GraphPad Software, San Diego, California USA, www.graphpad.com. Animal experiments with only two groups were compared using the Mann-Whitney U test. Replicates used were biological replicates, which were measured using different samples from distinct experiments. All mice were littermates and were blindly assigned to the experimental groups.</w:t>
      </w:r>
    </w:p>
    <w:p w14:paraId="06737AD7" w14:textId="77777777" w:rsidR="00CB6FA4" w:rsidRPr="00834863" w:rsidRDefault="00CB6FA4" w:rsidP="000647C6">
      <w:pPr>
        <w:widowControl w:val="0"/>
        <w:suppressAutoHyphens/>
        <w:autoSpaceDE w:val="0"/>
        <w:autoSpaceDN w:val="0"/>
        <w:adjustRightInd w:val="0"/>
        <w:spacing w:line="276" w:lineRule="auto"/>
        <w:jc w:val="both"/>
        <w:rPr>
          <w:rFonts w:ascii="Arial" w:eastAsia="SimSun" w:hAnsi="Arial" w:cs="Arial"/>
          <w:bCs/>
          <w:color w:val="000000" w:themeColor="text1"/>
          <w:sz w:val="20"/>
          <w:szCs w:val="20"/>
          <w:lang w:val="en-US" w:eastAsia="hi-IN" w:bidi="hi-IN"/>
        </w:rPr>
      </w:pPr>
    </w:p>
    <w:p w14:paraId="7DE1A822" w14:textId="77777777" w:rsidR="00CB6FA4" w:rsidRDefault="00CB6FA4" w:rsidP="000647C6">
      <w:pPr>
        <w:spacing w:line="276" w:lineRule="auto"/>
        <w:jc w:val="both"/>
        <w:rPr>
          <w:rFonts w:ascii="Arial" w:hAnsi="Arial" w:cs="Arial"/>
          <w:color w:val="000000" w:themeColor="text1"/>
          <w:sz w:val="22"/>
          <w:szCs w:val="22"/>
          <w:lang w:val="en-US"/>
        </w:rPr>
      </w:pPr>
    </w:p>
    <w:p w14:paraId="6F0926B5" w14:textId="77777777" w:rsidR="00E649F9" w:rsidRPr="00834863" w:rsidRDefault="00E649F9" w:rsidP="00E649F9">
      <w:pPr>
        <w:pStyle w:val="EndNoteBibliography"/>
        <w:spacing w:after="240"/>
        <w:ind w:left="420" w:hanging="420"/>
        <w:rPr>
          <w:noProof/>
          <w:color w:val="000000" w:themeColor="text1"/>
          <w:sz w:val="22"/>
        </w:rPr>
      </w:pPr>
      <w:bookmarkStart w:id="0" w:name="_ENREF_3"/>
    </w:p>
    <w:bookmarkEnd w:id="0"/>
    <w:p w14:paraId="4D1EE617" w14:textId="77777777" w:rsidR="00E649F9" w:rsidRPr="00834863" w:rsidRDefault="00E649F9" w:rsidP="00E649F9">
      <w:pPr>
        <w:pStyle w:val="EndNoteBibliography"/>
        <w:spacing w:after="240"/>
        <w:rPr>
          <w:noProof/>
          <w:color w:val="000000" w:themeColor="text1"/>
          <w:sz w:val="22"/>
        </w:rPr>
      </w:pPr>
    </w:p>
    <w:p w14:paraId="356DCF42" w14:textId="77777777" w:rsidR="00E649F9" w:rsidRPr="002D7D45" w:rsidRDefault="00E649F9" w:rsidP="00E649F9">
      <w:pPr>
        <w:rPr>
          <w:rFonts w:ascii="Arial" w:hAnsi="Arial" w:cs="Arial"/>
          <w:b/>
          <w:bCs/>
          <w:noProof/>
          <w:color w:val="C00000"/>
          <w:kern w:val="0"/>
          <w:sz w:val="22"/>
          <w:szCs w:val="22"/>
          <w:lang w:val="en-US"/>
          <w14:ligatures w14:val="none"/>
        </w:rPr>
      </w:pPr>
      <w:r w:rsidRPr="00E31D62">
        <w:rPr>
          <w:rFonts w:ascii="Arial" w:hAnsi="Arial" w:cs="Arial"/>
          <w:b/>
          <w:bCs/>
          <w:noProof/>
          <w:color w:val="C00000"/>
          <w:sz w:val="22"/>
          <w:lang w:val="en-US"/>
        </w:rPr>
        <w:br w:type="page"/>
      </w:r>
    </w:p>
    <w:p w14:paraId="50B4D4B7" w14:textId="77777777" w:rsidR="00E649F9" w:rsidRPr="00D06888" w:rsidRDefault="00E649F9" w:rsidP="00E649F9">
      <w:pPr>
        <w:pStyle w:val="StandardWeb"/>
        <w:spacing w:before="0" w:beforeAutospacing="0" w:after="0" w:afterAutospacing="0"/>
        <w:jc w:val="center"/>
        <w:rPr>
          <w:rFonts w:ascii="Arial" w:hAnsi="Arial" w:cs="+mn-cs"/>
          <w:b/>
          <w:bCs/>
          <w:i/>
          <w:iCs/>
          <w:color w:val="0070C0"/>
          <w:kern w:val="24"/>
          <w:sz w:val="20"/>
          <w:szCs w:val="20"/>
          <w:lang w:val="en-US"/>
        </w:rPr>
      </w:pPr>
      <w:r w:rsidRPr="00D06888">
        <w:rPr>
          <w:rFonts w:ascii="Arial" w:hAnsi="Arial" w:cs="+mn-cs"/>
          <w:b/>
          <w:bCs/>
          <w:i/>
          <w:iCs/>
          <w:color w:val="0070C0"/>
          <w:kern w:val="24"/>
          <w:sz w:val="20"/>
          <w:szCs w:val="20"/>
          <w:lang w:val="en-US"/>
        </w:rPr>
        <w:lastRenderedPageBreak/>
        <w:t>Figure S1</w:t>
      </w:r>
    </w:p>
    <w:p w14:paraId="44516418" w14:textId="77777777" w:rsidR="00E649F9" w:rsidRDefault="00E649F9" w:rsidP="00E649F9">
      <w:pPr>
        <w:pStyle w:val="StandardWeb"/>
        <w:spacing w:before="0" w:beforeAutospacing="0" w:after="0" w:afterAutospacing="0"/>
        <w:jc w:val="both"/>
        <w:rPr>
          <w:rFonts w:ascii="Arial" w:hAnsi="Arial" w:cs="+mn-cs"/>
          <w:b/>
          <w:bCs/>
          <w:color w:val="C00000"/>
          <w:kern w:val="24"/>
          <w:sz w:val="20"/>
          <w:szCs w:val="20"/>
          <w:lang w:val="en-US"/>
        </w:rPr>
      </w:pPr>
    </w:p>
    <w:p w14:paraId="0179D0FA" w14:textId="77777777" w:rsidR="00E649F9" w:rsidRDefault="00E649F9" w:rsidP="00E649F9">
      <w:pPr>
        <w:pStyle w:val="StandardWeb"/>
        <w:spacing w:before="0" w:beforeAutospacing="0" w:after="0" w:afterAutospacing="0"/>
        <w:jc w:val="both"/>
        <w:rPr>
          <w:rFonts w:ascii="Arial" w:hAnsi="Arial" w:cs="+mn-cs"/>
          <w:b/>
          <w:bCs/>
          <w:color w:val="C00000"/>
          <w:kern w:val="24"/>
          <w:sz w:val="20"/>
          <w:szCs w:val="20"/>
          <w:lang w:val="en-US"/>
        </w:rPr>
      </w:pPr>
      <w:r w:rsidRPr="007C75F2">
        <w:rPr>
          <w:rFonts w:ascii="Arial" w:hAnsi="Arial" w:cs="+mn-cs"/>
          <w:b/>
          <w:bCs/>
          <w:noProof/>
          <w:color w:val="C00000"/>
          <w:kern w:val="24"/>
          <w:sz w:val="20"/>
          <w:szCs w:val="20"/>
          <w:lang w:val="en-US"/>
        </w:rPr>
        <w:drawing>
          <wp:anchor distT="0" distB="0" distL="114300" distR="114300" simplePos="0" relativeHeight="251659264" behindDoc="0" locked="0" layoutInCell="1" allowOverlap="1" wp14:anchorId="2F39AD18" wp14:editId="52B2494F">
            <wp:simplePos x="0" y="0"/>
            <wp:positionH relativeFrom="column">
              <wp:posOffset>556895</wp:posOffset>
            </wp:positionH>
            <wp:positionV relativeFrom="paragraph">
              <wp:posOffset>142875</wp:posOffset>
            </wp:positionV>
            <wp:extent cx="4441190" cy="6390005"/>
            <wp:effectExtent l="0" t="0" r="3810" b="0"/>
            <wp:wrapSquare wrapText="bothSides"/>
            <wp:docPr id="712412821" name="Grafik 1" descr="Ein Bild, das Text, Bearbeitung, Multimedia-Software, Grafiksoftwar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412821" name="Grafik 1" descr="Ein Bild, das Text, Bearbeitung, Multimedia-Software, Grafiksoftware enthält.&#10;&#10;Automatisch generierte Beschreibu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441190" cy="6390005"/>
                    </a:xfrm>
                    <a:prstGeom prst="rect">
                      <a:avLst/>
                    </a:prstGeom>
                  </pic:spPr>
                </pic:pic>
              </a:graphicData>
            </a:graphic>
            <wp14:sizeRelH relativeFrom="margin">
              <wp14:pctWidth>0</wp14:pctWidth>
            </wp14:sizeRelH>
            <wp14:sizeRelV relativeFrom="margin">
              <wp14:pctHeight>0</wp14:pctHeight>
            </wp14:sizeRelV>
          </wp:anchor>
        </w:drawing>
      </w:r>
    </w:p>
    <w:p w14:paraId="3952BBA5" w14:textId="77777777" w:rsidR="00E649F9" w:rsidRDefault="00E649F9" w:rsidP="00E649F9">
      <w:pPr>
        <w:pStyle w:val="StandardWeb"/>
        <w:spacing w:before="0" w:beforeAutospacing="0" w:after="0" w:afterAutospacing="0"/>
        <w:jc w:val="both"/>
        <w:rPr>
          <w:rFonts w:ascii="Arial" w:hAnsi="Arial" w:cs="+mn-cs"/>
          <w:b/>
          <w:bCs/>
          <w:color w:val="C00000"/>
          <w:kern w:val="24"/>
          <w:sz w:val="20"/>
          <w:szCs w:val="20"/>
          <w:lang w:val="en-US"/>
        </w:rPr>
      </w:pPr>
    </w:p>
    <w:p w14:paraId="35F584F5" w14:textId="77777777" w:rsidR="00E649F9" w:rsidRDefault="00E649F9" w:rsidP="00E649F9">
      <w:pPr>
        <w:pStyle w:val="StandardWeb"/>
        <w:spacing w:before="0" w:beforeAutospacing="0" w:after="0" w:afterAutospacing="0"/>
        <w:jc w:val="both"/>
        <w:rPr>
          <w:rFonts w:ascii="Arial" w:hAnsi="Arial" w:cs="+mn-cs"/>
          <w:b/>
          <w:bCs/>
          <w:color w:val="C00000"/>
          <w:kern w:val="24"/>
          <w:sz w:val="20"/>
          <w:szCs w:val="20"/>
          <w:lang w:val="en-US"/>
        </w:rPr>
      </w:pPr>
    </w:p>
    <w:p w14:paraId="26FA6C0B" w14:textId="77777777" w:rsidR="00E649F9" w:rsidRDefault="00E649F9" w:rsidP="00E649F9">
      <w:pPr>
        <w:pStyle w:val="StandardWeb"/>
        <w:spacing w:before="0" w:beforeAutospacing="0" w:after="0" w:afterAutospacing="0"/>
        <w:jc w:val="both"/>
        <w:rPr>
          <w:rFonts w:ascii="Arial" w:hAnsi="Arial" w:cs="+mn-cs"/>
          <w:b/>
          <w:bCs/>
          <w:color w:val="C00000"/>
          <w:kern w:val="24"/>
          <w:sz w:val="20"/>
          <w:szCs w:val="20"/>
          <w:lang w:val="en-US"/>
        </w:rPr>
      </w:pPr>
    </w:p>
    <w:p w14:paraId="700FAEF2" w14:textId="77777777" w:rsidR="00E649F9" w:rsidRDefault="00E649F9" w:rsidP="00E649F9">
      <w:pPr>
        <w:pStyle w:val="StandardWeb"/>
        <w:spacing w:before="0" w:beforeAutospacing="0" w:after="0" w:afterAutospacing="0"/>
        <w:jc w:val="both"/>
        <w:rPr>
          <w:rFonts w:ascii="Arial" w:hAnsi="Arial" w:cs="+mn-cs"/>
          <w:b/>
          <w:bCs/>
          <w:color w:val="C00000"/>
          <w:kern w:val="24"/>
          <w:sz w:val="20"/>
          <w:szCs w:val="20"/>
          <w:lang w:val="en-US"/>
        </w:rPr>
      </w:pPr>
    </w:p>
    <w:p w14:paraId="24B768A9" w14:textId="77777777" w:rsidR="00E649F9" w:rsidRDefault="00E649F9" w:rsidP="00E649F9">
      <w:pPr>
        <w:pStyle w:val="StandardWeb"/>
        <w:spacing w:before="0" w:beforeAutospacing="0" w:after="0" w:afterAutospacing="0"/>
        <w:jc w:val="both"/>
        <w:rPr>
          <w:rFonts w:ascii="Arial" w:hAnsi="Arial" w:cs="+mn-cs"/>
          <w:b/>
          <w:bCs/>
          <w:color w:val="C00000"/>
          <w:kern w:val="24"/>
          <w:sz w:val="20"/>
          <w:szCs w:val="20"/>
          <w:lang w:val="en-US"/>
        </w:rPr>
      </w:pPr>
    </w:p>
    <w:p w14:paraId="2B36E0B4" w14:textId="77777777" w:rsidR="00E649F9" w:rsidRDefault="00E649F9" w:rsidP="00E649F9">
      <w:pPr>
        <w:pStyle w:val="StandardWeb"/>
        <w:spacing w:before="0" w:beforeAutospacing="0" w:after="0" w:afterAutospacing="0"/>
        <w:jc w:val="both"/>
        <w:rPr>
          <w:rFonts w:ascii="Arial" w:hAnsi="Arial" w:cs="+mn-cs"/>
          <w:b/>
          <w:bCs/>
          <w:color w:val="C00000"/>
          <w:kern w:val="24"/>
          <w:sz w:val="20"/>
          <w:szCs w:val="20"/>
          <w:lang w:val="en-US"/>
        </w:rPr>
      </w:pPr>
    </w:p>
    <w:p w14:paraId="735733E7" w14:textId="77777777" w:rsidR="00E649F9" w:rsidRDefault="00E649F9" w:rsidP="00E649F9">
      <w:pPr>
        <w:pStyle w:val="StandardWeb"/>
        <w:spacing w:before="0" w:beforeAutospacing="0" w:after="0" w:afterAutospacing="0"/>
        <w:jc w:val="both"/>
        <w:rPr>
          <w:rFonts w:ascii="Arial" w:hAnsi="Arial" w:cs="+mn-cs"/>
          <w:b/>
          <w:bCs/>
          <w:color w:val="C00000"/>
          <w:kern w:val="24"/>
          <w:sz w:val="20"/>
          <w:szCs w:val="20"/>
          <w:lang w:val="en-US"/>
        </w:rPr>
      </w:pPr>
    </w:p>
    <w:p w14:paraId="736F0EF0" w14:textId="77777777" w:rsidR="00E649F9" w:rsidRDefault="00E649F9" w:rsidP="00E649F9">
      <w:pPr>
        <w:pStyle w:val="StandardWeb"/>
        <w:spacing w:before="0" w:beforeAutospacing="0" w:after="0" w:afterAutospacing="0"/>
        <w:jc w:val="both"/>
        <w:rPr>
          <w:rFonts w:ascii="Arial" w:hAnsi="Arial" w:cs="+mn-cs"/>
          <w:b/>
          <w:bCs/>
          <w:color w:val="C00000"/>
          <w:kern w:val="24"/>
          <w:sz w:val="20"/>
          <w:szCs w:val="20"/>
          <w:lang w:val="en-US"/>
        </w:rPr>
      </w:pPr>
    </w:p>
    <w:p w14:paraId="069D0E4B" w14:textId="77777777" w:rsidR="00E649F9" w:rsidRDefault="00E649F9" w:rsidP="00E649F9">
      <w:pPr>
        <w:pStyle w:val="StandardWeb"/>
        <w:spacing w:before="0" w:beforeAutospacing="0" w:after="0" w:afterAutospacing="0"/>
        <w:jc w:val="both"/>
        <w:rPr>
          <w:rFonts w:ascii="Arial" w:hAnsi="Arial" w:cs="+mn-cs"/>
          <w:b/>
          <w:bCs/>
          <w:color w:val="C00000"/>
          <w:kern w:val="24"/>
          <w:sz w:val="20"/>
          <w:szCs w:val="20"/>
          <w:lang w:val="en-US"/>
        </w:rPr>
      </w:pPr>
    </w:p>
    <w:p w14:paraId="523A0586" w14:textId="77777777" w:rsidR="00E649F9" w:rsidRDefault="00E649F9" w:rsidP="00E649F9">
      <w:pPr>
        <w:pStyle w:val="StandardWeb"/>
        <w:spacing w:before="0" w:beforeAutospacing="0" w:after="0" w:afterAutospacing="0"/>
        <w:jc w:val="both"/>
        <w:rPr>
          <w:rFonts w:ascii="Arial" w:hAnsi="Arial" w:cs="+mn-cs"/>
          <w:b/>
          <w:bCs/>
          <w:color w:val="C00000"/>
          <w:kern w:val="24"/>
          <w:sz w:val="20"/>
          <w:szCs w:val="20"/>
          <w:lang w:val="en-US"/>
        </w:rPr>
      </w:pPr>
    </w:p>
    <w:p w14:paraId="16F2BAF3" w14:textId="77777777" w:rsidR="00E649F9" w:rsidRDefault="00E649F9" w:rsidP="00E649F9">
      <w:pPr>
        <w:pStyle w:val="StandardWeb"/>
        <w:spacing w:before="0" w:beforeAutospacing="0" w:after="0" w:afterAutospacing="0"/>
        <w:jc w:val="both"/>
        <w:rPr>
          <w:rFonts w:ascii="Arial" w:hAnsi="Arial" w:cs="+mn-cs"/>
          <w:b/>
          <w:bCs/>
          <w:color w:val="C00000"/>
          <w:kern w:val="24"/>
          <w:sz w:val="20"/>
          <w:szCs w:val="20"/>
          <w:lang w:val="en-US"/>
        </w:rPr>
      </w:pPr>
    </w:p>
    <w:p w14:paraId="78FACAE0" w14:textId="77777777" w:rsidR="00E649F9" w:rsidRDefault="00E649F9" w:rsidP="00E649F9">
      <w:pPr>
        <w:pStyle w:val="StandardWeb"/>
        <w:spacing w:before="0" w:beforeAutospacing="0" w:after="0" w:afterAutospacing="0"/>
        <w:jc w:val="both"/>
        <w:rPr>
          <w:rFonts w:ascii="Arial" w:hAnsi="Arial" w:cs="+mn-cs"/>
          <w:b/>
          <w:bCs/>
          <w:color w:val="C00000"/>
          <w:kern w:val="24"/>
          <w:sz w:val="20"/>
          <w:szCs w:val="20"/>
          <w:lang w:val="en-US"/>
        </w:rPr>
      </w:pPr>
    </w:p>
    <w:p w14:paraId="4845E1F8" w14:textId="77777777" w:rsidR="00E649F9" w:rsidRDefault="00E649F9" w:rsidP="00E649F9">
      <w:pPr>
        <w:pStyle w:val="StandardWeb"/>
        <w:spacing w:before="0" w:beforeAutospacing="0" w:after="0" w:afterAutospacing="0"/>
        <w:jc w:val="both"/>
        <w:rPr>
          <w:rFonts w:ascii="Arial" w:hAnsi="Arial" w:cs="+mn-cs"/>
          <w:b/>
          <w:bCs/>
          <w:color w:val="C00000"/>
          <w:kern w:val="24"/>
          <w:sz w:val="20"/>
          <w:szCs w:val="20"/>
          <w:lang w:val="en-US"/>
        </w:rPr>
      </w:pPr>
    </w:p>
    <w:p w14:paraId="3BFAC4D4" w14:textId="77777777" w:rsidR="00E649F9" w:rsidRDefault="00E649F9" w:rsidP="00E649F9">
      <w:pPr>
        <w:pStyle w:val="StandardWeb"/>
        <w:spacing w:before="0" w:beforeAutospacing="0" w:after="0" w:afterAutospacing="0"/>
        <w:jc w:val="both"/>
        <w:rPr>
          <w:rFonts w:ascii="Arial" w:hAnsi="Arial" w:cs="+mn-cs"/>
          <w:b/>
          <w:bCs/>
          <w:color w:val="C00000"/>
          <w:kern w:val="24"/>
          <w:sz w:val="20"/>
          <w:szCs w:val="20"/>
          <w:lang w:val="en-US"/>
        </w:rPr>
      </w:pPr>
    </w:p>
    <w:p w14:paraId="1E5DDBC6" w14:textId="77777777" w:rsidR="00E649F9" w:rsidRDefault="00E649F9" w:rsidP="00E649F9">
      <w:pPr>
        <w:pStyle w:val="StandardWeb"/>
        <w:spacing w:before="0" w:beforeAutospacing="0" w:after="0" w:afterAutospacing="0"/>
        <w:jc w:val="both"/>
        <w:rPr>
          <w:rFonts w:ascii="Arial" w:hAnsi="Arial" w:cs="+mn-cs"/>
          <w:b/>
          <w:bCs/>
          <w:color w:val="C00000"/>
          <w:kern w:val="24"/>
          <w:sz w:val="20"/>
          <w:szCs w:val="20"/>
          <w:lang w:val="en-US"/>
        </w:rPr>
      </w:pPr>
    </w:p>
    <w:p w14:paraId="11C4FDD8" w14:textId="77777777" w:rsidR="00E649F9" w:rsidRDefault="00E649F9" w:rsidP="00E649F9">
      <w:pPr>
        <w:pStyle w:val="StandardWeb"/>
        <w:spacing w:before="0" w:beforeAutospacing="0" w:after="0" w:afterAutospacing="0"/>
        <w:jc w:val="both"/>
        <w:rPr>
          <w:rFonts w:ascii="Arial" w:hAnsi="Arial" w:cs="+mn-cs"/>
          <w:b/>
          <w:bCs/>
          <w:color w:val="C00000"/>
          <w:kern w:val="24"/>
          <w:sz w:val="20"/>
          <w:szCs w:val="20"/>
          <w:lang w:val="en-US"/>
        </w:rPr>
      </w:pPr>
    </w:p>
    <w:p w14:paraId="4D4B02D0" w14:textId="77777777" w:rsidR="00E649F9" w:rsidRDefault="00E649F9" w:rsidP="00E649F9">
      <w:pPr>
        <w:pStyle w:val="StandardWeb"/>
        <w:spacing w:before="0" w:beforeAutospacing="0" w:after="0" w:afterAutospacing="0"/>
        <w:jc w:val="both"/>
        <w:rPr>
          <w:rFonts w:ascii="Arial" w:hAnsi="Arial" w:cs="+mn-cs"/>
          <w:b/>
          <w:bCs/>
          <w:color w:val="C00000"/>
          <w:kern w:val="24"/>
          <w:sz w:val="20"/>
          <w:szCs w:val="20"/>
          <w:lang w:val="en-US"/>
        </w:rPr>
      </w:pPr>
    </w:p>
    <w:p w14:paraId="51B7BA02" w14:textId="77777777" w:rsidR="00E649F9" w:rsidRDefault="00E649F9" w:rsidP="00E649F9">
      <w:pPr>
        <w:pStyle w:val="StandardWeb"/>
        <w:spacing w:before="0" w:beforeAutospacing="0" w:after="0" w:afterAutospacing="0"/>
        <w:jc w:val="both"/>
        <w:rPr>
          <w:rFonts w:ascii="Arial" w:hAnsi="Arial" w:cs="+mn-cs"/>
          <w:b/>
          <w:bCs/>
          <w:color w:val="C00000"/>
          <w:kern w:val="24"/>
          <w:sz w:val="20"/>
          <w:szCs w:val="20"/>
          <w:lang w:val="en-US"/>
        </w:rPr>
      </w:pPr>
    </w:p>
    <w:p w14:paraId="1067AD68" w14:textId="77777777" w:rsidR="00E649F9" w:rsidRDefault="00E649F9" w:rsidP="00E649F9">
      <w:pPr>
        <w:pStyle w:val="StandardWeb"/>
        <w:spacing w:before="0" w:beforeAutospacing="0" w:after="0" w:afterAutospacing="0"/>
        <w:jc w:val="both"/>
        <w:rPr>
          <w:rFonts w:ascii="Arial" w:hAnsi="Arial" w:cs="+mn-cs"/>
          <w:b/>
          <w:bCs/>
          <w:color w:val="C00000"/>
          <w:kern w:val="24"/>
          <w:sz w:val="20"/>
          <w:szCs w:val="20"/>
          <w:lang w:val="en-US"/>
        </w:rPr>
      </w:pPr>
    </w:p>
    <w:p w14:paraId="7474179D" w14:textId="77777777" w:rsidR="00E649F9" w:rsidRDefault="00E649F9" w:rsidP="00E649F9">
      <w:pPr>
        <w:pStyle w:val="StandardWeb"/>
        <w:spacing w:before="0" w:beforeAutospacing="0" w:after="0" w:afterAutospacing="0"/>
        <w:jc w:val="both"/>
        <w:rPr>
          <w:rFonts w:ascii="Arial" w:hAnsi="Arial" w:cs="+mn-cs"/>
          <w:b/>
          <w:bCs/>
          <w:color w:val="C00000"/>
          <w:kern w:val="24"/>
          <w:sz w:val="20"/>
          <w:szCs w:val="20"/>
          <w:lang w:val="en-US"/>
        </w:rPr>
      </w:pPr>
    </w:p>
    <w:p w14:paraId="24BAE204" w14:textId="77777777" w:rsidR="00E649F9" w:rsidRDefault="00E649F9" w:rsidP="00E649F9">
      <w:pPr>
        <w:pStyle w:val="StandardWeb"/>
        <w:spacing w:before="0" w:beforeAutospacing="0" w:after="0" w:afterAutospacing="0"/>
        <w:jc w:val="both"/>
        <w:rPr>
          <w:rFonts w:ascii="Arial" w:hAnsi="Arial" w:cs="+mn-cs"/>
          <w:b/>
          <w:bCs/>
          <w:color w:val="C00000"/>
          <w:kern w:val="24"/>
          <w:sz w:val="20"/>
          <w:szCs w:val="20"/>
          <w:lang w:val="en-US"/>
        </w:rPr>
      </w:pPr>
    </w:p>
    <w:p w14:paraId="307D7039" w14:textId="77777777" w:rsidR="00E649F9" w:rsidRDefault="00E649F9" w:rsidP="00E649F9">
      <w:pPr>
        <w:pStyle w:val="StandardWeb"/>
        <w:spacing w:before="0" w:beforeAutospacing="0" w:after="0" w:afterAutospacing="0"/>
        <w:jc w:val="both"/>
        <w:rPr>
          <w:rFonts w:ascii="Arial" w:hAnsi="Arial" w:cs="+mn-cs"/>
          <w:b/>
          <w:bCs/>
          <w:color w:val="C00000"/>
          <w:kern w:val="24"/>
          <w:sz w:val="20"/>
          <w:szCs w:val="20"/>
          <w:lang w:val="en-US"/>
        </w:rPr>
      </w:pPr>
    </w:p>
    <w:p w14:paraId="5746FA18" w14:textId="77777777" w:rsidR="00E649F9" w:rsidRDefault="00E649F9" w:rsidP="00E649F9">
      <w:pPr>
        <w:pStyle w:val="StandardWeb"/>
        <w:spacing w:before="0" w:beforeAutospacing="0" w:after="0" w:afterAutospacing="0"/>
        <w:jc w:val="both"/>
        <w:rPr>
          <w:rFonts w:ascii="Arial" w:hAnsi="Arial" w:cs="+mn-cs"/>
          <w:b/>
          <w:bCs/>
          <w:color w:val="C00000"/>
          <w:kern w:val="24"/>
          <w:sz w:val="20"/>
          <w:szCs w:val="20"/>
          <w:lang w:val="en-US"/>
        </w:rPr>
      </w:pPr>
    </w:p>
    <w:p w14:paraId="58F55E2F" w14:textId="77777777" w:rsidR="00E649F9" w:rsidRDefault="00E649F9" w:rsidP="00E649F9">
      <w:pPr>
        <w:pStyle w:val="StandardWeb"/>
        <w:spacing w:before="0" w:beforeAutospacing="0" w:after="0" w:afterAutospacing="0"/>
        <w:jc w:val="both"/>
        <w:rPr>
          <w:rFonts w:ascii="Arial" w:hAnsi="Arial" w:cs="+mn-cs"/>
          <w:b/>
          <w:bCs/>
          <w:color w:val="C00000"/>
          <w:kern w:val="24"/>
          <w:sz w:val="20"/>
          <w:szCs w:val="20"/>
          <w:lang w:val="en-US"/>
        </w:rPr>
      </w:pPr>
    </w:p>
    <w:p w14:paraId="582B0764" w14:textId="77777777" w:rsidR="00E649F9" w:rsidRDefault="00E649F9" w:rsidP="00E649F9">
      <w:pPr>
        <w:pStyle w:val="StandardWeb"/>
        <w:spacing w:before="0" w:beforeAutospacing="0" w:after="0" w:afterAutospacing="0"/>
        <w:jc w:val="both"/>
        <w:rPr>
          <w:rFonts w:ascii="Arial" w:hAnsi="Arial" w:cs="+mn-cs"/>
          <w:b/>
          <w:bCs/>
          <w:color w:val="C00000"/>
          <w:kern w:val="24"/>
          <w:sz w:val="20"/>
          <w:szCs w:val="20"/>
          <w:lang w:val="en-US"/>
        </w:rPr>
      </w:pPr>
    </w:p>
    <w:p w14:paraId="05C76AC3" w14:textId="77777777" w:rsidR="00E649F9" w:rsidRDefault="00E649F9" w:rsidP="00E649F9">
      <w:pPr>
        <w:pStyle w:val="StandardWeb"/>
        <w:spacing w:before="0" w:beforeAutospacing="0" w:after="0" w:afterAutospacing="0"/>
        <w:jc w:val="both"/>
        <w:rPr>
          <w:rFonts w:ascii="Arial" w:hAnsi="Arial" w:cs="+mn-cs"/>
          <w:b/>
          <w:bCs/>
          <w:color w:val="C00000"/>
          <w:kern w:val="24"/>
          <w:sz w:val="20"/>
          <w:szCs w:val="20"/>
          <w:lang w:val="en-US"/>
        </w:rPr>
      </w:pPr>
    </w:p>
    <w:p w14:paraId="4E576FBD" w14:textId="77777777" w:rsidR="00E649F9" w:rsidRDefault="00E649F9" w:rsidP="00E649F9">
      <w:pPr>
        <w:pStyle w:val="StandardWeb"/>
        <w:spacing w:before="0" w:beforeAutospacing="0" w:after="0" w:afterAutospacing="0"/>
        <w:jc w:val="both"/>
        <w:rPr>
          <w:rFonts w:ascii="Arial" w:hAnsi="Arial" w:cs="+mn-cs"/>
          <w:b/>
          <w:bCs/>
          <w:color w:val="C00000"/>
          <w:kern w:val="24"/>
          <w:sz w:val="20"/>
          <w:szCs w:val="20"/>
          <w:lang w:val="en-US"/>
        </w:rPr>
      </w:pPr>
    </w:p>
    <w:p w14:paraId="0B6688A5" w14:textId="77777777" w:rsidR="00E649F9" w:rsidRDefault="00E649F9" w:rsidP="00E649F9">
      <w:pPr>
        <w:pStyle w:val="StandardWeb"/>
        <w:spacing w:before="0" w:beforeAutospacing="0" w:after="0" w:afterAutospacing="0"/>
        <w:jc w:val="both"/>
        <w:rPr>
          <w:rFonts w:ascii="Arial" w:hAnsi="Arial" w:cs="+mn-cs"/>
          <w:b/>
          <w:bCs/>
          <w:color w:val="C00000"/>
          <w:kern w:val="24"/>
          <w:sz w:val="20"/>
          <w:szCs w:val="20"/>
          <w:lang w:val="en-US"/>
        </w:rPr>
      </w:pPr>
    </w:p>
    <w:p w14:paraId="7794D364" w14:textId="77777777" w:rsidR="00E649F9" w:rsidRDefault="00E649F9" w:rsidP="00E649F9">
      <w:pPr>
        <w:pStyle w:val="StandardWeb"/>
        <w:spacing w:before="0" w:beforeAutospacing="0" w:after="0" w:afterAutospacing="0"/>
        <w:jc w:val="both"/>
        <w:rPr>
          <w:rFonts w:ascii="Arial" w:hAnsi="Arial" w:cs="+mn-cs"/>
          <w:b/>
          <w:bCs/>
          <w:color w:val="C00000"/>
          <w:kern w:val="24"/>
          <w:sz w:val="20"/>
          <w:szCs w:val="20"/>
          <w:lang w:val="en-US"/>
        </w:rPr>
      </w:pPr>
    </w:p>
    <w:p w14:paraId="237E9F09" w14:textId="77777777" w:rsidR="00E649F9" w:rsidRDefault="00E649F9" w:rsidP="00E649F9">
      <w:pPr>
        <w:pStyle w:val="StandardWeb"/>
        <w:spacing w:before="0" w:beforeAutospacing="0" w:after="0" w:afterAutospacing="0"/>
        <w:jc w:val="both"/>
        <w:rPr>
          <w:rFonts w:ascii="Arial" w:hAnsi="Arial" w:cs="+mn-cs"/>
          <w:b/>
          <w:bCs/>
          <w:color w:val="C00000"/>
          <w:kern w:val="24"/>
          <w:sz w:val="20"/>
          <w:szCs w:val="20"/>
          <w:lang w:val="en-US"/>
        </w:rPr>
      </w:pPr>
    </w:p>
    <w:p w14:paraId="4BA7F1EA" w14:textId="77777777" w:rsidR="00E649F9" w:rsidRDefault="00E649F9" w:rsidP="00E649F9">
      <w:pPr>
        <w:pStyle w:val="StandardWeb"/>
        <w:spacing w:before="0" w:beforeAutospacing="0" w:after="0" w:afterAutospacing="0"/>
        <w:jc w:val="both"/>
        <w:rPr>
          <w:rFonts w:ascii="Arial" w:hAnsi="Arial" w:cs="+mn-cs"/>
          <w:b/>
          <w:bCs/>
          <w:color w:val="C00000"/>
          <w:kern w:val="24"/>
          <w:sz w:val="20"/>
          <w:szCs w:val="20"/>
          <w:lang w:val="en-US"/>
        </w:rPr>
      </w:pPr>
    </w:p>
    <w:p w14:paraId="04F86917" w14:textId="77777777" w:rsidR="00E649F9" w:rsidRDefault="00E649F9" w:rsidP="00E649F9">
      <w:pPr>
        <w:pStyle w:val="StandardWeb"/>
        <w:spacing w:before="0" w:beforeAutospacing="0" w:after="0" w:afterAutospacing="0"/>
        <w:jc w:val="both"/>
        <w:rPr>
          <w:rFonts w:ascii="Arial" w:hAnsi="Arial" w:cs="+mn-cs"/>
          <w:b/>
          <w:bCs/>
          <w:color w:val="C00000"/>
          <w:kern w:val="24"/>
          <w:sz w:val="20"/>
          <w:szCs w:val="20"/>
          <w:lang w:val="en-US"/>
        </w:rPr>
      </w:pPr>
    </w:p>
    <w:p w14:paraId="48E44AFB" w14:textId="77777777" w:rsidR="00E649F9" w:rsidRDefault="00E649F9" w:rsidP="00E649F9">
      <w:pPr>
        <w:pStyle w:val="StandardWeb"/>
        <w:spacing w:before="0" w:beforeAutospacing="0" w:after="0" w:afterAutospacing="0"/>
        <w:jc w:val="both"/>
        <w:rPr>
          <w:rFonts w:ascii="Arial" w:hAnsi="Arial" w:cs="+mn-cs"/>
          <w:b/>
          <w:bCs/>
          <w:color w:val="C00000"/>
          <w:kern w:val="24"/>
          <w:sz w:val="20"/>
          <w:szCs w:val="20"/>
          <w:lang w:val="en-US"/>
        </w:rPr>
      </w:pPr>
    </w:p>
    <w:p w14:paraId="791D5ECA" w14:textId="77777777" w:rsidR="00E649F9" w:rsidRDefault="00E649F9" w:rsidP="00E649F9">
      <w:pPr>
        <w:pStyle w:val="StandardWeb"/>
        <w:spacing w:before="0" w:beforeAutospacing="0" w:after="0" w:afterAutospacing="0"/>
        <w:jc w:val="both"/>
        <w:rPr>
          <w:rFonts w:ascii="Arial" w:hAnsi="Arial" w:cs="+mn-cs"/>
          <w:b/>
          <w:bCs/>
          <w:color w:val="C00000"/>
          <w:kern w:val="24"/>
          <w:sz w:val="20"/>
          <w:szCs w:val="20"/>
          <w:lang w:val="en-US"/>
        </w:rPr>
      </w:pPr>
    </w:p>
    <w:p w14:paraId="76CA62E4" w14:textId="77777777" w:rsidR="00E649F9" w:rsidRDefault="00E649F9" w:rsidP="00E649F9">
      <w:pPr>
        <w:pStyle w:val="StandardWeb"/>
        <w:spacing w:before="0" w:beforeAutospacing="0" w:after="0" w:afterAutospacing="0"/>
        <w:jc w:val="both"/>
        <w:rPr>
          <w:rFonts w:ascii="Arial" w:hAnsi="Arial" w:cs="+mn-cs"/>
          <w:b/>
          <w:bCs/>
          <w:color w:val="C00000"/>
          <w:kern w:val="24"/>
          <w:sz w:val="20"/>
          <w:szCs w:val="20"/>
          <w:lang w:val="en-US"/>
        </w:rPr>
      </w:pPr>
    </w:p>
    <w:p w14:paraId="4D40BA3E" w14:textId="77777777" w:rsidR="00E649F9" w:rsidRDefault="00E649F9" w:rsidP="00E649F9">
      <w:pPr>
        <w:pStyle w:val="StandardWeb"/>
        <w:spacing w:before="0" w:beforeAutospacing="0" w:after="0" w:afterAutospacing="0"/>
        <w:jc w:val="both"/>
        <w:rPr>
          <w:rFonts w:ascii="Arial" w:hAnsi="Arial" w:cs="+mn-cs"/>
          <w:b/>
          <w:bCs/>
          <w:color w:val="C00000"/>
          <w:kern w:val="24"/>
          <w:sz w:val="20"/>
          <w:szCs w:val="20"/>
          <w:lang w:val="en-US"/>
        </w:rPr>
      </w:pPr>
    </w:p>
    <w:p w14:paraId="4735A847" w14:textId="77777777" w:rsidR="00E649F9" w:rsidRDefault="00E649F9" w:rsidP="00E649F9">
      <w:pPr>
        <w:pStyle w:val="StandardWeb"/>
        <w:spacing w:before="0" w:beforeAutospacing="0" w:after="0" w:afterAutospacing="0"/>
        <w:jc w:val="both"/>
        <w:rPr>
          <w:rFonts w:ascii="Arial" w:hAnsi="Arial" w:cs="+mn-cs"/>
          <w:b/>
          <w:bCs/>
          <w:color w:val="C00000"/>
          <w:kern w:val="24"/>
          <w:sz w:val="20"/>
          <w:szCs w:val="20"/>
          <w:lang w:val="en-US"/>
        </w:rPr>
      </w:pPr>
    </w:p>
    <w:p w14:paraId="708577C5" w14:textId="77777777" w:rsidR="00E649F9" w:rsidRDefault="00E649F9" w:rsidP="00E649F9">
      <w:pPr>
        <w:pStyle w:val="StandardWeb"/>
        <w:spacing w:before="0" w:beforeAutospacing="0" w:after="0" w:afterAutospacing="0"/>
        <w:jc w:val="both"/>
        <w:rPr>
          <w:rFonts w:ascii="Arial" w:hAnsi="Arial" w:cs="+mn-cs"/>
          <w:b/>
          <w:bCs/>
          <w:color w:val="C00000"/>
          <w:kern w:val="24"/>
          <w:sz w:val="20"/>
          <w:szCs w:val="20"/>
          <w:lang w:val="en-US"/>
        </w:rPr>
      </w:pPr>
    </w:p>
    <w:p w14:paraId="4B50A173" w14:textId="77777777" w:rsidR="00E649F9" w:rsidRDefault="00E649F9" w:rsidP="00E649F9">
      <w:pPr>
        <w:pStyle w:val="StandardWeb"/>
        <w:spacing w:before="0" w:beforeAutospacing="0" w:after="0" w:afterAutospacing="0"/>
        <w:jc w:val="both"/>
        <w:rPr>
          <w:rFonts w:ascii="Arial" w:hAnsi="Arial" w:cs="+mn-cs"/>
          <w:b/>
          <w:bCs/>
          <w:color w:val="C00000"/>
          <w:kern w:val="24"/>
          <w:sz w:val="20"/>
          <w:szCs w:val="20"/>
          <w:lang w:val="en-US"/>
        </w:rPr>
      </w:pPr>
    </w:p>
    <w:p w14:paraId="6F4E8D5E" w14:textId="77777777" w:rsidR="00E649F9" w:rsidRDefault="00E649F9" w:rsidP="00E649F9">
      <w:pPr>
        <w:pStyle w:val="StandardWeb"/>
        <w:spacing w:before="0" w:beforeAutospacing="0" w:after="0" w:afterAutospacing="0"/>
        <w:jc w:val="both"/>
        <w:rPr>
          <w:rFonts w:ascii="Arial" w:hAnsi="Arial" w:cs="+mn-cs"/>
          <w:b/>
          <w:bCs/>
          <w:color w:val="C00000"/>
          <w:kern w:val="24"/>
          <w:sz w:val="20"/>
          <w:szCs w:val="20"/>
          <w:lang w:val="en-US"/>
        </w:rPr>
      </w:pPr>
    </w:p>
    <w:p w14:paraId="33925220" w14:textId="77777777" w:rsidR="00E649F9" w:rsidRDefault="00E649F9" w:rsidP="00E649F9">
      <w:pPr>
        <w:pStyle w:val="StandardWeb"/>
        <w:spacing w:before="0" w:beforeAutospacing="0" w:after="0" w:afterAutospacing="0"/>
        <w:jc w:val="both"/>
        <w:rPr>
          <w:rFonts w:ascii="Arial" w:hAnsi="Arial" w:cs="+mn-cs"/>
          <w:b/>
          <w:bCs/>
          <w:color w:val="C00000"/>
          <w:kern w:val="24"/>
          <w:sz w:val="20"/>
          <w:szCs w:val="20"/>
          <w:lang w:val="en-US"/>
        </w:rPr>
      </w:pPr>
    </w:p>
    <w:p w14:paraId="0F655C96" w14:textId="77777777" w:rsidR="00E649F9" w:rsidRDefault="00E649F9" w:rsidP="00E649F9">
      <w:pPr>
        <w:pStyle w:val="StandardWeb"/>
        <w:spacing w:before="0" w:beforeAutospacing="0" w:after="0" w:afterAutospacing="0"/>
        <w:jc w:val="both"/>
        <w:rPr>
          <w:rFonts w:ascii="Arial" w:hAnsi="Arial" w:cs="+mn-cs"/>
          <w:b/>
          <w:bCs/>
          <w:color w:val="C00000"/>
          <w:kern w:val="24"/>
          <w:sz w:val="20"/>
          <w:szCs w:val="20"/>
          <w:lang w:val="en-US"/>
        </w:rPr>
      </w:pPr>
    </w:p>
    <w:p w14:paraId="3E9D9A7E" w14:textId="77777777" w:rsidR="00E649F9" w:rsidRDefault="00E649F9" w:rsidP="00E649F9">
      <w:pPr>
        <w:pStyle w:val="StandardWeb"/>
        <w:spacing w:before="0" w:beforeAutospacing="0" w:after="0" w:afterAutospacing="0"/>
        <w:jc w:val="both"/>
        <w:rPr>
          <w:rFonts w:ascii="Arial" w:hAnsi="Arial" w:cs="+mn-cs"/>
          <w:b/>
          <w:bCs/>
          <w:color w:val="C00000"/>
          <w:kern w:val="24"/>
          <w:sz w:val="20"/>
          <w:szCs w:val="20"/>
          <w:lang w:val="en-US"/>
        </w:rPr>
      </w:pPr>
    </w:p>
    <w:p w14:paraId="3F3CAFDC" w14:textId="77777777" w:rsidR="00E649F9" w:rsidRDefault="00E649F9" w:rsidP="00E649F9">
      <w:pPr>
        <w:pStyle w:val="StandardWeb"/>
        <w:spacing w:before="0" w:beforeAutospacing="0" w:after="0" w:afterAutospacing="0"/>
        <w:jc w:val="both"/>
        <w:rPr>
          <w:rFonts w:ascii="Arial" w:hAnsi="Arial" w:cs="+mn-cs"/>
          <w:b/>
          <w:bCs/>
          <w:color w:val="C00000"/>
          <w:kern w:val="24"/>
          <w:sz w:val="20"/>
          <w:szCs w:val="20"/>
          <w:lang w:val="en-US"/>
        </w:rPr>
      </w:pPr>
    </w:p>
    <w:p w14:paraId="16336DD5" w14:textId="77777777" w:rsidR="00E649F9" w:rsidRDefault="00E649F9" w:rsidP="00E649F9">
      <w:pPr>
        <w:pStyle w:val="StandardWeb"/>
        <w:spacing w:before="0" w:beforeAutospacing="0" w:after="0" w:afterAutospacing="0"/>
        <w:jc w:val="both"/>
        <w:rPr>
          <w:rFonts w:ascii="Arial" w:hAnsi="Arial" w:cs="+mn-cs"/>
          <w:b/>
          <w:bCs/>
          <w:color w:val="C00000"/>
          <w:kern w:val="24"/>
          <w:sz w:val="20"/>
          <w:szCs w:val="20"/>
          <w:lang w:val="en-US"/>
        </w:rPr>
      </w:pPr>
    </w:p>
    <w:p w14:paraId="4E092EDD" w14:textId="244282FF" w:rsidR="00E649F9" w:rsidRPr="007C75F2" w:rsidRDefault="00E649F9" w:rsidP="00E649F9">
      <w:pPr>
        <w:pStyle w:val="StandardWeb"/>
        <w:spacing w:before="0" w:beforeAutospacing="0" w:after="0" w:afterAutospacing="0"/>
        <w:jc w:val="both"/>
        <w:rPr>
          <w:lang w:val="en-US"/>
        </w:rPr>
      </w:pPr>
      <w:r w:rsidRPr="00D06888">
        <w:rPr>
          <w:rFonts w:ascii="Arial" w:hAnsi="Arial" w:cs="+mn-cs"/>
          <w:b/>
          <w:bCs/>
          <w:color w:val="0070C0"/>
          <w:kern w:val="24"/>
          <w:sz w:val="20"/>
          <w:szCs w:val="20"/>
          <w:lang w:val="en-US"/>
        </w:rPr>
        <w:t xml:space="preserve">Exophers are found in </w:t>
      </w:r>
      <w:r w:rsidR="00232095">
        <w:rPr>
          <w:rFonts w:ascii="Arial" w:hAnsi="Arial" w:cs="+mn-cs"/>
          <w:b/>
          <w:bCs/>
          <w:color w:val="0070C0"/>
          <w:kern w:val="24"/>
          <w:sz w:val="20"/>
          <w:szCs w:val="20"/>
          <w:lang w:val="en-US"/>
        </w:rPr>
        <w:t xml:space="preserve">nephrotic </w:t>
      </w:r>
      <w:r w:rsidRPr="00D06888">
        <w:rPr>
          <w:rFonts w:ascii="Arial" w:hAnsi="Arial" w:cs="+mn-cs"/>
          <w:b/>
          <w:bCs/>
          <w:color w:val="0070C0"/>
          <w:kern w:val="24"/>
          <w:sz w:val="20"/>
          <w:szCs w:val="20"/>
          <w:lang w:val="en-US"/>
        </w:rPr>
        <w:t>PLA</w:t>
      </w:r>
      <w:r w:rsidRPr="00D06888">
        <w:rPr>
          <w:rFonts w:ascii="Arial" w:hAnsi="Arial" w:cs="+mn-cs"/>
          <w:b/>
          <w:bCs/>
          <w:color w:val="0070C0"/>
          <w:kern w:val="24"/>
          <w:position w:val="-5"/>
          <w:sz w:val="20"/>
          <w:szCs w:val="20"/>
          <w:vertAlign w:val="subscript"/>
          <w:lang w:val="en-US"/>
        </w:rPr>
        <w:t>2</w:t>
      </w:r>
      <w:r w:rsidRPr="00D06888">
        <w:rPr>
          <w:rFonts w:ascii="Arial" w:hAnsi="Arial" w:cs="+mn-cs"/>
          <w:b/>
          <w:bCs/>
          <w:color w:val="0070C0"/>
          <w:kern w:val="24"/>
          <w:sz w:val="20"/>
          <w:szCs w:val="20"/>
          <w:lang w:val="en-US"/>
        </w:rPr>
        <w:t>R1</w:t>
      </w:r>
      <w:r w:rsidRPr="00D06888">
        <w:rPr>
          <w:rFonts w:ascii="Arial" w:hAnsi="Arial" w:cs="+mn-cs"/>
          <w:b/>
          <w:bCs/>
          <w:color w:val="0070C0"/>
          <w:kern w:val="24"/>
          <w:position w:val="6"/>
          <w:sz w:val="20"/>
          <w:szCs w:val="20"/>
          <w:vertAlign w:val="superscript"/>
          <w:lang w:val="en-US"/>
        </w:rPr>
        <w:t>+</w:t>
      </w:r>
      <w:r w:rsidRPr="00D06888">
        <w:rPr>
          <w:rFonts w:ascii="Arial" w:hAnsi="Arial" w:cs="+mn-cs"/>
          <w:b/>
          <w:bCs/>
          <w:color w:val="0070C0"/>
          <w:kern w:val="24"/>
          <w:sz w:val="20"/>
          <w:szCs w:val="20"/>
          <w:lang w:val="en-US"/>
        </w:rPr>
        <w:t xml:space="preserve">-MN patients P2-P4. </w:t>
      </w:r>
      <w:r>
        <w:rPr>
          <w:rFonts w:ascii="Arial" w:hAnsi="Arial" w:cs="+mn-cs"/>
          <w:color w:val="000000"/>
          <w:kern w:val="24"/>
          <w:sz w:val="20"/>
          <w:szCs w:val="20"/>
          <w:lang w:val="en-US"/>
        </w:rPr>
        <w:t xml:space="preserve">Diagnostic samples of </w:t>
      </w:r>
      <w:r>
        <w:rPr>
          <w:rFonts w:ascii="Arial" w:hAnsi="Arial" w:cs="+mn-cs"/>
          <w:b/>
          <w:bCs/>
          <w:color w:val="000000"/>
          <w:kern w:val="24"/>
          <w:sz w:val="20"/>
          <w:szCs w:val="20"/>
          <w:lang w:val="en-US"/>
        </w:rPr>
        <w:t>P2</w:t>
      </w:r>
      <w:r w:rsidR="00232095">
        <w:rPr>
          <w:rFonts w:ascii="Arial" w:hAnsi="Arial" w:cs="+mn-cs"/>
          <w:color w:val="000000"/>
          <w:kern w:val="24"/>
          <w:sz w:val="20"/>
          <w:szCs w:val="20"/>
          <w:lang w:val="en-US"/>
        </w:rPr>
        <w:t xml:space="preserve"> </w:t>
      </w:r>
      <w:r>
        <w:rPr>
          <w:rFonts w:ascii="Arial" w:hAnsi="Arial" w:cs="+mn-cs"/>
          <w:color w:val="000000"/>
          <w:kern w:val="24"/>
          <w:sz w:val="20"/>
          <w:szCs w:val="20"/>
          <w:lang w:val="en-US"/>
        </w:rPr>
        <w:t xml:space="preserve">and </w:t>
      </w:r>
      <w:r>
        <w:rPr>
          <w:rFonts w:ascii="Arial" w:hAnsi="Arial" w:cs="+mn-cs"/>
          <w:b/>
          <w:bCs/>
          <w:color w:val="000000"/>
          <w:kern w:val="24"/>
          <w:sz w:val="20"/>
          <w:szCs w:val="20"/>
          <w:lang w:val="en-US"/>
        </w:rPr>
        <w:t>P4</w:t>
      </w:r>
      <w:r w:rsidR="00232095">
        <w:rPr>
          <w:rFonts w:ascii="Arial" w:hAnsi="Arial" w:cs="+mn-cs"/>
          <w:b/>
          <w:bCs/>
          <w:color w:val="000000"/>
          <w:kern w:val="24"/>
          <w:sz w:val="20"/>
          <w:szCs w:val="20"/>
          <w:lang w:val="en-US"/>
        </w:rPr>
        <w:t xml:space="preserve"> </w:t>
      </w:r>
      <w:r w:rsidR="00232095" w:rsidRPr="00232095">
        <w:rPr>
          <w:rFonts w:ascii="Arial" w:hAnsi="Arial" w:cs="+mn-cs"/>
          <w:color w:val="000000"/>
          <w:kern w:val="24"/>
          <w:sz w:val="20"/>
          <w:szCs w:val="20"/>
          <w:lang w:val="en-US"/>
        </w:rPr>
        <w:t xml:space="preserve">and follow up urine of </w:t>
      </w:r>
      <w:r w:rsidR="00232095">
        <w:rPr>
          <w:rFonts w:ascii="Arial" w:hAnsi="Arial" w:cs="+mn-cs"/>
          <w:b/>
          <w:bCs/>
          <w:color w:val="000000"/>
          <w:kern w:val="24"/>
          <w:sz w:val="20"/>
          <w:szCs w:val="20"/>
          <w:lang w:val="en-US"/>
        </w:rPr>
        <w:t>P3</w:t>
      </w:r>
      <w:r>
        <w:rPr>
          <w:rFonts w:ascii="Arial" w:hAnsi="Arial" w:cs="+mn-cs"/>
          <w:color w:val="000000"/>
          <w:kern w:val="24"/>
          <w:sz w:val="20"/>
          <w:szCs w:val="20"/>
          <w:lang w:val="en-US"/>
        </w:rPr>
        <w:t xml:space="preserve"> PLA</w:t>
      </w:r>
      <w:r>
        <w:rPr>
          <w:rFonts w:ascii="Arial" w:hAnsi="Arial" w:cs="+mn-cs"/>
          <w:color w:val="000000"/>
          <w:kern w:val="24"/>
          <w:position w:val="-5"/>
          <w:sz w:val="20"/>
          <w:szCs w:val="20"/>
          <w:vertAlign w:val="subscript"/>
          <w:lang w:val="en-US"/>
        </w:rPr>
        <w:t>2</w:t>
      </w:r>
      <w:r>
        <w:rPr>
          <w:rFonts w:ascii="Arial" w:hAnsi="Arial" w:cs="+mn-cs"/>
          <w:color w:val="000000"/>
          <w:kern w:val="24"/>
          <w:sz w:val="20"/>
          <w:szCs w:val="20"/>
          <w:lang w:val="en-US"/>
        </w:rPr>
        <w:t>R1</w:t>
      </w:r>
      <w:r>
        <w:rPr>
          <w:rFonts w:ascii="Arial" w:hAnsi="Arial" w:cs="+mn-cs"/>
          <w:color w:val="000000"/>
          <w:kern w:val="24"/>
          <w:position w:val="6"/>
          <w:sz w:val="20"/>
          <w:szCs w:val="20"/>
          <w:vertAlign w:val="superscript"/>
          <w:lang w:val="en-US"/>
        </w:rPr>
        <w:t>+</w:t>
      </w:r>
      <w:r>
        <w:rPr>
          <w:rFonts w:ascii="Arial" w:hAnsi="Arial" w:cs="+mn-cs"/>
          <w:color w:val="000000"/>
          <w:kern w:val="24"/>
          <w:sz w:val="20"/>
          <w:szCs w:val="20"/>
          <w:lang w:val="en-US"/>
        </w:rPr>
        <w:t xml:space="preserve">-MN patients were analyzed for the presence of exophers. If not indicated otherwise, analyses from </w:t>
      </w:r>
      <w:r>
        <w:rPr>
          <w:rFonts w:ascii="Arial" w:hAnsi="Arial" w:cs="+mn-cs"/>
          <w:b/>
          <w:bCs/>
          <w:color w:val="000000"/>
          <w:kern w:val="24"/>
          <w:sz w:val="20"/>
          <w:szCs w:val="20"/>
          <w:lang w:val="en-US"/>
        </w:rPr>
        <w:t>P2</w:t>
      </w:r>
      <w:r>
        <w:rPr>
          <w:rFonts w:ascii="Arial" w:hAnsi="Arial" w:cs="+mn-cs"/>
          <w:color w:val="000000"/>
          <w:kern w:val="24"/>
          <w:sz w:val="20"/>
          <w:szCs w:val="20"/>
          <w:lang w:val="en-US"/>
        </w:rPr>
        <w:t xml:space="preserve"> urine U1 are shown. </w:t>
      </w:r>
      <w:r w:rsidRPr="00D06888">
        <w:rPr>
          <w:rFonts w:ascii="Arial" w:hAnsi="Arial" w:cs="+mn-cs"/>
          <w:b/>
          <w:bCs/>
          <w:color w:val="0070C0"/>
          <w:kern w:val="24"/>
          <w:sz w:val="20"/>
          <w:szCs w:val="20"/>
          <w:lang w:val="en-US"/>
        </w:rPr>
        <w:t>A</w:t>
      </w:r>
      <w:r w:rsidRPr="00D06888">
        <w:rPr>
          <w:rFonts w:ascii="Arial" w:hAnsi="Arial" w:cs="+mn-cs"/>
          <w:color w:val="0070C0"/>
          <w:kern w:val="24"/>
          <w:sz w:val="20"/>
          <w:szCs w:val="20"/>
          <w:lang w:val="en-US"/>
        </w:rPr>
        <w:t>)</w:t>
      </w:r>
      <w:r>
        <w:rPr>
          <w:rFonts w:ascii="Arial" w:hAnsi="Arial" w:cs="+mn-cs"/>
          <w:color w:val="C00000"/>
          <w:kern w:val="24"/>
          <w:sz w:val="20"/>
          <w:szCs w:val="20"/>
          <w:lang w:val="en-US"/>
        </w:rPr>
        <w:t xml:space="preserve"> </w:t>
      </w:r>
      <w:r>
        <w:rPr>
          <w:rFonts w:ascii="Arial" w:hAnsi="Arial" w:cs="+mn-cs"/>
          <w:color w:val="000000"/>
          <w:kern w:val="24"/>
          <w:sz w:val="20"/>
          <w:szCs w:val="20"/>
          <w:lang w:val="en-US"/>
        </w:rPr>
        <w:t>High-resolution confocal micrographs to PLA</w:t>
      </w:r>
      <w:r>
        <w:rPr>
          <w:rFonts w:ascii="Arial" w:hAnsi="Arial" w:cs="+mn-cs"/>
          <w:color w:val="000000"/>
          <w:kern w:val="24"/>
          <w:position w:val="-5"/>
          <w:sz w:val="20"/>
          <w:szCs w:val="20"/>
          <w:vertAlign w:val="subscript"/>
          <w:lang w:val="en-US"/>
        </w:rPr>
        <w:t>2</w:t>
      </w:r>
      <w:r>
        <w:rPr>
          <w:rFonts w:ascii="Arial" w:hAnsi="Arial" w:cs="+mn-cs"/>
          <w:color w:val="000000"/>
          <w:kern w:val="24"/>
          <w:sz w:val="20"/>
          <w:szCs w:val="20"/>
          <w:lang w:val="en-US"/>
        </w:rPr>
        <w:t>R1 (green) and wheat germ agglutinin (red, WGA, binds to N-acetyl-D-glucosamine and sialic acid of the glycocalyx and demarcates plasma membrane), DNA (blue). Glomerular PLA</w:t>
      </w:r>
      <w:r>
        <w:rPr>
          <w:rFonts w:ascii="Arial" w:hAnsi="Arial" w:cs="+mn-cs"/>
          <w:color w:val="000000"/>
          <w:kern w:val="24"/>
          <w:position w:val="-5"/>
          <w:sz w:val="20"/>
          <w:szCs w:val="20"/>
          <w:vertAlign w:val="subscript"/>
          <w:lang w:val="en-US"/>
        </w:rPr>
        <w:t>2</w:t>
      </w:r>
      <w:r>
        <w:rPr>
          <w:rFonts w:ascii="Arial" w:hAnsi="Arial" w:cs="+mn-cs"/>
          <w:color w:val="000000"/>
          <w:kern w:val="24"/>
          <w:sz w:val="20"/>
          <w:szCs w:val="20"/>
          <w:lang w:val="en-US"/>
        </w:rPr>
        <w:t>R1 aggregates localize to the subepithelial space (white arrowheads) and to the urinary (u) space (orange arrows). Urinary space PLA</w:t>
      </w:r>
      <w:r>
        <w:rPr>
          <w:rFonts w:ascii="Arial" w:hAnsi="Arial" w:cs="+mn-cs"/>
          <w:color w:val="000000"/>
          <w:kern w:val="24"/>
          <w:position w:val="-5"/>
          <w:sz w:val="20"/>
          <w:szCs w:val="20"/>
          <w:vertAlign w:val="subscript"/>
          <w:lang w:val="en-US"/>
        </w:rPr>
        <w:t>2</w:t>
      </w:r>
      <w:r>
        <w:rPr>
          <w:rFonts w:ascii="Arial" w:hAnsi="Arial" w:cs="+mn-cs"/>
          <w:color w:val="000000"/>
          <w:kern w:val="24"/>
          <w:sz w:val="20"/>
          <w:szCs w:val="20"/>
          <w:lang w:val="en-US"/>
        </w:rPr>
        <w:t>R1 aggregates exhibit a WGA</w:t>
      </w:r>
      <w:r>
        <w:rPr>
          <w:rFonts w:ascii="Arial" w:hAnsi="Arial" w:cs="+mn-cs"/>
          <w:color w:val="000000"/>
          <w:kern w:val="24"/>
          <w:position w:val="6"/>
          <w:sz w:val="20"/>
          <w:szCs w:val="20"/>
          <w:vertAlign w:val="superscript"/>
          <w:lang w:val="en-US"/>
        </w:rPr>
        <w:t>+</w:t>
      </w:r>
      <w:r>
        <w:rPr>
          <w:rFonts w:ascii="Arial" w:hAnsi="Arial" w:cs="+mn-cs"/>
          <w:color w:val="000000"/>
          <w:kern w:val="24"/>
          <w:sz w:val="20"/>
          <w:szCs w:val="20"/>
          <w:lang w:val="en-US"/>
        </w:rPr>
        <w:t xml:space="preserve"> membrane connection (red arrow) to podocytes. </w:t>
      </w:r>
      <w:r w:rsidRPr="00D06888">
        <w:rPr>
          <w:rFonts w:ascii="Arial" w:hAnsi="Arial" w:cs="+mn-cs"/>
          <w:b/>
          <w:bCs/>
          <w:color w:val="0070C0"/>
          <w:kern w:val="24"/>
          <w:sz w:val="20"/>
          <w:szCs w:val="20"/>
          <w:lang w:val="en-US"/>
        </w:rPr>
        <w:t>B, C</w:t>
      </w:r>
      <w:r w:rsidRPr="00D06888">
        <w:rPr>
          <w:rFonts w:ascii="Arial" w:hAnsi="Arial" w:cs="+mn-cs"/>
          <w:color w:val="0070C0"/>
          <w:kern w:val="24"/>
          <w:sz w:val="20"/>
          <w:szCs w:val="20"/>
          <w:lang w:val="en-US"/>
        </w:rPr>
        <w:t>)</w:t>
      </w:r>
      <w:r>
        <w:rPr>
          <w:rFonts w:ascii="Arial" w:hAnsi="Arial" w:cs="+mn-cs"/>
          <w:color w:val="C00000"/>
          <w:kern w:val="24"/>
          <w:sz w:val="20"/>
          <w:szCs w:val="20"/>
          <w:lang w:val="en-US"/>
        </w:rPr>
        <w:t xml:space="preserve"> </w:t>
      </w:r>
      <w:r>
        <w:rPr>
          <w:rFonts w:ascii="Arial" w:hAnsi="Arial" w:cs="+mn-cs"/>
          <w:color w:val="000000"/>
          <w:kern w:val="24"/>
          <w:sz w:val="20"/>
          <w:szCs w:val="20"/>
          <w:lang w:val="en-US"/>
        </w:rPr>
        <w:t>High-resolution confocal micrographs to PLA</w:t>
      </w:r>
      <w:r>
        <w:rPr>
          <w:rFonts w:ascii="Arial" w:hAnsi="Arial" w:cs="+mn-cs"/>
          <w:color w:val="000000"/>
          <w:kern w:val="24"/>
          <w:position w:val="-5"/>
          <w:sz w:val="20"/>
          <w:szCs w:val="20"/>
          <w:vertAlign w:val="subscript"/>
          <w:lang w:val="en-US"/>
        </w:rPr>
        <w:t>2</w:t>
      </w:r>
      <w:r>
        <w:rPr>
          <w:rFonts w:ascii="Arial" w:hAnsi="Arial" w:cs="+mn-cs"/>
          <w:color w:val="000000"/>
          <w:kern w:val="24"/>
          <w:sz w:val="20"/>
          <w:szCs w:val="20"/>
          <w:lang w:val="en-US"/>
        </w:rPr>
        <w:t>R1 (green) and WGA (red), DNA (blue) demonstrates PLA</w:t>
      </w:r>
      <w:r>
        <w:rPr>
          <w:rFonts w:ascii="Arial" w:hAnsi="Arial" w:cs="+mn-cs"/>
          <w:color w:val="000000"/>
          <w:kern w:val="24"/>
          <w:position w:val="-5"/>
          <w:sz w:val="20"/>
          <w:szCs w:val="20"/>
          <w:vertAlign w:val="subscript"/>
          <w:lang w:val="en-US"/>
        </w:rPr>
        <w:t>2</w:t>
      </w:r>
      <w:r>
        <w:rPr>
          <w:rFonts w:ascii="Arial" w:hAnsi="Arial" w:cs="+mn-cs"/>
          <w:color w:val="000000"/>
          <w:kern w:val="24"/>
          <w:sz w:val="20"/>
          <w:szCs w:val="20"/>
          <w:lang w:val="en-US"/>
        </w:rPr>
        <w:t>R1</w:t>
      </w:r>
      <w:r>
        <w:rPr>
          <w:rFonts w:ascii="Arial" w:hAnsi="Arial" w:cs="+mn-cs"/>
          <w:color w:val="000000"/>
          <w:kern w:val="24"/>
          <w:position w:val="6"/>
          <w:sz w:val="20"/>
          <w:szCs w:val="20"/>
          <w:vertAlign w:val="superscript"/>
          <w:lang w:val="en-US"/>
        </w:rPr>
        <w:t>+</w:t>
      </w:r>
      <w:r>
        <w:rPr>
          <w:rFonts w:ascii="Arial" w:hAnsi="Arial" w:cs="+mn-cs"/>
          <w:color w:val="000000"/>
          <w:kern w:val="24"/>
          <w:sz w:val="20"/>
          <w:szCs w:val="20"/>
          <w:lang w:val="en-US"/>
        </w:rPr>
        <w:t xml:space="preserve"> aggregates (orange arrows) </w:t>
      </w:r>
      <w:r w:rsidRPr="00D06888">
        <w:rPr>
          <w:rFonts w:ascii="Arial" w:hAnsi="Arial" w:cs="+mn-cs"/>
          <w:b/>
          <w:bCs/>
          <w:color w:val="0070C0"/>
          <w:kern w:val="24"/>
          <w:sz w:val="20"/>
          <w:szCs w:val="20"/>
          <w:lang w:val="en-US"/>
        </w:rPr>
        <w:t>B</w:t>
      </w:r>
      <w:r w:rsidRPr="00D06888">
        <w:rPr>
          <w:rFonts w:ascii="Arial" w:hAnsi="Arial" w:cs="+mn-cs"/>
          <w:color w:val="0070C0"/>
          <w:kern w:val="24"/>
          <w:sz w:val="20"/>
          <w:szCs w:val="20"/>
          <w:lang w:val="en-US"/>
        </w:rPr>
        <w:t>)</w:t>
      </w:r>
      <w:r>
        <w:rPr>
          <w:rFonts w:ascii="Arial" w:hAnsi="Arial" w:cs="+mn-cs"/>
          <w:color w:val="C00000"/>
          <w:kern w:val="24"/>
          <w:sz w:val="20"/>
          <w:szCs w:val="20"/>
          <w:lang w:val="en-US"/>
        </w:rPr>
        <w:t xml:space="preserve"> </w:t>
      </w:r>
      <w:r>
        <w:rPr>
          <w:rFonts w:ascii="Arial" w:hAnsi="Arial" w:cs="+mn-cs"/>
          <w:color w:val="000000"/>
          <w:kern w:val="24"/>
          <w:sz w:val="20"/>
          <w:szCs w:val="20"/>
          <w:lang w:val="en-US"/>
        </w:rPr>
        <w:t xml:space="preserve">within the tubular lumen (L) and </w:t>
      </w:r>
      <w:r w:rsidRPr="00D06888">
        <w:rPr>
          <w:rFonts w:ascii="Arial" w:hAnsi="Arial" w:cs="+mn-cs"/>
          <w:b/>
          <w:bCs/>
          <w:color w:val="0070C0"/>
          <w:kern w:val="24"/>
          <w:sz w:val="20"/>
          <w:szCs w:val="20"/>
          <w:lang w:val="en-US"/>
        </w:rPr>
        <w:t>C</w:t>
      </w:r>
      <w:r w:rsidRPr="00D06888">
        <w:rPr>
          <w:rFonts w:ascii="Arial" w:hAnsi="Arial" w:cs="+mn-cs"/>
          <w:color w:val="0070C0"/>
          <w:kern w:val="24"/>
          <w:sz w:val="20"/>
          <w:szCs w:val="20"/>
          <w:lang w:val="en-US"/>
        </w:rPr>
        <w:t>)</w:t>
      </w:r>
      <w:r>
        <w:rPr>
          <w:rFonts w:ascii="Arial" w:hAnsi="Arial" w:cs="+mn-cs"/>
          <w:color w:val="C00000"/>
          <w:kern w:val="24"/>
          <w:sz w:val="20"/>
          <w:szCs w:val="20"/>
          <w:lang w:val="en-US"/>
        </w:rPr>
        <w:t xml:space="preserve"> </w:t>
      </w:r>
      <w:r>
        <w:rPr>
          <w:rFonts w:ascii="Arial" w:hAnsi="Arial" w:cs="+mn-cs"/>
          <w:color w:val="000000"/>
          <w:kern w:val="24"/>
          <w:sz w:val="20"/>
          <w:szCs w:val="20"/>
          <w:lang w:val="en-US"/>
        </w:rPr>
        <w:t xml:space="preserve">taken up by </w:t>
      </w:r>
      <w:r w:rsidRPr="00D06888">
        <w:rPr>
          <w:rFonts w:ascii="Arial" w:hAnsi="Arial" w:cs="+mn-cs"/>
          <w:i/>
          <w:iCs/>
          <w:color w:val="0070C0"/>
          <w:kern w:val="24"/>
          <w:sz w:val="20"/>
          <w:szCs w:val="20"/>
          <w:lang w:val="en-US"/>
        </w:rPr>
        <w:t>panel 1:</w:t>
      </w:r>
      <w:r>
        <w:rPr>
          <w:rFonts w:ascii="Arial" w:hAnsi="Arial" w:cs="+mn-cs"/>
          <w:color w:val="000000"/>
          <w:kern w:val="24"/>
          <w:sz w:val="20"/>
          <w:szCs w:val="20"/>
          <w:lang w:val="en-US"/>
        </w:rPr>
        <w:t xml:space="preserve"> parietal epithelial cells (pec) and </w:t>
      </w:r>
      <w:r w:rsidRPr="00D06888">
        <w:rPr>
          <w:rFonts w:ascii="Arial" w:hAnsi="Arial" w:cs="+mn-cs"/>
          <w:i/>
          <w:iCs/>
          <w:color w:val="0070C0"/>
          <w:kern w:val="24"/>
          <w:sz w:val="20"/>
          <w:szCs w:val="20"/>
          <w:lang w:val="en-US"/>
        </w:rPr>
        <w:t>panel 2:</w:t>
      </w:r>
      <w:r>
        <w:rPr>
          <w:rFonts w:ascii="Arial" w:hAnsi="Arial" w:cs="+mn-cs"/>
          <w:color w:val="000000"/>
          <w:kern w:val="24"/>
          <w:sz w:val="20"/>
          <w:szCs w:val="20"/>
          <w:lang w:val="en-US"/>
        </w:rPr>
        <w:t xml:space="preserve"> proximal tubular cells (</w:t>
      </w:r>
      <w:proofErr w:type="spellStart"/>
      <w:r>
        <w:rPr>
          <w:rFonts w:ascii="Arial" w:hAnsi="Arial" w:cs="+mn-cs"/>
          <w:color w:val="000000"/>
          <w:kern w:val="24"/>
          <w:sz w:val="20"/>
          <w:szCs w:val="20"/>
          <w:lang w:val="en-US"/>
        </w:rPr>
        <w:t>ptc</w:t>
      </w:r>
      <w:proofErr w:type="spellEnd"/>
      <w:r>
        <w:rPr>
          <w:rFonts w:ascii="Arial" w:hAnsi="Arial" w:cs="+mn-cs"/>
          <w:color w:val="000000"/>
          <w:kern w:val="24"/>
          <w:sz w:val="20"/>
          <w:szCs w:val="20"/>
          <w:lang w:val="en-US"/>
        </w:rPr>
        <w:t>).</w:t>
      </w:r>
      <w:r>
        <w:rPr>
          <w:rFonts w:ascii="Arial" w:hAnsi="Arial" w:cs="+mn-cs"/>
          <w:b/>
          <w:bCs/>
          <w:color w:val="C00000"/>
          <w:kern w:val="24"/>
          <w:sz w:val="20"/>
          <w:szCs w:val="20"/>
          <w:lang w:val="en-US"/>
        </w:rPr>
        <w:t xml:space="preserve"> </w:t>
      </w:r>
      <w:r w:rsidRPr="00D06888">
        <w:rPr>
          <w:rFonts w:ascii="Arial" w:hAnsi="Arial" w:cs="+mn-cs"/>
          <w:b/>
          <w:bCs/>
          <w:color w:val="0070C0"/>
          <w:kern w:val="24"/>
          <w:sz w:val="20"/>
          <w:szCs w:val="20"/>
          <w:lang w:val="en-US"/>
        </w:rPr>
        <w:t>D</w:t>
      </w:r>
      <w:r w:rsidRPr="00D06888">
        <w:rPr>
          <w:rFonts w:ascii="Arial" w:hAnsi="Arial" w:cs="+mn-cs"/>
          <w:color w:val="0070C0"/>
          <w:kern w:val="24"/>
          <w:sz w:val="20"/>
          <w:szCs w:val="20"/>
          <w:lang w:val="en-US"/>
        </w:rPr>
        <w:t xml:space="preserve">) </w:t>
      </w:r>
      <w:r w:rsidRPr="00D06888">
        <w:rPr>
          <w:rFonts w:ascii="Arial" w:hAnsi="Arial" w:cs="+mn-cs"/>
          <w:i/>
          <w:iCs/>
          <w:color w:val="0070C0"/>
          <w:kern w:val="24"/>
          <w:sz w:val="20"/>
          <w:szCs w:val="20"/>
          <w:lang w:val="en-US"/>
        </w:rPr>
        <w:t>Panel 1:</w:t>
      </w:r>
      <w:r>
        <w:rPr>
          <w:rFonts w:ascii="Arial" w:hAnsi="Arial" w:cs="+mn-cs"/>
          <w:color w:val="C00000"/>
          <w:kern w:val="24"/>
          <w:sz w:val="20"/>
          <w:szCs w:val="20"/>
          <w:lang w:val="en-US"/>
        </w:rPr>
        <w:t xml:space="preserve"> </w:t>
      </w:r>
      <w:r>
        <w:rPr>
          <w:rFonts w:ascii="Arial" w:hAnsi="Arial" w:cs="+mn-cs"/>
          <w:color w:val="000000"/>
          <w:kern w:val="24"/>
          <w:sz w:val="20"/>
          <w:szCs w:val="20"/>
          <w:lang w:val="en-US"/>
        </w:rPr>
        <w:t>Confocal analyses demonstrate PLA</w:t>
      </w:r>
      <w:r>
        <w:rPr>
          <w:rFonts w:ascii="Arial" w:hAnsi="Arial" w:cs="+mn-cs"/>
          <w:color w:val="000000"/>
          <w:kern w:val="24"/>
          <w:position w:val="-5"/>
          <w:sz w:val="20"/>
          <w:szCs w:val="20"/>
          <w:vertAlign w:val="subscript"/>
          <w:lang w:val="en-US"/>
        </w:rPr>
        <w:t>2</w:t>
      </w:r>
      <w:r>
        <w:rPr>
          <w:rFonts w:ascii="Arial" w:hAnsi="Arial" w:cs="+mn-cs"/>
          <w:color w:val="000000"/>
          <w:kern w:val="24"/>
          <w:sz w:val="20"/>
          <w:szCs w:val="20"/>
          <w:lang w:val="en-US"/>
        </w:rPr>
        <w:t xml:space="preserve">R1 (red) colocalization with huIgG4 (green) in urinary space aggregates (orange arrows). White arrowheads </w:t>
      </w:r>
      <w:r>
        <w:rPr>
          <w:rFonts w:ascii="Arial" w:hAnsi="Arial" w:cs="+mn-cs"/>
          <w:color w:val="000000"/>
          <w:kern w:val="24"/>
          <w:sz w:val="20"/>
          <w:szCs w:val="20"/>
          <w:lang w:val="en-US"/>
        </w:rPr>
        <w:lastRenderedPageBreak/>
        <w:t>highlight huIgG4 and PLA</w:t>
      </w:r>
      <w:r>
        <w:rPr>
          <w:rFonts w:ascii="Arial" w:hAnsi="Arial" w:cs="+mn-cs"/>
          <w:color w:val="000000"/>
          <w:kern w:val="24"/>
          <w:position w:val="-5"/>
          <w:sz w:val="20"/>
          <w:szCs w:val="20"/>
          <w:vertAlign w:val="subscript"/>
          <w:lang w:val="en-US"/>
        </w:rPr>
        <w:t>2</w:t>
      </w:r>
      <w:r>
        <w:rPr>
          <w:rFonts w:ascii="Arial" w:hAnsi="Arial" w:cs="+mn-cs"/>
          <w:color w:val="000000"/>
          <w:kern w:val="24"/>
          <w:sz w:val="20"/>
          <w:szCs w:val="20"/>
          <w:lang w:val="en-US"/>
        </w:rPr>
        <w:t xml:space="preserve">R1 in the subepithelial space. Annexin A1 (light blue) demarcates plasma membrane. </w:t>
      </w:r>
      <w:r w:rsidRPr="00D06888">
        <w:rPr>
          <w:rFonts w:ascii="Arial" w:hAnsi="Arial" w:cs="+mn-cs"/>
          <w:i/>
          <w:iCs/>
          <w:color w:val="0070C0"/>
          <w:kern w:val="24"/>
          <w:sz w:val="20"/>
          <w:szCs w:val="20"/>
          <w:lang w:val="en-US"/>
        </w:rPr>
        <w:t>Panel 2:</w:t>
      </w:r>
      <w:r w:rsidRPr="00D06888">
        <w:rPr>
          <w:rFonts w:ascii="Arial" w:hAnsi="Arial" w:cs="+mn-cs"/>
          <w:color w:val="0070C0"/>
          <w:kern w:val="24"/>
          <w:sz w:val="20"/>
          <w:szCs w:val="20"/>
          <w:lang w:val="en-US"/>
        </w:rPr>
        <w:t xml:space="preserve"> </w:t>
      </w:r>
      <w:r>
        <w:rPr>
          <w:rFonts w:ascii="Arial" w:hAnsi="Arial" w:cs="+mn-cs"/>
          <w:color w:val="000000"/>
          <w:kern w:val="24"/>
          <w:sz w:val="20"/>
          <w:szCs w:val="20"/>
          <w:lang w:val="en-US"/>
        </w:rPr>
        <w:t xml:space="preserve">3D-reconstructed confocal </w:t>
      </w:r>
      <w:r>
        <w:rPr>
          <w:rFonts w:ascii="Arial" w:hAnsi="Arial" w:cs="+mn-cs"/>
          <w:i/>
          <w:iCs/>
          <w:color w:val="000000"/>
          <w:kern w:val="24"/>
          <w:sz w:val="20"/>
          <w:szCs w:val="20"/>
          <w:lang w:val="en-US"/>
        </w:rPr>
        <w:t>z</w:t>
      </w:r>
      <w:r>
        <w:rPr>
          <w:rFonts w:ascii="Arial" w:hAnsi="Arial" w:cs="+mn-cs"/>
          <w:color w:val="000000"/>
          <w:kern w:val="24"/>
          <w:sz w:val="20"/>
          <w:szCs w:val="20"/>
          <w:lang w:val="en-US"/>
        </w:rPr>
        <w:t xml:space="preserve">-stack of an </w:t>
      </w:r>
      <w:proofErr w:type="spellStart"/>
      <w:r>
        <w:rPr>
          <w:rFonts w:ascii="Arial" w:hAnsi="Arial" w:cs="+mn-cs"/>
          <w:color w:val="000000"/>
          <w:kern w:val="24"/>
          <w:sz w:val="20"/>
          <w:szCs w:val="20"/>
          <w:lang w:val="en-US"/>
        </w:rPr>
        <w:t>exopher</w:t>
      </w:r>
      <w:proofErr w:type="spellEnd"/>
      <w:r>
        <w:rPr>
          <w:rFonts w:ascii="Arial" w:hAnsi="Arial" w:cs="+mn-cs"/>
          <w:color w:val="000000"/>
          <w:kern w:val="24"/>
          <w:sz w:val="20"/>
          <w:szCs w:val="20"/>
          <w:lang w:val="en-US"/>
        </w:rPr>
        <w:t xml:space="preserve"> enriched from the patient urine demonstrates the high abundance of PLA</w:t>
      </w:r>
      <w:r>
        <w:rPr>
          <w:rFonts w:ascii="Arial" w:hAnsi="Arial" w:cs="+mn-cs"/>
          <w:color w:val="000000"/>
          <w:kern w:val="24"/>
          <w:position w:val="-5"/>
          <w:sz w:val="20"/>
          <w:szCs w:val="20"/>
          <w:vertAlign w:val="subscript"/>
          <w:lang w:val="en-US"/>
        </w:rPr>
        <w:t>2</w:t>
      </w:r>
      <w:r>
        <w:rPr>
          <w:rFonts w:ascii="Arial" w:hAnsi="Arial" w:cs="+mn-cs"/>
          <w:color w:val="000000"/>
          <w:kern w:val="24"/>
          <w:sz w:val="20"/>
          <w:szCs w:val="20"/>
          <w:lang w:val="en-US"/>
        </w:rPr>
        <w:t xml:space="preserve">R1 (red) and huIgG4 (green) complexes. Lower row exhibits individual channels in one plane, vesicle marker 14-3-3 (orange). </w:t>
      </w:r>
      <w:r w:rsidRPr="00D06888">
        <w:rPr>
          <w:rFonts w:ascii="Arial" w:hAnsi="Arial" w:cs="+mn-cs"/>
          <w:i/>
          <w:iCs/>
          <w:color w:val="0070C0"/>
          <w:kern w:val="24"/>
          <w:sz w:val="20"/>
          <w:szCs w:val="20"/>
          <w:lang w:val="en-US"/>
        </w:rPr>
        <w:t>Panel 3:</w:t>
      </w:r>
      <w:r>
        <w:rPr>
          <w:rFonts w:ascii="Arial" w:hAnsi="Arial" w:cs="+mn-cs"/>
          <w:color w:val="000000"/>
          <w:kern w:val="24"/>
          <w:sz w:val="20"/>
          <w:szCs w:val="20"/>
          <w:lang w:val="en-US"/>
        </w:rPr>
        <w:t xml:space="preserve"> Antibodies eluted from </w:t>
      </w:r>
      <w:r>
        <w:rPr>
          <w:rFonts w:ascii="Arial" w:hAnsi="Arial" w:cs="+mn-cs"/>
          <w:b/>
          <w:bCs/>
          <w:color w:val="000000"/>
          <w:kern w:val="24"/>
          <w:sz w:val="20"/>
          <w:szCs w:val="20"/>
          <w:lang w:val="en-US"/>
        </w:rPr>
        <w:t>P3</w:t>
      </w:r>
      <w:r>
        <w:rPr>
          <w:rFonts w:ascii="Arial" w:hAnsi="Arial" w:cs="+mn-cs"/>
          <w:color w:val="000000"/>
          <w:kern w:val="24"/>
          <w:sz w:val="20"/>
          <w:szCs w:val="20"/>
          <w:lang w:val="en-US"/>
        </w:rPr>
        <w:t xml:space="preserve"> exophers exhibit specific reactivity to PLA</w:t>
      </w:r>
      <w:r>
        <w:rPr>
          <w:rFonts w:ascii="Arial" w:hAnsi="Arial" w:cs="+mn-cs"/>
          <w:color w:val="000000"/>
          <w:kern w:val="24"/>
          <w:position w:val="-5"/>
          <w:sz w:val="20"/>
          <w:szCs w:val="20"/>
          <w:vertAlign w:val="subscript"/>
          <w:lang w:val="en-US"/>
        </w:rPr>
        <w:t>2</w:t>
      </w:r>
      <w:r>
        <w:rPr>
          <w:rFonts w:ascii="Arial" w:hAnsi="Arial" w:cs="+mn-cs"/>
          <w:color w:val="000000"/>
          <w:kern w:val="24"/>
          <w:sz w:val="20"/>
          <w:szCs w:val="20"/>
          <w:lang w:val="en-US"/>
        </w:rPr>
        <w:t>R1 in human glomerular extract (HGE) and in HEK cells transduced with human PLA</w:t>
      </w:r>
      <w:r>
        <w:rPr>
          <w:rFonts w:ascii="Arial" w:hAnsi="Arial" w:cs="+mn-cs"/>
          <w:color w:val="000000"/>
          <w:kern w:val="24"/>
          <w:position w:val="-5"/>
          <w:sz w:val="20"/>
          <w:szCs w:val="20"/>
          <w:vertAlign w:val="subscript"/>
          <w:lang w:val="en-US"/>
        </w:rPr>
        <w:t>2</w:t>
      </w:r>
      <w:r>
        <w:rPr>
          <w:rFonts w:ascii="Arial" w:hAnsi="Arial" w:cs="+mn-cs"/>
          <w:color w:val="000000"/>
          <w:kern w:val="24"/>
          <w:sz w:val="20"/>
          <w:szCs w:val="20"/>
          <w:lang w:val="en-US"/>
        </w:rPr>
        <w:t xml:space="preserve">R1 but not with human THSD7A. </w:t>
      </w:r>
      <w:proofErr w:type="spellStart"/>
      <w:r>
        <w:rPr>
          <w:rFonts w:ascii="Arial" w:hAnsi="Arial" w:cs="+mn-cs"/>
          <w:color w:val="000000"/>
          <w:kern w:val="24"/>
          <w:sz w:val="20"/>
          <w:szCs w:val="20"/>
          <w:lang w:val="en-US"/>
        </w:rPr>
        <w:t>Reprobes</w:t>
      </w:r>
      <w:proofErr w:type="spellEnd"/>
      <w:r>
        <w:rPr>
          <w:rFonts w:ascii="Arial" w:hAnsi="Arial" w:cs="+mn-cs"/>
          <w:color w:val="000000"/>
          <w:kern w:val="24"/>
          <w:sz w:val="20"/>
          <w:szCs w:val="20"/>
          <w:lang w:val="en-US"/>
        </w:rPr>
        <w:t xml:space="preserve"> to PLA</w:t>
      </w:r>
      <w:r>
        <w:rPr>
          <w:rFonts w:ascii="Arial" w:hAnsi="Arial" w:cs="+mn-cs"/>
          <w:color w:val="000000"/>
          <w:kern w:val="24"/>
          <w:position w:val="-5"/>
          <w:sz w:val="20"/>
          <w:szCs w:val="20"/>
          <w:vertAlign w:val="subscript"/>
          <w:lang w:val="en-US"/>
        </w:rPr>
        <w:t>2</w:t>
      </w:r>
      <w:r>
        <w:rPr>
          <w:rFonts w:ascii="Arial" w:hAnsi="Arial" w:cs="+mn-cs"/>
          <w:color w:val="000000"/>
          <w:kern w:val="24"/>
          <w:sz w:val="20"/>
          <w:szCs w:val="20"/>
          <w:lang w:val="en-US"/>
        </w:rPr>
        <w:t xml:space="preserve">R1 and </w:t>
      </w:r>
      <w:r>
        <w:rPr>
          <w:rFonts w:ascii="Symbol" w:hAnsi="Symbol" w:cs="+mn-cs"/>
          <w:color w:val="000000"/>
          <w:kern w:val="24"/>
          <w:sz w:val="20"/>
          <w:szCs w:val="20"/>
          <w:lang w:val="en-US"/>
        </w:rPr>
        <w:t>b</w:t>
      </w:r>
      <w:r>
        <w:rPr>
          <w:rFonts w:ascii="Arial" w:hAnsi="Arial" w:cs="+mn-cs"/>
          <w:color w:val="000000"/>
          <w:kern w:val="24"/>
          <w:sz w:val="20"/>
          <w:szCs w:val="20"/>
          <w:lang w:val="en-US"/>
        </w:rPr>
        <w:t xml:space="preserve">-actin control for molecular weight height and loading. </w:t>
      </w:r>
      <w:r w:rsidRPr="00D06888">
        <w:rPr>
          <w:rFonts w:ascii="Arial" w:hAnsi="Arial" w:cs="+mn-cs"/>
          <w:b/>
          <w:bCs/>
          <w:color w:val="0070C0"/>
          <w:kern w:val="24"/>
          <w:sz w:val="20"/>
          <w:szCs w:val="20"/>
          <w:lang w:val="en-US"/>
        </w:rPr>
        <w:t>E</w:t>
      </w:r>
      <w:r w:rsidRPr="00D06888">
        <w:rPr>
          <w:rFonts w:ascii="Arial" w:hAnsi="Arial" w:cs="+mn-cs"/>
          <w:color w:val="0070C0"/>
          <w:kern w:val="24"/>
          <w:sz w:val="20"/>
          <w:szCs w:val="20"/>
          <w:lang w:val="en-US"/>
        </w:rPr>
        <w:t>)</w:t>
      </w:r>
      <w:r>
        <w:rPr>
          <w:rFonts w:ascii="Arial" w:hAnsi="Arial" w:cs="+mn-cs"/>
          <w:color w:val="C00000"/>
          <w:kern w:val="24"/>
          <w:sz w:val="20"/>
          <w:szCs w:val="20"/>
          <w:lang w:val="en-US"/>
        </w:rPr>
        <w:t xml:space="preserve"> </w:t>
      </w:r>
      <w:r>
        <w:rPr>
          <w:rFonts w:ascii="Arial" w:hAnsi="Arial" w:cs="+mn-cs"/>
          <w:color w:val="000000"/>
          <w:kern w:val="24"/>
          <w:sz w:val="20"/>
          <w:szCs w:val="20"/>
          <w:lang w:val="en-US"/>
        </w:rPr>
        <w:t>Vesicular characteristics of PLA</w:t>
      </w:r>
      <w:r>
        <w:rPr>
          <w:rFonts w:ascii="Arial" w:hAnsi="Arial" w:cs="+mn-cs"/>
          <w:color w:val="000000"/>
          <w:kern w:val="24"/>
          <w:position w:val="-5"/>
          <w:sz w:val="20"/>
          <w:szCs w:val="20"/>
          <w:vertAlign w:val="subscript"/>
          <w:lang w:val="en-US"/>
        </w:rPr>
        <w:t>2</w:t>
      </w:r>
      <w:r>
        <w:rPr>
          <w:rFonts w:ascii="Arial" w:hAnsi="Arial" w:cs="+mn-cs"/>
          <w:color w:val="000000"/>
          <w:kern w:val="24"/>
          <w:sz w:val="20"/>
          <w:szCs w:val="20"/>
          <w:lang w:val="en-US"/>
        </w:rPr>
        <w:t>R1</w:t>
      </w:r>
      <w:r>
        <w:rPr>
          <w:rFonts w:ascii="Arial" w:hAnsi="Arial" w:cs="+mn-cs"/>
          <w:color w:val="000000"/>
          <w:kern w:val="24"/>
          <w:position w:val="6"/>
          <w:sz w:val="20"/>
          <w:szCs w:val="20"/>
          <w:vertAlign w:val="superscript"/>
          <w:lang w:val="en-US"/>
        </w:rPr>
        <w:t>+</w:t>
      </w:r>
      <w:r>
        <w:rPr>
          <w:rFonts w:ascii="Arial" w:hAnsi="Arial" w:cs="+mn-cs"/>
          <w:color w:val="000000"/>
          <w:kern w:val="24"/>
          <w:sz w:val="20"/>
          <w:szCs w:val="20"/>
          <w:lang w:val="en-US"/>
        </w:rPr>
        <w:t xml:space="preserve">-MN patient </w:t>
      </w:r>
      <w:r>
        <w:rPr>
          <w:rFonts w:ascii="Arial" w:hAnsi="Arial" w:cs="+mn-cs"/>
          <w:b/>
          <w:bCs/>
          <w:color w:val="000000"/>
          <w:kern w:val="24"/>
          <w:sz w:val="20"/>
          <w:szCs w:val="20"/>
          <w:lang w:val="en-US"/>
        </w:rPr>
        <w:t>P2</w:t>
      </w:r>
      <w:r>
        <w:rPr>
          <w:rFonts w:ascii="Arial" w:hAnsi="Arial" w:cs="+mn-cs"/>
          <w:color w:val="000000"/>
          <w:kern w:val="24"/>
          <w:sz w:val="20"/>
          <w:szCs w:val="20"/>
          <w:lang w:val="en-US"/>
        </w:rPr>
        <w:t xml:space="preserve"> exophers in U1. </w:t>
      </w:r>
      <w:r w:rsidRPr="00D06888">
        <w:rPr>
          <w:rFonts w:ascii="Arial" w:hAnsi="Arial" w:cs="+mn-cs"/>
          <w:i/>
          <w:iCs/>
          <w:color w:val="0070C0"/>
          <w:kern w:val="24"/>
          <w:sz w:val="20"/>
          <w:szCs w:val="20"/>
          <w:lang w:val="en-US"/>
        </w:rPr>
        <w:t>Panel 1:</w:t>
      </w:r>
      <w:r>
        <w:rPr>
          <w:rFonts w:ascii="Arial" w:hAnsi="Arial" w:cs="+mn-cs"/>
          <w:color w:val="C00000"/>
          <w:kern w:val="24"/>
          <w:sz w:val="20"/>
          <w:szCs w:val="20"/>
          <w:lang w:val="en-US"/>
        </w:rPr>
        <w:t xml:space="preserve"> </w:t>
      </w:r>
      <w:r>
        <w:rPr>
          <w:rFonts w:ascii="Arial" w:hAnsi="Arial" w:cs="+mn-cs"/>
          <w:color w:val="000000"/>
          <w:kern w:val="24"/>
          <w:sz w:val="20"/>
          <w:szCs w:val="20"/>
          <w:lang w:val="en-US"/>
        </w:rPr>
        <w:t xml:space="preserve">Nanoparticle tracking analyses of vesicular size distribution in total (input) urinary EVs, the </w:t>
      </w:r>
      <w:proofErr w:type="spellStart"/>
      <w:r>
        <w:rPr>
          <w:rFonts w:ascii="Arial" w:hAnsi="Arial" w:cs="+mn-cs"/>
          <w:color w:val="000000"/>
          <w:kern w:val="24"/>
          <w:sz w:val="20"/>
          <w:szCs w:val="20"/>
          <w:lang w:val="en-US"/>
        </w:rPr>
        <w:t>exopher</w:t>
      </w:r>
      <w:proofErr w:type="spellEnd"/>
      <w:r>
        <w:rPr>
          <w:rFonts w:ascii="Arial" w:hAnsi="Arial" w:cs="+mn-cs"/>
          <w:color w:val="000000"/>
          <w:kern w:val="24"/>
          <w:sz w:val="20"/>
          <w:szCs w:val="20"/>
          <w:lang w:val="en-US"/>
        </w:rPr>
        <w:t xml:space="preserve">-depleted rest fraction and the </w:t>
      </w:r>
      <w:proofErr w:type="spellStart"/>
      <w:r>
        <w:rPr>
          <w:rFonts w:ascii="Arial" w:hAnsi="Arial" w:cs="+mn-cs"/>
          <w:color w:val="000000"/>
          <w:kern w:val="24"/>
          <w:sz w:val="20"/>
          <w:szCs w:val="20"/>
          <w:lang w:val="en-US"/>
        </w:rPr>
        <w:t>exopher</w:t>
      </w:r>
      <w:proofErr w:type="spellEnd"/>
      <w:r>
        <w:rPr>
          <w:rFonts w:ascii="Arial" w:hAnsi="Arial" w:cs="+mn-cs"/>
          <w:color w:val="000000"/>
          <w:kern w:val="24"/>
          <w:sz w:val="20"/>
          <w:szCs w:val="20"/>
          <w:lang w:val="en-US"/>
        </w:rPr>
        <w:t>-enriched fraction. Violin plots indicate median, 25% and 75% percentile. Mean size of PLA</w:t>
      </w:r>
      <w:r>
        <w:rPr>
          <w:rFonts w:ascii="Arial" w:hAnsi="Arial" w:cs="+mn-cs"/>
          <w:color w:val="000000"/>
          <w:kern w:val="24"/>
          <w:position w:val="-5"/>
          <w:sz w:val="20"/>
          <w:szCs w:val="20"/>
          <w:vertAlign w:val="subscript"/>
          <w:lang w:val="en-US"/>
        </w:rPr>
        <w:t>2</w:t>
      </w:r>
      <w:r>
        <w:rPr>
          <w:rFonts w:ascii="Arial" w:hAnsi="Arial" w:cs="+mn-cs"/>
          <w:color w:val="000000"/>
          <w:kern w:val="24"/>
          <w:sz w:val="20"/>
          <w:szCs w:val="20"/>
          <w:lang w:val="en-US"/>
        </w:rPr>
        <w:t>R1</w:t>
      </w:r>
      <w:r>
        <w:rPr>
          <w:rFonts w:ascii="Arial" w:hAnsi="Arial" w:cs="+mn-cs"/>
          <w:color w:val="000000"/>
          <w:kern w:val="24"/>
          <w:position w:val="6"/>
          <w:sz w:val="20"/>
          <w:szCs w:val="20"/>
          <w:vertAlign w:val="superscript"/>
          <w:lang w:val="en-US"/>
        </w:rPr>
        <w:t>+</w:t>
      </w:r>
      <w:r>
        <w:rPr>
          <w:rFonts w:ascii="Arial" w:hAnsi="Arial" w:cs="+mn-cs"/>
          <w:color w:val="000000"/>
          <w:kern w:val="24"/>
          <w:sz w:val="20"/>
          <w:szCs w:val="20"/>
          <w:lang w:val="en-US"/>
        </w:rPr>
        <w:t xml:space="preserve">-MN exophers is </w:t>
      </w:r>
      <m:oMath>
        <m:r>
          <m:rPr>
            <m:sty m:val="p"/>
          </m:rPr>
          <w:rPr>
            <w:rFonts w:ascii="Cambria Math" w:eastAsia="Cambria Math" w:hAnsi="Cambria Math" w:cs="+mn-cs"/>
            <w:color w:val="000000"/>
            <w:kern w:val="24"/>
            <w:sz w:val="20"/>
            <w:szCs w:val="20"/>
            <w:lang w:val="en-US"/>
          </w:rPr>
          <m:t>~</m:t>
        </m:r>
      </m:oMath>
      <w:r>
        <w:rPr>
          <w:rFonts w:ascii="Arial" w:hAnsi="Arial" w:cs="+mn-cs"/>
          <w:color w:val="000000"/>
          <w:kern w:val="24"/>
          <w:sz w:val="20"/>
          <w:szCs w:val="20"/>
          <w:lang w:val="en-US"/>
        </w:rPr>
        <w:t xml:space="preserve">450 nm. </w:t>
      </w:r>
      <w:r w:rsidRPr="00D06888">
        <w:rPr>
          <w:rFonts w:ascii="Arial" w:hAnsi="Arial" w:cs="+mn-cs"/>
          <w:i/>
          <w:iCs/>
          <w:color w:val="0070C0"/>
          <w:kern w:val="24"/>
          <w:sz w:val="20"/>
          <w:szCs w:val="20"/>
          <w:lang w:val="en-US"/>
        </w:rPr>
        <w:t>Panel 2:</w:t>
      </w:r>
      <w:r>
        <w:rPr>
          <w:rFonts w:ascii="Arial" w:hAnsi="Arial" w:cs="+mn-cs"/>
          <w:color w:val="C00000"/>
          <w:kern w:val="24"/>
          <w:sz w:val="20"/>
          <w:szCs w:val="20"/>
          <w:lang w:val="en-US"/>
        </w:rPr>
        <w:t xml:space="preserve"> </w:t>
      </w:r>
      <w:r>
        <w:rPr>
          <w:rFonts w:ascii="Arial" w:hAnsi="Arial" w:cs="+mn-cs"/>
          <w:color w:val="000000"/>
          <w:kern w:val="24"/>
          <w:sz w:val="20"/>
          <w:szCs w:val="20"/>
          <w:lang w:val="en-US"/>
        </w:rPr>
        <w:t xml:space="preserve">3D-reconstructed confocal </w:t>
      </w:r>
      <w:r>
        <w:rPr>
          <w:rFonts w:ascii="Arial" w:hAnsi="Arial" w:cs="+mn-cs"/>
          <w:i/>
          <w:iCs/>
          <w:color w:val="000000"/>
          <w:kern w:val="24"/>
          <w:sz w:val="20"/>
          <w:szCs w:val="20"/>
          <w:lang w:val="en-US"/>
        </w:rPr>
        <w:t>z</w:t>
      </w:r>
      <w:r>
        <w:rPr>
          <w:rFonts w:ascii="Arial" w:hAnsi="Arial" w:cs="+mn-cs"/>
          <w:color w:val="000000"/>
          <w:kern w:val="24"/>
          <w:sz w:val="20"/>
          <w:szCs w:val="20"/>
          <w:lang w:val="en-US"/>
        </w:rPr>
        <w:t xml:space="preserve">-stack of an </w:t>
      </w:r>
      <w:proofErr w:type="spellStart"/>
      <w:r>
        <w:rPr>
          <w:rFonts w:ascii="Arial" w:hAnsi="Arial" w:cs="+mn-cs"/>
          <w:color w:val="000000"/>
          <w:kern w:val="24"/>
          <w:sz w:val="20"/>
          <w:szCs w:val="20"/>
          <w:lang w:val="en-US"/>
        </w:rPr>
        <w:t>exopher</w:t>
      </w:r>
      <w:proofErr w:type="spellEnd"/>
      <w:r>
        <w:rPr>
          <w:rFonts w:ascii="Arial" w:hAnsi="Arial" w:cs="+mn-cs"/>
          <w:color w:val="000000"/>
          <w:kern w:val="24"/>
          <w:sz w:val="20"/>
          <w:szCs w:val="20"/>
          <w:lang w:val="en-US"/>
        </w:rPr>
        <w:t xml:space="preserve"> demonstrates expression of the vesicle markers 14-3-3 (orange), Annexin A1 (red), CD63/CD81 (blue). MemBrite594 (light blue) stains the plasma membrane, huIgG4 (green) the bound autoantibody. </w:t>
      </w:r>
      <w:r>
        <w:rPr>
          <w:rFonts w:ascii="Arial" w:hAnsi="Arial" w:cs="+mn-cs"/>
          <w:i/>
          <w:iCs/>
          <w:color w:val="000000"/>
          <w:kern w:val="24"/>
          <w:sz w:val="20"/>
          <w:szCs w:val="20"/>
          <w:lang w:val="en-US"/>
        </w:rPr>
        <w:t>a-e:</w:t>
      </w:r>
      <w:r>
        <w:rPr>
          <w:rFonts w:ascii="Arial" w:hAnsi="Arial" w:cs="+mn-cs"/>
          <w:color w:val="000000"/>
          <w:kern w:val="24"/>
          <w:sz w:val="20"/>
          <w:szCs w:val="20"/>
          <w:lang w:val="en-US"/>
        </w:rPr>
        <w:t xml:space="preserve"> individual channels in one plane. </w:t>
      </w:r>
      <w:r w:rsidRPr="00D06888">
        <w:rPr>
          <w:rFonts w:ascii="Arial" w:hAnsi="Arial" w:cs="+mn-cs"/>
          <w:i/>
          <w:iCs/>
          <w:color w:val="0070C0"/>
          <w:kern w:val="24"/>
          <w:sz w:val="20"/>
          <w:szCs w:val="20"/>
          <w:lang w:val="en-US"/>
        </w:rPr>
        <w:t>Panel 3:</w:t>
      </w:r>
      <w:r>
        <w:rPr>
          <w:rFonts w:ascii="Arial" w:hAnsi="Arial" w:cs="+mn-cs"/>
          <w:i/>
          <w:iCs/>
          <w:color w:val="C00000"/>
          <w:kern w:val="24"/>
          <w:sz w:val="20"/>
          <w:szCs w:val="20"/>
          <w:lang w:val="en-US"/>
        </w:rPr>
        <w:t xml:space="preserve"> </w:t>
      </w:r>
      <w:r>
        <w:rPr>
          <w:rFonts w:ascii="Arial" w:hAnsi="Arial" w:cs="+mn-cs"/>
          <w:color w:val="000000"/>
          <w:kern w:val="24"/>
          <w:sz w:val="20"/>
          <w:szCs w:val="20"/>
          <w:lang w:val="en-US"/>
        </w:rPr>
        <w:t>Immunoblot to vesicle markers in enriched exophers isolated from the diagnostic urines of the 3 PLA</w:t>
      </w:r>
      <w:r>
        <w:rPr>
          <w:rFonts w:ascii="Arial" w:hAnsi="Arial" w:cs="+mn-cs"/>
          <w:color w:val="000000"/>
          <w:kern w:val="24"/>
          <w:position w:val="-5"/>
          <w:sz w:val="20"/>
          <w:szCs w:val="20"/>
          <w:vertAlign w:val="subscript"/>
          <w:lang w:val="en-US"/>
        </w:rPr>
        <w:t>2</w:t>
      </w:r>
      <w:r>
        <w:rPr>
          <w:rFonts w:ascii="Arial" w:hAnsi="Arial" w:cs="+mn-cs"/>
          <w:color w:val="000000"/>
          <w:kern w:val="24"/>
          <w:sz w:val="20"/>
          <w:szCs w:val="20"/>
          <w:lang w:val="en-US"/>
        </w:rPr>
        <w:t>R1</w:t>
      </w:r>
      <w:r>
        <w:rPr>
          <w:rFonts w:ascii="Arial" w:hAnsi="Arial" w:cs="+mn-cs"/>
          <w:color w:val="000000"/>
          <w:kern w:val="24"/>
          <w:position w:val="6"/>
          <w:sz w:val="20"/>
          <w:szCs w:val="20"/>
          <w:vertAlign w:val="superscript"/>
          <w:lang w:val="en-US"/>
        </w:rPr>
        <w:t>+</w:t>
      </w:r>
      <w:r>
        <w:rPr>
          <w:rFonts w:ascii="Arial" w:hAnsi="Arial" w:cs="+mn-cs"/>
          <w:color w:val="000000"/>
          <w:kern w:val="24"/>
          <w:sz w:val="20"/>
          <w:szCs w:val="20"/>
          <w:lang w:val="en-US"/>
        </w:rPr>
        <w:t xml:space="preserve">-MN patients in comparison to the nephrotic IgAN patient </w:t>
      </w:r>
      <w:r>
        <w:rPr>
          <w:rFonts w:ascii="Arial" w:hAnsi="Arial" w:cs="+mn-cs"/>
          <w:b/>
          <w:bCs/>
          <w:color w:val="000000"/>
          <w:kern w:val="24"/>
          <w:sz w:val="20"/>
          <w:szCs w:val="20"/>
          <w:lang w:val="en-US"/>
        </w:rPr>
        <w:t>P7</w:t>
      </w:r>
      <w:r>
        <w:rPr>
          <w:rFonts w:ascii="Arial" w:hAnsi="Arial" w:cs="+mn-cs"/>
          <w:color w:val="000000"/>
          <w:kern w:val="24"/>
          <w:sz w:val="20"/>
          <w:szCs w:val="20"/>
          <w:lang w:val="en-US"/>
        </w:rPr>
        <w:t xml:space="preserve"> and the tubulo-toxic kidney injury patient </w:t>
      </w:r>
      <w:r>
        <w:rPr>
          <w:rFonts w:ascii="Arial" w:hAnsi="Arial" w:cs="+mn-cs"/>
          <w:b/>
          <w:bCs/>
          <w:color w:val="000000"/>
          <w:kern w:val="24"/>
          <w:sz w:val="20"/>
          <w:szCs w:val="20"/>
          <w:lang w:val="en-US"/>
        </w:rPr>
        <w:t>P8</w:t>
      </w:r>
      <w:r>
        <w:rPr>
          <w:rFonts w:ascii="Arial" w:hAnsi="Arial" w:cs="+mn-cs"/>
          <w:color w:val="000000"/>
          <w:kern w:val="24"/>
          <w:sz w:val="20"/>
          <w:szCs w:val="20"/>
          <w:lang w:val="en-US"/>
        </w:rPr>
        <w:t xml:space="preserve">. </w:t>
      </w:r>
      <w:r w:rsidRPr="00D06888">
        <w:rPr>
          <w:rFonts w:ascii="Arial" w:hAnsi="Arial" w:cs="+mn-cs"/>
          <w:i/>
          <w:iCs/>
          <w:color w:val="0070C0"/>
          <w:kern w:val="24"/>
          <w:sz w:val="20"/>
          <w:szCs w:val="20"/>
          <w:lang w:val="en-US"/>
        </w:rPr>
        <w:t>Panel 4:</w:t>
      </w:r>
      <w:r>
        <w:rPr>
          <w:rFonts w:ascii="Arial" w:hAnsi="Arial" w:cs="+mn-cs"/>
          <w:color w:val="000000"/>
          <w:kern w:val="24"/>
          <w:sz w:val="20"/>
          <w:szCs w:val="20"/>
          <w:lang w:val="en-US"/>
        </w:rPr>
        <w:t xml:space="preserve"> Image stream analysis of vesicle marker distribution on MemBrite594</w:t>
      </w:r>
      <w:r>
        <w:rPr>
          <w:rFonts w:ascii="Arial" w:hAnsi="Arial" w:cs="+mn-cs"/>
          <w:color w:val="000000"/>
          <w:kern w:val="24"/>
          <w:position w:val="6"/>
          <w:sz w:val="20"/>
          <w:szCs w:val="20"/>
          <w:vertAlign w:val="superscript"/>
          <w:lang w:val="en-US"/>
        </w:rPr>
        <w:t>+</w:t>
      </w:r>
      <w:r>
        <w:rPr>
          <w:rFonts w:ascii="Arial" w:hAnsi="Arial" w:cs="+mn-cs"/>
          <w:color w:val="000000"/>
          <w:kern w:val="24"/>
          <w:sz w:val="20"/>
          <w:szCs w:val="20"/>
          <w:lang w:val="en-US"/>
        </w:rPr>
        <w:t>/huIgG4</w:t>
      </w:r>
      <w:r>
        <w:rPr>
          <w:rFonts w:ascii="Arial" w:hAnsi="Arial" w:cs="+mn-cs"/>
          <w:color w:val="000000"/>
          <w:kern w:val="24"/>
          <w:position w:val="6"/>
          <w:sz w:val="20"/>
          <w:szCs w:val="20"/>
          <w:vertAlign w:val="superscript"/>
          <w:lang w:val="en-US"/>
        </w:rPr>
        <w:t>+</w:t>
      </w:r>
      <w:r>
        <w:rPr>
          <w:rFonts w:ascii="Arial" w:hAnsi="Arial" w:cs="+mn-cs"/>
          <w:color w:val="000000"/>
          <w:kern w:val="24"/>
          <w:sz w:val="20"/>
          <w:szCs w:val="20"/>
          <w:lang w:val="en-US"/>
        </w:rPr>
        <w:t xml:space="preserve"> exophers discerns 14-3-3 as an abundant marker in PLA</w:t>
      </w:r>
      <w:r>
        <w:rPr>
          <w:rFonts w:ascii="Arial" w:hAnsi="Arial" w:cs="+mn-cs"/>
          <w:color w:val="000000"/>
          <w:kern w:val="24"/>
          <w:position w:val="-5"/>
          <w:sz w:val="20"/>
          <w:szCs w:val="20"/>
          <w:vertAlign w:val="subscript"/>
          <w:lang w:val="en-US"/>
        </w:rPr>
        <w:t>2</w:t>
      </w:r>
      <w:r>
        <w:rPr>
          <w:rFonts w:ascii="Arial" w:hAnsi="Arial" w:cs="+mn-cs"/>
          <w:color w:val="000000"/>
          <w:kern w:val="24"/>
          <w:sz w:val="20"/>
          <w:szCs w:val="20"/>
          <w:lang w:val="en-US"/>
        </w:rPr>
        <w:t>R1</w:t>
      </w:r>
      <w:r>
        <w:rPr>
          <w:rFonts w:ascii="Arial" w:hAnsi="Arial" w:cs="+mn-cs"/>
          <w:color w:val="000000"/>
          <w:kern w:val="24"/>
          <w:position w:val="6"/>
          <w:sz w:val="20"/>
          <w:szCs w:val="20"/>
          <w:vertAlign w:val="superscript"/>
          <w:lang w:val="en-US"/>
        </w:rPr>
        <w:t>+</w:t>
      </w:r>
      <w:r>
        <w:rPr>
          <w:rFonts w:ascii="Arial" w:hAnsi="Arial" w:cs="+mn-cs"/>
          <w:color w:val="000000"/>
          <w:kern w:val="24"/>
          <w:sz w:val="20"/>
          <w:szCs w:val="20"/>
          <w:lang w:val="en-US"/>
        </w:rPr>
        <w:t xml:space="preserve">-MN exophers collected from the urine of </w:t>
      </w:r>
      <w:r>
        <w:rPr>
          <w:rFonts w:ascii="Arial" w:hAnsi="Arial" w:cs="+mn-cs"/>
          <w:b/>
          <w:bCs/>
          <w:color w:val="000000"/>
          <w:kern w:val="24"/>
          <w:sz w:val="20"/>
          <w:szCs w:val="20"/>
          <w:lang w:val="en-US"/>
        </w:rPr>
        <w:t>P3</w:t>
      </w:r>
      <w:r>
        <w:rPr>
          <w:rFonts w:ascii="Arial" w:hAnsi="Arial" w:cs="+mn-cs"/>
          <w:color w:val="000000"/>
          <w:kern w:val="24"/>
          <w:sz w:val="20"/>
          <w:szCs w:val="20"/>
          <w:lang w:val="en-US"/>
        </w:rPr>
        <w:t xml:space="preserve">. Note the lack of Annexin V signal (marker for apoptotic bodies). </w:t>
      </w:r>
      <w:r w:rsidRPr="00D06888">
        <w:rPr>
          <w:rFonts w:ascii="Arial" w:hAnsi="Arial" w:cs="+mn-cs"/>
          <w:b/>
          <w:bCs/>
          <w:color w:val="0070C0"/>
          <w:kern w:val="24"/>
          <w:sz w:val="20"/>
          <w:szCs w:val="20"/>
          <w:lang w:val="en-US"/>
        </w:rPr>
        <w:t>F</w:t>
      </w:r>
      <w:r w:rsidRPr="00D06888">
        <w:rPr>
          <w:rFonts w:ascii="Arial" w:hAnsi="Arial" w:cs="+mn-cs"/>
          <w:color w:val="0070C0"/>
          <w:kern w:val="24"/>
          <w:sz w:val="20"/>
          <w:szCs w:val="20"/>
          <w:lang w:val="en-US"/>
        </w:rPr>
        <w:t>)</w:t>
      </w:r>
      <w:r>
        <w:rPr>
          <w:rFonts w:ascii="Arial" w:hAnsi="Arial" w:cs="+mn-cs"/>
          <w:color w:val="FF0000"/>
          <w:kern w:val="24"/>
          <w:sz w:val="20"/>
          <w:szCs w:val="20"/>
          <w:lang w:val="en-US"/>
        </w:rPr>
        <w:t xml:space="preserve"> </w:t>
      </w:r>
      <w:r>
        <w:rPr>
          <w:rFonts w:ascii="Arial" w:hAnsi="Arial" w:cs="+mn-cs"/>
          <w:color w:val="000000"/>
          <w:kern w:val="24"/>
          <w:sz w:val="20"/>
          <w:szCs w:val="20"/>
          <w:lang w:val="en-US"/>
        </w:rPr>
        <w:t xml:space="preserve">Urinary exophers contain podocyte proteins. </w:t>
      </w:r>
      <w:r w:rsidRPr="00D06888">
        <w:rPr>
          <w:rFonts w:ascii="Arial" w:hAnsi="Arial" w:cs="+mn-cs"/>
          <w:i/>
          <w:iCs/>
          <w:color w:val="0070C0"/>
          <w:kern w:val="24"/>
          <w:sz w:val="20"/>
          <w:szCs w:val="20"/>
          <w:lang w:val="en-US"/>
        </w:rPr>
        <w:t>Panel 1:</w:t>
      </w:r>
      <w:r>
        <w:rPr>
          <w:rFonts w:ascii="Arial" w:hAnsi="Arial" w:cs="+mn-cs"/>
          <w:i/>
          <w:iCs/>
          <w:color w:val="C00000"/>
          <w:kern w:val="24"/>
          <w:sz w:val="20"/>
          <w:szCs w:val="20"/>
          <w:lang w:val="en-US"/>
        </w:rPr>
        <w:t xml:space="preserve"> </w:t>
      </w:r>
      <w:r>
        <w:rPr>
          <w:rFonts w:ascii="Arial" w:hAnsi="Arial" w:cs="+mn-cs"/>
          <w:color w:val="000000"/>
          <w:kern w:val="24"/>
          <w:sz w:val="20"/>
          <w:szCs w:val="20"/>
          <w:lang w:val="en-US"/>
        </w:rPr>
        <w:t>Immunoblot detection of podocyte-specific proteins in enriched exophers isolated from diagnostic urines of the PLA</w:t>
      </w:r>
      <w:r>
        <w:rPr>
          <w:rFonts w:ascii="Arial" w:hAnsi="Arial" w:cs="+mn-cs"/>
          <w:color w:val="000000"/>
          <w:kern w:val="24"/>
          <w:position w:val="-5"/>
          <w:sz w:val="20"/>
          <w:szCs w:val="20"/>
          <w:vertAlign w:val="subscript"/>
          <w:lang w:val="en-US"/>
        </w:rPr>
        <w:t>2</w:t>
      </w:r>
      <w:r>
        <w:rPr>
          <w:rFonts w:ascii="Arial" w:hAnsi="Arial" w:cs="+mn-cs"/>
          <w:color w:val="000000"/>
          <w:kern w:val="24"/>
          <w:sz w:val="20"/>
          <w:szCs w:val="20"/>
          <w:lang w:val="en-US"/>
        </w:rPr>
        <w:t>R1</w:t>
      </w:r>
      <w:r>
        <w:rPr>
          <w:rFonts w:ascii="Arial" w:hAnsi="Arial" w:cs="+mn-cs"/>
          <w:color w:val="000000"/>
          <w:kern w:val="24"/>
          <w:position w:val="6"/>
          <w:sz w:val="20"/>
          <w:szCs w:val="20"/>
          <w:vertAlign w:val="superscript"/>
          <w:lang w:val="en-US"/>
        </w:rPr>
        <w:t>+</w:t>
      </w:r>
      <w:r>
        <w:rPr>
          <w:rFonts w:ascii="Arial" w:hAnsi="Arial" w:cs="+mn-cs"/>
          <w:color w:val="000000"/>
          <w:kern w:val="24"/>
          <w:sz w:val="20"/>
          <w:szCs w:val="20"/>
          <w:lang w:val="en-US"/>
        </w:rPr>
        <w:t>-MN patients in comparison to the two nephrotic patients diagnosed with IgAN (</w:t>
      </w:r>
      <w:r>
        <w:rPr>
          <w:rFonts w:ascii="Arial" w:hAnsi="Arial" w:cs="+mn-cs"/>
          <w:b/>
          <w:bCs/>
          <w:color w:val="000000"/>
          <w:kern w:val="24"/>
          <w:sz w:val="20"/>
          <w:szCs w:val="20"/>
          <w:lang w:val="en-US"/>
        </w:rPr>
        <w:t>P7</w:t>
      </w:r>
      <w:r>
        <w:rPr>
          <w:rFonts w:ascii="Arial" w:hAnsi="Arial" w:cs="+mn-cs"/>
          <w:color w:val="000000"/>
          <w:kern w:val="24"/>
          <w:sz w:val="20"/>
          <w:szCs w:val="20"/>
          <w:lang w:val="en-US"/>
        </w:rPr>
        <w:t>) or tubulo-toxic kidney injury (</w:t>
      </w:r>
      <w:r>
        <w:rPr>
          <w:rFonts w:ascii="Arial" w:hAnsi="Arial" w:cs="+mn-cs"/>
          <w:b/>
          <w:bCs/>
          <w:color w:val="000000"/>
          <w:kern w:val="24"/>
          <w:sz w:val="20"/>
          <w:szCs w:val="20"/>
          <w:lang w:val="en-US"/>
        </w:rPr>
        <w:t>P8</w:t>
      </w:r>
      <w:r>
        <w:rPr>
          <w:rFonts w:ascii="Arial" w:hAnsi="Arial" w:cs="+mn-cs"/>
          <w:color w:val="000000"/>
          <w:kern w:val="24"/>
          <w:sz w:val="20"/>
          <w:szCs w:val="20"/>
          <w:lang w:val="en-US"/>
        </w:rPr>
        <w:t xml:space="preserve">). </w:t>
      </w:r>
      <w:r w:rsidRPr="00D06888">
        <w:rPr>
          <w:rFonts w:ascii="Arial" w:hAnsi="Arial" w:cs="+mn-cs"/>
          <w:i/>
          <w:iCs/>
          <w:color w:val="0070C0"/>
          <w:kern w:val="24"/>
          <w:sz w:val="20"/>
          <w:szCs w:val="20"/>
          <w:lang w:val="en-US"/>
        </w:rPr>
        <w:t>Panel 2:</w:t>
      </w:r>
      <w:r>
        <w:rPr>
          <w:rFonts w:ascii="Arial" w:hAnsi="Arial" w:cs="+mn-cs"/>
          <w:color w:val="000000"/>
          <w:kern w:val="24"/>
          <w:sz w:val="20"/>
          <w:szCs w:val="20"/>
          <w:lang w:val="en-US"/>
        </w:rPr>
        <w:t xml:space="preserve"> Confocal analyses demonstrate expression of podocyte-specific proteins (protein of interest (POI) in red) within huIgG4</w:t>
      </w:r>
      <w:r>
        <w:rPr>
          <w:rFonts w:ascii="Arial" w:hAnsi="Arial" w:cs="+mn-cs"/>
          <w:color w:val="000000"/>
          <w:kern w:val="24"/>
          <w:position w:val="6"/>
          <w:sz w:val="20"/>
          <w:szCs w:val="20"/>
          <w:vertAlign w:val="superscript"/>
          <w:lang w:val="en-US"/>
        </w:rPr>
        <w:t>+</w:t>
      </w:r>
      <w:r>
        <w:rPr>
          <w:rFonts w:ascii="Arial" w:hAnsi="Arial" w:cs="+mn-cs"/>
          <w:color w:val="000000"/>
          <w:kern w:val="24"/>
          <w:sz w:val="20"/>
          <w:szCs w:val="20"/>
          <w:lang w:val="en-US"/>
        </w:rPr>
        <w:t xml:space="preserve"> (green) exophers of </w:t>
      </w:r>
      <w:r>
        <w:rPr>
          <w:rFonts w:ascii="Arial" w:hAnsi="Arial" w:cs="+mn-cs"/>
          <w:b/>
          <w:bCs/>
          <w:color w:val="000000"/>
          <w:kern w:val="24"/>
          <w:sz w:val="20"/>
          <w:szCs w:val="20"/>
          <w:lang w:val="en-US"/>
        </w:rPr>
        <w:t>P2</w:t>
      </w:r>
      <w:r>
        <w:rPr>
          <w:rFonts w:ascii="Arial" w:hAnsi="Arial" w:cs="+mn-cs"/>
          <w:color w:val="000000"/>
          <w:kern w:val="24"/>
          <w:sz w:val="20"/>
          <w:szCs w:val="20"/>
          <w:lang w:val="en-US"/>
        </w:rPr>
        <w:t xml:space="preserve">. </w:t>
      </w:r>
    </w:p>
    <w:p w14:paraId="5157ADC0" w14:textId="77777777" w:rsidR="00E649F9" w:rsidRDefault="00E649F9" w:rsidP="00E649F9">
      <w:pPr>
        <w:rPr>
          <w:lang w:val="en-US"/>
        </w:rPr>
      </w:pPr>
    </w:p>
    <w:p w14:paraId="2BB173F2" w14:textId="77777777" w:rsidR="00E649F9" w:rsidRDefault="00E649F9" w:rsidP="00E649F9">
      <w:pPr>
        <w:rPr>
          <w:lang w:val="en-US"/>
        </w:rPr>
      </w:pPr>
    </w:p>
    <w:p w14:paraId="51B9D28B" w14:textId="77777777" w:rsidR="00E649F9" w:rsidRDefault="00E649F9" w:rsidP="00E649F9">
      <w:pPr>
        <w:rPr>
          <w:lang w:val="en-US"/>
        </w:rPr>
      </w:pPr>
    </w:p>
    <w:p w14:paraId="60CF1136" w14:textId="77777777" w:rsidR="00E649F9" w:rsidRDefault="00E649F9" w:rsidP="00E649F9">
      <w:pPr>
        <w:rPr>
          <w:lang w:val="en-US"/>
        </w:rPr>
      </w:pPr>
    </w:p>
    <w:p w14:paraId="02D421FB" w14:textId="77777777" w:rsidR="00E649F9" w:rsidRDefault="00E649F9" w:rsidP="00E649F9">
      <w:pPr>
        <w:rPr>
          <w:lang w:val="en-US"/>
        </w:rPr>
      </w:pPr>
    </w:p>
    <w:p w14:paraId="1F285A1A" w14:textId="77777777" w:rsidR="00E649F9" w:rsidRPr="00D06888" w:rsidRDefault="00E649F9" w:rsidP="00E649F9">
      <w:pPr>
        <w:pStyle w:val="StandardWeb"/>
        <w:spacing w:before="0" w:beforeAutospacing="0" w:after="0" w:afterAutospacing="0"/>
        <w:jc w:val="center"/>
        <w:rPr>
          <w:rFonts w:ascii="Arial" w:hAnsi="Arial" w:cs="+mn-cs"/>
          <w:b/>
          <w:bCs/>
          <w:i/>
          <w:iCs/>
          <w:color w:val="0070C0"/>
          <w:kern w:val="24"/>
          <w:sz w:val="20"/>
          <w:szCs w:val="20"/>
          <w:lang w:val="en-US"/>
        </w:rPr>
      </w:pPr>
      <w:r w:rsidRPr="00D06888">
        <w:rPr>
          <w:rFonts w:ascii="Arial" w:hAnsi="Arial" w:cs="+mn-cs"/>
          <w:b/>
          <w:bCs/>
          <w:i/>
          <w:iCs/>
          <w:color w:val="0070C0"/>
          <w:kern w:val="24"/>
          <w:sz w:val="20"/>
          <w:szCs w:val="20"/>
          <w:lang w:val="en-US"/>
        </w:rPr>
        <w:t>Figure S2</w:t>
      </w:r>
    </w:p>
    <w:p w14:paraId="6A154899" w14:textId="77777777" w:rsidR="00E649F9" w:rsidRDefault="00E649F9" w:rsidP="00E649F9">
      <w:pPr>
        <w:rPr>
          <w:lang w:val="en-US"/>
        </w:rPr>
      </w:pPr>
    </w:p>
    <w:p w14:paraId="4D8F0C6B" w14:textId="77777777" w:rsidR="00E649F9" w:rsidRDefault="00E649F9" w:rsidP="00E649F9">
      <w:pPr>
        <w:rPr>
          <w:lang w:val="en-US"/>
        </w:rPr>
      </w:pPr>
    </w:p>
    <w:p w14:paraId="03DC41DC" w14:textId="77777777" w:rsidR="00E649F9" w:rsidRDefault="00E649F9" w:rsidP="00E649F9">
      <w:pPr>
        <w:rPr>
          <w:lang w:val="en-US"/>
        </w:rPr>
      </w:pPr>
      <w:r w:rsidRPr="007C75F2">
        <w:rPr>
          <w:noProof/>
          <w:lang w:val="en-US"/>
        </w:rPr>
        <w:drawing>
          <wp:anchor distT="0" distB="0" distL="114300" distR="114300" simplePos="0" relativeHeight="251660288" behindDoc="0" locked="0" layoutInCell="1" allowOverlap="1" wp14:anchorId="1CB34281" wp14:editId="240B0A6F">
            <wp:simplePos x="0" y="0"/>
            <wp:positionH relativeFrom="column">
              <wp:posOffset>1118255</wp:posOffset>
            </wp:positionH>
            <wp:positionV relativeFrom="paragraph">
              <wp:posOffset>1455</wp:posOffset>
            </wp:positionV>
            <wp:extent cx="3242310" cy="1999615"/>
            <wp:effectExtent l="0" t="0" r="0" b="0"/>
            <wp:wrapSquare wrapText="bothSides"/>
            <wp:docPr id="1248036124" name="Grafik 1" descr="Ein Bild, das Text, Diagramm, Screenshot, Grafik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036124" name="Grafik 1" descr="Ein Bild, das Text, Diagramm, Screenshot, Grafikdesign enthält.&#10;&#10;Automatisch generierte Beschreibu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242310" cy="1999615"/>
                    </a:xfrm>
                    <a:prstGeom prst="rect">
                      <a:avLst/>
                    </a:prstGeom>
                  </pic:spPr>
                </pic:pic>
              </a:graphicData>
            </a:graphic>
            <wp14:sizeRelH relativeFrom="margin">
              <wp14:pctWidth>0</wp14:pctWidth>
            </wp14:sizeRelH>
            <wp14:sizeRelV relativeFrom="margin">
              <wp14:pctHeight>0</wp14:pctHeight>
            </wp14:sizeRelV>
          </wp:anchor>
        </w:drawing>
      </w:r>
    </w:p>
    <w:p w14:paraId="33D7585C" w14:textId="77777777" w:rsidR="00E649F9" w:rsidRDefault="00E649F9" w:rsidP="00E649F9">
      <w:pPr>
        <w:rPr>
          <w:lang w:val="en-US"/>
        </w:rPr>
      </w:pPr>
    </w:p>
    <w:p w14:paraId="6765872E" w14:textId="77777777" w:rsidR="00E649F9" w:rsidRDefault="00E649F9" w:rsidP="00E649F9">
      <w:pPr>
        <w:rPr>
          <w:lang w:val="en-US"/>
        </w:rPr>
      </w:pPr>
    </w:p>
    <w:p w14:paraId="3CFFCDAC" w14:textId="77777777" w:rsidR="00E649F9" w:rsidRDefault="00E649F9" w:rsidP="00E649F9">
      <w:pPr>
        <w:rPr>
          <w:lang w:val="en-US"/>
        </w:rPr>
      </w:pPr>
    </w:p>
    <w:p w14:paraId="3C8210C8" w14:textId="77777777" w:rsidR="00E649F9" w:rsidRDefault="00E649F9" w:rsidP="00E649F9">
      <w:pPr>
        <w:rPr>
          <w:lang w:val="en-US"/>
        </w:rPr>
      </w:pPr>
    </w:p>
    <w:p w14:paraId="64CAA591" w14:textId="77777777" w:rsidR="00E649F9" w:rsidRDefault="00E649F9" w:rsidP="00E649F9">
      <w:pPr>
        <w:rPr>
          <w:lang w:val="en-US"/>
        </w:rPr>
      </w:pPr>
    </w:p>
    <w:p w14:paraId="4D3E8E81" w14:textId="77777777" w:rsidR="00E649F9" w:rsidRDefault="00E649F9" w:rsidP="00E649F9">
      <w:pPr>
        <w:rPr>
          <w:lang w:val="en-US"/>
        </w:rPr>
      </w:pPr>
    </w:p>
    <w:p w14:paraId="73EDDB1A" w14:textId="77777777" w:rsidR="00E649F9" w:rsidRDefault="00E649F9" w:rsidP="00E649F9">
      <w:pPr>
        <w:rPr>
          <w:lang w:val="en-US"/>
        </w:rPr>
      </w:pPr>
    </w:p>
    <w:p w14:paraId="06FB7866" w14:textId="77777777" w:rsidR="00E649F9" w:rsidRDefault="00E649F9" w:rsidP="00E649F9">
      <w:pPr>
        <w:rPr>
          <w:lang w:val="en-US"/>
        </w:rPr>
      </w:pPr>
    </w:p>
    <w:p w14:paraId="78468F95" w14:textId="77777777" w:rsidR="00E649F9" w:rsidRDefault="00E649F9" w:rsidP="00E649F9">
      <w:pPr>
        <w:rPr>
          <w:lang w:val="en-US"/>
        </w:rPr>
      </w:pPr>
    </w:p>
    <w:p w14:paraId="45FF3F9D" w14:textId="77777777" w:rsidR="00E649F9" w:rsidRDefault="00E649F9" w:rsidP="00E649F9">
      <w:pPr>
        <w:rPr>
          <w:lang w:val="en-US"/>
        </w:rPr>
      </w:pPr>
    </w:p>
    <w:p w14:paraId="6C3846DE" w14:textId="77777777" w:rsidR="00E649F9" w:rsidRDefault="00E649F9" w:rsidP="00E649F9">
      <w:pPr>
        <w:rPr>
          <w:lang w:val="en-US"/>
        </w:rPr>
      </w:pPr>
    </w:p>
    <w:p w14:paraId="4603B4E0" w14:textId="28BD0CF9" w:rsidR="00E649F9" w:rsidRPr="007C75F2" w:rsidRDefault="00E649F9" w:rsidP="00E649F9">
      <w:pPr>
        <w:pStyle w:val="StandardWeb"/>
        <w:spacing w:before="0" w:beforeAutospacing="0" w:after="0" w:afterAutospacing="0"/>
        <w:jc w:val="both"/>
        <w:rPr>
          <w:lang w:val="en-US"/>
        </w:rPr>
      </w:pPr>
      <w:r w:rsidRPr="00D06888">
        <w:rPr>
          <w:rFonts w:ascii="Arial" w:hAnsi="Arial" w:cs="+mn-cs"/>
          <w:b/>
          <w:bCs/>
          <w:color w:val="0070C0"/>
          <w:kern w:val="24"/>
          <w:sz w:val="20"/>
          <w:szCs w:val="20"/>
          <w:lang w:val="en-US"/>
        </w:rPr>
        <w:t>Exophers are found in a THSD7A</w:t>
      </w:r>
      <w:r w:rsidRPr="00D06888">
        <w:rPr>
          <w:rFonts w:ascii="Arial" w:hAnsi="Arial" w:cs="+mn-cs"/>
          <w:b/>
          <w:bCs/>
          <w:color w:val="0070C0"/>
          <w:kern w:val="24"/>
          <w:position w:val="6"/>
          <w:sz w:val="20"/>
          <w:szCs w:val="20"/>
          <w:vertAlign w:val="superscript"/>
          <w:lang w:val="en-US"/>
        </w:rPr>
        <w:t>+</w:t>
      </w:r>
      <w:r w:rsidRPr="00D06888">
        <w:rPr>
          <w:rFonts w:ascii="Arial" w:hAnsi="Arial" w:cs="+mn-cs"/>
          <w:b/>
          <w:bCs/>
          <w:color w:val="0070C0"/>
          <w:kern w:val="24"/>
          <w:sz w:val="20"/>
          <w:szCs w:val="20"/>
          <w:lang w:val="en-US"/>
        </w:rPr>
        <w:t>-MN patient P1. A</w:t>
      </w:r>
      <w:r w:rsidRPr="00D06888">
        <w:rPr>
          <w:rFonts w:ascii="Arial" w:hAnsi="Arial" w:cs="+mn-cs"/>
          <w:color w:val="0070C0"/>
          <w:kern w:val="24"/>
          <w:sz w:val="20"/>
          <w:szCs w:val="20"/>
          <w:lang w:val="en-US"/>
        </w:rPr>
        <w:t>)</w:t>
      </w:r>
      <w:r>
        <w:rPr>
          <w:rFonts w:ascii="Arial" w:hAnsi="Arial" w:cs="+mn-cs"/>
          <w:color w:val="C00000"/>
          <w:kern w:val="24"/>
          <w:sz w:val="20"/>
          <w:szCs w:val="20"/>
          <w:lang w:val="en-US"/>
        </w:rPr>
        <w:t xml:space="preserve"> </w:t>
      </w:r>
      <w:r>
        <w:rPr>
          <w:rFonts w:ascii="Arial" w:hAnsi="Arial" w:cs="+mn-cs"/>
          <w:color w:val="000000"/>
          <w:kern w:val="24"/>
          <w:sz w:val="20"/>
          <w:szCs w:val="20"/>
          <w:lang w:val="en-US"/>
        </w:rPr>
        <w:t>High-resolution confocal micrographs to THSD7A (red) and wheat germ agglutinin (green, WGA, binds to N-acetyl-D-glucosamine and sialic acid of the glycocalyx and demarcates plasma membrane), DNA (blue)</w:t>
      </w:r>
      <w:r w:rsidR="00232095">
        <w:rPr>
          <w:rFonts w:ascii="Arial" w:hAnsi="Arial" w:cs="+mn-cs"/>
          <w:color w:val="000000"/>
          <w:kern w:val="24"/>
          <w:sz w:val="20"/>
          <w:szCs w:val="20"/>
          <w:lang w:val="en-US"/>
        </w:rPr>
        <w:t xml:space="preserve"> of the diagnostic biopsy</w:t>
      </w:r>
      <w:r>
        <w:rPr>
          <w:rFonts w:ascii="Arial" w:hAnsi="Arial" w:cs="+mn-cs"/>
          <w:color w:val="000000"/>
          <w:kern w:val="24"/>
          <w:sz w:val="20"/>
          <w:szCs w:val="20"/>
          <w:lang w:val="en-US"/>
        </w:rPr>
        <w:t>. Glomerular THSD7A aggregates (orange arrows) localize to the cytoplasm of parietal epithelial cells (pec) demonstrating uptake, u = urinary space, glom = glomerular convolute.</w:t>
      </w:r>
      <w:r>
        <w:rPr>
          <w:rFonts w:ascii="Arial" w:hAnsi="Arial" w:cs="+mn-cs"/>
          <w:i/>
          <w:iCs/>
          <w:color w:val="C00000"/>
          <w:kern w:val="24"/>
          <w:sz w:val="20"/>
          <w:szCs w:val="20"/>
          <w:lang w:val="en-US"/>
        </w:rPr>
        <w:t xml:space="preserve"> </w:t>
      </w:r>
      <w:r w:rsidRPr="00D06888">
        <w:rPr>
          <w:rFonts w:ascii="Arial" w:hAnsi="Arial" w:cs="+mn-cs"/>
          <w:b/>
          <w:bCs/>
          <w:color w:val="0070C0"/>
          <w:kern w:val="24"/>
          <w:sz w:val="20"/>
          <w:szCs w:val="20"/>
          <w:lang w:val="en-US"/>
        </w:rPr>
        <w:t>B</w:t>
      </w:r>
      <w:r w:rsidRPr="00D06888">
        <w:rPr>
          <w:rFonts w:ascii="Arial" w:hAnsi="Arial" w:cs="+mn-cs"/>
          <w:color w:val="0070C0"/>
          <w:kern w:val="24"/>
          <w:sz w:val="20"/>
          <w:szCs w:val="20"/>
          <w:lang w:val="en-US"/>
        </w:rPr>
        <w:t>)</w:t>
      </w:r>
      <w:r>
        <w:rPr>
          <w:rFonts w:ascii="Arial" w:hAnsi="Arial" w:cs="+mn-cs"/>
          <w:color w:val="C00000"/>
          <w:kern w:val="24"/>
          <w:sz w:val="20"/>
          <w:szCs w:val="20"/>
          <w:lang w:val="en-US"/>
        </w:rPr>
        <w:t xml:space="preserve"> </w:t>
      </w:r>
      <w:r>
        <w:rPr>
          <w:rFonts w:ascii="Arial" w:hAnsi="Arial" w:cs="+mn-cs"/>
          <w:color w:val="000000"/>
          <w:kern w:val="24"/>
          <w:sz w:val="20"/>
          <w:szCs w:val="20"/>
          <w:lang w:val="en-US"/>
        </w:rPr>
        <w:t xml:space="preserve">Nanoparticle tracking analyses of vesicular size distribution in total (input) urinary EVs, the </w:t>
      </w:r>
      <w:proofErr w:type="spellStart"/>
      <w:r>
        <w:rPr>
          <w:rFonts w:ascii="Arial" w:hAnsi="Arial" w:cs="+mn-cs"/>
          <w:color w:val="000000"/>
          <w:kern w:val="24"/>
          <w:sz w:val="20"/>
          <w:szCs w:val="20"/>
          <w:lang w:val="en-US"/>
        </w:rPr>
        <w:t>exopher</w:t>
      </w:r>
      <w:proofErr w:type="spellEnd"/>
      <w:r>
        <w:rPr>
          <w:rFonts w:ascii="Arial" w:hAnsi="Arial" w:cs="+mn-cs"/>
          <w:color w:val="000000"/>
          <w:kern w:val="24"/>
          <w:sz w:val="20"/>
          <w:szCs w:val="20"/>
          <w:lang w:val="en-US"/>
        </w:rPr>
        <w:t xml:space="preserve">-depleted rest fraction and the </w:t>
      </w:r>
      <w:proofErr w:type="spellStart"/>
      <w:r>
        <w:rPr>
          <w:rFonts w:ascii="Arial" w:hAnsi="Arial" w:cs="+mn-cs"/>
          <w:color w:val="000000"/>
          <w:kern w:val="24"/>
          <w:sz w:val="20"/>
          <w:szCs w:val="20"/>
          <w:lang w:val="en-US"/>
        </w:rPr>
        <w:t>exopher</w:t>
      </w:r>
      <w:proofErr w:type="spellEnd"/>
      <w:r>
        <w:rPr>
          <w:rFonts w:ascii="Arial" w:hAnsi="Arial" w:cs="+mn-cs"/>
          <w:color w:val="000000"/>
          <w:kern w:val="24"/>
          <w:sz w:val="20"/>
          <w:szCs w:val="20"/>
          <w:lang w:val="en-US"/>
        </w:rPr>
        <w:t>-enriched fraction</w:t>
      </w:r>
      <w:r w:rsidR="00232095">
        <w:rPr>
          <w:rFonts w:ascii="Arial" w:hAnsi="Arial" w:cs="+mn-cs"/>
          <w:color w:val="000000"/>
          <w:kern w:val="24"/>
          <w:sz w:val="20"/>
          <w:szCs w:val="20"/>
          <w:lang w:val="en-US"/>
        </w:rPr>
        <w:t xml:space="preserve"> of the diagnostic urine</w:t>
      </w:r>
      <w:r>
        <w:rPr>
          <w:rFonts w:ascii="Arial" w:hAnsi="Arial" w:cs="+mn-cs"/>
          <w:color w:val="000000"/>
          <w:kern w:val="24"/>
          <w:sz w:val="20"/>
          <w:szCs w:val="20"/>
          <w:lang w:val="en-US"/>
        </w:rPr>
        <w:t>. Violin plots indicate median, 25% and 75% percentile. Mean size of THSD7A</w:t>
      </w:r>
      <w:r>
        <w:rPr>
          <w:rFonts w:ascii="Arial" w:hAnsi="Arial" w:cs="+mn-cs"/>
          <w:color w:val="000000"/>
          <w:kern w:val="24"/>
          <w:position w:val="6"/>
          <w:sz w:val="20"/>
          <w:szCs w:val="20"/>
          <w:vertAlign w:val="superscript"/>
          <w:lang w:val="en-US"/>
        </w:rPr>
        <w:t>+</w:t>
      </w:r>
      <w:r>
        <w:rPr>
          <w:rFonts w:ascii="Arial" w:hAnsi="Arial" w:cs="+mn-cs"/>
          <w:color w:val="000000"/>
          <w:kern w:val="24"/>
          <w:sz w:val="20"/>
          <w:szCs w:val="20"/>
          <w:lang w:val="en-US"/>
        </w:rPr>
        <w:t xml:space="preserve">-MN exophers is </w:t>
      </w:r>
      <m:oMath>
        <m:r>
          <m:rPr>
            <m:sty m:val="p"/>
          </m:rPr>
          <w:rPr>
            <w:rFonts w:ascii="Cambria Math" w:eastAsia="Cambria Math" w:hAnsi="Cambria Math" w:cs="+mn-cs"/>
            <w:color w:val="000000"/>
            <w:kern w:val="24"/>
            <w:sz w:val="20"/>
            <w:szCs w:val="20"/>
            <w:lang w:val="en-US"/>
          </w:rPr>
          <m:t>~</m:t>
        </m:r>
      </m:oMath>
      <w:r>
        <w:rPr>
          <w:rFonts w:ascii="Arial" w:hAnsi="Arial" w:cs="+mn-cs"/>
          <w:color w:val="000000"/>
          <w:kern w:val="24"/>
          <w:sz w:val="20"/>
          <w:szCs w:val="20"/>
          <w:lang w:val="en-US"/>
        </w:rPr>
        <w:t xml:space="preserve">580 nm. The upper range of the NTA measurements is technically limited to 5000 nm. </w:t>
      </w:r>
    </w:p>
    <w:p w14:paraId="173EC361" w14:textId="77777777" w:rsidR="00E649F9" w:rsidRDefault="00E649F9" w:rsidP="00E649F9">
      <w:pPr>
        <w:rPr>
          <w:lang w:val="en-US"/>
        </w:rPr>
      </w:pPr>
    </w:p>
    <w:p w14:paraId="5DDA1716" w14:textId="77777777" w:rsidR="00E649F9" w:rsidRPr="00D06888" w:rsidRDefault="00E649F9" w:rsidP="00E649F9">
      <w:pPr>
        <w:pStyle w:val="StandardWeb"/>
        <w:spacing w:before="0" w:beforeAutospacing="0" w:after="0" w:afterAutospacing="0"/>
        <w:jc w:val="center"/>
        <w:rPr>
          <w:rFonts w:ascii="Arial" w:hAnsi="Arial" w:cs="+mn-cs"/>
          <w:b/>
          <w:bCs/>
          <w:i/>
          <w:iCs/>
          <w:color w:val="0070C0"/>
          <w:kern w:val="24"/>
          <w:sz w:val="20"/>
          <w:szCs w:val="20"/>
          <w:lang w:val="en-US"/>
        </w:rPr>
      </w:pPr>
      <w:r w:rsidRPr="00D06888">
        <w:rPr>
          <w:rFonts w:ascii="Arial" w:hAnsi="Arial" w:cs="+mn-cs"/>
          <w:b/>
          <w:bCs/>
          <w:i/>
          <w:iCs/>
          <w:color w:val="0070C0"/>
          <w:kern w:val="24"/>
          <w:sz w:val="20"/>
          <w:szCs w:val="20"/>
          <w:lang w:val="en-US"/>
        </w:rPr>
        <w:t>Figure S3</w:t>
      </w:r>
    </w:p>
    <w:p w14:paraId="12B47F56" w14:textId="77777777" w:rsidR="00E649F9" w:rsidRDefault="00E649F9" w:rsidP="00E649F9">
      <w:pPr>
        <w:rPr>
          <w:lang w:val="en-US"/>
        </w:rPr>
      </w:pPr>
    </w:p>
    <w:p w14:paraId="3185BFA3" w14:textId="77777777" w:rsidR="00E649F9" w:rsidRDefault="00E649F9" w:rsidP="00E649F9">
      <w:pPr>
        <w:rPr>
          <w:lang w:val="en-US"/>
        </w:rPr>
      </w:pPr>
    </w:p>
    <w:p w14:paraId="7315AF4C" w14:textId="77777777" w:rsidR="00E649F9" w:rsidRDefault="00E649F9" w:rsidP="00E649F9">
      <w:pPr>
        <w:rPr>
          <w:lang w:val="en-US"/>
        </w:rPr>
      </w:pPr>
      <w:r w:rsidRPr="007C75F2">
        <w:rPr>
          <w:noProof/>
          <w:lang w:val="en-US"/>
        </w:rPr>
        <w:drawing>
          <wp:inline distT="0" distB="0" distL="0" distR="0" wp14:anchorId="569C074F" wp14:editId="3AD14A60">
            <wp:extent cx="5756910" cy="6085840"/>
            <wp:effectExtent l="0" t="0" r="0" b="0"/>
            <wp:docPr id="1826985678" name="Grafik 1" descr="Ein Bild, das Screenshot, Farbigkei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985678" name="Grafik 1" descr="Ein Bild, das Screenshot, Farbigkeit enthält.&#10;&#10;Automatisch generierte Beschreibung"/>
                    <pic:cNvPicPr/>
                  </pic:nvPicPr>
                  <pic:blipFill>
                    <a:blip r:embed="rId9"/>
                    <a:stretch>
                      <a:fillRect/>
                    </a:stretch>
                  </pic:blipFill>
                  <pic:spPr>
                    <a:xfrm>
                      <a:off x="0" y="0"/>
                      <a:ext cx="5756910" cy="6085840"/>
                    </a:xfrm>
                    <a:prstGeom prst="rect">
                      <a:avLst/>
                    </a:prstGeom>
                  </pic:spPr>
                </pic:pic>
              </a:graphicData>
            </a:graphic>
          </wp:inline>
        </w:drawing>
      </w:r>
    </w:p>
    <w:p w14:paraId="21F2E3B5" w14:textId="77777777" w:rsidR="00E649F9" w:rsidRDefault="00E649F9" w:rsidP="00E649F9">
      <w:pPr>
        <w:rPr>
          <w:lang w:val="en-US"/>
        </w:rPr>
      </w:pPr>
    </w:p>
    <w:p w14:paraId="7E165C35" w14:textId="77777777" w:rsidR="00E649F9" w:rsidRDefault="00E649F9" w:rsidP="00E649F9">
      <w:pPr>
        <w:rPr>
          <w:lang w:val="en-US"/>
        </w:rPr>
      </w:pPr>
    </w:p>
    <w:p w14:paraId="3ADC6C11" w14:textId="77777777" w:rsidR="00E649F9" w:rsidRPr="004B00CC" w:rsidRDefault="00E649F9" w:rsidP="00E649F9">
      <w:pPr>
        <w:pStyle w:val="StandardWeb"/>
        <w:spacing w:before="0" w:beforeAutospacing="0" w:after="0" w:afterAutospacing="0"/>
        <w:jc w:val="both"/>
        <w:rPr>
          <w:lang w:val="en-US"/>
        </w:rPr>
      </w:pPr>
      <w:r w:rsidRPr="00D06888">
        <w:rPr>
          <w:rFonts w:ascii="Arial" w:hAnsi="Arial" w:cs="+mn-cs"/>
          <w:b/>
          <w:bCs/>
          <w:color w:val="0070C0"/>
          <w:kern w:val="24"/>
          <w:sz w:val="20"/>
          <w:szCs w:val="20"/>
          <w:lang w:val="en-US"/>
        </w:rPr>
        <w:t>Antigen/autoantibody complexes are shed to the urine and found in adherence to the tubular apical membrane in membranous nephropathy patients P1 and P2.</w:t>
      </w:r>
      <w:r>
        <w:rPr>
          <w:rFonts w:ascii="Arial" w:hAnsi="Arial" w:cs="+mn-cs"/>
          <w:b/>
          <w:bCs/>
          <w:color w:val="C00000"/>
          <w:kern w:val="24"/>
          <w:sz w:val="20"/>
          <w:szCs w:val="20"/>
          <w:lang w:val="en-US"/>
        </w:rPr>
        <w:t xml:space="preserve"> </w:t>
      </w:r>
      <w:r w:rsidRPr="007C75F2">
        <w:rPr>
          <w:rFonts w:ascii="Arial" w:hAnsi="Arial" w:cs="+mn-cs"/>
          <w:color w:val="000000"/>
          <w:kern w:val="24"/>
          <w:sz w:val="20"/>
          <w:szCs w:val="20"/>
          <w:lang w:val="en-US"/>
        </w:rPr>
        <w:t xml:space="preserve">Diagnostic biopsies from a </w:t>
      </w:r>
      <w:r w:rsidRPr="00D06888">
        <w:rPr>
          <w:rFonts w:ascii="Arial" w:hAnsi="Arial" w:cs="+mn-cs"/>
          <w:b/>
          <w:bCs/>
          <w:color w:val="0070C0"/>
          <w:kern w:val="24"/>
          <w:sz w:val="20"/>
          <w:szCs w:val="20"/>
          <w:lang w:val="en-US"/>
        </w:rPr>
        <w:t>A</w:t>
      </w:r>
      <w:r w:rsidRPr="00D06888">
        <w:rPr>
          <w:rFonts w:ascii="Arial" w:hAnsi="Arial" w:cs="+mn-cs"/>
          <w:color w:val="0070C0"/>
          <w:kern w:val="24"/>
          <w:sz w:val="20"/>
          <w:szCs w:val="20"/>
          <w:lang w:val="en-US"/>
        </w:rPr>
        <w:t xml:space="preserve">) </w:t>
      </w:r>
      <w:r w:rsidRPr="007C75F2">
        <w:rPr>
          <w:rFonts w:ascii="Arial" w:hAnsi="Arial" w:cs="+mn-cs"/>
          <w:color w:val="000000"/>
          <w:kern w:val="24"/>
          <w:sz w:val="20"/>
          <w:szCs w:val="20"/>
          <w:lang w:val="en-US"/>
        </w:rPr>
        <w:t>THSD7A</w:t>
      </w:r>
      <w:r w:rsidRPr="007C75F2">
        <w:rPr>
          <w:rFonts w:ascii="Arial" w:hAnsi="Arial" w:cs="+mn-cs"/>
          <w:color w:val="000000"/>
          <w:kern w:val="24"/>
          <w:position w:val="6"/>
          <w:sz w:val="20"/>
          <w:szCs w:val="20"/>
          <w:vertAlign w:val="superscript"/>
          <w:lang w:val="en-US"/>
        </w:rPr>
        <w:t>+</w:t>
      </w:r>
      <w:r w:rsidRPr="007C75F2">
        <w:rPr>
          <w:rFonts w:ascii="Arial" w:hAnsi="Arial" w:cs="+mn-cs"/>
          <w:color w:val="000000"/>
          <w:kern w:val="24"/>
          <w:sz w:val="20"/>
          <w:szCs w:val="20"/>
          <w:lang w:val="en-US"/>
        </w:rPr>
        <w:t xml:space="preserve">-MN patient </w:t>
      </w:r>
      <w:r w:rsidRPr="007C75F2">
        <w:rPr>
          <w:rFonts w:ascii="Arial" w:hAnsi="Arial" w:cs="+mn-cs"/>
          <w:b/>
          <w:bCs/>
          <w:color w:val="000000"/>
          <w:kern w:val="24"/>
          <w:sz w:val="20"/>
          <w:szCs w:val="20"/>
          <w:lang w:val="en-US"/>
        </w:rPr>
        <w:t>P1</w:t>
      </w:r>
      <w:r w:rsidRPr="007C75F2">
        <w:rPr>
          <w:rFonts w:ascii="Arial" w:hAnsi="Arial" w:cs="+mn-cs"/>
          <w:color w:val="000000"/>
          <w:kern w:val="24"/>
          <w:sz w:val="20"/>
          <w:szCs w:val="20"/>
          <w:lang w:val="en-US"/>
        </w:rPr>
        <w:t xml:space="preserve"> </w:t>
      </w:r>
      <w:r>
        <w:rPr>
          <w:rFonts w:ascii="Arial" w:hAnsi="Arial" w:cs="+mn-cs"/>
          <w:color w:val="000000"/>
          <w:kern w:val="24"/>
          <w:sz w:val="20"/>
          <w:szCs w:val="20"/>
          <w:lang w:val="en-US"/>
        </w:rPr>
        <w:t xml:space="preserve">and </w:t>
      </w:r>
      <w:r w:rsidRPr="00D06888">
        <w:rPr>
          <w:rFonts w:ascii="Arial" w:hAnsi="Arial" w:cs="+mn-cs"/>
          <w:b/>
          <w:bCs/>
          <w:color w:val="0070C0"/>
          <w:kern w:val="24"/>
          <w:sz w:val="20"/>
          <w:szCs w:val="20"/>
          <w:lang w:val="en-US"/>
        </w:rPr>
        <w:t>B</w:t>
      </w:r>
      <w:r w:rsidRPr="00D06888">
        <w:rPr>
          <w:rFonts w:ascii="Arial" w:hAnsi="Arial" w:cs="+mn-cs"/>
          <w:color w:val="0070C0"/>
          <w:kern w:val="24"/>
          <w:sz w:val="20"/>
          <w:szCs w:val="20"/>
          <w:lang w:val="en-US"/>
        </w:rPr>
        <w:t>)</w:t>
      </w:r>
      <w:r>
        <w:rPr>
          <w:rFonts w:ascii="Arial" w:hAnsi="Arial" w:cs="+mn-cs"/>
          <w:b/>
          <w:bCs/>
          <w:color w:val="C00000"/>
          <w:kern w:val="24"/>
          <w:sz w:val="20"/>
          <w:szCs w:val="20"/>
          <w:lang w:val="en-US"/>
        </w:rPr>
        <w:t xml:space="preserve"> </w:t>
      </w:r>
      <w:r>
        <w:rPr>
          <w:rFonts w:ascii="Arial" w:hAnsi="Arial" w:cs="+mn-cs"/>
          <w:color w:val="000000"/>
          <w:kern w:val="24"/>
          <w:sz w:val="20"/>
          <w:szCs w:val="20"/>
          <w:lang w:val="en-US"/>
        </w:rPr>
        <w:t>a PLA</w:t>
      </w:r>
      <w:r>
        <w:rPr>
          <w:rFonts w:ascii="Arial" w:hAnsi="Arial" w:cs="+mn-cs"/>
          <w:color w:val="000000"/>
          <w:kern w:val="24"/>
          <w:position w:val="-5"/>
          <w:sz w:val="20"/>
          <w:szCs w:val="20"/>
          <w:vertAlign w:val="subscript"/>
          <w:lang w:val="en-US"/>
        </w:rPr>
        <w:t>2</w:t>
      </w:r>
      <w:r>
        <w:rPr>
          <w:rFonts w:ascii="Arial" w:hAnsi="Arial" w:cs="+mn-cs"/>
          <w:color w:val="000000"/>
          <w:kern w:val="24"/>
          <w:sz w:val="20"/>
          <w:szCs w:val="20"/>
          <w:lang w:val="en-US"/>
        </w:rPr>
        <w:t>R1</w:t>
      </w:r>
      <w:r>
        <w:rPr>
          <w:rFonts w:ascii="Arial" w:hAnsi="Arial" w:cs="+mn-cs"/>
          <w:color w:val="000000"/>
          <w:kern w:val="24"/>
          <w:position w:val="6"/>
          <w:sz w:val="20"/>
          <w:szCs w:val="20"/>
          <w:vertAlign w:val="superscript"/>
          <w:lang w:val="en-US"/>
        </w:rPr>
        <w:t>+</w:t>
      </w:r>
      <w:r>
        <w:rPr>
          <w:rFonts w:ascii="Arial" w:hAnsi="Arial" w:cs="+mn-cs"/>
          <w:color w:val="000000"/>
          <w:kern w:val="24"/>
          <w:sz w:val="20"/>
          <w:szCs w:val="20"/>
          <w:lang w:val="en-US"/>
        </w:rPr>
        <w:t xml:space="preserve">-MN patient </w:t>
      </w:r>
      <w:r>
        <w:rPr>
          <w:rFonts w:ascii="Arial" w:hAnsi="Arial" w:cs="+mn-cs"/>
          <w:b/>
          <w:bCs/>
          <w:color w:val="000000"/>
          <w:kern w:val="24"/>
          <w:sz w:val="20"/>
          <w:szCs w:val="20"/>
          <w:lang w:val="en-US"/>
        </w:rPr>
        <w:t>P2</w:t>
      </w:r>
      <w:r>
        <w:rPr>
          <w:rFonts w:ascii="Arial" w:hAnsi="Arial" w:cs="+mn-cs"/>
          <w:color w:val="000000"/>
          <w:kern w:val="24"/>
          <w:sz w:val="20"/>
          <w:szCs w:val="20"/>
          <w:lang w:val="en-US"/>
        </w:rPr>
        <w:t xml:space="preserve"> were stained for human IgG4 (green) to detect the autoantibodies and the respective antigens THSD7A or PLA</w:t>
      </w:r>
      <w:r>
        <w:rPr>
          <w:rFonts w:ascii="Arial" w:hAnsi="Arial" w:cs="+mn-cs"/>
          <w:color w:val="000000"/>
          <w:kern w:val="24"/>
          <w:position w:val="-5"/>
          <w:sz w:val="20"/>
          <w:szCs w:val="20"/>
          <w:vertAlign w:val="subscript"/>
          <w:lang w:val="en-US"/>
        </w:rPr>
        <w:t>2</w:t>
      </w:r>
      <w:r>
        <w:rPr>
          <w:rFonts w:ascii="Arial" w:hAnsi="Arial" w:cs="+mn-cs"/>
          <w:color w:val="000000"/>
          <w:kern w:val="24"/>
          <w:sz w:val="20"/>
          <w:szCs w:val="20"/>
          <w:lang w:val="en-US"/>
        </w:rPr>
        <w:t>R1 (both red). Annexin A1 (light blue) demarcates the vesicular origin of the huIgG4/MN-antigen containing immune complexes (orange arrow), DNA (blue) was stained with Hoechst. L = tubular lumen.</w:t>
      </w:r>
    </w:p>
    <w:p w14:paraId="352AA9F5" w14:textId="77777777" w:rsidR="00E649F9" w:rsidRDefault="00E649F9" w:rsidP="00E649F9">
      <w:pPr>
        <w:rPr>
          <w:lang w:val="en-US"/>
        </w:rPr>
      </w:pPr>
    </w:p>
    <w:p w14:paraId="40C6F76B" w14:textId="77777777" w:rsidR="00E649F9" w:rsidRDefault="00E649F9" w:rsidP="00E649F9">
      <w:pPr>
        <w:rPr>
          <w:lang w:val="en-US"/>
        </w:rPr>
      </w:pPr>
    </w:p>
    <w:p w14:paraId="2C0E8E6D" w14:textId="77777777" w:rsidR="00E649F9" w:rsidRDefault="00E649F9" w:rsidP="00E649F9">
      <w:pPr>
        <w:rPr>
          <w:lang w:val="en-US"/>
        </w:rPr>
      </w:pPr>
    </w:p>
    <w:p w14:paraId="457ABB2C" w14:textId="77777777" w:rsidR="00E649F9" w:rsidRDefault="00E649F9" w:rsidP="00E649F9">
      <w:pPr>
        <w:rPr>
          <w:lang w:val="en-US"/>
        </w:rPr>
      </w:pPr>
    </w:p>
    <w:p w14:paraId="106B5D15" w14:textId="77777777" w:rsidR="00E649F9" w:rsidRDefault="00E649F9" w:rsidP="00E649F9">
      <w:pPr>
        <w:rPr>
          <w:lang w:val="en-US"/>
        </w:rPr>
      </w:pPr>
    </w:p>
    <w:p w14:paraId="01DE96CB" w14:textId="77777777" w:rsidR="00E649F9" w:rsidRPr="007C75F2" w:rsidRDefault="00E649F9" w:rsidP="00E649F9">
      <w:pPr>
        <w:pStyle w:val="StandardWeb"/>
        <w:spacing w:before="0" w:beforeAutospacing="0" w:after="0" w:afterAutospacing="0"/>
        <w:jc w:val="center"/>
        <w:rPr>
          <w:rFonts w:ascii="Arial" w:hAnsi="Arial" w:cs="+mn-cs"/>
          <w:b/>
          <w:bCs/>
          <w:i/>
          <w:iCs/>
          <w:color w:val="C00000"/>
          <w:kern w:val="24"/>
          <w:sz w:val="20"/>
          <w:szCs w:val="20"/>
          <w:lang w:val="en-US"/>
        </w:rPr>
      </w:pPr>
      <w:r w:rsidRPr="00D06888">
        <w:rPr>
          <w:rFonts w:ascii="Arial" w:hAnsi="Arial" w:cs="+mn-cs"/>
          <w:b/>
          <w:bCs/>
          <w:i/>
          <w:iCs/>
          <w:color w:val="0070C0"/>
          <w:kern w:val="24"/>
          <w:sz w:val="20"/>
          <w:szCs w:val="20"/>
          <w:lang w:val="en-US"/>
        </w:rPr>
        <w:t>Figure S4</w:t>
      </w:r>
    </w:p>
    <w:p w14:paraId="534BAB02" w14:textId="77777777" w:rsidR="00E649F9" w:rsidRDefault="00E649F9" w:rsidP="00E649F9">
      <w:pPr>
        <w:rPr>
          <w:lang w:val="en-US"/>
        </w:rPr>
      </w:pPr>
    </w:p>
    <w:p w14:paraId="18EC4D97" w14:textId="77777777" w:rsidR="00E649F9" w:rsidRDefault="00E649F9" w:rsidP="00E649F9">
      <w:pPr>
        <w:rPr>
          <w:lang w:val="en-US"/>
        </w:rPr>
      </w:pPr>
      <w:r w:rsidRPr="007C75F2">
        <w:rPr>
          <w:noProof/>
          <w:lang w:val="en-US"/>
        </w:rPr>
        <w:drawing>
          <wp:anchor distT="0" distB="0" distL="114300" distR="114300" simplePos="0" relativeHeight="251661312" behindDoc="0" locked="0" layoutInCell="1" allowOverlap="1" wp14:anchorId="0A1F1534" wp14:editId="657D1493">
            <wp:simplePos x="0" y="0"/>
            <wp:positionH relativeFrom="column">
              <wp:posOffset>912311</wp:posOffset>
            </wp:positionH>
            <wp:positionV relativeFrom="paragraph">
              <wp:posOffset>29497</wp:posOffset>
            </wp:positionV>
            <wp:extent cx="3556800" cy="2685600"/>
            <wp:effectExtent l="0" t="0" r="0" b="0"/>
            <wp:wrapSquare wrapText="bothSides"/>
            <wp:docPr id="1960237283" name="Grafik 1" descr="Ein Bild, das Text, Screenshot, Diagramm,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237283" name="Grafik 1" descr="Ein Bild, das Text, Screenshot, Diagramm, Design enthält.&#10;&#10;Automatisch generierte Beschreibung"/>
                    <pic:cNvPicPr/>
                  </pic:nvPicPr>
                  <pic:blipFill>
                    <a:blip r:embed="rId10">
                      <a:extLst>
                        <a:ext uri="{28A0092B-C50C-407E-A947-70E740481C1C}">
                          <a14:useLocalDpi xmlns:a14="http://schemas.microsoft.com/office/drawing/2010/main" val="0"/>
                        </a:ext>
                      </a:extLst>
                    </a:blip>
                    <a:stretch>
                      <a:fillRect/>
                    </a:stretch>
                  </pic:blipFill>
                  <pic:spPr>
                    <a:xfrm>
                      <a:off x="0" y="0"/>
                      <a:ext cx="3556800" cy="2685600"/>
                    </a:xfrm>
                    <a:prstGeom prst="rect">
                      <a:avLst/>
                    </a:prstGeom>
                  </pic:spPr>
                </pic:pic>
              </a:graphicData>
            </a:graphic>
            <wp14:sizeRelH relativeFrom="margin">
              <wp14:pctWidth>0</wp14:pctWidth>
            </wp14:sizeRelH>
            <wp14:sizeRelV relativeFrom="margin">
              <wp14:pctHeight>0</wp14:pctHeight>
            </wp14:sizeRelV>
          </wp:anchor>
        </w:drawing>
      </w:r>
    </w:p>
    <w:p w14:paraId="3C694683" w14:textId="77777777" w:rsidR="00E649F9" w:rsidRDefault="00E649F9" w:rsidP="00E649F9">
      <w:pPr>
        <w:rPr>
          <w:lang w:val="en-US"/>
        </w:rPr>
      </w:pPr>
    </w:p>
    <w:p w14:paraId="2DC2F352" w14:textId="77777777" w:rsidR="00E649F9" w:rsidRDefault="00E649F9" w:rsidP="00E649F9">
      <w:pPr>
        <w:rPr>
          <w:lang w:val="en-US"/>
        </w:rPr>
      </w:pPr>
    </w:p>
    <w:p w14:paraId="2AFD6190" w14:textId="77777777" w:rsidR="00E649F9" w:rsidRDefault="00E649F9" w:rsidP="00E649F9">
      <w:pPr>
        <w:rPr>
          <w:lang w:val="en-US"/>
        </w:rPr>
      </w:pPr>
    </w:p>
    <w:p w14:paraId="5594A3CF" w14:textId="77777777" w:rsidR="00E649F9" w:rsidRDefault="00E649F9" w:rsidP="00E649F9">
      <w:pPr>
        <w:rPr>
          <w:lang w:val="en-US"/>
        </w:rPr>
      </w:pPr>
    </w:p>
    <w:p w14:paraId="425D1584" w14:textId="77777777" w:rsidR="00E649F9" w:rsidRDefault="00E649F9" w:rsidP="00E649F9">
      <w:pPr>
        <w:rPr>
          <w:lang w:val="en-US"/>
        </w:rPr>
      </w:pPr>
    </w:p>
    <w:p w14:paraId="080F3037" w14:textId="77777777" w:rsidR="00E649F9" w:rsidRDefault="00E649F9" w:rsidP="00E649F9">
      <w:pPr>
        <w:rPr>
          <w:lang w:val="en-US"/>
        </w:rPr>
      </w:pPr>
    </w:p>
    <w:p w14:paraId="49B9577E" w14:textId="77777777" w:rsidR="00E649F9" w:rsidRDefault="00E649F9" w:rsidP="00E649F9">
      <w:pPr>
        <w:rPr>
          <w:lang w:val="en-US"/>
        </w:rPr>
      </w:pPr>
    </w:p>
    <w:p w14:paraId="665E4860" w14:textId="77777777" w:rsidR="00E649F9" w:rsidRDefault="00E649F9" w:rsidP="00E649F9">
      <w:pPr>
        <w:rPr>
          <w:lang w:val="en-US"/>
        </w:rPr>
      </w:pPr>
    </w:p>
    <w:p w14:paraId="4A0B6F47" w14:textId="77777777" w:rsidR="00E649F9" w:rsidRDefault="00E649F9" w:rsidP="00E649F9">
      <w:pPr>
        <w:rPr>
          <w:lang w:val="en-US"/>
        </w:rPr>
      </w:pPr>
    </w:p>
    <w:p w14:paraId="33B8DFEB" w14:textId="77777777" w:rsidR="00E649F9" w:rsidRDefault="00E649F9" w:rsidP="00E649F9">
      <w:pPr>
        <w:rPr>
          <w:lang w:val="en-US"/>
        </w:rPr>
      </w:pPr>
    </w:p>
    <w:p w14:paraId="56730E24" w14:textId="77777777" w:rsidR="00E649F9" w:rsidRDefault="00E649F9" w:rsidP="00E649F9">
      <w:pPr>
        <w:rPr>
          <w:lang w:val="en-US"/>
        </w:rPr>
      </w:pPr>
    </w:p>
    <w:p w14:paraId="16F257C4" w14:textId="77777777" w:rsidR="00E649F9" w:rsidRDefault="00E649F9" w:rsidP="00E649F9">
      <w:pPr>
        <w:rPr>
          <w:lang w:val="en-US"/>
        </w:rPr>
      </w:pPr>
    </w:p>
    <w:p w14:paraId="6A1DC820" w14:textId="77777777" w:rsidR="00E649F9" w:rsidRDefault="00E649F9" w:rsidP="00E649F9">
      <w:pPr>
        <w:rPr>
          <w:lang w:val="en-US"/>
        </w:rPr>
      </w:pPr>
    </w:p>
    <w:p w14:paraId="1393703C" w14:textId="77777777" w:rsidR="00E649F9" w:rsidRDefault="00E649F9" w:rsidP="00E649F9">
      <w:pPr>
        <w:rPr>
          <w:lang w:val="en-US"/>
        </w:rPr>
      </w:pPr>
    </w:p>
    <w:p w14:paraId="1A4563E6" w14:textId="77777777" w:rsidR="00E649F9" w:rsidRDefault="00E649F9" w:rsidP="00E649F9">
      <w:pPr>
        <w:rPr>
          <w:lang w:val="en-US"/>
        </w:rPr>
      </w:pPr>
    </w:p>
    <w:p w14:paraId="73162793" w14:textId="77777777" w:rsidR="00E649F9" w:rsidRPr="007C75F2" w:rsidRDefault="00E649F9" w:rsidP="00E649F9">
      <w:pPr>
        <w:pStyle w:val="StandardWeb"/>
        <w:spacing w:before="0" w:beforeAutospacing="0" w:after="0" w:afterAutospacing="0"/>
        <w:jc w:val="both"/>
        <w:rPr>
          <w:lang w:val="en-US"/>
        </w:rPr>
      </w:pPr>
      <w:r w:rsidRPr="00D06888">
        <w:rPr>
          <w:rFonts w:ascii="Arial" w:hAnsi="Arial" w:cs="+mn-cs"/>
          <w:b/>
          <w:bCs/>
          <w:color w:val="0070C0"/>
          <w:kern w:val="24"/>
          <w:sz w:val="20"/>
          <w:szCs w:val="20"/>
          <w:lang w:val="en-US"/>
        </w:rPr>
        <w:t>Urinary exophers enriched from the diagnostic urines of PLA</w:t>
      </w:r>
      <w:r w:rsidRPr="00D06888">
        <w:rPr>
          <w:rFonts w:ascii="Arial" w:hAnsi="Arial" w:cs="+mn-cs"/>
          <w:b/>
          <w:bCs/>
          <w:color w:val="0070C0"/>
          <w:kern w:val="24"/>
          <w:position w:val="-5"/>
          <w:sz w:val="20"/>
          <w:szCs w:val="20"/>
          <w:vertAlign w:val="subscript"/>
          <w:lang w:val="en-US"/>
        </w:rPr>
        <w:t>2</w:t>
      </w:r>
      <w:r w:rsidRPr="00D06888">
        <w:rPr>
          <w:rFonts w:ascii="Arial" w:hAnsi="Arial" w:cs="+mn-cs"/>
          <w:b/>
          <w:bCs/>
          <w:color w:val="0070C0"/>
          <w:kern w:val="24"/>
          <w:sz w:val="20"/>
          <w:szCs w:val="20"/>
          <w:lang w:val="en-US"/>
        </w:rPr>
        <w:t>R1</w:t>
      </w:r>
      <w:r w:rsidRPr="00D06888">
        <w:rPr>
          <w:rFonts w:ascii="Arial" w:hAnsi="Arial" w:cs="+mn-cs"/>
          <w:b/>
          <w:bCs/>
          <w:color w:val="0070C0"/>
          <w:kern w:val="24"/>
          <w:position w:val="6"/>
          <w:sz w:val="20"/>
          <w:szCs w:val="20"/>
          <w:vertAlign w:val="superscript"/>
          <w:lang w:val="en-US"/>
        </w:rPr>
        <w:t>+</w:t>
      </w:r>
      <w:r w:rsidRPr="00D06888">
        <w:rPr>
          <w:rFonts w:ascii="Arial" w:hAnsi="Arial" w:cs="+mn-cs"/>
          <w:b/>
          <w:bCs/>
          <w:color w:val="0070C0"/>
          <w:kern w:val="24"/>
          <w:sz w:val="20"/>
          <w:szCs w:val="20"/>
          <w:lang w:val="en-US"/>
        </w:rPr>
        <w:t>-MN patients P2-P4 contain disease-associated proteins.</w:t>
      </w:r>
      <w:r w:rsidRPr="00D06888">
        <w:rPr>
          <w:rFonts w:ascii="Arial" w:hAnsi="Arial" w:cs="+mn-cs"/>
          <w:color w:val="0070C0"/>
          <w:kern w:val="24"/>
          <w:sz w:val="20"/>
          <w:szCs w:val="20"/>
          <w:lang w:val="en-US"/>
        </w:rPr>
        <w:t xml:space="preserve"> </w:t>
      </w:r>
      <w:r>
        <w:rPr>
          <w:rFonts w:ascii="Arial" w:hAnsi="Arial" w:cs="+mn-cs"/>
          <w:color w:val="000000"/>
          <w:kern w:val="24"/>
          <w:sz w:val="20"/>
          <w:szCs w:val="20"/>
          <w:lang w:val="en-US"/>
        </w:rPr>
        <w:t xml:space="preserve">Urinary exophers enriched from diagnostic urine samples of </w:t>
      </w:r>
      <w:r>
        <w:rPr>
          <w:rFonts w:ascii="Arial" w:hAnsi="Arial" w:cs="+mn-cs"/>
          <w:b/>
          <w:bCs/>
          <w:color w:val="000000"/>
          <w:kern w:val="24"/>
          <w:sz w:val="20"/>
          <w:szCs w:val="20"/>
          <w:lang w:val="en-US"/>
        </w:rPr>
        <w:t>P2</w:t>
      </w:r>
      <w:r>
        <w:rPr>
          <w:rFonts w:ascii="Arial" w:hAnsi="Arial" w:cs="+mn-cs"/>
          <w:color w:val="000000"/>
          <w:kern w:val="24"/>
          <w:sz w:val="20"/>
          <w:szCs w:val="20"/>
          <w:lang w:val="en-US"/>
        </w:rPr>
        <w:t xml:space="preserve">, </w:t>
      </w:r>
      <w:r>
        <w:rPr>
          <w:rFonts w:ascii="Arial" w:hAnsi="Arial" w:cs="+mn-cs"/>
          <w:b/>
          <w:bCs/>
          <w:color w:val="000000"/>
          <w:kern w:val="24"/>
          <w:sz w:val="20"/>
          <w:szCs w:val="20"/>
          <w:lang w:val="en-US"/>
        </w:rPr>
        <w:t>P3</w:t>
      </w:r>
      <w:r>
        <w:rPr>
          <w:rFonts w:ascii="Arial" w:hAnsi="Arial" w:cs="+mn-cs"/>
          <w:color w:val="000000"/>
          <w:kern w:val="24"/>
          <w:sz w:val="20"/>
          <w:szCs w:val="20"/>
          <w:lang w:val="en-US"/>
        </w:rPr>
        <w:t xml:space="preserve">, and </w:t>
      </w:r>
      <w:r>
        <w:rPr>
          <w:rFonts w:ascii="Arial" w:hAnsi="Arial" w:cs="+mn-cs"/>
          <w:b/>
          <w:bCs/>
          <w:color w:val="000000"/>
          <w:kern w:val="24"/>
          <w:sz w:val="20"/>
          <w:szCs w:val="20"/>
          <w:lang w:val="en-US"/>
        </w:rPr>
        <w:t>P4</w:t>
      </w:r>
      <w:r>
        <w:rPr>
          <w:rFonts w:ascii="Arial" w:hAnsi="Arial" w:cs="+mn-cs"/>
          <w:color w:val="000000"/>
          <w:kern w:val="24"/>
          <w:sz w:val="20"/>
          <w:szCs w:val="20"/>
          <w:lang w:val="en-US"/>
        </w:rPr>
        <w:t xml:space="preserve"> PLA</w:t>
      </w:r>
      <w:r>
        <w:rPr>
          <w:rFonts w:ascii="Arial" w:hAnsi="Arial" w:cs="+mn-cs"/>
          <w:color w:val="000000"/>
          <w:kern w:val="24"/>
          <w:position w:val="-5"/>
          <w:sz w:val="20"/>
          <w:szCs w:val="20"/>
          <w:vertAlign w:val="subscript"/>
          <w:lang w:val="en-US"/>
        </w:rPr>
        <w:t>2</w:t>
      </w:r>
      <w:r>
        <w:rPr>
          <w:rFonts w:ascii="Arial" w:hAnsi="Arial" w:cs="+mn-cs"/>
          <w:color w:val="000000"/>
          <w:kern w:val="24"/>
          <w:sz w:val="20"/>
          <w:szCs w:val="20"/>
          <w:lang w:val="en-US"/>
        </w:rPr>
        <w:t>R1</w:t>
      </w:r>
      <w:r>
        <w:rPr>
          <w:rFonts w:ascii="Arial" w:hAnsi="Arial" w:cs="+mn-cs"/>
          <w:color w:val="000000"/>
          <w:kern w:val="24"/>
          <w:position w:val="6"/>
          <w:sz w:val="20"/>
          <w:szCs w:val="20"/>
          <w:vertAlign w:val="superscript"/>
          <w:lang w:val="en-US"/>
        </w:rPr>
        <w:t>+</w:t>
      </w:r>
      <w:r>
        <w:rPr>
          <w:rFonts w:ascii="Arial" w:hAnsi="Arial" w:cs="+mn-cs"/>
          <w:color w:val="000000"/>
          <w:kern w:val="24"/>
          <w:sz w:val="20"/>
          <w:szCs w:val="20"/>
          <w:lang w:val="en-US"/>
        </w:rPr>
        <w:t xml:space="preserve">-MN patients were analyzed for the presence of disease-associated proteins. </w:t>
      </w:r>
      <w:r w:rsidRPr="00D06888">
        <w:rPr>
          <w:rFonts w:ascii="Arial" w:hAnsi="Arial" w:cs="+mn-cs"/>
          <w:b/>
          <w:bCs/>
          <w:color w:val="0070C0"/>
          <w:kern w:val="24"/>
          <w:sz w:val="20"/>
          <w:szCs w:val="20"/>
          <w:lang w:val="en-US"/>
        </w:rPr>
        <w:t>A</w:t>
      </w:r>
      <w:r w:rsidRPr="00D06888">
        <w:rPr>
          <w:rFonts w:ascii="Arial" w:hAnsi="Arial" w:cs="+mn-cs"/>
          <w:color w:val="0070C0"/>
          <w:kern w:val="24"/>
          <w:sz w:val="20"/>
          <w:szCs w:val="20"/>
          <w:lang w:val="en-US"/>
        </w:rPr>
        <w:t>)</w:t>
      </w:r>
      <w:r>
        <w:rPr>
          <w:rFonts w:ascii="Arial" w:hAnsi="Arial" w:cs="+mn-cs"/>
          <w:b/>
          <w:bCs/>
          <w:color w:val="C00000"/>
          <w:kern w:val="24"/>
          <w:sz w:val="20"/>
          <w:szCs w:val="20"/>
          <w:lang w:val="en-US"/>
        </w:rPr>
        <w:t xml:space="preserve"> </w:t>
      </w:r>
      <w:r>
        <w:rPr>
          <w:rFonts w:ascii="Arial" w:hAnsi="Arial" w:cs="+mn-cs"/>
          <w:color w:val="000000"/>
          <w:kern w:val="24"/>
          <w:sz w:val="20"/>
          <w:szCs w:val="20"/>
          <w:lang w:val="en-US"/>
        </w:rPr>
        <w:t xml:space="preserve">Immunoblot detection of disease associated proteins belonging to the complement cascade (C5b9, membrane attack complex), mitochondria (membrane proteins </w:t>
      </w:r>
      <w:proofErr w:type="spellStart"/>
      <w:r>
        <w:rPr>
          <w:rFonts w:ascii="Arial" w:hAnsi="Arial" w:cs="+mn-cs"/>
          <w:color w:val="000000"/>
          <w:kern w:val="24"/>
          <w:sz w:val="20"/>
          <w:szCs w:val="20"/>
          <w:lang w:val="en-US"/>
        </w:rPr>
        <w:t>Mitofusin</w:t>
      </w:r>
      <w:proofErr w:type="spellEnd"/>
      <w:r>
        <w:rPr>
          <w:rFonts w:ascii="Arial" w:hAnsi="Arial" w:cs="+mn-cs"/>
          <w:color w:val="000000"/>
          <w:kern w:val="24"/>
          <w:sz w:val="20"/>
          <w:szCs w:val="20"/>
          <w:lang w:val="en-US"/>
        </w:rPr>
        <w:t xml:space="preserve"> 2 and ATP synthase</w:t>
      </w:r>
      <w:r>
        <w:rPr>
          <w:rFonts w:cs="+mn-cs"/>
          <w:color w:val="000000"/>
          <w:kern w:val="24"/>
          <w:sz w:val="20"/>
          <w:szCs w:val="20"/>
          <w:lang w:val="en-US"/>
        </w:rPr>
        <w:t xml:space="preserve"> </w:t>
      </w:r>
      <w:r>
        <w:rPr>
          <w:rFonts w:ascii="Arial" w:hAnsi="Arial" w:cs="+mn-cs"/>
          <w:color w:val="000000"/>
          <w:kern w:val="24"/>
          <w:sz w:val="20"/>
          <w:szCs w:val="20"/>
          <w:lang w:val="en-US"/>
        </w:rPr>
        <w:t xml:space="preserve">ATPB), lysosomes (membrane proteins LAMP2 and LIMP2), and the ubiquitin proteasome system (UPS: K48-polyubiquitinated proteins, the proteolytic </w:t>
      </w:r>
      <w:r>
        <w:rPr>
          <w:rFonts w:ascii="Symbol" w:hAnsi="Symbol" w:cs="Arial"/>
          <w:color w:val="000000"/>
          <w:kern w:val="24"/>
          <w:sz w:val="20"/>
          <w:szCs w:val="20"/>
          <w:lang w:val="en-US"/>
        </w:rPr>
        <w:t>b</w:t>
      </w:r>
      <w:r>
        <w:rPr>
          <w:rFonts w:ascii="Arial" w:hAnsi="Arial" w:cs="+mn-cs"/>
          <w:color w:val="000000"/>
          <w:kern w:val="24"/>
          <w:sz w:val="20"/>
          <w:szCs w:val="20"/>
          <w:lang w:val="en-US"/>
        </w:rPr>
        <w:t>-subunit LMP7, the deubiquitinating enzyme UCH-L1) in enriched exophers from the diagnostic urines of the 3 PLA</w:t>
      </w:r>
      <w:r>
        <w:rPr>
          <w:rFonts w:ascii="Arial" w:hAnsi="Arial" w:cs="+mn-cs"/>
          <w:color w:val="000000"/>
          <w:kern w:val="24"/>
          <w:position w:val="-5"/>
          <w:sz w:val="20"/>
          <w:szCs w:val="20"/>
          <w:vertAlign w:val="subscript"/>
          <w:lang w:val="en-US"/>
        </w:rPr>
        <w:t>2</w:t>
      </w:r>
      <w:r>
        <w:rPr>
          <w:rFonts w:ascii="Arial" w:hAnsi="Arial" w:cs="+mn-cs"/>
          <w:color w:val="000000"/>
          <w:kern w:val="24"/>
          <w:sz w:val="20"/>
          <w:szCs w:val="20"/>
          <w:lang w:val="en-US"/>
        </w:rPr>
        <w:t>R1</w:t>
      </w:r>
      <w:r>
        <w:rPr>
          <w:rFonts w:ascii="Arial" w:hAnsi="Arial" w:cs="+mn-cs"/>
          <w:color w:val="000000"/>
          <w:kern w:val="24"/>
          <w:position w:val="6"/>
          <w:sz w:val="20"/>
          <w:szCs w:val="20"/>
          <w:vertAlign w:val="superscript"/>
          <w:lang w:val="en-US"/>
        </w:rPr>
        <w:t>+</w:t>
      </w:r>
      <w:r>
        <w:rPr>
          <w:rFonts w:ascii="Arial" w:hAnsi="Arial" w:cs="+mn-cs"/>
          <w:color w:val="000000"/>
          <w:kern w:val="24"/>
          <w:sz w:val="20"/>
          <w:szCs w:val="20"/>
          <w:lang w:val="en-US"/>
        </w:rPr>
        <w:t xml:space="preserve">-MN patients in comparison to the nephrotic IgAN patient </w:t>
      </w:r>
      <w:r>
        <w:rPr>
          <w:rFonts w:ascii="Arial" w:hAnsi="Arial" w:cs="+mn-cs"/>
          <w:b/>
          <w:bCs/>
          <w:color w:val="000000"/>
          <w:kern w:val="24"/>
          <w:sz w:val="20"/>
          <w:szCs w:val="20"/>
          <w:lang w:val="en-US"/>
        </w:rPr>
        <w:t>P7</w:t>
      </w:r>
      <w:r>
        <w:rPr>
          <w:rFonts w:ascii="Arial" w:hAnsi="Arial" w:cs="+mn-cs"/>
          <w:color w:val="000000"/>
          <w:kern w:val="24"/>
          <w:sz w:val="20"/>
          <w:szCs w:val="20"/>
          <w:lang w:val="en-US"/>
        </w:rPr>
        <w:t xml:space="preserve"> and the tubulo-toxic kidney injury patient </w:t>
      </w:r>
      <w:r>
        <w:rPr>
          <w:rFonts w:ascii="Arial" w:hAnsi="Arial" w:cs="+mn-cs"/>
          <w:b/>
          <w:bCs/>
          <w:color w:val="000000"/>
          <w:kern w:val="24"/>
          <w:sz w:val="20"/>
          <w:szCs w:val="20"/>
          <w:lang w:val="en-US"/>
        </w:rPr>
        <w:t>P8</w:t>
      </w:r>
      <w:r>
        <w:rPr>
          <w:rFonts w:ascii="Arial" w:hAnsi="Arial" w:cs="+mn-cs"/>
          <w:color w:val="000000"/>
          <w:kern w:val="24"/>
          <w:sz w:val="20"/>
          <w:szCs w:val="20"/>
          <w:lang w:val="en-US"/>
        </w:rPr>
        <w:t xml:space="preserve">. </w:t>
      </w:r>
      <w:r w:rsidRPr="00D06888">
        <w:rPr>
          <w:rFonts w:ascii="Arial" w:hAnsi="Arial" w:cs="+mn-cs"/>
          <w:b/>
          <w:bCs/>
          <w:color w:val="0070C0"/>
          <w:kern w:val="24"/>
          <w:sz w:val="20"/>
          <w:szCs w:val="20"/>
          <w:lang w:val="en-US"/>
        </w:rPr>
        <w:t>B</w:t>
      </w:r>
      <w:r w:rsidRPr="00D06888">
        <w:rPr>
          <w:rFonts w:ascii="Arial" w:hAnsi="Arial" w:cs="+mn-cs"/>
          <w:color w:val="0070C0"/>
          <w:kern w:val="24"/>
          <w:sz w:val="20"/>
          <w:szCs w:val="20"/>
          <w:lang w:val="en-US"/>
        </w:rPr>
        <w:t>)</w:t>
      </w:r>
      <w:r>
        <w:rPr>
          <w:rFonts w:ascii="Arial" w:hAnsi="Arial" w:cs="+mn-cs"/>
          <w:color w:val="000000"/>
          <w:kern w:val="24"/>
          <w:sz w:val="20"/>
          <w:szCs w:val="20"/>
          <w:lang w:val="en-US"/>
        </w:rPr>
        <w:t xml:space="preserve"> Confocal analyses demonstrate expression of </w:t>
      </w:r>
      <w:proofErr w:type="spellStart"/>
      <w:r>
        <w:rPr>
          <w:rFonts w:ascii="Arial" w:hAnsi="Arial" w:cs="+mn-cs"/>
          <w:color w:val="000000"/>
          <w:kern w:val="24"/>
          <w:sz w:val="20"/>
          <w:szCs w:val="20"/>
          <w:lang w:val="en-US"/>
        </w:rPr>
        <w:t>Mitofusin</w:t>
      </w:r>
      <w:proofErr w:type="spellEnd"/>
      <w:r>
        <w:rPr>
          <w:rFonts w:ascii="Arial" w:hAnsi="Arial" w:cs="+mn-cs"/>
          <w:color w:val="000000"/>
          <w:kern w:val="24"/>
          <w:sz w:val="20"/>
          <w:szCs w:val="20"/>
          <w:lang w:val="en-US"/>
        </w:rPr>
        <w:t xml:space="preserve"> 2, LIMP2, or K48pUB (all proteins of interest (POI) in red) within urinary huIgG4</w:t>
      </w:r>
      <w:r>
        <w:rPr>
          <w:rFonts w:ascii="Arial" w:hAnsi="Arial" w:cs="+mn-cs"/>
          <w:color w:val="000000"/>
          <w:kern w:val="24"/>
          <w:position w:val="6"/>
          <w:sz w:val="20"/>
          <w:szCs w:val="20"/>
          <w:vertAlign w:val="superscript"/>
          <w:lang w:val="en-US"/>
        </w:rPr>
        <w:t>+</w:t>
      </w:r>
      <w:r>
        <w:rPr>
          <w:rFonts w:ascii="Arial" w:hAnsi="Arial" w:cs="+mn-cs"/>
          <w:color w:val="000000"/>
          <w:kern w:val="24"/>
          <w:sz w:val="20"/>
          <w:szCs w:val="20"/>
          <w:lang w:val="en-US"/>
        </w:rPr>
        <w:t xml:space="preserve"> (green) exophers of U1 of the PLA</w:t>
      </w:r>
      <w:r>
        <w:rPr>
          <w:rFonts w:ascii="Arial" w:hAnsi="Arial" w:cs="+mn-cs"/>
          <w:color w:val="000000"/>
          <w:kern w:val="24"/>
          <w:position w:val="-5"/>
          <w:sz w:val="20"/>
          <w:szCs w:val="20"/>
          <w:vertAlign w:val="subscript"/>
          <w:lang w:val="en-US"/>
        </w:rPr>
        <w:t>2</w:t>
      </w:r>
      <w:r>
        <w:rPr>
          <w:rFonts w:ascii="Arial" w:hAnsi="Arial" w:cs="+mn-cs"/>
          <w:color w:val="000000"/>
          <w:kern w:val="24"/>
          <w:sz w:val="20"/>
          <w:szCs w:val="20"/>
          <w:lang w:val="en-US"/>
        </w:rPr>
        <w:t>R1</w:t>
      </w:r>
      <w:r>
        <w:rPr>
          <w:rFonts w:ascii="Arial" w:hAnsi="Arial" w:cs="+mn-cs"/>
          <w:color w:val="000000"/>
          <w:kern w:val="24"/>
          <w:position w:val="6"/>
          <w:sz w:val="20"/>
          <w:szCs w:val="20"/>
          <w:vertAlign w:val="superscript"/>
          <w:lang w:val="en-US"/>
        </w:rPr>
        <w:t>+</w:t>
      </w:r>
      <w:r>
        <w:rPr>
          <w:rFonts w:ascii="Arial" w:hAnsi="Arial" w:cs="+mn-cs"/>
          <w:color w:val="000000"/>
          <w:kern w:val="24"/>
          <w:sz w:val="20"/>
          <w:szCs w:val="20"/>
          <w:lang w:val="en-US"/>
        </w:rPr>
        <w:t xml:space="preserve">-MN patient </w:t>
      </w:r>
      <w:r>
        <w:rPr>
          <w:rFonts w:ascii="Arial" w:hAnsi="Arial" w:cs="+mn-cs"/>
          <w:b/>
          <w:bCs/>
          <w:color w:val="000000"/>
          <w:kern w:val="24"/>
          <w:sz w:val="20"/>
          <w:szCs w:val="20"/>
          <w:lang w:val="en-US"/>
        </w:rPr>
        <w:t>P2</w:t>
      </w:r>
      <w:r>
        <w:rPr>
          <w:rFonts w:ascii="Arial" w:hAnsi="Arial" w:cs="+mn-cs"/>
          <w:color w:val="000000"/>
          <w:kern w:val="24"/>
          <w:sz w:val="20"/>
          <w:szCs w:val="20"/>
          <w:lang w:val="en-US"/>
        </w:rPr>
        <w:t>.</w:t>
      </w:r>
    </w:p>
    <w:p w14:paraId="33F91502" w14:textId="77777777" w:rsidR="00E649F9" w:rsidRDefault="00E649F9" w:rsidP="00E649F9">
      <w:pPr>
        <w:rPr>
          <w:lang w:val="en-US"/>
        </w:rPr>
      </w:pPr>
    </w:p>
    <w:p w14:paraId="75A7C910" w14:textId="77777777" w:rsidR="00E649F9" w:rsidRDefault="00E649F9" w:rsidP="00E649F9">
      <w:pPr>
        <w:rPr>
          <w:lang w:val="en-US"/>
        </w:rPr>
      </w:pPr>
    </w:p>
    <w:p w14:paraId="40D954C3" w14:textId="77777777" w:rsidR="00E649F9" w:rsidRDefault="00E649F9" w:rsidP="00E649F9">
      <w:pPr>
        <w:rPr>
          <w:lang w:val="en-US"/>
        </w:rPr>
      </w:pPr>
    </w:p>
    <w:p w14:paraId="6C959088" w14:textId="77777777" w:rsidR="00E649F9" w:rsidRDefault="00E649F9" w:rsidP="00E649F9">
      <w:pPr>
        <w:rPr>
          <w:lang w:val="en-US"/>
        </w:rPr>
      </w:pPr>
    </w:p>
    <w:p w14:paraId="40D6AD7D" w14:textId="77777777" w:rsidR="00E649F9" w:rsidRDefault="00E649F9" w:rsidP="00E649F9">
      <w:pPr>
        <w:rPr>
          <w:lang w:val="en-US"/>
        </w:rPr>
      </w:pPr>
    </w:p>
    <w:p w14:paraId="06CA6676" w14:textId="77777777" w:rsidR="00E649F9" w:rsidRDefault="00E649F9" w:rsidP="00E649F9">
      <w:pPr>
        <w:rPr>
          <w:lang w:val="en-US"/>
        </w:rPr>
      </w:pPr>
    </w:p>
    <w:p w14:paraId="1DC96C60" w14:textId="77777777" w:rsidR="00E649F9" w:rsidRDefault="00E649F9" w:rsidP="00E649F9">
      <w:pPr>
        <w:rPr>
          <w:lang w:val="en-US"/>
        </w:rPr>
      </w:pPr>
    </w:p>
    <w:p w14:paraId="534F587E" w14:textId="77777777" w:rsidR="00E649F9" w:rsidRDefault="00E649F9" w:rsidP="00E649F9">
      <w:pPr>
        <w:rPr>
          <w:lang w:val="en-US"/>
        </w:rPr>
      </w:pPr>
    </w:p>
    <w:p w14:paraId="2602CDC4" w14:textId="77777777" w:rsidR="00E649F9" w:rsidRDefault="00E649F9" w:rsidP="00E649F9">
      <w:pPr>
        <w:rPr>
          <w:lang w:val="en-US"/>
        </w:rPr>
      </w:pPr>
    </w:p>
    <w:p w14:paraId="549C9292" w14:textId="77777777" w:rsidR="00E649F9" w:rsidRDefault="00E649F9" w:rsidP="00E649F9">
      <w:pPr>
        <w:rPr>
          <w:lang w:val="en-US"/>
        </w:rPr>
      </w:pPr>
    </w:p>
    <w:p w14:paraId="15AFD7FD" w14:textId="77777777" w:rsidR="00E649F9" w:rsidRDefault="00E649F9" w:rsidP="00E649F9">
      <w:pPr>
        <w:rPr>
          <w:lang w:val="en-US"/>
        </w:rPr>
      </w:pPr>
    </w:p>
    <w:p w14:paraId="15FDBC6F" w14:textId="77777777" w:rsidR="00E649F9" w:rsidRDefault="00E649F9" w:rsidP="00E649F9">
      <w:pPr>
        <w:rPr>
          <w:lang w:val="en-US"/>
        </w:rPr>
      </w:pPr>
    </w:p>
    <w:p w14:paraId="4232B8A7" w14:textId="77777777" w:rsidR="00E649F9" w:rsidRDefault="00E649F9" w:rsidP="00E649F9">
      <w:pPr>
        <w:rPr>
          <w:lang w:val="en-US"/>
        </w:rPr>
      </w:pPr>
    </w:p>
    <w:p w14:paraId="2EE2BFB4" w14:textId="77777777" w:rsidR="00E649F9" w:rsidRDefault="00E649F9" w:rsidP="00E649F9">
      <w:pPr>
        <w:rPr>
          <w:lang w:val="en-US"/>
        </w:rPr>
      </w:pPr>
    </w:p>
    <w:p w14:paraId="4BE1187C" w14:textId="77777777" w:rsidR="00E649F9" w:rsidRDefault="00E649F9" w:rsidP="00E649F9">
      <w:pPr>
        <w:rPr>
          <w:lang w:val="en-US"/>
        </w:rPr>
      </w:pPr>
    </w:p>
    <w:p w14:paraId="15751A73" w14:textId="77777777" w:rsidR="00E649F9" w:rsidRDefault="00E649F9" w:rsidP="00E649F9">
      <w:pPr>
        <w:rPr>
          <w:lang w:val="en-US"/>
        </w:rPr>
      </w:pPr>
    </w:p>
    <w:p w14:paraId="4884799B" w14:textId="77777777" w:rsidR="00E649F9" w:rsidRDefault="00E649F9" w:rsidP="00E649F9">
      <w:pPr>
        <w:rPr>
          <w:lang w:val="en-US"/>
        </w:rPr>
      </w:pPr>
    </w:p>
    <w:p w14:paraId="1D3A0242" w14:textId="77777777" w:rsidR="00E649F9" w:rsidRDefault="00E649F9" w:rsidP="00E649F9">
      <w:pPr>
        <w:rPr>
          <w:lang w:val="en-US"/>
        </w:rPr>
      </w:pPr>
    </w:p>
    <w:p w14:paraId="55755460" w14:textId="77777777" w:rsidR="00E649F9" w:rsidRDefault="00E649F9" w:rsidP="00E649F9">
      <w:pPr>
        <w:rPr>
          <w:lang w:val="en-US"/>
        </w:rPr>
      </w:pPr>
    </w:p>
    <w:p w14:paraId="1132BBC6" w14:textId="77777777" w:rsidR="00E649F9" w:rsidRDefault="00E649F9" w:rsidP="00E649F9">
      <w:pPr>
        <w:rPr>
          <w:lang w:val="en-US"/>
        </w:rPr>
      </w:pPr>
    </w:p>
    <w:p w14:paraId="625A46B0" w14:textId="77777777" w:rsidR="00E649F9" w:rsidRPr="00D06888" w:rsidRDefault="00E649F9" w:rsidP="00E649F9">
      <w:pPr>
        <w:pStyle w:val="StandardWeb"/>
        <w:spacing w:before="0" w:beforeAutospacing="0" w:after="0" w:afterAutospacing="0"/>
        <w:jc w:val="center"/>
        <w:rPr>
          <w:rFonts w:ascii="Arial" w:hAnsi="Arial" w:cs="+mn-cs"/>
          <w:b/>
          <w:bCs/>
          <w:i/>
          <w:iCs/>
          <w:color w:val="0070C0"/>
          <w:kern w:val="24"/>
          <w:sz w:val="20"/>
          <w:szCs w:val="20"/>
          <w:lang w:val="en-US"/>
        </w:rPr>
      </w:pPr>
      <w:r w:rsidRPr="00D06888">
        <w:rPr>
          <w:rFonts w:ascii="Arial" w:hAnsi="Arial" w:cs="+mn-cs"/>
          <w:b/>
          <w:bCs/>
          <w:i/>
          <w:iCs/>
          <w:color w:val="0070C0"/>
          <w:kern w:val="24"/>
          <w:sz w:val="20"/>
          <w:szCs w:val="20"/>
          <w:lang w:val="en-US"/>
        </w:rPr>
        <w:t>Figure S5</w:t>
      </w:r>
    </w:p>
    <w:p w14:paraId="3C56AAC6" w14:textId="77777777" w:rsidR="00E649F9" w:rsidRDefault="00E649F9" w:rsidP="00E649F9">
      <w:pPr>
        <w:rPr>
          <w:lang w:val="en-US"/>
        </w:rPr>
      </w:pPr>
    </w:p>
    <w:p w14:paraId="63E249CA" w14:textId="77777777" w:rsidR="00E649F9" w:rsidRDefault="00E649F9" w:rsidP="00E649F9">
      <w:pPr>
        <w:rPr>
          <w:lang w:val="en-US"/>
        </w:rPr>
      </w:pPr>
    </w:p>
    <w:p w14:paraId="7B35BEBE" w14:textId="77777777" w:rsidR="00E649F9" w:rsidRDefault="00E649F9" w:rsidP="00E649F9">
      <w:pPr>
        <w:rPr>
          <w:lang w:val="en-US"/>
        </w:rPr>
      </w:pPr>
      <w:r w:rsidRPr="007C75F2">
        <w:rPr>
          <w:noProof/>
          <w:lang w:val="en-US"/>
        </w:rPr>
        <w:drawing>
          <wp:inline distT="0" distB="0" distL="0" distR="0" wp14:anchorId="0A8B3D72" wp14:editId="1AC1036D">
            <wp:extent cx="5756910" cy="4672330"/>
            <wp:effectExtent l="0" t="0" r="0" b="1270"/>
            <wp:docPr id="634281253" name="Grafik 1" descr="Ein Bild, das Screenshot, Farbigkei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281253" name="Grafik 1" descr="Ein Bild, das Screenshot, Farbigkeit enthält.&#10;&#10;Automatisch generierte Beschreibung"/>
                    <pic:cNvPicPr/>
                  </pic:nvPicPr>
                  <pic:blipFill>
                    <a:blip r:embed="rId11"/>
                    <a:stretch>
                      <a:fillRect/>
                    </a:stretch>
                  </pic:blipFill>
                  <pic:spPr>
                    <a:xfrm>
                      <a:off x="0" y="0"/>
                      <a:ext cx="5756910" cy="4672330"/>
                    </a:xfrm>
                    <a:prstGeom prst="rect">
                      <a:avLst/>
                    </a:prstGeom>
                  </pic:spPr>
                </pic:pic>
              </a:graphicData>
            </a:graphic>
          </wp:inline>
        </w:drawing>
      </w:r>
    </w:p>
    <w:p w14:paraId="57E38299" w14:textId="77777777" w:rsidR="00E649F9" w:rsidRDefault="00E649F9" w:rsidP="00E649F9">
      <w:pPr>
        <w:rPr>
          <w:lang w:val="en-US"/>
        </w:rPr>
      </w:pPr>
    </w:p>
    <w:p w14:paraId="4E15FFEC" w14:textId="77777777" w:rsidR="00E649F9" w:rsidRDefault="00E649F9" w:rsidP="00E649F9">
      <w:pPr>
        <w:rPr>
          <w:lang w:val="en-US"/>
        </w:rPr>
      </w:pPr>
    </w:p>
    <w:p w14:paraId="3D07E07E" w14:textId="084C3BAB" w:rsidR="00E649F9" w:rsidRPr="007C75F2" w:rsidRDefault="00E649F9" w:rsidP="00E649F9">
      <w:pPr>
        <w:pStyle w:val="StandardWeb"/>
        <w:spacing w:before="0" w:beforeAutospacing="0" w:after="0" w:afterAutospacing="0"/>
        <w:jc w:val="both"/>
        <w:rPr>
          <w:lang w:val="en-US"/>
        </w:rPr>
      </w:pPr>
      <w:r w:rsidRPr="00D06888">
        <w:rPr>
          <w:rFonts w:ascii="Arial" w:hAnsi="Arial" w:cs="+mn-cs"/>
          <w:b/>
          <w:bCs/>
          <w:color w:val="0070C0"/>
          <w:kern w:val="24"/>
          <w:sz w:val="20"/>
          <w:szCs w:val="20"/>
          <w:lang w:val="en-US"/>
        </w:rPr>
        <w:t>Glomerular huIgG4</w:t>
      </w:r>
      <w:r w:rsidRPr="00D06888">
        <w:rPr>
          <w:rFonts w:ascii="Arial" w:hAnsi="Arial" w:cs="+mn-cs"/>
          <w:b/>
          <w:bCs/>
          <w:color w:val="0070C0"/>
          <w:kern w:val="24"/>
          <w:position w:val="6"/>
          <w:sz w:val="20"/>
          <w:szCs w:val="20"/>
          <w:vertAlign w:val="superscript"/>
          <w:lang w:val="en-US"/>
        </w:rPr>
        <w:t>+</w:t>
      </w:r>
      <w:r w:rsidRPr="00D06888">
        <w:rPr>
          <w:rFonts w:ascii="Arial" w:hAnsi="Arial" w:cs="+mn-cs"/>
          <w:b/>
          <w:bCs/>
          <w:color w:val="0070C0"/>
          <w:kern w:val="24"/>
          <w:sz w:val="20"/>
          <w:szCs w:val="20"/>
          <w:lang w:val="en-US"/>
        </w:rPr>
        <w:t xml:space="preserve"> aggregates within the urinary space contain disease-associated proteins in the diagnostic biopsy of the THSD7A</w:t>
      </w:r>
      <w:r w:rsidRPr="00D06888">
        <w:rPr>
          <w:rFonts w:ascii="Arial" w:hAnsi="Arial" w:cs="+mn-cs"/>
          <w:b/>
          <w:bCs/>
          <w:color w:val="0070C0"/>
          <w:kern w:val="24"/>
          <w:position w:val="6"/>
          <w:sz w:val="20"/>
          <w:szCs w:val="20"/>
          <w:vertAlign w:val="superscript"/>
          <w:lang w:val="en-US"/>
        </w:rPr>
        <w:t>+</w:t>
      </w:r>
      <w:r w:rsidRPr="00D06888">
        <w:rPr>
          <w:rFonts w:ascii="Arial" w:hAnsi="Arial" w:cs="+mn-cs"/>
          <w:b/>
          <w:bCs/>
          <w:color w:val="0070C0"/>
          <w:kern w:val="24"/>
          <w:sz w:val="20"/>
          <w:szCs w:val="20"/>
          <w:lang w:val="en-US"/>
        </w:rPr>
        <w:t>-MN patient P1.</w:t>
      </w:r>
      <w:r>
        <w:rPr>
          <w:rFonts w:ascii="Arial" w:hAnsi="Arial" w:cs="+mn-cs"/>
          <w:b/>
          <w:bCs/>
          <w:color w:val="C00000"/>
          <w:kern w:val="24"/>
          <w:sz w:val="20"/>
          <w:szCs w:val="20"/>
          <w:lang w:val="en-US"/>
        </w:rPr>
        <w:t xml:space="preserve"> </w:t>
      </w:r>
      <w:r>
        <w:rPr>
          <w:rFonts w:ascii="Arial" w:hAnsi="Arial" w:cs="+mn-cs"/>
          <w:color w:val="000000"/>
          <w:kern w:val="24"/>
          <w:sz w:val="20"/>
          <w:szCs w:val="20"/>
          <w:lang w:val="en-US"/>
        </w:rPr>
        <w:t xml:space="preserve">High-resolution confocal micrographs to huIgG4 (green) </w:t>
      </w:r>
      <w:r w:rsidR="00232095">
        <w:rPr>
          <w:rFonts w:ascii="Arial" w:hAnsi="Arial" w:cs="+mn-cs"/>
          <w:color w:val="000000"/>
          <w:kern w:val="24"/>
          <w:sz w:val="20"/>
          <w:szCs w:val="20"/>
          <w:lang w:val="en-US"/>
        </w:rPr>
        <w:t xml:space="preserve">of the diagnostic biopsy </w:t>
      </w:r>
      <w:r>
        <w:rPr>
          <w:rFonts w:ascii="Arial" w:hAnsi="Arial" w:cs="+mn-cs"/>
          <w:color w:val="000000"/>
          <w:kern w:val="24"/>
          <w:sz w:val="20"/>
          <w:szCs w:val="20"/>
          <w:lang w:val="en-US"/>
        </w:rPr>
        <w:t xml:space="preserve">demarcates glomerular aggregates, urinary space aggregates are highlighted by an orange arrow, the white arrowheads highlight the podocyte subepithelial space. The overview micrographs indicate the urinary space localization of the magnified </w:t>
      </w:r>
      <w:proofErr w:type="spellStart"/>
      <w:r>
        <w:rPr>
          <w:rFonts w:ascii="Arial" w:hAnsi="Arial" w:cs="+mn-cs"/>
          <w:color w:val="000000"/>
          <w:kern w:val="24"/>
          <w:sz w:val="20"/>
          <w:szCs w:val="20"/>
          <w:lang w:val="en-US"/>
        </w:rPr>
        <w:t>emboxed</w:t>
      </w:r>
      <w:proofErr w:type="spellEnd"/>
      <w:r>
        <w:rPr>
          <w:rFonts w:ascii="Arial" w:hAnsi="Arial" w:cs="+mn-cs"/>
          <w:color w:val="000000"/>
          <w:kern w:val="24"/>
          <w:sz w:val="20"/>
          <w:szCs w:val="20"/>
          <w:lang w:val="en-US"/>
        </w:rPr>
        <w:t xml:space="preserve"> glomerular huIgG4</w:t>
      </w:r>
      <w:r>
        <w:rPr>
          <w:rFonts w:ascii="Arial" w:hAnsi="Arial" w:cs="+mn-cs"/>
          <w:color w:val="000000"/>
          <w:kern w:val="24"/>
          <w:position w:val="6"/>
          <w:sz w:val="20"/>
          <w:szCs w:val="20"/>
          <w:vertAlign w:val="superscript"/>
          <w:lang w:val="en-US"/>
        </w:rPr>
        <w:t>+</w:t>
      </w:r>
      <w:r>
        <w:rPr>
          <w:rFonts w:ascii="Arial" w:hAnsi="Arial" w:cs="+mn-cs"/>
          <w:color w:val="000000"/>
          <w:kern w:val="24"/>
          <w:sz w:val="20"/>
          <w:szCs w:val="20"/>
          <w:lang w:val="en-US"/>
        </w:rPr>
        <w:t xml:space="preserve"> aggregates. Disease associated proteins were colocalized to huIgG4</w:t>
      </w:r>
      <w:r>
        <w:rPr>
          <w:rFonts w:ascii="Arial" w:hAnsi="Arial" w:cs="+mn-cs"/>
          <w:color w:val="000000"/>
          <w:kern w:val="24"/>
          <w:position w:val="6"/>
          <w:sz w:val="20"/>
          <w:szCs w:val="20"/>
          <w:vertAlign w:val="superscript"/>
          <w:lang w:val="en-US"/>
        </w:rPr>
        <w:t>+</w:t>
      </w:r>
      <w:r>
        <w:rPr>
          <w:rFonts w:ascii="Arial" w:hAnsi="Arial" w:cs="+mn-cs"/>
          <w:color w:val="000000"/>
          <w:kern w:val="24"/>
          <w:sz w:val="20"/>
          <w:szCs w:val="20"/>
          <w:lang w:val="en-US"/>
        </w:rPr>
        <w:t xml:space="preserve"> aggregates: </w:t>
      </w:r>
      <w:r w:rsidRPr="00D06888">
        <w:rPr>
          <w:rFonts w:ascii="Arial" w:hAnsi="Arial" w:cs="+mn-cs"/>
          <w:i/>
          <w:iCs/>
          <w:color w:val="0070C0"/>
          <w:kern w:val="24"/>
          <w:sz w:val="20"/>
          <w:szCs w:val="20"/>
          <w:lang w:val="en-US"/>
        </w:rPr>
        <w:t>Panel 1:</w:t>
      </w:r>
      <w:r>
        <w:rPr>
          <w:rFonts w:ascii="Arial" w:hAnsi="Arial" w:cs="+mn-cs"/>
          <w:color w:val="000000"/>
          <w:kern w:val="24"/>
          <w:sz w:val="20"/>
          <w:szCs w:val="20"/>
          <w:lang w:val="en-US"/>
        </w:rPr>
        <w:t xml:space="preserve"> complement proteins C1q (light blue) and C5b9 (membrane attack complex; red). Blue: DNA and wheat germ agglutinin (WGA) to mark the cell nucleus and plasma membrane. WGA binds to N-acetyl-D-glucosamine and sialic acid of the glycocalyx. </w:t>
      </w:r>
      <w:r w:rsidRPr="00D06888">
        <w:rPr>
          <w:rFonts w:ascii="Arial" w:hAnsi="Arial" w:cs="+mn-cs"/>
          <w:i/>
          <w:iCs/>
          <w:color w:val="0070C0"/>
          <w:kern w:val="24"/>
          <w:sz w:val="20"/>
          <w:szCs w:val="20"/>
          <w:lang w:val="en-US"/>
        </w:rPr>
        <w:t>Panel 2:</w:t>
      </w:r>
      <w:r>
        <w:rPr>
          <w:rFonts w:ascii="Arial" w:hAnsi="Arial" w:cs="+mn-cs"/>
          <w:color w:val="000000"/>
          <w:kern w:val="24"/>
          <w:sz w:val="20"/>
          <w:szCs w:val="20"/>
          <w:lang w:val="en-US"/>
        </w:rPr>
        <w:t xml:space="preserve"> the mitochondrial membrane protein </w:t>
      </w:r>
      <w:proofErr w:type="spellStart"/>
      <w:r>
        <w:rPr>
          <w:rFonts w:ascii="Arial" w:hAnsi="Arial" w:cs="+mn-cs"/>
          <w:color w:val="000000"/>
          <w:kern w:val="24"/>
          <w:sz w:val="20"/>
          <w:szCs w:val="20"/>
          <w:lang w:val="en-US"/>
        </w:rPr>
        <w:t>Mitofusin</w:t>
      </w:r>
      <w:proofErr w:type="spellEnd"/>
      <w:r>
        <w:rPr>
          <w:rFonts w:ascii="Arial" w:hAnsi="Arial" w:cs="+mn-cs"/>
          <w:color w:val="000000"/>
          <w:kern w:val="24"/>
          <w:sz w:val="20"/>
          <w:szCs w:val="20"/>
          <w:lang w:val="en-US"/>
        </w:rPr>
        <w:t xml:space="preserve"> 2 (red). </w:t>
      </w:r>
      <w:r w:rsidRPr="00D06888">
        <w:rPr>
          <w:rFonts w:ascii="Arial" w:hAnsi="Arial" w:cs="+mn-cs"/>
          <w:i/>
          <w:iCs/>
          <w:color w:val="0070C0"/>
          <w:kern w:val="24"/>
          <w:sz w:val="20"/>
          <w:szCs w:val="20"/>
          <w:lang w:val="en-US"/>
        </w:rPr>
        <w:t>Panel 3:</w:t>
      </w:r>
      <w:r>
        <w:rPr>
          <w:rFonts w:ascii="Arial" w:hAnsi="Arial" w:cs="+mn-cs"/>
          <w:color w:val="000000"/>
          <w:kern w:val="24"/>
          <w:sz w:val="20"/>
          <w:szCs w:val="20"/>
          <w:lang w:val="en-US"/>
        </w:rPr>
        <w:t xml:space="preserve"> the lysosomal membrane protein LIMP2 (red) and the lysosomal enzyme Cathepsin B (light blue). </w:t>
      </w:r>
      <w:r w:rsidRPr="00D06888">
        <w:rPr>
          <w:rFonts w:ascii="Arial" w:hAnsi="Arial" w:cs="+mn-cs"/>
          <w:i/>
          <w:iCs/>
          <w:color w:val="0070C0"/>
          <w:kern w:val="24"/>
          <w:sz w:val="20"/>
          <w:szCs w:val="20"/>
          <w:lang w:val="en-US"/>
        </w:rPr>
        <w:t>Panel 4:</w:t>
      </w:r>
      <w:r>
        <w:rPr>
          <w:rFonts w:ascii="Arial" w:hAnsi="Arial" w:cs="+mn-cs"/>
          <w:color w:val="000000"/>
          <w:kern w:val="24"/>
          <w:sz w:val="20"/>
          <w:szCs w:val="20"/>
          <w:lang w:val="en-US"/>
        </w:rPr>
        <w:t xml:space="preserve"> the proteasome substrates K48-polyubiquitinated proteins (red). Note the presence of complement proteins, mitochondrial, lysosomal, and proteasome substrates within huIgG4</w:t>
      </w:r>
      <w:r>
        <w:rPr>
          <w:rFonts w:ascii="Arial" w:hAnsi="Arial" w:cs="+mn-cs"/>
          <w:color w:val="000000"/>
          <w:kern w:val="24"/>
          <w:position w:val="6"/>
          <w:sz w:val="20"/>
          <w:szCs w:val="20"/>
          <w:vertAlign w:val="superscript"/>
          <w:lang w:val="en-US"/>
        </w:rPr>
        <w:t>+</w:t>
      </w:r>
      <w:r>
        <w:rPr>
          <w:rFonts w:ascii="Arial" w:hAnsi="Arial" w:cs="+mn-cs"/>
          <w:color w:val="000000"/>
          <w:kern w:val="24"/>
          <w:sz w:val="20"/>
          <w:szCs w:val="20"/>
          <w:lang w:val="en-US"/>
        </w:rPr>
        <w:t xml:space="preserve"> urinary aggregates, classifying them as exophers in this patient.</w:t>
      </w:r>
    </w:p>
    <w:p w14:paraId="723C20DB" w14:textId="77777777" w:rsidR="00E649F9" w:rsidRDefault="00E649F9" w:rsidP="00E649F9">
      <w:pPr>
        <w:rPr>
          <w:lang w:val="en-US"/>
        </w:rPr>
      </w:pPr>
    </w:p>
    <w:p w14:paraId="07C55EA8" w14:textId="77777777" w:rsidR="00E649F9" w:rsidRDefault="00E649F9" w:rsidP="00E649F9">
      <w:pPr>
        <w:rPr>
          <w:lang w:val="en-US"/>
        </w:rPr>
      </w:pPr>
    </w:p>
    <w:p w14:paraId="39CD187E" w14:textId="77777777" w:rsidR="00E649F9" w:rsidRDefault="00E649F9" w:rsidP="00E649F9">
      <w:pPr>
        <w:rPr>
          <w:lang w:val="en-US"/>
        </w:rPr>
      </w:pPr>
    </w:p>
    <w:p w14:paraId="0C315BDD" w14:textId="77777777" w:rsidR="00E649F9" w:rsidRDefault="00E649F9" w:rsidP="00E649F9">
      <w:pPr>
        <w:rPr>
          <w:lang w:val="en-US"/>
        </w:rPr>
      </w:pPr>
    </w:p>
    <w:p w14:paraId="5C9DE8B4" w14:textId="77777777" w:rsidR="00E649F9" w:rsidRDefault="00E649F9" w:rsidP="00E649F9">
      <w:pPr>
        <w:rPr>
          <w:lang w:val="en-US"/>
        </w:rPr>
      </w:pPr>
    </w:p>
    <w:p w14:paraId="30F51CCE" w14:textId="77777777" w:rsidR="00E649F9" w:rsidRDefault="00E649F9" w:rsidP="00E649F9">
      <w:pPr>
        <w:rPr>
          <w:lang w:val="en-US"/>
        </w:rPr>
      </w:pPr>
    </w:p>
    <w:p w14:paraId="465ED564" w14:textId="77777777" w:rsidR="00E649F9" w:rsidRDefault="00E649F9" w:rsidP="00E649F9">
      <w:pPr>
        <w:rPr>
          <w:lang w:val="en-US"/>
        </w:rPr>
      </w:pPr>
    </w:p>
    <w:p w14:paraId="3F2D2CE7" w14:textId="77777777" w:rsidR="00E649F9" w:rsidRPr="00D06888" w:rsidRDefault="00E649F9" w:rsidP="00E649F9">
      <w:pPr>
        <w:pStyle w:val="StandardWeb"/>
        <w:spacing w:before="0" w:beforeAutospacing="0" w:after="0" w:afterAutospacing="0"/>
        <w:jc w:val="center"/>
        <w:rPr>
          <w:rFonts w:ascii="Arial" w:hAnsi="Arial" w:cs="+mn-cs"/>
          <w:b/>
          <w:bCs/>
          <w:i/>
          <w:iCs/>
          <w:color w:val="0070C0"/>
          <w:kern w:val="24"/>
          <w:sz w:val="20"/>
          <w:szCs w:val="20"/>
          <w:lang w:val="en-US"/>
        </w:rPr>
      </w:pPr>
      <w:r w:rsidRPr="00D06888">
        <w:rPr>
          <w:rFonts w:ascii="Arial" w:hAnsi="Arial" w:cs="+mn-cs"/>
          <w:b/>
          <w:bCs/>
          <w:i/>
          <w:iCs/>
          <w:color w:val="0070C0"/>
          <w:kern w:val="24"/>
          <w:sz w:val="20"/>
          <w:szCs w:val="20"/>
          <w:lang w:val="en-US"/>
        </w:rPr>
        <w:t>Figure S6</w:t>
      </w:r>
    </w:p>
    <w:p w14:paraId="43207003" w14:textId="77777777" w:rsidR="00E649F9" w:rsidRDefault="00E649F9" w:rsidP="00E649F9">
      <w:pPr>
        <w:rPr>
          <w:lang w:val="en-US"/>
        </w:rPr>
      </w:pPr>
    </w:p>
    <w:p w14:paraId="4E75F19D" w14:textId="77777777" w:rsidR="00E649F9" w:rsidRDefault="00E649F9" w:rsidP="00E649F9">
      <w:pPr>
        <w:rPr>
          <w:lang w:val="en-US"/>
        </w:rPr>
      </w:pPr>
    </w:p>
    <w:p w14:paraId="1DC2FBAA" w14:textId="77777777" w:rsidR="00E649F9" w:rsidRDefault="00E649F9" w:rsidP="00E649F9">
      <w:pPr>
        <w:rPr>
          <w:lang w:val="en-US"/>
        </w:rPr>
      </w:pPr>
      <w:r w:rsidRPr="007C75F2">
        <w:rPr>
          <w:noProof/>
          <w:lang w:val="en-US"/>
        </w:rPr>
        <w:drawing>
          <wp:inline distT="0" distB="0" distL="0" distR="0" wp14:anchorId="79AD2B3C" wp14:editId="0360974F">
            <wp:extent cx="5756910" cy="4854575"/>
            <wp:effectExtent l="0" t="0" r="0" b="0"/>
            <wp:docPr id="1540171118" name="Grafik 1" descr="Ein Bild, das Screenshot, Farbigkeit, Multimedia-Softwar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171118" name="Grafik 1" descr="Ein Bild, das Screenshot, Farbigkeit, Multimedia-Software enthält.&#10;&#10;Automatisch generierte Beschreibung"/>
                    <pic:cNvPicPr/>
                  </pic:nvPicPr>
                  <pic:blipFill>
                    <a:blip r:embed="rId12"/>
                    <a:stretch>
                      <a:fillRect/>
                    </a:stretch>
                  </pic:blipFill>
                  <pic:spPr>
                    <a:xfrm>
                      <a:off x="0" y="0"/>
                      <a:ext cx="5756910" cy="4854575"/>
                    </a:xfrm>
                    <a:prstGeom prst="rect">
                      <a:avLst/>
                    </a:prstGeom>
                  </pic:spPr>
                </pic:pic>
              </a:graphicData>
            </a:graphic>
          </wp:inline>
        </w:drawing>
      </w:r>
    </w:p>
    <w:p w14:paraId="5C3D6440" w14:textId="77777777" w:rsidR="00E649F9" w:rsidRDefault="00E649F9" w:rsidP="00E649F9">
      <w:pPr>
        <w:rPr>
          <w:lang w:val="en-US"/>
        </w:rPr>
      </w:pPr>
    </w:p>
    <w:p w14:paraId="3A3BCDA2" w14:textId="77777777" w:rsidR="00E649F9" w:rsidRDefault="00E649F9" w:rsidP="00E649F9">
      <w:pPr>
        <w:rPr>
          <w:lang w:val="en-US"/>
        </w:rPr>
      </w:pPr>
    </w:p>
    <w:p w14:paraId="234C8649" w14:textId="1F9D91AF" w:rsidR="00E649F9" w:rsidRPr="007C75F2" w:rsidRDefault="00E649F9" w:rsidP="00E649F9">
      <w:pPr>
        <w:pStyle w:val="StandardWeb"/>
        <w:spacing w:before="0" w:beforeAutospacing="0" w:after="0" w:afterAutospacing="0"/>
        <w:jc w:val="both"/>
        <w:rPr>
          <w:lang w:val="en-US"/>
        </w:rPr>
      </w:pPr>
      <w:r w:rsidRPr="00D06888">
        <w:rPr>
          <w:rFonts w:ascii="Arial" w:hAnsi="Arial" w:cs="+mn-cs"/>
          <w:b/>
          <w:bCs/>
          <w:color w:val="0070C0"/>
          <w:kern w:val="24"/>
          <w:sz w:val="20"/>
          <w:szCs w:val="20"/>
          <w:lang w:val="en-US"/>
        </w:rPr>
        <w:t>Glomerular huIgG4</w:t>
      </w:r>
      <w:r w:rsidRPr="00D06888">
        <w:rPr>
          <w:rFonts w:ascii="Arial" w:hAnsi="Arial" w:cs="+mn-cs"/>
          <w:b/>
          <w:bCs/>
          <w:color w:val="0070C0"/>
          <w:kern w:val="24"/>
          <w:position w:val="6"/>
          <w:sz w:val="20"/>
          <w:szCs w:val="20"/>
          <w:vertAlign w:val="superscript"/>
          <w:lang w:val="en-US"/>
        </w:rPr>
        <w:t>+</w:t>
      </w:r>
      <w:r w:rsidRPr="00D06888">
        <w:rPr>
          <w:rFonts w:ascii="Arial" w:hAnsi="Arial" w:cs="+mn-cs"/>
          <w:b/>
          <w:bCs/>
          <w:color w:val="0070C0"/>
          <w:kern w:val="24"/>
          <w:sz w:val="20"/>
          <w:szCs w:val="20"/>
          <w:lang w:val="en-US"/>
        </w:rPr>
        <w:t xml:space="preserve"> aggregates within the urinary space contain disease-associated proteins in the diagnostic biopsy of the PLA</w:t>
      </w:r>
      <w:r w:rsidRPr="00D06888">
        <w:rPr>
          <w:rFonts w:ascii="Arial" w:hAnsi="Arial" w:cs="+mn-cs"/>
          <w:b/>
          <w:bCs/>
          <w:color w:val="0070C0"/>
          <w:kern w:val="24"/>
          <w:position w:val="-5"/>
          <w:sz w:val="20"/>
          <w:szCs w:val="20"/>
          <w:vertAlign w:val="subscript"/>
          <w:lang w:val="en-US"/>
        </w:rPr>
        <w:t>2</w:t>
      </w:r>
      <w:r w:rsidRPr="00D06888">
        <w:rPr>
          <w:rFonts w:ascii="Arial" w:hAnsi="Arial" w:cs="+mn-cs"/>
          <w:b/>
          <w:bCs/>
          <w:color w:val="0070C0"/>
          <w:kern w:val="24"/>
          <w:sz w:val="20"/>
          <w:szCs w:val="20"/>
          <w:lang w:val="en-US"/>
        </w:rPr>
        <w:t>R1</w:t>
      </w:r>
      <w:r w:rsidRPr="00D06888">
        <w:rPr>
          <w:rFonts w:ascii="Arial" w:hAnsi="Arial" w:cs="+mn-cs"/>
          <w:b/>
          <w:bCs/>
          <w:color w:val="0070C0"/>
          <w:kern w:val="24"/>
          <w:position w:val="6"/>
          <w:sz w:val="20"/>
          <w:szCs w:val="20"/>
          <w:vertAlign w:val="superscript"/>
          <w:lang w:val="en-US"/>
        </w:rPr>
        <w:t>+</w:t>
      </w:r>
      <w:r w:rsidRPr="00D06888">
        <w:rPr>
          <w:rFonts w:ascii="Arial" w:hAnsi="Arial" w:cs="+mn-cs"/>
          <w:b/>
          <w:bCs/>
          <w:color w:val="0070C0"/>
          <w:kern w:val="24"/>
          <w:sz w:val="20"/>
          <w:szCs w:val="20"/>
          <w:lang w:val="en-US"/>
        </w:rPr>
        <w:t>-MN patient P2.</w:t>
      </w:r>
      <w:r>
        <w:rPr>
          <w:rFonts w:ascii="Arial" w:hAnsi="Arial" w:cs="+mn-cs"/>
          <w:b/>
          <w:bCs/>
          <w:color w:val="C00000"/>
          <w:kern w:val="24"/>
          <w:sz w:val="20"/>
          <w:szCs w:val="20"/>
          <w:lang w:val="en-US"/>
        </w:rPr>
        <w:t xml:space="preserve"> </w:t>
      </w:r>
      <w:r>
        <w:rPr>
          <w:rFonts w:ascii="Arial" w:hAnsi="Arial" w:cs="+mn-cs"/>
          <w:color w:val="000000"/>
          <w:kern w:val="24"/>
          <w:sz w:val="20"/>
          <w:szCs w:val="20"/>
          <w:lang w:val="en-US"/>
        </w:rPr>
        <w:t xml:space="preserve">High-resolution confocal micrographs to huIgG4 (green) </w:t>
      </w:r>
      <w:r w:rsidR="00232095">
        <w:rPr>
          <w:rFonts w:ascii="Arial" w:hAnsi="Arial" w:cs="+mn-cs"/>
          <w:color w:val="000000"/>
          <w:kern w:val="24"/>
          <w:sz w:val="20"/>
          <w:szCs w:val="20"/>
          <w:lang w:val="en-US"/>
        </w:rPr>
        <w:t xml:space="preserve">of the diagnostic biopsy </w:t>
      </w:r>
      <w:r>
        <w:rPr>
          <w:rFonts w:ascii="Arial" w:hAnsi="Arial" w:cs="+mn-cs"/>
          <w:color w:val="000000"/>
          <w:kern w:val="24"/>
          <w:sz w:val="20"/>
          <w:szCs w:val="20"/>
          <w:lang w:val="en-US"/>
        </w:rPr>
        <w:t xml:space="preserve">demarcates glomerular aggregates, urinary space aggregates are highlighted by an orange arrow, the white arrowheads highlight the podocyte subepithelial space. The overview micrographs indicate the urinary space localization of the magnified </w:t>
      </w:r>
      <w:proofErr w:type="spellStart"/>
      <w:r>
        <w:rPr>
          <w:rFonts w:ascii="Arial" w:hAnsi="Arial" w:cs="+mn-cs"/>
          <w:color w:val="000000"/>
          <w:kern w:val="24"/>
          <w:sz w:val="20"/>
          <w:szCs w:val="20"/>
          <w:lang w:val="en-US"/>
        </w:rPr>
        <w:t>emboxed</w:t>
      </w:r>
      <w:proofErr w:type="spellEnd"/>
      <w:r>
        <w:rPr>
          <w:rFonts w:ascii="Arial" w:hAnsi="Arial" w:cs="+mn-cs"/>
          <w:color w:val="000000"/>
          <w:kern w:val="24"/>
          <w:sz w:val="20"/>
          <w:szCs w:val="20"/>
          <w:lang w:val="en-US"/>
        </w:rPr>
        <w:t xml:space="preserve"> glomerular huIgG4</w:t>
      </w:r>
      <w:r>
        <w:rPr>
          <w:rFonts w:ascii="Arial" w:hAnsi="Arial" w:cs="+mn-cs"/>
          <w:color w:val="000000"/>
          <w:kern w:val="24"/>
          <w:position w:val="6"/>
          <w:sz w:val="20"/>
          <w:szCs w:val="20"/>
          <w:vertAlign w:val="superscript"/>
          <w:lang w:val="en-US"/>
        </w:rPr>
        <w:t>+</w:t>
      </w:r>
      <w:r>
        <w:rPr>
          <w:rFonts w:ascii="Arial" w:hAnsi="Arial" w:cs="+mn-cs"/>
          <w:color w:val="000000"/>
          <w:kern w:val="24"/>
          <w:sz w:val="20"/>
          <w:szCs w:val="20"/>
          <w:lang w:val="en-US"/>
        </w:rPr>
        <w:t xml:space="preserve"> aggregates. Disease associated proteins were colocalized to huIgG4+ aggregates: </w:t>
      </w:r>
      <w:r w:rsidRPr="00D06888">
        <w:rPr>
          <w:rFonts w:ascii="Arial" w:hAnsi="Arial" w:cs="+mn-cs"/>
          <w:i/>
          <w:iCs/>
          <w:color w:val="0070C0"/>
          <w:kern w:val="24"/>
          <w:sz w:val="20"/>
          <w:szCs w:val="20"/>
          <w:lang w:val="en-US"/>
        </w:rPr>
        <w:t>Panel 1:</w:t>
      </w:r>
      <w:r>
        <w:rPr>
          <w:rFonts w:ascii="Arial" w:hAnsi="Arial" w:cs="+mn-cs"/>
          <w:color w:val="000000"/>
          <w:kern w:val="24"/>
          <w:sz w:val="20"/>
          <w:szCs w:val="20"/>
          <w:lang w:val="en-US"/>
        </w:rPr>
        <w:t xml:space="preserve"> complement proteins C1q (light blue) and C5b9 (membrane attack complex; red). Blue: DNA and wheat germ agglutinin (WGA) to mark the cell nucleus and plasma membrane. WGA binds to N-acetyl-D-glucosamine and sialic acid of the glycocalyx. </w:t>
      </w:r>
      <w:r w:rsidRPr="00D06888">
        <w:rPr>
          <w:rFonts w:ascii="Arial" w:hAnsi="Arial" w:cs="+mn-cs"/>
          <w:i/>
          <w:iCs/>
          <w:color w:val="0070C0"/>
          <w:kern w:val="24"/>
          <w:sz w:val="20"/>
          <w:szCs w:val="20"/>
          <w:lang w:val="en-US"/>
        </w:rPr>
        <w:t>Panel 2:</w:t>
      </w:r>
      <w:r w:rsidRPr="00D06888">
        <w:rPr>
          <w:rFonts w:ascii="Arial" w:hAnsi="Arial" w:cs="+mn-cs"/>
          <w:color w:val="0070C0"/>
          <w:kern w:val="24"/>
          <w:sz w:val="20"/>
          <w:szCs w:val="20"/>
          <w:lang w:val="en-US"/>
        </w:rPr>
        <w:t xml:space="preserve"> </w:t>
      </w:r>
      <w:r>
        <w:rPr>
          <w:rFonts w:ascii="Arial" w:hAnsi="Arial" w:cs="+mn-cs"/>
          <w:color w:val="000000"/>
          <w:kern w:val="24"/>
          <w:sz w:val="20"/>
          <w:szCs w:val="20"/>
          <w:lang w:val="en-US"/>
        </w:rPr>
        <w:t xml:space="preserve">the mitochondrial membrane protein </w:t>
      </w:r>
      <w:proofErr w:type="spellStart"/>
      <w:r>
        <w:rPr>
          <w:rFonts w:ascii="Arial" w:hAnsi="Arial" w:cs="+mn-cs"/>
          <w:color w:val="000000"/>
          <w:kern w:val="24"/>
          <w:sz w:val="20"/>
          <w:szCs w:val="20"/>
          <w:lang w:val="en-US"/>
        </w:rPr>
        <w:t>Mitofusin</w:t>
      </w:r>
      <w:proofErr w:type="spellEnd"/>
      <w:r>
        <w:rPr>
          <w:rFonts w:ascii="Arial" w:hAnsi="Arial" w:cs="+mn-cs"/>
          <w:color w:val="000000"/>
          <w:kern w:val="24"/>
          <w:sz w:val="20"/>
          <w:szCs w:val="20"/>
          <w:lang w:val="en-US"/>
        </w:rPr>
        <w:t xml:space="preserve"> 2 (red). </w:t>
      </w:r>
      <w:r w:rsidRPr="00D06888">
        <w:rPr>
          <w:rFonts w:ascii="Arial" w:hAnsi="Arial" w:cs="+mn-cs"/>
          <w:i/>
          <w:iCs/>
          <w:color w:val="0070C0"/>
          <w:kern w:val="24"/>
          <w:sz w:val="20"/>
          <w:szCs w:val="20"/>
          <w:lang w:val="en-US"/>
        </w:rPr>
        <w:t>Panel 3:</w:t>
      </w:r>
      <w:r>
        <w:rPr>
          <w:rFonts w:ascii="Arial" w:hAnsi="Arial" w:cs="+mn-cs"/>
          <w:color w:val="000000"/>
          <w:kern w:val="24"/>
          <w:sz w:val="20"/>
          <w:szCs w:val="20"/>
          <w:lang w:val="en-US"/>
        </w:rPr>
        <w:t xml:space="preserve"> the lysosomal membrane protein LIMP2 (red) and the lysosomal enzyme Cathepsin B (light blue). </w:t>
      </w:r>
      <w:r w:rsidRPr="00D06888">
        <w:rPr>
          <w:rFonts w:ascii="Arial" w:hAnsi="Arial" w:cs="+mn-cs"/>
          <w:i/>
          <w:iCs/>
          <w:color w:val="0070C0"/>
          <w:kern w:val="24"/>
          <w:sz w:val="20"/>
          <w:szCs w:val="20"/>
          <w:lang w:val="en-US"/>
        </w:rPr>
        <w:t>Panel 4:</w:t>
      </w:r>
      <w:r w:rsidRPr="00D06888">
        <w:rPr>
          <w:rFonts w:ascii="Arial" w:hAnsi="Arial" w:cs="+mn-cs"/>
          <w:color w:val="0070C0"/>
          <w:kern w:val="24"/>
          <w:sz w:val="20"/>
          <w:szCs w:val="20"/>
          <w:lang w:val="en-US"/>
        </w:rPr>
        <w:t xml:space="preserve"> </w:t>
      </w:r>
      <w:r>
        <w:rPr>
          <w:rFonts w:ascii="Arial" w:hAnsi="Arial" w:cs="+mn-cs"/>
          <w:color w:val="000000"/>
          <w:kern w:val="24"/>
          <w:sz w:val="20"/>
          <w:szCs w:val="20"/>
          <w:lang w:val="en-US"/>
        </w:rPr>
        <w:t>the proteasome substrates K48-polyubiquitinated proteins (red). Note the presence of complement proteins, mitochondrial, lysosomal, and proteasome substrates within huIgG4</w:t>
      </w:r>
      <w:r>
        <w:rPr>
          <w:rFonts w:ascii="Arial" w:hAnsi="Arial" w:cs="+mn-cs"/>
          <w:color w:val="000000"/>
          <w:kern w:val="24"/>
          <w:position w:val="6"/>
          <w:sz w:val="20"/>
          <w:szCs w:val="20"/>
          <w:vertAlign w:val="superscript"/>
          <w:lang w:val="en-US"/>
        </w:rPr>
        <w:t>+</w:t>
      </w:r>
      <w:r>
        <w:rPr>
          <w:rFonts w:ascii="Arial" w:hAnsi="Arial" w:cs="+mn-cs"/>
          <w:color w:val="000000"/>
          <w:kern w:val="24"/>
          <w:sz w:val="20"/>
          <w:szCs w:val="20"/>
          <w:lang w:val="en-US"/>
        </w:rPr>
        <w:t xml:space="preserve"> urinary aggregates, classifying them as exophers in this patient.</w:t>
      </w:r>
    </w:p>
    <w:p w14:paraId="49C86E78" w14:textId="77777777" w:rsidR="00E649F9" w:rsidRDefault="00E649F9" w:rsidP="00E649F9">
      <w:pPr>
        <w:rPr>
          <w:lang w:val="en-US"/>
        </w:rPr>
      </w:pPr>
    </w:p>
    <w:p w14:paraId="2942C42B" w14:textId="77777777" w:rsidR="00E649F9" w:rsidRDefault="00E649F9" w:rsidP="00E649F9">
      <w:pPr>
        <w:rPr>
          <w:lang w:val="en-US"/>
        </w:rPr>
      </w:pPr>
    </w:p>
    <w:p w14:paraId="016C5F8B" w14:textId="77777777" w:rsidR="00E649F9" w:rsidRDefault="00E649F9" w:rsidP="00E649F9">
      <w:pPr>
        <w:rPr>
          <w:lang w:val="en-US"/>
        </w:rPr>
      </w:pPr>
    </w:p>
    <w:p w14:paraId="359A1AA2" w14:textId="77777777" w:rsidR="00E649F9" w:rsidRDefault="00E649F9" w:rsidP="00E649F9">
      <w:pPr>
        <w:rPr>
          <w:lang w:val="en-US"/>
        </w:rPr>
      </w:pPr>
    </w:p>
    <w:p w14:paraId="73FC8919" w14:textId="77777777" w:rsidR="00E649F9" w:rsidRDefault="00E649F9" w:rsidP="00E649F9">
      <w:pPr>
        <w:rPr>
          <w:lang w:val="en-US"/>
        </w:rPr>
      </w:pPr>
    </w:p>
    <w:p w14:paraId="3A247DFE" w14:textId="77777777" w:rsidR="00E649F9" w:rsidRDefault="00E649F9" w:rsidP="00E649F9">
      <w:pPr>
        <w:rPr>
          <w:lang w:val="en-US"/>
        </w:rPr>
      </w:pPr>
    </w:p>
    <w:p w14:paraId="25024122" w14:textId="77777777" w:rsidR="00E649F9" w:rsidRPr="00D06888" w:rsidRDefault="00E649F9" w:rsidP="00E649F9">
      <w:pPr>
        <w:pStyle w:val="StandardWeb"/>
        <w:spacing w:before="0" w:beforeAutospacing="0" w:after="0" w:afterAutospacing="0"/>
        <w:jc w:val="center"/>
        <w:rPr>
          <w:rFonts w:ascii="Arial" w:hAnsi="Arial" w:cs="+mn-cs"/>
          <w:b/>
          <w:bCs/>
          <w:i/>
          <w:iCs/>
          <w:color w:val="0070C0"/>
          <w:kern w:val="24"/>
          <w:sz w:val="20"/>
          <w:szCs w:val="20"/>
          <w:lang w:val="en-US"/>
        </w:rPr>
      </w:pPr>
      <w:r w:rsidRPr="00D06888">
        <w:rPr>
          <w:rFonts w:ascii="Arial" w:hAnsi="Arial" w:cs="+mn-cs"/>
          <w:b/>
          <w:bCs/>
          <w:i/>
          <w:iCs/>
          <w:color w:val="0070C0"/>
          <w:kern w:val="24"/>
          <w:sz w:val="20"/>
          <w:szCs w:val="20"/>
          <w:lang w:val="en-US"/>
        </w:rPr>
        <w:t>Figure S7</w:t>
      </w:r>
    </w:p>
    <w:p w14:paraId="6289703E" w14:textId="77777777" w:rsidR="00E649F9" w:rsidRDefault="00E649F9" w:rsidP="00E649F9">
      <w:pPr>
        <w:rPr>
          <w:lang w:val="en-US"/>
        </w:rPr>
      </w:pPr>
    </w:p>
    <w:p w14:paraId="4DA3F1E2" w14:textId="77777777" w:rsidR="00E649F9" w:rsidRDefault="00E649F9" w:rsidP="00E649F9">
      <w:pPr>
        <w:rPr>
          <w:lang w:val="en-US"/>
        </w:rPr>
      </w:pPr>
    </w:p>
    <w:p w14:paraId="25835281" w14:textId="77777777" w:rsidR="00E649F9" w:rsidRDefault="00E649F9" w:rsidP="00E649F9">
      <w:pPr>
        <w:rPr>
          <w:lang w:val="en-US"/>
        </w:rPr>
      </w:pPr>
      <w:r w:rsidRPr="007C75F2">
        <w:rPr>
          <w:noProof/>
          <w:lang w:val="en-US"/>
        </w:rPr>
        <w:drawing>
          <wp:inline distT="0" distB="0" distL="0" distR="0" wp14:anchorId="2B996494" wp14:editId="36B4420E">
            <wp:extent cx="5756910" cy="5738495"/>
            <wp:effectExtent l="0" t="0" r="0" b="1905"/>
            <wp:docPr id="28379274" name="Grafik 1" descr="Ein Bild, das Screenshot, Farbigkeit, Multimedia-Softwar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79274" name="Grafik 1" descr="Ein Bild, das Screenshot, Farbigkeit, Multimedia-Software enthält.&#10;&#10;Automatisch generierte Beschreibung"/>
                    <pic:cNvPicPr/>
                  </pic:nvPicPr>
                  <pic:blipFill>
                    <a:blip r:embed="rId13"/>
                    <a:stretch>
                      <a:fillRect/>
                    </a:stretch>
                  </pic:blipFill>
                  <pic:spPr>
                    <a:xfrm>
                      <a:off x="0" y="0"/>
                      <a:ext cx="5756910" cy="5738495"/>
                    </a:xfrm>
                    <a:prstGeom prst="rect">
                      <a:avLst/>
                    </a:prstGeom>
                  </pic:spPr>
                </pic:pic>
              </a:graphicData>
            </a:graphic>
          </wp:inline>
        </w:drawing>
      </w:r>
    </w:p>
    <w:p w14:paraId="3A00EBD1" w14:textId="77777777" w:rsidR="00E649F9" w:rsidRDefault="00E649F9" w:rsidP="00E649F9">
      <w:pPr>
        <w:rPr>
          <w:lang w:val="en-US"/>
        </w:rPr>
      </w:pPr>
    </w:p>
    <w:p w14:paraId="5063794E" w14:textId="77777777" w:rsidR="00E649F9" w:rsidRDefault="00E649F9" w:rsidP="00E649F9">
      <w:pPr>
        <w:rPr>
          <w:lang w:val="en-US"/>
        </w:rPr>
      </w:pPr>
    </w:p>
    <w:p w14:paraId="13319103" w14:textId="24C90666" w:rsidR="00E649F9" w:rsidRDefault="00E649F9" w:rsidP="00E649F9">
      <w:pPr>
        <w:pStyle w:val="StandardWeb"/>
        <w:spacing w:before="0" w:beforeAutospacing="0" w:after="0" w:afterAutospacing="0"/>
        <w:jc w:val="both"/>
        <w:rPr>
          <w:lang w:val="en-US"/>
        </w:rPr>
      </w:pPr>
      <w:r w:rsidRPr="00D06888">
        <w:rPr>
          <w:rFonts w:ascii="Arial" w:hAnsi="Arial" w:cs="+mn-cs"/>
          <w:b/>
          <w:bCs/>
          <w:color w:val="0070C0"/>
          <w:kern w:val="24"/>
          <w:sz w:val="20"/>
          <w:szCs w:val="20"/>
          <w:lang w:val="en-US"/>
        </w:rPr>
        <w:t>HuIgG4</w:t>
      </w:r>
      <w:r w:rsidRPr="00D06888">
        <w:rPr>
          <w:rFonts w:ascii="Arial" w:hAnsi="Arial" w:cs="+mn-cs"/>
          <w:b/>
          <w:bCs/>
          <w:color w:val="0070C0"/>
          <w:kern w:val="24"/>
          <w:position w:val="6"/>
          <w:sz w:val="20"/>
          <w:szCs w:val="20"/>
          <w:vertAlign w:val="superscript"/>
          <w:lang w:val="en-US"/>
        </w:rPr>
        <w:t>+</w:t>
      </w:r>
      <w:r w:rsidRPr="00D06888">
        <w:rPr>
          <w:rFonts w:ascii="Arial" w:hAnsi="Arial" w:cs="+mn-cs"/>
          <w:b/>
          <w:bCs/>
          <w:color w:val="0070C0"/>
          <w:kern w:val="24"/>
          <w:sz w:val="20"/>
          <w:szCs w:val="20"/>
          <w:lang w:val="en-US"/>
        </w:rPr>
        <w:t xml:space="preserve"> aggregates within the tubular lumen contain disease-associated proteins in the diagnostic biopsy of the THSD7A</w:t>
      </w:r>
      <w:r w:rsidRPr="00D06888">
        <w:rPr>
          <w:rFonts w:ascii="Arial" w:hAnsi="Arial" w:cs="+mn-cs"/>
          <w:b/>
          <w:bCs/>
          <w:color w:val="0070C0"/>
          <w:kern w:val="24"/>
          <w:position w:val="6"/>
          <w:sz w:val="20"/>
          <w:szCs w:val="20"/>
          <w:vertAlign w:val="superscript"/>
          <w:lang w:val="en-US"/>
        </w:rPr>
        <w:t>+</w:t>
      </w:r>
      <w:r w:rsidRPr="00D06888">
        <w:rPr>
          <w:rFonts w:ascii="Arial" w:hAnsi="Arial" w:cs="+mn-cs"/>
          <w:b/>
          <w:bCs/>
          <w:color w:val="0070C0"/>
          <w:kern w:val="24"/>
          <w:sz w:val="20"/>
          <w:szCs w:val="20"/>
          <w:lang w:val="en-US"/>
        </w:rPr>
        <w:t xml:space="preserve">-MN patient P1. </w:t>
      </w:r>
      <w:r>
        <w:rPr>
          <w:rFonts w:ascii="Arial" w:hAnsi="Arial" w:cs="+mn-cs"/>
          <w:color w:val="000000"/>
          <w:kern w:val="24"/>
          <w:sz w:val="20"/>
          <w:szCs w:val="20"/>
          <w:lang w:val="en-US"/>
        </w:rPr>
        <w:t xml:space="preserve">High-resolution confocal micrographs to huIgG4 (green) </w:t>
      </w:r>
      <w:r w:rsidR="00232095">
        <w:rPr>
          <w:rFonts w:ascii="Arial" w:hAnsi="Arial" w:cs="+mn-cs"/>
          <w:color w:val="000000"/>
          <w:kern w:val="24"/>
          <w:sz w:val="20"/>
          <w:szCs w:val="20"/>
          <w:lang w:val="en-US"/>
        </w:rPr>
        <w:t xml:space="preserve">of the diagnostic biopsy </w:t>
      </w:r>
      <w:r>
        <w:rPr>
          <w:rFonts w:ascii="Arial" w:hAnsi="Arial" w:cs="+mn-cs"/>
          <w:color w:val="000000"/>
          <w:kern w:val="24"/>
          <w:sz w:val="20"/>
          <w:szCs w:val="20"/>
          <w:lang w:val="en-US"/>
        </w:rPr>
        <w:t xml:space="preserve">demarcates released glomerular aggregates (highlighted by an orange arrow) present within the tubular lumen (L). The overview micrographs indicate the urinary space localization of the magnified </w:t>
      </w:r>
      <w:proofErr w:type="spellStart"/>
      <w:r>
        <w:rPr>
          <w:rFonts w:ascii="Arial" w:hAnsi="Arial" w:cs="+mn-cs"/>
          <w:color w:val="000000"/>
          <w:kern w:val="24"/>
          <w:sz w:val="20"/>
          <w:szCs w:val="20"/>
          <w:lang w:val="en-US"/>
        </w:rPr>
        <w:t>emboxed</w:t>
      </w:r>
      <w:proofErr w:type="spellEnd"/>
      <w:r>
        <w:rPr>
          <w:rFonts w:ascii="Arial" w:hAnsi="Arial" w:cs="+mn-cs"/>
          <w:color w:val="000000"/>
          <w:kern w:val="24"/>
          <w:sz w:val="20"/>
          <w:szCs w:val="20"/>
          <w:lang w:val="en-US"/>
        </w:rPr>
        <w:t xml:space="preserve"> glomerular huIgG4</w:t>
      </w:r>
      <w:r>
        <w:rPr>
          <w:rFonts w:ascii="Arial" w:hAnsi="Arial" w:cs="+mn-cs"/>
          <w:color w:val="000000"/>
          <w:kern w:val="24"/>
          <w:position w:val="6"/>
          <w:sz w:val="20"/>
          <w:szCs w:val="20"/>
          <w:vertAlign w:val="superscript"/>
          <w:lang w:val="en-US"/>
        </w:rPr>
        <w:t>+</w:t>
      </w:r>
      <w:r>
        <w:rPr>
          <w:rFonts w:ascii="Arial" w:hAnsi="Arial" w:cs="+mn-cs"/>
          <w:color w:val="000000"/>
          <w:kern w:val="24"/>
          <w:sz w:val="20"/>
          <w:szCs w:val="20"/>
          <w:lang w:val="en-US"/>
        </w:rPr>
        <w:t xml:space="preserve"> aggregates. Disease associated proteins were colocalized to huIgG4</w:t>
      </w:r>
      <w:r>
        <w:rPr>
          <w:rFonts w:ascii="Arial" w:hAnsi="Arial" w:cs="+mn-cs"/>
          <w:color w:val="000000"/>
          <w:kern w:val="24"/>
          <w:position w:val="6"/>
          <w:sz w:val="20"/>
          <w:szCs w:val="20"/>
          <w:vertAlign w:val="superscript"/>
          <w:lang w:val="en-US"/>
        </w:rPr>
        <w:t>+</w:t>
      </w:r>
      <w:r>
        <w:rPr>
          <w:rFonts w:ascii="Arial" w:hAnsi="Arial" w:cs="+mn-cs"/>
          <w:color w:val="000000"/>
          <w:kern w:val="24"/>
          <w:sz w:val="20"/>
          <w:szCs w:val="20"/>
          <w:lang w:val="en-US"/>
        </w:rPr>
        <w:t xml:space="preserve"> aggregates: </w:t>
      </w:r>
      <w:r w:rsidRPr="00D06888">
        <w:rPr>
          <w:rFonts w:ascii="Arial" w:hAnsi="Arial" w:cs="+mn-cs"/>
          <w:i/>
          <w:iCs/>
          <w:color w:val="0070C0"/>
          <w:kern w:val="24"/>
          <w:sz w:val="20"/>
          <w:szCs w:val="20"/>
          <w:lang w:val="en-US"/>
        </w:rPr>
        <w:t>Panel 1:</w:t>
      </w:r>
      <w:r>
        <w:rPr>
          <w:rFonts w:ascii="Arial" w:hAnsi="Arial" w:cs="+mn-cs"/>
          <w:color w:val="000000"/>
          <w:kern w:val="24"/>
          <w:sz w:val="20"/>
          <w:szCs w:val="20"/>
          <w:lang w:val="en-US"/>
        </w:rPr>
        <w:t xml:space="preserve"> complement proteins C1q (light blue) and C5b9 (membrane attack complex, red). Blue: DNA and wheat germ agglutinin (WGA) to mark the cell nucleus and plasma membrane. WGA binds to N-acetyl-D-glucosamine and sialic acid of the glycocalyx. </w:t>
      </w:r>
      <w:r w:rsidRPr="00D06888">
        <w:rPr>
          <w:rFonts w:ascii="Arial" w:hAnsi="Arial" w:cs="+mn-cs"/>
          <w:i/>
          <w:iCs/>
          <w:color w:val="0070C0"/>
          <w:kern w:val="24"/>
          <w:sz w:val="20"/>
          <w:szCs w:val="20"/>
          <w:lang w:val="en-US"/>
        </w:rPr>
        <w:t>Panels 2, 3:</w:t>
      </w:r>
      <w:r>
        <w:rPr>
          <w:rFonts w:ascii="Arial" w:hAnsi="Arial" w:cs="+mn-cs"/>
          <w:color w:val="000000"/>
          <w:kern w:val="24"/>
          <w:sz w:val="20"/>
          <w:szCs w:val="20"/>
          <w:lang w:val="en-US"/>
        </w:rPr>
        <w:t xml:space="preserve"> the mitochondrial membrane protein </w:t>
      </w:r>
      <w:proofErr w:type="spellStart"/>
      <w:r>
        <w:rPr>
          <w:rFonts w:ascii="Arial" w:hAnsi="Arial" w:cs="+mn-cs"/>
          <w:color w:val="000000"/>
          <w:kern w:val="24"/>
          <w:sz w:val="20"/>
          <w:szCs w:val="20"/>
          <w:lang w:val="en-US"/>
        </w:rPr>
        <w:t>Mitofusin</w:t>
      </w:r>
      <w:proofErr w:type="spellEnd"/>
      <w:r>
        <w:rPr>
          <w:rFonts w:ascii="Arial" w:hAnsi="Arial" w:cs="+mn-cs"/>
          <w:color w:val="000000"/>
          <w:kern w:val="24"/>
          <w:sz w:val="20"/>
          <w:szCs w:val="20"/>
          <w:lang w:val="en-US"/>
        </w:rPr>
        <w:t xml:space="preserve"> 2 (red) or MnSOD (red). </w:t>
      </w:r>
      <w:r w:rsidRPr="00D06888">
        <w:rPr>
          <w:rFonts w:ascii="Arial" w:hAnsi="Arial" w:cs="+mn-cs"/>
          <w:i/>
          <w:iCs/>
          <w:color w:val="0070C0"/>
          <w:kern w:val="24"/>
          <w:sz w:val="20"/>
          <w:szCs w:val="20"/>
          <w:lang w:val="en-US"/>
        </w:rPr>
        <w:t>Panel 4:</w:t>
      </w:r>
      <w:r w:rsidRPr="00D06888">
        <w:rPr>
          <w:rFonts w:ascii="Arial" w:hAnsi="Arial" w:cs="+mn-cs"/>
          <w:color w:val="0070C0"/>
          <w:kern w:val="24"/>
          <w:sz w:val="20"/>
          <w:szCs w:val="20"/>
          <w:lang w:val="en-US"/>
        </w:rPr>
        <w:t xml:space="preserve"> </w:t>
      </w:r>
      <w:r>
        <w:rPr>
          <w:rFonts w:ascii="Arial" w:hAnsi="Arial" w:cs="+mn-cs"/>
          <w:color w:val="000000"/>
          <w:kern w:val="24"/>
          <w:sz w:val="20"/>
          <w:szCs w:val="20"/>
          <w:lang w:val="en-US"/>
        </w:rPr>
        <w:t xml:space="preserve">the lysosomal membrane protein LIMP2 (red) and the lysosomal enzyme Cathepsin B (light blue). </w:t>
      </w:r>
      <w:r w:rsidRPr="00D06888">
        <w:rPr>
          <w:rFonts w:ascii="Arial" w:hAnsi="Arial" w:cs="+mn-cs"/>
          <w:i/>
          <w:iCs/>
          <w:color w:val="0070C0"/>
          <w:kern w:val="24"/>
          <w:sz w:val="20"/>
          <w:szCs w:val="20"/>
          <w:lang w:val="en-US"/>
        </w:rPr>
        <w:t>Panel 5:</w:t>
      </w:r>
      <w:r>
        <w:rPr>
          <w:rFonts w:ascii="Arial" w:hAnsi="Arial" w:cs="+mn-cs"/>
          <w:color w:val="000000"/>
          <w:kern w:val="24"/>
          <w:sz w:val="20"/>
          <w:szCs w:val="20"/>
          <w:lang w:val="en-US"/>
        </w:rPr>
        <w:t xml:space="preserve"> the proteasome substrates K48-polyubiquitinated proteins (red). Note the presence of complement proteins, mitochondrial, lysosomal, and proteasome substrates within huIgG4</w:t>
      </w:r>
      <w:r>
        <w:rPr>
          <w:rFonts w:ascii="Arial" w:hAnsi="Arial" w:cs="+mn-cs"/>
          <w:color w:val="000000"/>
          <w:kern w:val="24"/>
          <w:position w:val="6"/>
          <w:sz w:val="20"/>
          <w:szCs w:val="20"/>
          <w:vertAlign w:val="superscript"/>
          <w:lang w:val="en-US"/>
        </w:rPr>
        <w:t>+</w:t>
      </w:r>
      <w:r>
        <w:rPr>
          <w:rFonts w:ascii="Arial" w:hAnsi="Arial" w:cs="+mn-cs"/>
          <w:color w:val="000000"/>
          <w:kern w:val="24"/>
          <w:sz w:val="20"/>
          <w:szCs w:val="20"/>
          <w:lang w:val="en-US"/>
        </w:rPr>
        <w:t xml:space="preserve"> urinary aggregates, classifying them as released exophers in this patient.</w:t>
      </w:r>
    </w:p>
    <w:p w14:paraId="6F94D43D" w14:textId="77777777" w:rsidR="00E649F9" w:rsidRDefault="00E649F9" w:rsidP="00E649F9">
      <w:pPr>
        <w:rPr>
          <w:lang w:val="en-US"/>
        </w:rPr>
      </w:pPr>
    </w:p>
    <w:p w14:paraId="3B9F122F" w14:textId="77777777" w:rsidR="00E649F9" w:rsidRDefault="00E649F9" w:rsidP="00E649F9">
      <w:pPr>
        <w:rPr>
          <w:lang w:val="en-US"/>
        </w:rPr>
      </w:pPr>
    </w:p>
    <w:p w14:paraId="60896FD0" w14:textId="77777777" w:rsidR="00E649F9" w:rsidRPr="00D06888" w:rsidRDefault="00E649F9" w:rsidP="00E649F9">
      <w:pPr>
        <w:pStyle w:val="StandardWeb"/>
        <w:spacing w:before="0" w:beforeAutospacing="0" w:after="0" w:afterAutospacing="0"/>
        <w:jc w:val="center"/>
        <w:rPr>
          <w:rFonts w:ascii="Arial" w:hAnsi="Arial" w:cs="+mn-cs"/>
          <w:b/>
          <w:bCs/>
          <w:i/>
          <w:iCs/>
          <w:color w:val="0070C0"/>
          <w:kern w:val="24"/>
          <w:sz w:val="20"/>
          <w:szCs w:val="20"/>
          <w:lang w:val="en-US"/>
        </w:rPr>
      </w:pPr>
      <w:r w:rsidRPr="00D06888">
        <w:rPr>
          <w:rFonts w:ascii="Arial" w:hAnsi="Arial" w:cs="+mn-cs"/>
          <w:b/>
          <w:bCs/>
          <w:i/>
          <w:iCs/>
          <w:color w:val="0070C0"/>
          <w:kern w:val="24"/>
          <w:sz w:val="20"/>
          <w:szCs w:val="20"/>
          <w:lang w:val="en-US"/>
        </w:rPr>
        <w:t>Figure S8</w:t>
      </w:r>
    </w:p>
    <w:p w14:paraId="13935721" w14:textId="77777777" w:rsidR="00E649F9" w:rsidRDefault="00E649F9" w:rsidP="00E649F9">
      <w:pPr>
        <w:pStyle w:val="StandardWeb"/>
        <w:spacing w:before="0" w:beforeAutospacing="0" w:after="0" w:afterAutospacing="0"/>
        <w:jc w:val="center"/>
        <w:rPr>
          <w:rFonts w:ascii="Arial" w:hAnsi="Arial" w:cs="+mn-cs"/>
          <w:b/>
          <w:bCs/>
          <w:i/>
          <w:iCs/>
          <w:color w:val="C00000"/>
          <w:kern w:val="24"/>
          <w:sz w:val="20"/>
          <w:szCs w:val="20"/>
          <w:lang w:val="en-US"/>
        </w:rPr>
      </w:pPr>
    </w:p>
    <w:p w14:paraId="16825B4B" w14:textId="77777777" w:rsidR="00E649F9" w:rsidRPr="00E31D62" w:rsidRDefault="00E649F9" w:rsidP="00E649F9">
      <w:pPr>
        <w:pStyle w:val="StandardWeb"/>
        <w:spacing w:before="0" w:beforeAutospacing="0" w:after="0" w:afterAutospacing="0"/>
        <w:jc w:val="center"/>
        <w:rPr>
          <w:rFonts w:ascii="Arial" w:hAnsi="Arial" w:cs="+mn-cs"/>
          <w:b/>
          <w:bCs/>
          <w:i/>
          <w:iCs/>
          <w:color w:val="C00000"/>
          <w:kern w:val="24"/>
          <w:sz w:val="20"/>
          <w:szCs w:val="20"/>
          <w:lang w:val="en-US"/>
        </w:rPr>
      </w:pPr>
    </w:p>
    <w:p w14:paraId="21F4F89B" w14:textId="77777777" w:rsidR="00E649F9" w:rsidRDefault="00E649F9" w:rsidP="00E649F9">
      <w:pPr>
        <w:rPr>
          <w:lang w:val="en-US"/>
        </w:rPr>
      </w:pPr>
      <w:r w:rsidRPr="007C75F2">
        <w:rPr>
          <w:noProof/>
          <w:lang w:val="en-US"/>
        </w:rPr>
        <w:drawing>
          <wp:inline distT="0" distB="0" distL="0" distR="0" wp14:anchorId="3C56E715" wp14:editId="6CEBDBDB">
            <wp:extent cx="5756910" cy="5645785"/>
            <wp:effectExtent l="0" t="0" r="0" b="5715"/>
            <wp:docPr id="1647713670" name="Grafik 1" descr="Ein Bild, das Screenshot, Farbigkei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7713670" name="Grafik 1" descr="Ein Bild, das Screenshot, Farbigkeit enthält.&#10;&#10;Automatisch generierte Beschreibung"/>
                    <pic:cNvPicPr/>
                  </pic:nvPicPr>
                  <pic:blipFill>
                    <a:blip r:embed="rId14"/>
                    <a:stretch>
                      <a:fillRect/>
                    </a:stretch>
                  </pic:blipFill>
                  <pic:spPr>
                    <a:xfrm>
                      <a:off x="0" y="0"/>
                      <a:ext cx="5756910" cy="5645785"/>
                    </a:xfrm>
                    <a:prstGeom prst="rect">
                      <a:avLst/>
                    </a:prstGeom>
                  </pic:spPr>
                </pic:pic>
              </a:graphicData>
            </a:graphic>
          </wp:inline>
        </w:drawing>
      </w:r>
    </w:p>
    <w:p w14:paraId="4DF21A2A" w14:textId="77777777" w:rsidR="00E649F9" w:rsidRDefault="00E649F9" w:rsidP="00E649F9">
      <w:pPr>
        <w:rPr>
          <w:lang w:val="en-US"/>
        </w:rPr>
      </w:pPr>
    </w:p>
    <w:p w14:paraId="5BE29E83" w14:textId="77777777" w:rsidR="00E649F9" w:rsidRDefault="00E649F9" w:rsidP="00E649F9">
      <w:pPr>
        <w:rPr>
          <w:lang w:val="en-US"/>
        </w:rPr>
      </w:pPr>
    </w:p>
    <w:p w14:paraId="1FE7FEF4" w14:textId="583A320C" w:rsidR="00E649F9" w:rsidRPr="007C75F2" w:rsidRDefault="00E649F9" w:rsidP="00E649F9">
      <w:pPr>
        <w:pStyle w:val="StandardWeb"/>
        <w:spacing w:before="0" w:beforeAutospacing="0" w:after="0" w:afterAutospacing="0"/>
        <w:jc w:val="both"/>
        <w:rPr>
          <w:lang w:val="en-US"/>
        </w:rPr>
      </w:pPr>
      <w:r w:rsidRPr="00D06888">
        <w:rPr>
          <w:rFonts w:ascii="Arial" w:hAnsi="Arial" w:cs="+mn-cs"/>
          <w:b/>
          <w:bCs/>
          <w:color w:val="0070C0"/>
          <w:kern w:val="24"/>
          <w:sz w:val="20"/>
          <w:szCs w:val="20"/>
          <w:lang w:val="en-US"/>
        </w:rPr>
        <w:t>HuIgG4</w:t>
      </w:r>
      <w:r w:rsidRPr="00D06888">
        <w:rPr>
          <w:rFonts w:ascii="Arial" w:hAnsi="Arial" w:cs="+mn-cs"/>
          <w:b/>
          <w:bCs/>
          <w:color w:val="0070C0"/>
          <w:kern w:val="24"/>
          <w:position w:val="6"/>
          <w:sz w:val="20"/>
          <w:szCs w:val="20"/>
          <w:vertAlign w:val="superscript"/>
          <w:lang w:val="en-US"/>
        </w:rPr>
        <w:t>+</w:t>
      </w:r>
      <w:r w:rsidRPr="00D06888">
        <w:rPr>
          <w:rFonts w:ascii="Arial" w:hAnsi="Arial" w:cs="+mn-cs"/>
          <w:b/>
          <w:bCs/>
          <w:color w:val="0070C0"/>
          <w:kern w:val="24"/>
          <w:sz w:val="20"/>
          <w:szCs w:val="20"/>
          <w:lang w:val="en-US"/>
        </w:rPr>
        <w:t xml:space="preserve"> aggregates within the tubular lumen contain disease-associated proteins in the diagnostic biopsy of the PLA</w:t>
      </w:r>
      <w:r w:rsidRPr="00D06888">
        <w:rPr>
          <w:rFonts w:ascii="Arial" w:hAnsi="Arial" w:cs="+mn-cs"/>
          <w:b/>
          <w:bCs/>
          <w:color w:val="0070C0"/>
          <w:kern w:val="24"/>
          <w:position w:val="-5"/>
          <w:sz w:val="20"/>
          <w:szCs w:val="20"/>
          <w:vertAlign w:val="subscript"/>
          <w:lang w:val="en-US"/>
        </w:rPr>
        <w:t>2</w:t>
      </w:r>
      <w:r w:rsidRPr="00D06888">
        <w:rPr>
          <w:rFonts w:ascii="Arial" w:hAnsi="Arial" w:cs="+mn-cs"/>
          <w:b/>
          <w:bCs/>
          <w:color w:val="0070C0"/>
          <w:kern w:val="24"/>
          <w:sz w:val="20"/>
          <w:szCs w:val="20"/>
          <w:lang w:val="en-US"/>
        </w:rPr>
        <w:t>R1</w:t>
      </w:r>
      <w:r w:rsidRPr="00D06888">
        <w:rPr>
          <w:rFonts w:ascii="Arial" w:hAnsi="Arial" w:cs="+mn-cs"/>
          <w:b/>
          <w:bCs/>
          <w:color w:val="0070C0"/>
          <w:kern w:val="24"/>
          <w:position w:val="6"/>
          <w:sz w:val="20"/>
          <w:szCs w:val="20"/>
          <w:vertAlign w:val="superscript"/>
          <w:lang w:val="en-US"/>
        </w:rPr>
        <w:t>+</w:t>
      </w:r>
      <w:r w:rsidRPr="00D06888">
        <w:rPr>
          <w:rFonts w:ascii="Arial" w:hAnsi="Arial" w:cs="+mn-cs"/>
          <w:b/>
          <w:bCs/>
          <w:color w:val="0070C0"/>
          <w:kern w:val="24"/>
          <w:sz w:val="20"/>
          <w:szCs w:val="20"/>
          <w:lang w:val="en-US"/>
        </w:rPr>
        <w:t xml:space="preserve">-MN patient P2. </w:t>
      </w:r>
      <w:r>
        <w:rPr>
          <w:rFonts w:ascii="Arial" w:hAnsi="Arial" w:cs="+mn-cs"/>
          <w:color w:val="000000"/>
          <w:kern w:val="24"/>
          <w:sz w:val="20"/>
          <w:szCs w:val="20"/>
          <w:lang w:val="en-US"/>
        </w:rPr>
        <w:t xml:space="preserve">High-resolution confocal micrographs to huIgG4 (green) </w:t>
      </w:r>
      <w:r w:rsidR="00232095">
        <w:rPr>
          <w:rFonts w:ascii="Arial" w:hAnsi="Arial" w:cs="+mn-cs"/>
          <w:color w:val="000000"/>
          <w:kern w:val="24"/>
          <w:sz w:val="20"/>
          <w:szCs w:val="20"/>
          <w:lang w:val="en-US"/>
        </w:rPr>
        <w:t xml:space="preserve">of the diagnostic biopsy </w:t>
      </w:r>
      <w:r>
        <w:rPr>
          <w:rFonts w:ascii="Arial" w:hAnsi="Arial" w:cs="+mn-cs"/>
          <w:color w:val="000000"/>
          <w:kern w:val="24"/>
          <w:sz w:val="20"/>
          <w:szCs w:val="20"/>
          <w:lang w:val="en-US"/>
        </w:rPr>
        <w:t xml:space="preserve">demarcates released glomerular aggregates (highlighted by an orange arrow) present within the tubular lumen (L). The overview micrographs indicate the urinary space localization of the magnified </w:t>
      </w:r>
      <w:proofErr w:type="spellStart"/>
      <w:r>
        <w:rPr>
          <w:rFonts w:ascii="Arial" w:hAnsi="Arial" w:cs="+mn-cs"/>
          <w:color w:val="000000"/>
          <w:kern w:val="24"/>
          <w:sz w:val="20"/>
          <w:szCs w:val="20"/>
          <w:lang w:val="en-US"/>
        </w:rPr>
        <w:t>emboxed</w:t>
      </w:r>
      <w:proofErr w:type="spellEnd"/>
      <w:r>
        <w:rPr>
          <w:rFonts w:ascii="Arial" w:hAnsi="Arial" w:cs="+mn-cs"/>
          <w:color w:val="000000"/>
          <w:kern w:val="24"/>
          <w:sz w:val="20"/>
          <w:szCs w:val="20"/>
          <w:lang w:val="en-US"/>
        </w:rPr>
        <w:t xml:space="preserve"> glomerular huIgG4</w:t>
      </w:r>
      <w:r>
        <w:rPr>
          <w:rFonts w:ascii="Arial" w:hAnsi="Arial" w:cs="+mn-cs"/>
          <w:color w:val="000000"/>
          <w:kern w:val="24"/>
          <w:position w:val="6"/>
          <w:sz w:val="20"/>
          <w:szCs w:val="20"/>
          <w:vertAlign w:val="superscript"/>
          <w:lang w:val="en-US"/>
        </w:rPr>
        <w:t>+</w:t>
      </w:r>
      <w:r>
        <w:rPr>
          <w:rFonts w:ascii="Arial" w:hAnsi="Arial" w:cs="+mn-cs"/>
          <w:color w:val="000000"/>
          <w:kern w:val="24"/>
          <w:sz w:val="20"/>
          <w:szCs w:val="20"/>
          <w:lang w:val="en-US"/>
        </w:rPr>
        <w:t xml:space="preserve"> aggregates. Disease associated proteins were colocalized to huIgG4</w:t>
      </w:r>
      <w:r>
        <w:rPr>
          <w:rFonts w:ascii="Arial" w:hAnsi="Arial" w:cs="+mn-cs"/>
          <w:color w:val="000000"/>
          <w:kern w:val="24"/>
          <w:position w:val="6"/>
          <w:sz w:val="20"/>
          <w:szCs w:val="20"/>
          <w:vertAlign w:val="superscript"/>
          <w:lang w:val="en-US"/>
        </w:rPr>
        <w:t>+</w:t>
      </w:r>
      <w:r>
        <w:rPr>
          <w:rFonts w:ascii="Arial" w:hAnsi="Arial" w:cs="+mn-cs"/>
          <w:color w:val="000000"/>
          <w:kern w:val="24"/>
          <w:sz w:val="20"/>
          <w:szCs w:val="20"/>
          <w:lang w:val="en-US"/>
        </w:rPr>
        <w:t xml:space="preserve"> aggregates: </w:t>
      </w:r>
      <w:r w:rsidRPr="00D06888">
        <w:rPr>
          <w:rFonts w:ascii="Arial" w:hAnsi="Arial" w:cs="+mn-cs"/>
          <w:i/>
          <w:iCs/>
          <w:color w:val="0070C0"/>
          <w:kern w:val="24"/>
          <w:sz w:val="20"/>
          <w:szCs w:val="20"/>
          <w:lang w:val="en-US"/>
        </w:rPr>
        <w:t>Panel 1:</w:t>
      </w:r>
      <w:r w:rsidRPr="00D06888">
        <w:rPr>
          <w:rFonts w:ascii="Arial" w:hAnsi="Arial" w:cs="+mn-cs"/>
          <w:color w:val="0070C0"/>
          <w:kern w:val="24"/>
          <w:sz w:val="20"/>
          <w:szCs w:val="20"/>
          <w:lang w:val="en-US"/>
        </w:rPr>
        <w:t xml:space="preserve"> </w:t>
      </w:r>
      <w:r>
        <w:rPr>
          <w:rFonts w:ascii="Arial" w:hAnsi="Arial" w:cs="+mn-cs"/>
          <w:color w:val="000000"/>
          <w:kern w:val="24"/>
          <w:sz w:val="20"/>
          <w:szCs w:val="20"/>
          <w:lang w:val="en-US"/>
        </w:rPr>
        <w:t xml:space="preserve">complement proteins C1q (light blue) and C5b9 (membrane attack complex; red). Blue: DNA and wheat germ agglutinin (WGA) to mark the cell nucleus and plasma membrane. WGA binds to N-acetyl-D-glucosamine and sialic acid of the glycocalyx. </w:t>
      </w:r>
      <w:r w:rsidRPr="00D06888">
        <w:rPr>
          <w:rFonts w:ascii="Arial" w:hAnsi="Arial" w:cs="+mn-cs"/>
          <w:i/>
          <w:iCs/>
          <w:color w:val="0070C0"/>
          <w:kern w:val="24"/>
          <w:sz w:val="20"/>
          <w:szCs w:val="20"/>
          <w:lang w:val="en-US"/>
        </w:rPr>
        <w:t>Panels 2, 3:</w:t>
      </w:r>
      <w:r>
        <w:rPr>
          <w:rFonts w:ascii="Arial" w:hAnsi="Arial" w:cs="+mn-cs"/>
          <w:color w:val="000000"/>
          <w:kern w:val="24"/>
          <w:sz w:val="20"/>
          <w:szCs w:val="20"/>
          <w:lang w:val="en-US"/>
        </w:rPr>
        <w:t xml:space="preserve"> the mitochondrial membrane protein </w:t>
      </w:r>
      <w:proofErr w:type="spellStart"/>
      <w:r>
        <w:rPr>
          <w:rFonts w:ascii="Arial" w:hAnsi="Arial" w:cs="+mn-cs"/>
          <w:color w:val="000000"/>
          <w:kern w:val="24"/>
          <w:sz w:val="20"/>
          <w:szCs w:val="20"/>
          <w:lang w:val="en-US"/>
        </w:rPr>
        <w:t>Mitofusin</w:t>
      </w:r>
      <w:proofErr w:type="spellEnd"/>
      <w:r>
        <w:rPr>
          <w:rFonts w:ascii="Arial" w:hAnsi="Arial" w:cs="+mn-cs"/>
          <w:color w:val="000000"/>
          <w:kern w:val="24"/>
          <w:sz w:val="20"/>
          <w:szCs w:val="20"/>
          <w:lang w:val="en-US"/>
        </w:rPr>
        <w:t xml:space="preserve"> 2 (red) or MnSOD (red). </w:t>
      </w:r>
      <w:r w:rsidRPr="00D06888">
        <w:rPr>
          <w:rFonts w:ascii="Arial" w:hAnsi="Arial" w:cs="+mn-cs"/>
          <w:i/>
          <w:iCs/>
          <w:color w:val="0070C0"/>
          <w:kern w:val="24"/>
          <w:sz w:val="20"/>
          <w:szCs w:val="20"/>
          <w:lang w:val="en-US"/>
        </w:rPr>
        <w:t>Panel 4:</w:t>
      </w:r>
      <w:r w:rsidRPr="00D06888">
        <w:rPr>
          <w:rFonts w:ascii="Arial" w:hAnsi="Arial" w:cs="+mn-cs"/>
          <w:color w:val="0070C0"/>
          <w:kern w:val="24"/>
          <w:sz w:val="20"/>
          <w:szCs w:val="20"/>
          <w:lang w:val="en-US"/>
        </w:rPr>
        <w:t xml:space="preserve"> </w:t>
      </w:r>
      <w:r>
        <w:rPr>
          <w:rFonts w:ascii="Arial" w:hAnsi="Arial" w:cs="+mn-cs"/>
          <w:color w:val="000000"/>
          <w:kern w:val="24"/>
          <w:sz w:val="20"/>
          <w:szCs w:val="20"/>
          <w:lang w:val="en-US"/>
        </w:rPr>
        <w:t xml:space="preserve">the lysosomal membrane protein LIMP2 (red) and the lysosomal enzyme Cathepsin B (light blue). </w:t>
      </w:r>
      <w:r w:rsidRPr="00D06888">
        <w:rPr>
          <w:rFonts w:ascii="Arial" w:hAnsi="Arial" w:cs="+mn-cs"/>
          <w:i/>
          <w:iCs/>
          <w:color w:val="0070C0"/>
          <w:kern w:val="24"/>
          <w:sz w:val="20"/>
          <w:szCs w:val="20"/>
          <w:lang w:val="en-US"/>
        </w:rPr>
        <w:t>Panel 5:</w:t>
      </w:r>
      <w:r>
        <w:rPr>
          <w:rFonts w:ascii="Arial" w:hAnsi="Arial" w:cs="+mn-cs"/>
          <w:color w:val="000000"/>
          <w:kern w:val="24"/>
          <w:sz w:val="20"/>
          <w:szCs w:val="20"/>
          <w:lang w:val="en-US"/>
        </w:rPr>
        <w:t xml:space="preserve"> the proteasome substrates K48-polyubiquitinated proteins (red). Note the presence of complement proteins, mitochondrial, lysosomal, and proteasome substrates within huIgG4</w:t>
      </w:r>
      <w:r>
        <w:rPr>
          <w:rFonts w:ascii="Arial" w:hAnsi="Arial" w:cs="+mn-cs"/>
          <w:color w:val="000000"/>
          <w:kern w:val="24"/>
          <w:position w:val="6"/>
          <w:sz w:val="20"/>
          <w:szCs w:val="20"/>
          <w:vertAlign w:val="superscript"/>
          <w:lang w:val="en-US"/>
        </w:rPr>
        <w:t>+</w:t>
      </w:r>
      <w:r>
        <w:rPr>
          <w:rFonts w:ascii="Arial" w:hAnsi="Arial" w:cs="+mn-cs"/>
          <w:color w:val="000000"/>
          <w:kern w:val="24"/>
          <w:sz w:val="20"/>
          <w:szCs w:val="20"/>
          <w:lang w:val="en-US"/>
        </w:rPr>
        <w:t xml:space="preserve"> urinary aggregates, classifying them as released exophers in this patient.</w:t>
      </w:r>
    </w:p>
    <w:p w14:paraId="222C97AE" w14:textId="77777777" w:rsidR="00E649F9" w:rsidRDefault="00E649F9" w:rsidP="00E649F9">
      <w:pPr>
        <w:rPr>
          <w:lang w:val="en-US"/>
        </w:rPr>
      </w:pPr>
    </w:p>
    <w:p w14:paraId="23C3BB2A" w14:textId="77777777" w:rsidR="00E649F9" w:rsidRPr="00D06888" w:rsidRDefault="00E649F9" w:rsidP="00E649F9">
      <w:pPr>
        <w:pStyle w:val="StandardWeb"/>
        <w:spacing w:before="0" w:beforeAutospacing="0" w:after="0" w:afterAutospacing="0"/>
        <w:jc w:val="center"/>
        <w:rPr>
          <w:rFonts w:ascii="Arial" w:hAnsi="Arial" w:cs="+mn-cs"/>
          <w:b/>
          <w:bCs/>
          <w:i/>
          <w:iCs/>
          <w:color w:val="0070C0"/>
          <w:kern w:val="24"/>
          <w:sz w:val="20"/>
          <w:szCs w:val="20"/>
          <w:lang w:val="en-US"/>
        </w:rPr>
      </w:pPr>
      <w:r w:rsidRPr="00D06888">
        <w:rPr>
          <w:rFonts w:ascii="Arial" w:hAnsi="Arial" w:cs="+mn-cs"/>
          <w:b/>
          <w:bCs/>
          <w:i/>
          <w:iCs/>
          <w:color w:val="0070C0"/>
          <w:kern w:val="24"/>
          <w:sz w:val="20"/>
          <w:szCs w:val="20"/>
          <w:lang w:val="en-US"/>
        </w:rPr>
        <w:t>Figure S9</w:t>
      </w:r>
    </w:p>
    <w:p w14:paraId="26F002A4" w14:textId="77777777" w:rsidR="00E649F9" w:rsidRDefault="00E649F9" w:rsidP="00E649F9">
      <w:pPr>
        <w:rPr>
          <w:lang w:val="en-US"/>
        </w:rPr>
      </w:pPr>
    </w:p>
    <w:p w14:paraId="60A212E3" w14:textId="77777777" w:rsidR="00E649F9" w:rsidRDefault="00E649F9" w:rsidP="00E649F9">
      <w:pPr>
        <w:rPr>
          <w:lang w:val="en-US"/>
        </w:rPr>
      </w:pPr>
    </w:p>
    <w:p w14:paraId="44BB68FA" w14:textId="77777777" w:rsidR="00E649F9" w:rsidRDefault="00E649F9" w:rsidP="00E649F9">
      <w:pPr>
        <w:rPr>
          <w:lang w:val="en-US"/>
        </w:rPr>
      </w:pPr>
      <w:r w:rsidRPr="007C75F2">
        <w:rPr>
          <w:noProof/>
          <w:lang w:val="en-US"/>
        </w:rPr>
        <w:drawing>
          <wp:inline distT="0" distB="0" distL="0" distR="0" wp14:anchorId="2F5E487C" wp14:editId="4F0F947D">
            <wp:extent cx="5756910" cy="4980305"/>
            <wp:effectExtent l="0" t="0" r="0" b="0"/>
            <wp:docPr id="420318445" name="Grafik 1" descr="Ein Bild, das Text, Screenshot, Diagram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318445" name="Grafik 1" descr="Ein Bild, das Text, Screenshot, Diagramm enthält.&#10;&#10;Automatisch generierte Beschreibung"/>
                    <pic:cNvPicPr/>
                  </pic:nvPicPr>
                  <pic:blipFill>
                    <a:blip r:embed="rId15"/>
                    <a:stretch>
                      <a:fillRect/>
                    </a:stretch>
                  </pic:blipFill>
                  <pic:spPr>
                    <a:xfrm>
                      <a:off x="0" y="0"/>
                      <a:ext cx="5756910" cy="4980305"/>
                    </a:xfrm>
                    <a:prstGeom prst="rect">
                      <a:avLst/>
                    </a:prstGeom>
                  </pic:spPr>
                </pic:pic>
              </a:graphicData>
            </a:graphic>
          </wp:inline>
        </w:drawing>
      </w:r>
    </w:p>
    <w:p w14:paraId="64B728D8" w14:textId="77777777" w:rsidR="00E649F9" w:rsidRDefault="00E649F9" w:rsidP="00E649F9">
      <w:pPr>
        <w:pStyle w:val="StandardWeb"/>
        <w:spacing w:before="0" w:beforeAutospacing="0" w:after="0" w:afterAutospacing="0"/>
        <w:jc w:val="both"/>
        <w:rPr>
          <w:rFonts w:ascii="Arial" w:hAnsi="Arial" w:cs="+mn-cs"/>
          <w:b/>
          <w:bCs/>
          <w:color w:val="C00000"/>
          <w:kern w:val="24"/>
          <w:sz w:val="20"/>
          <w:szCs w:val="20"/>
          <w:lang w:val="en-US"/>
        </w:rPr>
      </w:pPr>
    </w:p>
    <w:p w14:paraId="61A6C121" w14:textId="77777777" w:rsidR="00E649F9" w:rsidRDefault="00E649F9" w:rsidP="00E649F9">
      <w:pPr>
        <w:pStyle w:val="StandardWeb"/>
        <w:spacing w:before="0" w:beforeAutospacing="0" w:after="0" w:afterAutospacing="0"/>
        <w:jc w:val="both"/>
        <w:rPr>
          <w:rFonts w:ascii="Arial" w:hAnsi="Arial" w:cs="+mn-cs"/>
          <w:b/>
          <w:bCs/>
          <w:color w:val="C00000"/>
          <w:kern w:val="24"/>
          <w:sz w:val="20"/>
          <w:szCs w:val="20"/>
          <w:lang w:val="en-US"/>
        </w:rPr>
      </w:pPr>
    </w:p>
    <w:p w14:paraId="554C06F3" w14:textId="1FE8936A" w:rsidR="00E649F9" w:rsidRPr="007C75F2" w:rsidRDefault="00E649F9" w:rsidP="00E649F9">
      <w:pPr>
        <w:pStyle w:val="StandardWeb"/>
        <w:spacing w:before="0" w:beforeAutospacing="0" w:after="0" w:afterAutospacing="0"/>
        <w:jc w:val="both"/>
        <w:rPr>
          <w:lang w:val="en-US"/>
        </w:rPr>
      </w:pPr>
      <w:r w:rsidRPr="00D06888">
        <w:rPr>
          <w:rFonts w:ascii="Arial" w:hAnsi="Arial" w:cs="+mn-cs"/>
          <w:b/>
          <w:bCs/>
          <w:color w:val="0070C0"/>
          <w:kern w:val="24"/>
          <w:sz w:val="20"/>
          <w:szCs w:val="20"/>
          <w:lang w:val="en-US"/>
        </w:rPr>
        <w:t>Characteristics of the huIgG4-enriched urinary EV fractions from MCD patients P5, P6 and primary FSGS patients P9, P10</w:t>
      </w:r>
      <w:r w:rsidR="00232095">
        <w:rPr>
          <w:rFonts w:ascii="Arial" w:hAnsi="Arial" w:cs="+mn-cs"/>
          <w:b/>
          <w:bCs/>
          <w:color w:val="0070C0"/>
          <w:kern w:val="24"/>
          <w:sz w:val="20"/>
          <w:szCs w:val="20"/>
          <w:lang w:val="en-US"/>
        </w:rPr>
        <w:t xml:space="preserve"> in diagnostic urines</w:t>
      </w:r>
      <w:r w:rsidRPr="00D06888">
        <w:rPr>
          <w:rFonts w:ascii="Arial" w:hAnsi="Arial" w:cs="+mn-cs"/>
          <w:b/>
          <w:bCs/>
          <w:color w:val="0070C0"/>
          <w:kern w:val="24"/>
          <w:sz w:val="20"/>
          <w:szCs w:val="20"/>
          <w:lang w:val="en-US"/>
        </w:rPr>
        <w:t xml:space="preserve">. </w:t>
      </w:r>
      <w:r>
        <w:rPr>
          <w:rFonts w:ascii="Arial" w:hAnsi="Arial" w:cs="+mn-cs"/>
          <w:color w:val="000000"/>
          <w:kern w:val="24"/>
          <w:sz w:val="20"/>
          <w:szCs w:val="20"/>
          <w:lang w:val="en-US"/>
        </w:rPr>
        <w:t xml:space="preserve">Urinary EVs enriched </w:t>
      </w:r>
      <w:r>
        <w:rPr>
          <w:rFonts w:ascii="Arial" w:hAnsi="Arial" w:cs="+mn-cs"/>
          <w:i/>
          <w:iCs/>
          <w:color w:val="000000"/>
          <w:kern w:val="24"/>
          <w:sz w:val="20"/>
          <w:szCs w:val="20"/>
          <w:lang w:val="en-US"/>
        </w:rPr>
        <w:t xml:space="preserve">via </w:t>
      </w:r>
      <w:r>
        <w:rPr>
          <w:rFonts w:ascii="Arial" w:hAnsi="Arial" w:cs="+mn-cs"/>
          <w:color w:val="000000"/>
          <w:kern w:val="24"/>
          <w:sz w:val="20"/>
          <w:szCs w:val="20"/>
          <w:lang w:val="en-US"/>
        </w:rPr>
        <w:t xml:space="preserve">huIgG4-pulldown from </w:t>
      </w:r>
      <w:r w:rsidRPr="00D06888">
        <w:rPr>
          <w:rFonts w:ascii="Arial" w:hAnsi="Arial" w:cs="+mn-cs"/>
          <w:b/>
          <w:bCs/>
          <w:color w:val="0070C0"/>
          <w:kern w:val="24"/>
          <w:sz w:val="20"/>
          <w:szCs w:val="20"/>
          <w:lang w:val="en-US"/>
        </w:rPr>
        <w:t>A</w:t>
      </w:r>
      <w:r w:rsidRPr="00D06888">
        <w:rPr>
          <w:rFonts w:ascii="Arial" w:hAnsi="Arial" w:cs="+mn-cs"/>
          <w:color w:val="0070C0"/>
          <w:kern w:val="24"/>
          <w:sz w:val="20"/>
          <w:szCs w:val="20"/>
          <w:lang w:val="en-US"/>
        </w:rPr>
        <w:t>)</w:t>
      </w:r>
      <w:r>
        <w:rPr>
          <w:rFonts w:ascii="Arial" w:hAnsi="Arial" w:cs="+mn-cs"/>
          <w:color w:val="000000"/>
          <w:kern w:val="24"/>
          <w:sz w:val="20"/>
          <w:szCs w:val="20"/>
          <w:lang w:val="en-US"/>
        </w:rPr>
        <w:t xml:space="preserve"> the diagnostic nephrotic urine of minimal change patients </w:t>
      </w:r>
      <w:r>
        <w:rPr>
          <w:rFonts w:ascii="Arial" w:hAnsi="Arial" w:cs="+mn-cs"/>
          <w:b/>
          <w:bCs/>
          <w:color w:val="000000"/>
          <w:kern w:val="24"/>
          <w:sz w:val="20"/>
          <w:szCs w:val="20"/>
          <w:lang w:val="en-US"/>
        </w:rPr>
        <w:t>P5</w:t>
      </w:r>
      <w:r>
        <w:rPr>
          <w:rFonts w:ascii="Arial" w:hAnsi="Arial" w:cs="+mn-cs"/>
          <w:color w:val="000000"/>
          <w:kern w:val="24"/>
          <w:sz w:val="20"/>
          <w:szCs w:val="20"/>
          <w:lang w:val="en-US"/>
        </w:rPr>
        <w:t xml:space="preserve"> and </w:t>
      </w:r>
      <w:r>
        <w:rPr>
          <w:rFonts w:ascii="Arial" w:hAnsi="Arial" w:cs="+mn-cs"/>
          <w:b/>
          <w:bCs/>
          <w:color w:val="000000"/>
          <w:kern w:val="24"/>
          <w:sz w:val="20"/>
          <w:szCs w:val="20"/>
          <w:lang w:val="en-US"/>
        </w:rPr>
        <w:t>P6</w:t>
      </w:r>
      <w:r>
        <w:rPr>
          <w:rFonts w:ascii="Arial" w:hAnsi="Arial" w:cs="+mn-cs"/>
          <w:color w:val="000000"/>
          <w:kern w:val="24"/>
          <w:sz w:val="20"/>
          <w:szCs w:val="20"/>
          <w:lang w:val="en-US"/>
        </w:rPr>
        <w:t xml:space="preserve"> or from </w:t>
      </w:r>
      <w:r w:rsidRPr="00D06888">
        <w:rPr>
          <w:rFonts w:ascii="Arial" w:hAnsi="Arial" w:cs="+mn-cs"/>
          <w:b/>
          <w:bCs/>
          <w:color w:val="0070C0"/>
          <w:kern w:val="24"/>
          <w:sz w:val="20"/>
          <w:szCs w:val="20"/>
          <w:lang w:val="en-US"/>
        </w:rPr>
        <w:t>B</w:t>
      </w:r>
      <w:r w:rsidRPr="00D06888">
        <w:rPr>
          <w:rFonts w:ascii="Arial" w:hAnsi="Arial" w:cs="+mn-cs"/>
          <w:color w:val="0070C0"/>
          <w:kern w:val="24"/>
          <w:sz w:val="20"/>
          <w:szCs w:val="20"/>
          <w:lang w:val="en-US"/>
        </w:rPr>
        <w:t>)</w:t>
      </w:r>
      <w:r>
        <w:rPr>
          <w:rFonts w:ascii="Arial" w:hAnsi="Arial" w:cs="+mn-cs"/>
          <w:color w:val="000000"/>
          <w:kern w:val="24"/>
          <w:sz w:val="20"/>
          <w:szCs w:val="20"/>
          <w:lang w:val="en-US"/>
        </w:rPr>
        <w:t xml:space="preserve"> nephrotic urine of primary FSGS patients </w:t>
      </w:r>
      <w:r>
        <w:rPr>
          <w:rFonts w:ascii="Arial" w:hAnsi="Arial" w:cs="+mn-cs"/>
          <w:b/>
          <w:bCs/>
          <w:color w:val="000000"/>
          <w:kern w:val="24"/>
          <w:sz w:val="20"/>
          <w:szCs w:val="20"/>
          <w:lang w:val="en-US"/>
        </w:rPr>
        <w:t>P9</w:t>
      </w:r>
      <w:r>
        <w:rPr>
          <w:rFonts w:ascii="Arial" w:hAnsi="Arial" w:cs="+mn-cs"/>
          <w:color w:val="000000"/>
          <w:kern w:val="24"/>
          <w:sz w:val="20"/>
          <w:szCs w:val="20"/>
          <w:lang w:val="en-US"/>
        </w:rPr>
        <w:t xml:space="preserve"> </w:t>
      </w:r>
      <w:r w:rsidR="00232095">
        <w:rPr>
          <w:rFonts w:ascii="Arial" w:hAnsi="Arial" w:cs="+mn-cs"/>
          <w:color w:val="000000"/>
          <w:kern w:val="24"/>
          <w:sz w:val="20"/>
          <w:szCs w:val="20"/>
          <w:lang w:val="en-US"/>
        </w:rPr>
        <w:t xml:space="preserve">(diagnostic urine) </w:t>
      </w:r>
      <w:r>
        <w:rPr>
          <w:rFonts w:ascii="Arial" w:hAnsi="Arial" w:cs="+mn-cs"/>
          <w:color w:val="000000"/>
          <w:kern w:val="24"/>
          <w:sz w:val="20"/>
          <w:szCs w:val="20"/>
          <w:lang w:val="en-US"/>
        </w:rPr>
        <w:t xml:space="preserve">and </w:t>
      </w:r>
      <w:r>
        <w:rPr>
          <w:rFonts w:ascii="Arial" w:hAnsi="Arial" w:cs="+mn-cs"/>
          <w:b/>
          <w:bCs/>
          <w:color w:val="000000"/>
          <w:kern w:val="24"/>
          <w:sz w:val="20"/>
          <w:szCs w:val="20"/>
          <w:lang w:val="en-US"/>
        </w:rPr>
        <w:t>P10</w:t>
      </w:r>
      <w:r>
        <w:rPr>
          <w:rFonts w:ascii="Arial" w:hAnsi="Arial" w:cs="+mn-cs"/>
          <w:color w:val="000000"/>
          <w:kern w:val="24"/>
          <w:sz w:val="20"/>
          <w:szCs w:val="20"/>
          <w:lang w:val="en-US"/>
        </w:rPr>
        <w:t xml:space="preserve"> </w:t>
      </w:r>
      <w:r w:rsidR="00232095">
        <w:rPr>
          <w:rFonts w:ascii="Arial" w:hAnsi="Arial" w:cs="+mn-cs"/>
          <w:color w:val="000000"/>
          <w:kern w:val="24"/>
          <w:sz w:val="20"/>
          <w:szCs w:val="20"/>
          <w:lang w:val="en-US"/>
        </w:rPr>
        <w:t xml:space="preserve">(follow up urine one month after diagnosis) </w:t>
      </w:r>
      <w:r>
        <w:rPr>
          <w:rFonts w:ascii="Arial" w:hAnsi="Arial" w:cs="+mn-cs"/>
          <w:color w:val="000000"/>
          <w:kern w:val="24"/>
          <w:sz w:val="20"/>
          <w:szCs w:val="20"/>
          <w:lang w:val="en-US"/>
        </w:rPr>
        <w:t>were characterized.</w:t>
      </w:r>
      <w:r>
        <w:rPr>
          <w:rFonts w:ascii="Arial" w:hAnsi="Arial" w:cs="+mn-cs"/>
          <w:b/>
          <w:bCs/>
          <w:color w:val="C00000"/>
          <w:kern w:val="24"/>
          <w:sz w:val="20"/>
          <w:szCs w:val="20"/>
          <w:lang w:val="en-US"/>
        </w:rPr>
        <w:t xml:space="preserve"> </w:t>
      </w:r>
      <w:r w:rsidRPr="00D06888">
        <w:rPr>
          <w:rFonts w:ascii="Arial" w:hAnsi="Arial" w:cs="+mn-cs"/>
          <w:i/>
          <w:iCs/>
          <w:color w:val="0070C0"/>
          <w:kern w:val="24"/>
          <w:sz w:val="20"/>
          <w:szCs w:val="20"/>
          <w:lang w:val="en-US"/>
        </w:rPr>
        <w:t>Panels 1:</w:t>
      </w:r>
      <w:r w:rsidRPr="00D06888">
        <w:rPr>
          <w:rFonts w:ascii="Arial" w:hAnsi="Arial" w:cs="+mn-cs"/>
          <w:color w:val="0070C0"/>
          <w:kern w:val="24"/>
          <w:sz w:val="20"/>
          <w:szCs w:val="20"/>
          <w:lang w:val="en-US"/>
        </w:rPr>
        <w:t xml:space="preserve"> </w:t>
      </w:r>
      <w:r>
        <w:rPr>
          <w:rFonts w:ascii="Arial" w:hAnsi="Arial" w:cs="+mn-cs"/>
          <w:color w:val="000000"/>
          <w:kern w:val="24"/>
          <w:sz w:val="20"/>
          <w:szCs w:val="20"/>
          <w:lang w:val="en-US"/>
        </w:rPr>
        <w:t xml:space="preserve">3D-reconstructed confocal </w:t>
      </w:r>
      <w:r>
        <w:rPr>
          <w:rFonts w:ascii="Arial" w:hAnsi="Arial" w:cs="+mn-cs"/>
          <w:i/>
          <w:iCs/>
          <w:color w:val="000000"/>
          <w:kern w:val="24"/>
          <w:sz w:val="20"/>
          <w:szCs w:val="20"/>
          <w:lang w:val="en-US"/>
        </w:rPr>
        <w:t>z</w:t>
      </w:r>
      <w:r>
        <w:rPr>
          <w:rFonts w:ascii="Arial" w:hAnsi="Arial" w:cs="+mn-cs"/>
          <w:color w:val="000000"/>
          <w:kern w:val="24"/>
          <w:sz w:val="20"/>
          <w:szCs w:val="20"/>
          <w:lang w:val="en-US"/>
        </w:rPr>
        <w:t xml:space="preserve">-stack of an </w:t>
      </w:r>
      <w:proofErr w:type="spellStart"/>
      <w:r>
        <w:rPr>
          <w:rFonts w:ascii="Arial" w:hAnsi="Arial" w:cs="+mn-cs"/>
          <w:color w:val="000000"/>
          <w:kern w:val="24"/>
          <w:sz w:val="20"/>
          <w:szCs w:val="20"/>
          <w:lang w:val="en-US"/>
        </w:rPr>
        <w:t>exopher</w:t>
      </w:r>
      <w:proofErr w:type="spellEnd"/>
      <w:r>
        <w:rPr>
          <w:rFonts w:ascii="Arial" w:hAnsi="Arial" w:cs="+mn-cs"/>
          <w:color w:val="000000"/>
          <w:kern w:val="24"/>
          <w:sz w:val="20"/>
          <w:szCs w:val="20"/>
          <w:lang w:val="en-US"/>
        </w:rPr>
        <w:t xml:space="preserve"> demonstrates expression of the vesicle markers 14-3-3 (orange), Annexin A1 (red), CD63/CD81 (blue). MemBrite594 (light blue) stains the plasma membrane, huIgG4 (green) the bound antibody. </w:t>
      </w:r>
      <w:r>
        <w:rPr>
          <w:rFonts w:ascii="Arial" w:hAnsi="Arial" w:cs="+mn-cs"/>
          <w:i/>
          <w:iCs/>
          <w:color w:val="000000"/>
          <w:kern w:val="24"/>
          <w:sz w:val="20"/>
          <w:szCs w:val="20"/>
          <w:lang w:val="en-US"/>
        </w:rPr>
        <w:t>a-e:</w:t>
      </w:r>
      <w:r>
        <w:rPr>
          <w:rFonts w:ascii="Arial" w:hAnsi="Arial" w:cs="+mn-cs"/>
          <w:color w:val="000000"/>
          <w:kern w:val="24"/>
          <w:sz w:val="20"/>
          <w:szCs w:val="20"/>
          <w:lang w:val="en-US"/>
        </w:rPr>
        <w:t xml:space="preserve"> individual channels in one plane. </w:t>
      </w:r>
      <w:r w:rsidRPr="00D06888">
        <w:rPr>
          <w:rFonts w:ascii="Arial" w:hAnsi="Arial" w:cs="+mn-cs"/>
          <w:i/>
          <w:iCs/>
          <w:color w:val="0070C0"/>
          <w:kern w:val="24"/>
          <w:sz w:val="20"/>
          <w:szCs w:val="20"/>
          <w:lang w:val="en-US"/>
        </w:rPr>
        <w:t>Panels 2:</w:t>
      </w:r>
      <w:r>
        <w:rPr>
          <w:rFonts w:ascii="Arial" w:hAnsi="Arial" w:cs="+mn-cs"/>
          <w:color w:val="C00000"/>
          <w:kern w:val="24"/>
          <w:sz w:val="20"/>
          <w:szCs w:val="20"/>
          <w:lang w:val="en-US"/>
        </w:rPr>
        <w:t xml:space="preserve"> </w:t>
      </w:r>
      <w:r>
        <w:rPr>
          <w:rFonts w:ascii="Arial" w:hAnsi="Arial" w:cs="+mn-cs"/>
          <w:color w:val="000000"/>
          <w:kern w:val="24"/>
          <w:sz w:val="20"/>
          <w:szCs w:val="20"/>
          <w:lang w:val="en-US"/>
        </w:rPr>
        <w:t xml:space="preserve">Nanoparticle tracking analyses of vesicular size distribution in total (input) urinary EVs, the </w:t>
      </w:r>
      <w:proofErr w:type="spellStart"/>
      <w:r>
        <w:rPr>
          <w:rFonts w:ascii="Arial" w:hAnsi="Arial" w:cs="+mn-cs"/>
          <w:color w:val="000000"/>
          <w:kern w:val="24"/>
          <w:sz w:val="20"/>
          <w:szCs w:val="20"/>
          <w:lang w:val="en-US"/>
        </w:rPr>
        <w:t>exopher</w:t>
      </w:r>
      <w:proofErr w:type="spellEnd"/>
      <w:r>
        <w:rPr>
          <w:rFonts w:ascii="Arial" w:hAnsi="Arial" w:cs="+mn-cs"/>
          <w:color w:val="000000"/>
          <w:kern w:val="24"/>
          <w:sz w:val="20"/>
          <w:szCs w:val="20"/>
          <w:lang w:val="en-US"/>
        </w:rPr>
        <w:t xml:space="preserve">-depleted rest fraction and the </w:t>
      </w:r>
      <w:proofErr w:type="spellStart"/>
      <w:r>
        <w:rPr>
          <w:rFonts w:ascii="Arial" w:hAnsi="Arial" w:cs="+mn-cs"/>
          <w:color w:val="000000"/>
          <w:kern w:val="24"/>
          <w:sz w:val="20"/>
          <w:szCs w:val="20"/>
          <w:lang w:val="en-US"/>
        </w:rPr>
        <w:t>exopher</w:t>
      </w:r>
      <w:proofErr w:type="spellEnd"/>
      <w:r>
        <w:rPr>
          <w:rFonts w:ascii="Arial" w:hAnsi="Arial" w:cs="+mn-cs"/>
          <w:color w:val="000000"/>
          <w:kern w:val="24"/>
          <w:sz w:val="20"/>
          <w:szCs w:val="20"/>
          <w:lang w:val="en-US"/>
        </w:rPr>
        <w:t>-enriched fraction. Violin plots indicate median, 25% and 75% percentile. **</w:t>
      </w:r>
      <w:r>
        <w:rPr>
          <w:rFonts w:ascii="Arial" w:hAnsi="Arial" w:cs="+mn-cs"/>
          <w:i/>
          <w:iCs/>
          <w:color w:val="000000"/>
          <w:kern w:val="24"/>
          <w:sz w:val="20"/>
          <w:szCs w:val="20"/>
          <w:lang w:val="en-US"/>
        </w:rPr>
        <w:t>p</w:t>
      </w:r>
      <w:r>
        <w:rPr>
          <w:rFonts w:ascii="Arial" w:hAnsi="Arial" w:cs="+mn-cs"/>
          <w:color w:val="000000"/>
          <w:kern w:val="24"/>
          <w:sz w:val="20"/>
          <w:szCs w:val="20"/>
          <w:lang w:val="en-US"/>
        </w:rPr>
        <w:t xml:space="preserve"> &lt;0.01, ***</w:t>
      </w:r>
      <w:r>
        <w:rPr>
          <w:rFonts w:ascii="Arial" w:hAnsi="Arial" w:cs="+mn-cs"/>
          <w:i/>
          <w:iCs/>
          <w:color w:val="000000"/>
          <w:kern w:val="24"/>
          <w:sz w:val="20"/>
          <w:szCs w:val="20"/>
          <w:lang w:val="en-US"/>
        </w:rPr>
        <w:t>p</w:t>
      </w:r>
      <w:r>
        <w:rPr>
          <w:rFonts w:ascii="Arial" w:hAnsi="Arial" w:cs="+mn-cs"/>
          <w:color w:val="000000"/>
          <w:kern w:val="24"/>
          <w:sz w:val="20"/>
          <w:szCs w:val="20"/>
          <w:lang w:val="en-US"/>
        </w:rPr>
        <w:t xml:space="preserve"> &lt;0.001, ****</w:t>
      </w:r>
      <w:r>
        <w:rPr>
          <w:rFonts w:ascii="Arial" w:hAnsi="Arial" w:cs="+mn-cs"/>
          <w:i/>
          <w:iCs/>
          <w:color w:val="000000"/>
          <w:kern w:val="24"/>
          <w:sz w:val="20"/>
          <w:szCs w:val="20"/>
          <w:lang w:val="en-US"/>
        </w:rPr>
        <w:t>p</w:t>
      </w:r>
      <w:r>
        <w:rPr>
          <w:rFonts w:ascii="Arial" w:hAnsi="Arial" w:cs="+mn-cs"/>
          <w:color w:val="000000"/>
          <w:kern w:val="24"/>
          <w:sz w:val="20"/>
          <w:szCs w:val="20"/>
          <w:lang w:val="en-US"/>
        </w:rPr>
        <w:t xml:space="preserve"> &lt;0.0001, One-way ANOVA. Mean size of the huIgG4</w:t>
      </w:r>
      <w:r>
        <w:rPr>
          <w:rFonts w:ascii="Arial" w:hAnsi="Arial" w:cs="+mn-cs"/>
          <w:color w:val="000000"/>
          <w:kern w:val="24"/>
          <w:position w:val="6"/>
          <w:sz w:val="20"/>
          <w:szCs w:val="20"/>
          <w:vertAlign w:val="superscript"/>
          <w:lang w:val="en-US"/>
        </w:rPr>
        <w:t>+</w:t>
      </w:r>
      <w:r>
        <w:rPr>
          <w:rFonts w:ascii="Arial" w:hAnsi="Arial" w:cs="+mn-cs"/>
          <w:color w:val="000000"/>
          <w:kern w:val="24"/>
          <w:sz w:val="20"/>
          <w:szCs w:val="20"/>
          <w:lang w:val="en-US"/>
        </w:rPr>
        <w:t>-enriched EVs is indicated in orange.</w:t>
      </w:r>
      <w:r>
        <w:rPr>
          <w:rFonts w:ascii="Arial" w:hAnsi="Arial" w:cs="+mn-cs"/>
          <w:i/>
          <w:iCs/>
          <w:color w:val="C00000"/>
          <w:kern w:val="24"/>
          <w:sz w:val="20"/>
          <w:szCs w:val="20"/>
          <w:lang w:val="en-US"/>
        </w:rPr>
        <w:t xml:space="preserve"> </w:t>
      </w:r>
      <w:r w:rsidRPr="00D06888">
        <w:rPr>
          <w:rFonts w:ascii="Arial" w:hAnsi="Arial" w:cs="+mn-cs"/>
          <w:i/>
          <w:iCs/>
          <w:color w:val="0070C0"/>
          <w:kern w:val="24"/>
          <w:sz w:val="20"/>
          <w:szCs w:val="20"/>
          <w:lang w:val="en-US"/>
        </w:rPr>
        <w:t>Panels 3:</w:t>
      </w:r>
      <w:r>
        <w:rPr>
          <w:rFonts w:ascii="Arial" w:hAnsi="Arial" w:cs="+mn-cs"/>
          <w:i/>
          <w:iCs/>
          <w:color w:val="C00000"/>
          <w:kern w:val="24"/>
          <w:sz w:val="20"/>
          <w:szCs w:val="20"/>
          <w:lang w:val="en-US"/>
        </w:rPr>
        <w:t xml:space="preserve"> </w:t>
      </w:r>
      <w:r>
        <w:rPr>
          <w:rFonts w:ascii="Arial" w:hAnsi="Arial" w:cs="+mn-cs"/>
          <w:color w:val="000000"/>
          <w:kern w:val="24"/>
          <w:sz w:val="20"/>
          <w:szCs w:val="20"/>
          <w:lang w:val="en-US"/>
        </w:rPr>
        <w:t>Image stream quantification of vesicle marker distribution on MemBrite594</w:t>
      </w:r>
      <w:r>
        <w:rPr>
          <w:rFonts w:ascii="Arial" w:hAnsi="Arial" w:cs="+mn-cs"/>
          <w:color w:val="000000"/>
          <w:kern w:val="24"/>
          <w:position w:val="6"/>
          <w:sz w:val="20"/>
          <w:szCs w:val="20"/>
          <w:vertAlign w:val="superscript"/>
          <w:lang w:val="en-US"/>
        </w:rPr>
        <w:t>+</w:t>
      </w:r>
      <w:r>
        <w:rPr>
          <w:rFonts w:ascii="Arial" w:hAnsi="Arial" w:cs="+mn-cs"/>
          <w:color w:val="000000"/>
          <w:kern w:val="24"/>
          <w:sz w:val="20"/>
          <w:szCs w:val="20"/>
          <w:lang w:val="en-US"/>
        </w:rPr>
        <w:t>huIgG4</w:t>
      </w:r>
      <w:r>
        <w:rPr>
          <w:rFonts w:ascii="Arial" w:hAnsi="Arial" w:cs="+mn-cs"/>
          <w:color w:val="000000"/>
          <w:kern w:val="24"/>
          <w:position w:val="6"/>
          <w:sz w:val="20"/>
          <w:szCs w:val="20"/>
          <w:vertAlign w:val="superscript"/>
          <w:lang w:val="en-US"/>
        </w:rPr>
        <w:t>+</w:t>
      </w:r>
      <w:r>
        <w:rPr>
          <w:rFonts w:ascii="Arial" w:hAnsi="Arial" w:cs="+mn-cs"/>
          <w:color w:val="000000"/>
          <w:kern w:val="24"/>
          <w:sz w:val="20"/>
          <w:szCs w:val="20"/>
          <w:lang w:val="en-US"/>
        </w:rPr>
        <w:t xml:space="preserve"> EVs discerns 14-3-3 as an abundant marker in the two MCD patients but not in the two primary FSGS patients. The concomitant levels of proteinuria of the analyzes diagnostic urines are indicated in mg protein / g creatinine. </w:t>
      </w:r>
      <w:r w:rsidRPr="00D06888">
        <w:rPr>
          <w:rFonts w:ascii="Arial" w:hAnsi="Arial" w:cs="+mn-cs"/>
          <w:i/>
          <w:iCs/>
          <w:color w:val="0070C0"/>
          <w:kern w:val="24"/>
          <w:sz w:val="20"/>
          <w:szCs w:val="20"/>
          <w:lang w:val="en-US"/>
        </w:rPr>
        <w:t>Panels 4:</w:t>
      </w:r>
      <w:r>
        <w:rPr>
          <w:rFonts w:ascii="Arial" w:hAnsi="Arial" w:cs="+mn-cs"/>
          <w:color w:val="000000"/>
          <w:kern w:val="24"/>
          <w:sz w:val="20"/>
          <w:szCs w:val="20"/>
          <w:lang w:val="en-US"/>
        </w:rPr>
        <w:t xml:space="preserve"> Antibodies eluted from patient exophers show no reactivity to proteins present in human glomerular extract (HGE) or in HEK cells transduced with PLA</w:t>
      </w:r>
      <w:r>
        <w:rPr>
          <w:rFonts w:ascii="Arial" w:hAnsi="Arial" w:cs="+mn-cs"/>
          <w:color w:val="000000"/>
          <w:kern w:val="24"/>
          <w:position w:val="-5"/>
          <w:sz w:val="20"/>
          <w:szCs w:val="20"/>
          <w:vertAlign w:val="subscript"/>
          <w:lang w:val="en-US"/>
        </w:rPr>
        <w:t>2</w:t>
      </w:r>
      <w:r>
        <w:rPr>
          <w:rFonts w:ascii="Arial" w:hAnsi="Arial" w:cs="+mn-cs"/>
          <w:color w:val="000000"/>
          <w:kern w:val="24"/>
          <w:sz w:val="20"/>
          <w:szCs w:val="20"/>
          <w:lang w:val="en-US"/>
        </w:rPr>
        <w:t xml:space="preserve">R1 or with THSD7A. </w:t>
      </w:r>
    </w:p>
    <w:p w14:paraId="60B36AB2" w14:textId="77777777" w:rsidR="00E649F9" w:rsidRDefault="00E649F9" w:rsidP="00E649F9">
      <w:pPr>
        <w:rPr>
          <w:lang w:val="en-US"/>
        </w:rPr>
      </w:pPr>
    </w:p>
    <w:p w14:paraId="5E11275F" w14:textId="77777777" w:rsidR="00E649F9" w:rsidRDefault="00E649F9" w:rsidP="00E649F9">
      <w:pPr>
        <w:rPr>
          <w:lang w:val="en-US"/>
        </w:rPr>
      </w:pPr>
    </w:p>
    <w:p w14:paraId="1B0CE21D" w14:textId="77777777" w:rsidR="00E649F9" w:rsidRDefault="00E649F9" w:rsidP="00E649F9">
      <w:pPr>
        <w:rPr>
          <w:lang w:val="en-US"/>
        </w:rPr>
      </w:pPr>
    </w:p>
    <w:p w14:paraId="584B41A9" w14:textId="77777777" w:rsidR="00E649F9" w:rsidRDefault="00E649F9" w:rsidP="00E649F9">
      <w:pPr>
        <w:rPr>
          <w:lang w:val="en-US"/>
        </w:rPr>
      </w:pPr>
    </w:p>
    <w:p w14:paraId="5A22C30A" w14:textId="77777777" w:rsidR="00E649F9" w:rsidRPr="00D06888" w:rsidRDefault="00E649F9" w:rsidP="00E649F9">
      <w:pPr>
        <w:pStyle w:val="StandardWeb"/>
        <w:spacing w:before="0" w:beforeAutospacing="0" w:after="0" w:afterAutospacing="0"/>
        <w:jc w:val="center"/>
        <w:rPr>
          <w:rFonts w:ascii="Arial" w:hAnsi="Arial" w:cs="+mn-cs"/>
          <w:b/>
          <w:bCs/>
          <w:i/>
          <w:iCs/>
          <w:color w:val="0070C0"/>
          <w:kern w:val="24"/>
          <w:sz w:val="20"/>
          <w:szCs w:val="20"/>
          <w:lang w:val="en-US"/>
        </w:rPr>
      </w:pPr>
      <w:r w:rsidRPr="00D06888">
        <w:rPr>
          <w:rFonts w:ascii="Arial" w:hAnsi="Arial" w:cs="+mn-cs"/>
          <w:b/>
          <w:bCs/>
          <w:i/>
          <w:iCs/>
          <w:color w:val="0070C0"/>
          <w:kern w:val="24"/>
          <w:sz w:val="20"/>
          <w:szCs w:val="20"/>
          <w:lang w:val="en-US"/>
        </w:rPr>
        <w:t>Figure S10</w:t>
      </w:r>
    </w:p>
    <w:p w14:paraId="02A13DE3" w14:textId="77777777" w:rsidR="00E649F9" w:rsidRDefault="00E649F9" w:rsidP="00E649F9">
      <w:pPr>
        <w:rPr>
          <w:lang w:val="en-US"/>
        </w:rPr>
      </w:pPr>
    </w:p>
    <w:p w14:paraId="7ECFEC7A" w14:textId="77777777" w:rsidR="00E649F9" w:rsidRDefault="00E649F9" w:rsidP="00E649F9">
      <w:pPr>
        <w:rPr>
          <w:lang w:val="en-US"/>
        </w:rPr>
      </w:pPr>
    </w:p>
    <w:p w14:paraId="09AFFB50" w14:textId="77777777" w:rsidR="00E649F9" w:rsidRDefault="00E649F9" w:rsidP="00E649F9">
      <w:pPr>
        <w:rPr>
          <w:lang w:val="en-US"/>
        </w:rPr>
      </w:pPr>
      <w:r w:rsidRPr="007C75F2">
        <w:rPr>
          <w:noProof/>
          <w:lang w:val="en-US"/>
        </w:rPr>
        <w:drawing>
          <wp:inline distT="0" distB="0" distL="0" distR="0" wp14:anchorId="23C05847" wp14:editId="25075F9B">
            <wp:extent cx="5756910" cy="5238750"/>
            <wp:effectExtent l="0" t="0" r="0" b="6350"/>
            <wp:docPr id="1787479235" name="Grafik 1" descr="Ein Bild, das Text, Screenshot, Software, Diagram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7479235" name="Grafik 1" descr="Ein Bild, das Text, Screenshot, Software, Diagramm enthält.&#10;&#10;Automatisch generierte Beschreibung"/>
                    <pic:cNvPicPr/>
                  </pic:nvPicPr>
                  <pic:blipFill>
                    <a:blip r:embed="rId16"/>
                    <a:stretch>
                      <a:fillRect/>
                    </a:stretch>
                  </pic:blipFill>
                  <pic:spPr>
                    <a:xfrm>
                      <a:off x="0" y="0"/>
                      <a:ext cx="5756910" cy="5238750"/>
                    </a:xfrm>
                    <a:prstGeom prst="rect">
                      <a:avLst/>
                    </a:prstGeom>
                  </pic:spPr>
                </pic:pic>
              </a:graphicData>
            </a:graphic>
          </wp:inline>
        </w:drawing>
      </w:r>
    </w:p>
    <w:p w14:paraId="3F48E130" w14:textId="77777777" w:rsidR="00E649F9" w:rsidRDefault="00E649F9" w:rsidP="00E649F9">
      <w:pPr>
        <w:pStyle w:val="StandardWeb"/>
        <w:spacing w:before="0" w:beforeAutospacing="0" w:after="0" w:afterAutospacing="0"/>
        <w:jc w:val="both"/>
        <w:rPr>
          <w:rFonts w:ascii="Arial" w:hAnsi="Arial" w:cs="+mn-cs"/>
          <w:b/>
          <w:bCs/>
          <w:color w:val="C00000"/>
          <w:kern w:val="24"/>
          <w:sz w:val="20"/>
          <w:szCs w:val="20"/>
          <w:lang w:val="en-US"/>
        </w:rPr>
      </w:pPr>
    </w:p>
    <w:p w14:paraId="69F3BFF5" w14:textId="77777777" w:rsidR="00E649F9" w:rsidRDefault="00E649F9" w:rsidP="00E649F9">
      <w:pPr>
        <w:pStyle w:val="StandardWeb"/>
        <w:spacing w:before="0" w:beforeAutospacing="0" w:after="0" w:afterAutospacing="0"/>
        <w:jc w:val="both"/>
        <w:rPr>
          <w:rFonts w:ascii="Arial" w:hAnsi="Arial" w:cs="+mn-cs"/>
          <w:b/>
          <w:bCs/>
          <w:color w:val="C00000"/>
          <w:kern w:val="24"/>
          <w:sz w:val="20"/>
          <w:szCs w:val="20"/>
          <w:lang w:val="en-US"/>
        </w:rPr>
      </w:pPr>
    </w:p>
    <w:p w14:paraId="47180BD2" w14:textId="49836395" w:rsidR="00E649F9" w:rsidRPr="00205C41" w:rsidRDefault="00E649F9" w:rsidP="00E649F9">
      <w:pPr>
        <w:pStyle w:val="StandardWeb"/>
        <w:spacing w:before="0" w:beforeAutospacing="0" w:after="0" w:afterAutospacing="0"/>
        <w:jc w:val="both"/>
        <w:rPr>
          <w:lang w:val="en-US"/>
        </w:rPr>
      </w:pPr>
      <w:r w:rsidRPr="00D06888">
        <w:rPr>
          <w:rFonts w:ascii="Arial" w:hAnsi="Arial" w:cs="+mn-cs"/>
          <w:b/>
          <w:bCs/>
          <w:color w:val="0070C0"/>
          <w:kern w:val="24"/>
          <w:sz w:val="20"/>
          <w:szCs w:val="20"/>
          <w:lang w:val="en-US"/>
        </w:rPr>
        <w:t>Characteristics of the huIgG4-enriched urinary EV fractions from nephrotic patients with IgA nephritis P7 or tubulo-toxic kidney injury P8</w:t>
      </w:r>
      <w:r w:rsidR="00232095">
        <w:rPr>
          <w:rFonts w:ascii="Arial" w:hAnsi="Arial" w:cs="+mn-cs"/>
          <w:b/>
          <w:bCs/>
          <w:color w:val="0070C0"/>
          <w:kern w:val="24"/>
          <w:sz w:val="20"/>
          <w:szCs w:val="20"/>
          <w:lang w:val="en-US"/>
        </w:rPr>
        <w:t xml:space="preserve"> in diagnostic urines</w:t>
      </w:r>
      <w:r w:rsidRPr="00D06888">
        <w:rPr>
          <w:rFonts w:ascii="Arial" w:hAnsi="Arial" w:cs="+mn-cs"/>
          <w:b/>
          <w:bCs/>
          <w:color w:val="0070C0"/>
          <w:kern w:val="24"/>
          <w:sz w:val="20"/>
          <w:szCs w:val="20"/>
          <w:lang w:val="en-US"/>
        </w:rPr>
        <w:t>.</w:t>
      </w:r>
      <w:r>
        <w:rPr>
          <w:rFonts w:ascii="Arial" w:hAnsi="Arial" w:cs="+mn-cs"/>
          <w:b/>
          <w:bCs/>
          <w:color w:val="C00000"/>
          <w:kern w:val="24"/>
          <w:sz w:val="20"/>
          <w:szCs w:val="20"/>
          <w:lang w:val="en-US"/>
        </w:rPr>
        <w:t xml:space="preserve"> </w:t>
      </w:r>
      <w:r>
        <w:rPr>
          <w:rFonts w:ascii="Arial" w:hAnsi="Arial" w:cs="+mn-cs"/>
          <w:color w:val="000000"/>
          <w:kern w:val="24"/>
          <w:sz w:val="20"/>
          <w:szCs w:val="20"/>
          <w:lang w:val="en-US"/>
        </w:rPr>
        <w:t xml:space="preserve">Urinary EVs enriched </w:t>
      </w:r>
      <w:r>
        <w:rPr>
          <w:rFonts w:ascii="Arial" w:hAnsi="Arial" w:cs="+mn-cs"/>
          <w:i/>
          <w:iCs/>
          <w:color w:val="000000"/>
          <w:kern w:val="24"/>
          <w:sz w:val="20"/>
          <w:szCs w:val="20"/>
          <w:lang w:val="en-US"/>
        </w:rPr>
        <w:t xml:space="preserve">via </w:t>
      </w:r>
      <w:r>
        <w:rPr>
          <w:rFonts w:ascii="Arial" w:hAnsi="Arial" w:cs="+mn-cs"/>
          <w:color w:val="000000"/>
          <w:kern w:val="24"/>
          <w:sz w:val="20"/>
          <w:szCs w:val="20"/>
          <w:lang w:val="en-US"/>
        </w:rPr>
        <w:t xml:space="preserve">huIgG4-pulldown from the diagnostic nephrotic urine of </w:t>
      </w:r>
      <w:r w:rsidRPr="00D06888">
        <w:rPr>
          <w:rFonts w:ascii="Arial" w:hAnsi="Arial" w:cs="+mn-cs"/>
          <w:b/>
          <w:bCs/>
          <w:color w:val="0070C0"/>
          <w:kern w:val="24"/>
          <w:sz w:val="20"/>
          <w:szCs w:val="20"/>
          <w:lang w:val="en-US"/>
        </w:rPr>
        <w:t>A</w:t>
      </w:r>
      <w:r w:rsidRPr="00D06888">
        <w:rPr>
          <w:rFonts w:ascii="Arial" w:hAnsi="Arial" w:cs="+mn-cs"/>
          <w:color w:val="0070C0"/>
          <w:kern w:val="24"/>
          <w:sz w:val="20"/>
          <w:szCs w:val="20"/>
          <w:lang w:val="en-US"/>
        </w:rPr>
        <w:t>)</w:t>
      </w:r>
      <w:r>
        <w:rPr>
          <w:rFonts w:ascii="Arial" w:hAnsi="Arial" w:cs="+mn-cs"/>
          <w:color w:val="000000"/>
          <w:kern w:val="24"/>
          <w:sz w:val="20"/>
          <w:szCs w:val="20"/>
          <w:lang w:val="en-US"/>
        </w:rPr>
        <w:t xml:space="preserve"> a patient diagnosed with IgA nephritis </w:t>
      </w:r>
      <w:r>
        <w:rPr>
          <w:rFonts w:ascii="Arial" w:hAnsi="Arial" w:cs="+mn-cs"/>
          <w:b/>
          <w:bCs/>
          <w:color w:val="000000"/>
          <w:kern w:val="24"/>
          <w:sz w:val="20"/>
          <w:szCs w:val="20"/>
          <w:lang w:val="en-US"/>
        </w:rPr>
        <w:t>P7</w:t>
      </w:r>
      <w:r>
        <w:rPr>
          <w:rFonts w:ascii="Arial" w:hAnsi="Arial" w:cs="+mn-cs"/>
          <w:color w:val="000000"/>
          <w:kern w:val="24"/>
          <w:sz w:val="20"/>
          <w:szCs w:val="20"/>
          <w:lang w:val="en-US"/>
        </w:rPr>
        <w:t xml:space="preserve"> or from </w:t>
      </w:r>
      <w:r w:rsidRPr="00D06888">
        <w:rPr>
          <w:rFonts w:ascii="Arial" w:hAnsi="Arial" w:cs="+mn-cs"/>
          <w:b/>
          <w:bCs/>
          <w:color w:val="0070C0"/>
          <w:kern w:val="24"/>
          <w:sz w:val="20"/>
          <w:szCs w:val="20"/>
          <w:lang w:val="en-US"/>
        </w:rPr>
        <w:t>B</w:t>
      </w:r>
      <w:r w:rsidRPr="00D06888">
        <w:rPr>
          <w:rFonts w:ascii="Arial" w:hAnsi="Arial" w:cs="+mn-cs"/>
          <w:color w:val="0070C0"/>
          <w:kern w:val="24"/>
          <w:sz w:val="20"/>
          <w:szCs w:val="20"/>
          <w:lang w:val="en-US"/>
        </w:rPr>
        <w:t>)</w:t>
      </w:r>
      <w:r>
        <w:rPr>
          <w:rFonts w:ascii="Arial" w:hAnsi="Arial" w:cs="+mn-cs"/>
          <w:color w:val="000000"/>
          <w:kern w:val="24"/>
          <w:sz w:val="20"/>
          <w:szCs w:val="20"/>
          <w:lang w:val="en-US"/>
        </w:rPr>
        <w:t xml:space="preserve"> a patient diagnosed with tubulo-toxic kidney injury </w:t>
      </w:r>
      <w:r>
        <w:rPr>
          <w:rFonts w:ascii="Arial" w:hAnsi="Arial" w:cs="+mn-cs"/>
          <w:b/>
          <w:bCs/>
          <w:color w:val="000000"/>
          <w:kern w:val="24"/>
          <w:sz w:val="20"/>
          <w:szCs w:val="20"/>
          <w:lang w:val="en-US"/>
        </w:rPr>
        <w:t>P8</w:t>
      </w:r>
      <w:r>
        <w:rPr>
          <w:rFonts w:ascii="Arial" w:hAnsi="Arial" w:cs="+mn-cs"/>
          <w:color w:val="000000"/>
          <w:kern w:val="24"/>
          <w:sz w:val="20"/>
          <w:szCs w:val="20"/>
          <w:lang w:val="en-US"/>
        </w:rPr>
        <w:t xml:space="preserve"> were characterized.</w:t>
      </w:r>
      <w:r>
        <w:rPr>
          <w:rFonts w:ascii="Arial" w:hAnsi="Arial" w:cs="+mn-cs"/>
          <w:b/>
          <w:bCs/>
          <w:color w:val="C00000"/>
          <w:kern w:val="24"/>
          <w:sz w:val="20"/>
          <w:szCs w:val="20"/>
          <w:lang w:val="en-US"/>
        </w:rPr>
        <w:t xml:space="preserve"> </w:t>
      </w:r>
      <w:r w:rsidRPr="00D06888">
        <w:rPr>
          <w:rFonts w:ascii="Arial" w:hAnsi="Arial" w:cs="+mn-cs"/>
          <w:i/>
          <w:iCs/>
          <w:color w:val="0070C0"/>
          <w:kern w:val="24"/>
          <w:sz w:val="20"/>
          <w:szCs w:val="20"/>
          <w:lang w:val="en-US"/>
        </w:rPr>
        <w:t>Panels 1:</w:t>
      </w:r>
      <w:r w:rsidRPr="00D06888">
        <w:rPr>
          <w:rFonts w:ascii="Arial" w:hAnsi="Arial" w:cs="+mn-cs"/>
          <w:color w:val="0070C0"/>
          <w:kern w:val="24"/>
          <w:sz w:val="20"/>
          <w:szCs w:val="20"/>
          <w:lang w:val="en-US"/>
        </w:rPr>
        <w:t xml:space="preserve"> </w:t>
      </w:r>
      <w:r>
        <w:rPr>
          <w:rFonts w:ascii="Arial" w:hAnsi="Arial" w:cs="+mn-cs"/>
          <w:color w:val="000000"/>
          <w:kern w:val="24"/>
          <w:sz w:val="20"/>
          <w:szCs w:val="20"/>
          <w:lang w:val="en-US"/>
        </w:rPr>
        <w:t xml:space="preserve">3D-reconstructed confocal </w:t>
      </w:r>
      <w:r>
        <w:rPr>
          <w:rFonts w:ascii="Arial" w:hAnsi="Arial" w:cs="+mn-cs"/>
          <w:i/>
          <w:iCs/>
          <w:color w:val="000000"/>
          <w:kern w:val="24"/>
          <w:sz w:val="20"/>
          <w:szCs w:val="20"/>
          <w:lang w:val="en-US"/>
        </w:rPr>
        <w:t>z</w:t>
      </w:r>
      <w:r>
        <w:rPr>
          <w:rFonts w:ascii="Arial" w:hAnsi="Arial" w:cs="+mn-cs"/>
          <w:color w:val="000000"/>
          <w:kern w:val="24"/>
          <w:sz w:val="20"/>
          <w:szCs w:val="20"/>
          <w:lang w:val="en-US"/>
        </w:rPr>
        <w:t xml:space="preserve">-stack of an </w:t>
      </w:r>
      <w:proofErr w:type="spellStart"/>
      <w:r>
        <w:rPr>
          <w:rFonts w:ascii="Arial" w:hAnsi="Arial" w:cs="+mn-cs"/>
          <w:color w:val="000000"/>
          <w:kern w:val="24"/>
          <w:sz w:val="20"/>
          <w:szCs w:val="20"/>
          <w:lang w:val="en-US"/>
        </w:rPr>
        <w:t>exopher</w:t>
      </w:r>
      <w:proofErr w:type="spellEnd"/>
      <w:r>
        <w:rPr>
          <w:rFonts w:ascii="Arial" w:hAnsi="Arial" w:cs="+mn-cs"/>
          <w:color w:val="000000"/>
          <w:kern w:val="24"/>
          <w:sz w:val="20"/>
          <w:szCs w:val="20"/>
          <w:lang w:val="en-US"/>
        </w:rPr>
        <w:t xml:space="preserve"> demonstrates expression of the vesicle markers 14-3-3 (orange), Annexin A1 (red), CD63/CD81 (blue). MemBrite594 (light blue) stains the plasma membrane, huIgG4 (green) the bound antibody. </w:t>
      </w:r>
      <w:r>
        <w:rPr>
          <w:rFonts w:ascii="Arial" w:hAnsi="Arial" w:cs="+mn-cs"/>
          <w:i/>
          <w:iCs/>
          <w:color w:val="000000"/>
          <w:kern w:val="24"/>
          <w:sz w:val="20"/>
          <w:szCs w:val="20"/>
          <w:lang w:val="en-US"/>
        </w:rPr>
        <w:t>a-e:</w:t>
      </w:r>
      <w:r>
        <w:rPr>
          <w:rFonts w:ascii="Arial" w:hAnsi="Arial" w:cs="+mn-cs"/>
          <w:color w:val="000000"/>
          <w:kern w:val="24"/>
          <w:sz w:val="20"/>
          <w:szCs w:val="20"/>
          <w:lang w:val="en-US"/>
        </w:rPr>
        <w:t xml:space="preserve"> individual channels in one plane. </w:t>
      </w:r>
      <w:r w:rsidRPr="00D06888">
        <w:rPr>
          <w:rFonts w:ascii="Arial" w:hAnsi="Arial" w:cs="+mn-cs"/>
          <w:i/>
          <w:iCs/>
          <w:color w:val="0070C0"/>
          <w:kern w:val="24"/>
          <w:sz w:val="20"/>
          <w:szCs w:val="20"/>
          <w:lang w:val="en-US"/>
        </w:rPr>
        <w:t>Panels 2:</w:t>
      </w:r>
      <w:r>
        <w:rPr>
          <w:rFonts w:ascii="Arial" w:hAnsi="Arial" w:cs="+mn-cs"/>
          <w:color w:val="C00000"/>
          <w:kern w:val="24"/>
          <w:sz w:val="20"/>
          <w:szCs w:val="20"/>
          <w:lang w:val="en-US"/>
        </w:rPr>
        <w:t xml:space="preserve"> </w:t>
      </w:r>
      <w:r>
        <w:rPr>
          <w:rFonts w:ascii="Arial" w:hAnsi="Arial" w:cs="+mn-cs"/>
          <w:color w:val="000000"/>
          <w:kern w:val="24"/>
          <w:sz w:val="20"/>
          <w:szCs w:val="20"/>
          <w:lang w:val="en-US"/>
        </w:rPr>
        <w:t xml:space="preserve">Nanoparticle tracking analyses of vesicular size distribution in total (input) urinary EVs, the </w:t>
      </w:r>
      <w:proofErr w:type="spellStart"/>
      <w:r>
        <w:rPr>
          <w:rFonts w:ascii="Arial" w:hAnsi="Arial" w:cs="+mn-cs"/>
          <w:color w:val="000000"/>
          <w:kern w:val="24"/>
          <w:sz w:val="20"/>
          <w:szCs w:val="20"/>
          <w:lang w:val="en-US"/>
        </w:rPr>
        <w:t>exopher</w:t>
      </w:r>
      <w:proofErr w:type="spellEnd"/>
      <w:r>
        <w:rPr>
          <w:rFonts w:ascii="Arial" w:hAnsi="Arial" w:cs="+mn-cs"/>
          <w:color w:val="000000"/>
          <w:kern w:val="24"/>
          <w:sz w:val="20"/>
          <w:szCs w:val="20"/>
          <w:lang w:val="en-US"/>
        </w:rPr>
        <w:t>-depleted rest fraction and the exophers enriched fraction. Violin plots indicate median, 25% and 75% percentile. *</w:t>
      </w:r>
      <w:r>
        <w:rPr>
          <w:rFonts w:ascii="Arial" w:hAnsi="Arial" w:cs="+mn-cs"/>
          <w:i/>
          <w:iCs/>
          <w:color w:val="000000"/>
          <w:kern w:val="24"/>
          <w:sz w:val="20"/>
          <w:szCs w:val="20"/>
          <w:lang w:val="en-US"/>
        </w:rPr>
        <w:t>p</w:t>
      </w:r>
      <w:r>
        <w:rPr>
          <w:rFonts w:ascii="Arial" w:hAnsi="Arial" w:cs="+mn-cs"/>
          <w:color w:val="000000"/>
          <w:kern w:val="24"/>
          <w:sz w:val="20"/>
          <w:szCs w:val="20"/>
          <w:lang w:val="en-US"/>
        </w:rPr>
        <w:t xml:space="preserve"> &lt;0.05, ****</w:t>
      </w:r>
      <w:r>
        <w:rPr>
          <w:rFonts w:ascii="Arial" w:hAnsi="Arial" w:cs="+mn-cs"/>
          <w:i/>
          <w:iCs/>
          <w:color w:val="000000"/>
          <w:kern w:val="24"/>
          <w:sz w:val="20"/>
          <w:szCs w:val="20"/>
          <w:lang w:val="en-US"/>
        </w:rPr>
        <w:t>p</w:t>
      </w:r>
      <w:r>
        <w:rPr>
          <w:rFonts w:ascii="Arial" w:hAnsi="Arial" w:cs="+mn-cs"/>
          <w:color w:val="000000"/>
          <w:kern w:val="24"/>
          <w:sz w:val="20"/>
          <w:szCs w:val="20"/>
          <w:lang w:val="en-US"/>
        </w:rPr>
        <w:t xml:space="preserve"> &lt;0.0001, ns = not significant, One-way ANOVA. Mean size of the huIgG4</w:t>
      </w:r>
      <w:r>
        <w:rPr>
          <w:rFonts w:ascii="Arial" w:hAnsi="Arial" w:cs="+mn-cs"/>
          <w:color w:val="000000"/>
          <w:kern w:val="24"/>
          <w:position w:val="6"/>
          <w:sz w:val="20"/>
          <w:szCs w:val="20"/>
          <w:vertAlign w:val="superscript"/>
          <w:lang w:val="en-US"/>
        </w:rPr>
        <w:t>+</w:t>
      </w:r>
      <w:r>
        <w:rPr>
          <w:rFonts w:ascii="Arial" w:hAnsi="Arial" w:cs="+mn-cs"/>
          <w:color w:val="000000"/>
          <w:kern w:val="24"/>
          <w:sz w:val="20"/>
          <w:szCs w:val="20"/>
          <w:lang w:val="en-US"/>
        </w:rPr>
        <w:t>-enriched EVs is indicated in orange.</w:t>
      </w:r>
      <w:r>
        <w:rPr>
          <w:rFonts w:ascii="Arial" w:hAnsi="Arial" w:cs="+mn-cs"/>
          <w:i/>
          <w:iCs/>
          <w:color w:val="C00000"/>
          <w:kern w:val="24"/>
          <w:sz w:val="20"/>
          <w:szCs w:val="20"/>
          <w:lang w:val="en-US"/>
        </w:rPr>
        <w:t xml:space="preserve"> </w:t>
      </w:r>
      <w:r w:rsidRPr="00D06888">
        <w:rPr>
          <w:rFonts w:ascii="Arial" w:hAnsi="Arial" w:cs="+mn-cs"/>
          <w:i/>
          <w:iCs/>
          <w:color w:val="0070C0"/>
          <w:kern w:val="24"/>
          <w:sz w:val="20"/>
          <w:szCs w:val="20"/>
          <w:lang w:val="en-US"/>
        </w:rPr>
        <w:t>Panels 3:</w:t>
      </w:r>
      <w:r>
        <w:rPr>
          <w:rFonts w:ascii="Arial" w:hAnsi="Arial" w:cs="+mn-cs"/>
          <w:i/>
          <w:iCs/>
          <w:color w:val="C00000"/>
          <w:kern w:val="24"/>
          <w:sz w:val="20"/>
          <w:szCs w:val="20"/>
          <w:lang w:val="en-US"/>
        </w:rPr>
        <w:t xml:space="preserve"> </w:t>
      </w:r>
      <w:r>
        <w:rPr>
          <w:rFonts w:ascii="Arial" w:hAnsi="Arial" w:cs="+mn-cs"/>
          <w:color w:val="000000"/>
          <w:kern w:val="24"/>
          <w:sz w:val="20"/>
          <w:szCs w:val="20"/>
          <w:lang w:val="en-US"/>
        </w:rPr>
        <w:t>Image stream quantification of vesicle marker distribution on MemBrite594</w:t>
      </w:r>
      <w:r>
        <w:rPr>
          <w:rFonts w:ascii="Arial" w:hAnsi="Arial" w:cs="+mn-cs"/>
          <w:color w:val="000000"/>
          <w:kern w:val="24"/>
          <w:position w:val="6"/>
          <w:sz w:val="20"/>
          <w:szCs w:val="20"/>
          <w:vertAlign w:val="superscript"/>
          <w:lang w:val="en-US"/>
        </w:rPr>
        <w:t>+</w:t>
      </w:r>
      <w:r>
        <w:rPr>
          <w:rFonts w:ascii="Arial" w:hAnsi="Arial" w:cs="+mn-cs"/>
          <w:color w:val="000000"/>
          <w:kern w:val="24"/>
          <w:sz w:val="20"/>
          <w:szCs w:val="20"/>
          <w:lang w:val="en-US"/>
        </w:rPr>
        <w:t>huIgG4</w:t>
      </w:r>
      <w:r>
        <w:rPr>
          <w:rFonts w:ascii="Arial" w:hAnsi="Arial" w:cs="+mn-cs"/>
          <w:color w:val="000000"/>
          <w:kern w:val="24"/>
          <w:position w:val="6"/>
          <w:sz w:val="20"/>
          <w:szCs w:val="20"/>
          <w:vertAlign w:val="superscript"/>
          <w:lang w:val="en-US"/>
        </w:rPr>
        <w:t>+</w:t>
      </w:r>
      <w:r>
        <w:rPr>
          <w:rFonts w:ascii="Arial" w:hAnsi="Arial" w:cs="+mn-cs"/>
          <w:color w:val="000000"/>
          <w:kern w:val="24"/>
          <w:sz w:val="20"/>
          <w:szCs w:val="20"/>
          <w:lang w:val="en-US"/>
        </w:rPr>
        <w:t xml:space="preserve"> EVs discerns 14-3-3 as an abundant marker in the IgAN patient. The concomitant levels of proteinuria of the analyzes diagnostic urines are indicated in mg protein / g creatinine. </w:t>
      </w:r>
      <w:r w:rsidRPr="00D06888">
        <w:rPr>
          <w:rFonts w:ascii="Arial" w:hAnsi="Arial" w:cs="+mn-cs"/>
          <w:i/>
          <w:iCs/>
          <w:color w:val="0070C0"/>
          <w:kern w:val="24"/>
          <w:sz w:val="20"/>
          <w:szCs w:val="20"/>
          <w:lang w:val="en-US"/>
        </w:rPr>
        <w:t>Panels 4:</w:t>
      </w:r>
      <w:r w:rsidRPr="00D06888">
        <w:rPr>
          <w:rFonts w:ascii="Arial" w:hAnsi="Arial" w:cs="+mn-cs"/>
          <w:color w:val="0070C0"/>
          <w:kern w:val="24"/>
          <w:sz w:val="20"/>
          <w:szCs w:val="20"/>
          <w:lang w:val="en-US"/>
        </w:rPr>
        <w:t xml:space="preserve"> </w:t>
      </w:r>
      <w:r>
        <w:rPr>
          <w:rFonts w:ascii="Arial" w:hAnsi="Arial" w:cs="+mn-cs"/>
          <w:color w:val="000000"/>
          <w:kern w:val="24"/>
          <w:sz w:val="20"/>
          <w:szCs w:val="20"/>
          <w:lang w:val="en-US"/>
        </w:rPr>
        <w:t>Antibodies eluted from patient exophers show no reactivity to proteins present in human glomerular extract (HGE) or in HEK cells transduced with PLA</w:t>
      </w:r>
      <w:r>
        <w:rPr>
          <w:rFonts w:ascii="Arial" w:hAnsi="Arial" w:cs="+mn-cs"/>
          <w:color w:val="000000"/>
          <w:kern w:val="24"/>
          <w:position w:val="-5"/>
          <w:sz w:val="20"/>
          <w:szCs w:val="20"/>
          <w:vertAlign w:val="subscript"/>
          <w:lang w:val="en-US"/>
        </w:rPr>
        <w:t>2</w:t>
      </w:r>
      <w:r>
        <w:rPr>
          <w:rFonts w:ascii="Arial" w:hAnsi="Arial" w:cs="+mn-cs"/>
          <w:color w:val="000000"/>
          <w:kern w:val="24"/>
          <w:sz w:val="20"/>
          <w:szCs w:val="20"/>
          <w:lang w:val="en-US"/>
        </w:rPr>
        <w:t xml:space="preserve">R1 or with THSD7A. </w:t>
      </w:r>
    </w:p>
    <w:p w14:paraId="008A4DC3" w14:textId="77777777" w:rsidR="00E649F9" w:rsidRDefault="00E649F9" w:rsidP="00E649F9">
      <w:pPr>
        <w:rPr>
          <w:lang w:val="en-US"/>
        </w:rPr>
      </w:pPr>
    </w:p>
    <w:p w14:paraId="54D5D67B" w14:textId="77777777" w:rsidR="00E649F9" w:rsidRDefault="00E649F9" w:rsidP="00E649F9">
      <w:pPr>
        <w:rPr>
          <w:lang w:val="en-US"/>
        </w:rPr>
      </w:pPr>
    </w:p>
    <w:p w14:paraId="2A91FFB5" w14:textId="77777777" w:rsidR="00E649F9" w:rsidRDefault="00E649F9" w:rsidP="00E649F9">
      <w:pPr>
        <w:rPr>
          <w:lang w:val="en-US"/>
        </w:rPr>
      </w:pPr>
    </w:p>
    <w:p w14:paraId="3E0B8B96" w14:textId="77777777" w:rsidR="00E649F9" w:rsidRPr="00D06888" w:rsidRDefault="00E649F9" w:rsidP="00E649F9">
      <w:pPr>
        <w:pStyle w:val="StandardWeb"/>
        <w:spacing w:before="0" w:beforeAutospacing="0" w:after="0" w:afterAutospacing="0"/>
        <w:jc w:val="center"/>
        <w:rPr>
          <w:rFonts w:ascii="Arial" w:hAnsi="Arial" w:cs="+mn-cs"/>
          <w:b/>
          <w:bCs/>
          <w:i/>
          <w:iCs/>
          <w:color w:val="0070C0"/>
          <w:kern w:val="24"/>
          <w:sz w:val="20"/>
          <w:szCs w:val="20"/>
          <w:lang w:val="en-US"/>
        </w:rPr>
      </w:pPr>
      <w:r w:rsidRPr="00D06888">
        <w:rPr>
          <w:rFonts w:ascii="Arial" w:hAnsi="Arial" w:cs="+mn-cs"/>
          <w:b/>
          <w:bCs/>
          <w:i/>
          <w:iCs/>
          <w:color w:val="0070C0"/>
          <w:kern w:val="24"/>
          <w:sz w:val="20"/>
          <w:szCs w:val="20"/>
          <w:lang w:val="en-US"/>
        </w:rPr>
        <w:t>Figure S1</w:t>
      </w:r>
      <w:r>
        <w:rPr>
          <w:rFonts w:ascii="Arial" w:hAnsi="Arial" w:cs="+mn-cs"/>
          <w:b/>
          <w:bCs/>
          <w:i/>
          <w:iCs/>
          <w:color w:val="0070C0"/>
          <w:kern w:val="24"/>
          <w:sz w:val="20"/>
          <w:szCs w:val="20"/>
          <w:lang w:val="en-US"/>
        </w:rPr>
        <w:t>1</w:t>
      </w:r>
    </w:p>
    <w:p w14:paraId="5BF6C23F" w14:textId="77777777" w:rsidR="00E649F9" w:rsidRDefault="00E649F9" w:rsidP="00E649F9">
      <w:pPr>
        <w:rPr>
          <w:lang w:val="en-US"/>
        </w:rPr>
      </w:pPr>
    </w:p>
    <w:p w14:paraId="2486D30A" w14:textId="77777777" w:rsidR="00E649F9" w:rsidRDefault="00E649F9" w:rsidP="00E649F9">
      <w:pPr>
        <w:rPr>
          <w:lang w:val="en-US"/>
        </w:rPr>
      </w:pPr>
    </w:p>
    <w:p w14:paraId="635AEC8A" w14:textId="77777777" w:rsidR="00E649F9" w:rsidRDefault="00E649F9" w:rsidP="00E649F9">
      <w:pPr>
        <w:rPr>
          <w:lang w:val="en-US"/>
        </w:rPr>
      </w:pPr>
    </w:p>
    <w:p w14:paraId="32315608" w14:textId="77777777" w:rsidR="00E649F9" w:rsidRDefault="00E649F9" w:rsidP="00E649F9">
      <w:pPr>
        <w:rPr>
          <w:lang w:val="en-US"/>
        </w:rPr>
      </w:pPr>
      <w:r w:rsidRPr="00205C41">
        <w:rPr>
          <w:noProof/>
          <w:lang w:val="en-US"/>
        </w:rPr>
        <w:drawing>
          <wp:inline distT="0" distB="0" distL="0" distR="0" wp14:anchorId="26EB7F8C" wp14:editId="3388E737">
            <wp:extent cx="5756910" cy="2552065"/>
            <wp:effectExtent l="0" t="0" r="0" b="635"/>
            <wp:docPr id="2140257450" name="Grafik 1" descr="Ein Bild, das Screenshot, Karte, Kuns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257450" name="Grafik 1" descr="Ein Bild, das Screenshot, Karte, Kunst enthält.&#10;&#10;Automatisch generierte Beschreibung"/>
                    <pic:cNvPicPr/>
                  </pic:nvPicPr>
                  <pic:blipFill>
                    <a:blip r:embed="rId17"/>
                    <a:stretch>
                      <a:fillRect/>
                    </a:stretch>
                  </pic:blipFill>
                  <pic:spPr>
                    <a:xfrm>
                      <a:off x="0" y="0"/>
                      <a:ext cx="5756910" cy="2552065"/>
                    </a:xfrm>
                    <a:prstGeom prst="rect">
                      <a:avLst/>
                    </a:prstGeom>
                  </pic:spPr>
                </pic:pic>
              </a:graphicData>
            </a:graphic>
          </wp:inline>
        </w:drawing>
      </w:r>
    </w:p>
    <w:p w14:paraId="29BE39F7" w14:textId="77777777" w:rsidR="00E649F9" w:rsidRDefault="00E649F9" w:rsidP="00E649F9">
      <w:pPr>
        <w:rPr>
          <w:lang w:val="en-US"/>
        </w:rPr>
      </w:pPr>
    </w:p>
    <w:p w14:paraId="01C27008" w14:textId="77777777" w:rsidR="00E649F9" w:rsidRPr="00205C41" w:rsidRDefault="00E649F9" w:rsidP="00E649F9">
      <w:pPr>
        <w:pStyle w:val="StandardWeb"/>
        <w:spacing w:before="0" w:beforeAutospacing="0" w:after="0" w:afterAutospacing="0"/>
        <w:jc w:val="both"/>
        <w:rPr>
          <w:lang w:val="en-US"/>
        </w:rPr>
      </w:pPr>
      <w:r w:rsidRPr="00D06888">
        <w:rPr>
          <w:rFonts w:ascii="Arial" w:hAnsi="Arial" w:cs="+mn-cs"/>
          <w:b/>
          <w:bCs/>
          <w:color w:val="0070C0"/>
          <w:kern w:val="24"/>
          <w:sz w:val="20"/>
          <w:szCs w:val="20"/>
          <w:lang w:val="en-US"/>
        </w:rPr>
        <w:t>THSD7A autoantibody binding induces the formation of long membrane extensions with distal bulges from podocytes in experimental THSD7A</w:t>
      </w:r>
      <w:r w:rsidRPr="00D06888">
        <w:rPr>
          <w:rFonts w:ascii="Arial" w:hAnsi="Arial" w:cs="+mn-cs"/>
          <w:b/>
          <w:bCs/>
          <w:color w:val="0070C0"/>
          <w:kern w:val="24"/>
          <w:position w:val="6"/>
          <w:sz w:val="20"/>
          <w:szCs w:val="20"/>
          <w:vertAlign w:val="superscript"/>
          <w:lang w:val="en-US"/>
        </w:rPr>
        <w:t>+</w:t>
      </w:r>
      <w:r w:rsidRPr="00D06888">
        <w:rPr>
          <w:rFonts w:ascii="Arial" w:hAnsi="Arial" w:cs="+mn-cs"/>
          <w:b/>
          <w:bCs/>
          <w:color w:val="0070C0"/>
          <w:kern w:val="24"/>
          <w:sz w:val="20"/>
          <w:szCs w:val="20"/>
          <w:lang w:val="en-US"/>
        </w:rPr>
        <w:t xml:space="preserve">-MN. </w:t>
      </w:r>
      <w:r>
        <w:rPr>
          <w:rFonts w:ascii="Arial" w:hAnsi="Arial" w:cs="+mn-cs"/>
          <w:color w:val="000000"/>
          <w:kern w:val="24"/>
          <w:sz w:val="20"/>
          <w:szCs w:val="20"/>
          <w:lang w:val="en-US"/>
        </w:rPr>
        <w:t>THSD7A</w:t>
      </w:r>
      <w:r>
        <w:rPr>
          <w:rFonts w:ascii="Arial" w:hAnsi="Arial" w:cs="+mn-cs"/>
          <w:color w:val="000000"/>
          <w:kern w:val="24"/>
          <w:position w:val="6"/>
          <w:sz w:val="20"/>
          <w:szCs w:val="20"/>
          <w:vertAlign w:val="superscript"/>
          <w:lang w:val="en-US"/>
        </w:rPr>
        <w:t>+</w:t>
      </w:r>
      <w:r>
        <w:rPr>
          <w:rFonts w:ascii="Arial" w:hAnsi="Arial" w:cs="+mn-cs"/>
          <w:color w:val="000000"/>
          <w:kern w:val="24"/>
          <w:sz w:val="20"/>
          <w:szCs w:val="20"/>
          <w:lang w:val="en-US"/>
        </w:rPr>
        <w:t>-MN was induced in BALB/c mice by injection of rabbit (</w:t>
      </w:r>
      <w:proofErr w:type="spellStart"/>
      <w:r>
        <w:rPr>
          <w:rFonts w:ascii="Arial" w:hAnsi="Arial" w:cs="+mn-cs"/>
          <w:color w:val="000000"/>
          <w:kern w:val="24"/>
          <w:sz w:val="20"/>
          <w:szCs w:val="20"/>
          <w:lang w:val="en-US"/>
        </w:rPr>
        <w:t>rb</w:t>
      </w:r>
      <w:proofErr w:type="spellEnd"/>
      <w:r>
        <w:rPr>
          <w:rFonts w:ascii="Arial" w:hAnsi="Arial" w:cs="+mn-cs"/>
          <w:color w:val="000000"/>
          <w:kern w:val="24"/>
          <w:sz w:val="20"/>
          <w:szCs w:val="20"/>
          <w:lang w:val="en-US"/>
        </w:rPr>
        <w:t xml:space="preserve">)THSD7A-antibodies (abs) or control rbIgG (ctrl-abs), kidneys were collected on day 1, 3 and 7 fixed by </w:t>
      </w:r>
      <w:r>
        <w:rPr>
          <w:rFonts w:ascii="Arial" w:hAnsi="Arial" w:cs="+mn-cs"/>
          <w:i/>
          <w:iCs/>
          <w:color w:val="000000"/>
          <w:kern w:val="24"/>
          <w:sz w:val="20"/>
          <w:szCs w:val="20"/>
          <w:lang w:val="en-US"/>
        </w:rPr>
        <w:t xml:space="preserve">in vivo </w:t>
      </w:r>
      <w:r>
        <w:rPr>
          <w:rFonts w:ascii="Arial" w:hAnsi="Arial" w:cs="+mn-cs"/>
          <w:color w:val="000000"/>
          <w:kern w:val="24"/>
          <w:sz w:val="20"/>
          <w:szCs w:val="20"/>
          <w:lang w:val="en-US"/>
        </w:rPr>
        <w:t>perfusion using an established protocol to “freeze” membrane-processes to enable early and late ultrastructural analyses such as scanning electron microscopic (SEM) evaluations of podocyte morphology. Note the beginning formation of membrane extensions (white arrows) with distal bulges (orange arrowheads) as early as day 1 in the rbTHSD7A-abs treated mouse which originate from foot processes, major processes (</w:t>
      </w:r>
      <w:proofErr w:type="spellStart"/>
      <w:r>
        <w:rPr>
          <w:rFonts w:ascii="Arial" w:hAnsi="Arial" w:cs="+mn-cs"/>
          <w:color w:val="000000"/>
          <w:kern w:val="24"/>
          <w:sz w:val="20"/>
          <w:szCs w:val="20"/>
          <w:lang w:val="en-US"/>
        </w:rPr>
        <w:t>mp</w:t>
      </w:r>
      <w:proofErr w:type="spellEnd"/>
      <w:r>
        <w:rPr>
          <w:rFonts w:ascii="Arial" w:hAnsi="Arial" w:cs="+mn-cs"/>
          <w:color w:val="000000"/>
          <w:kern w:val="24"/>
          <w:sz w:val="20"/>
          <w:szCs w:val="20"/>
          <w:lang w:val="en-US"/>
        </w:rPr>
        <w:t>) as well as the cell body (</w:t>
      </w:r>
      <w:proofErr w:type="spellStart"/>
      <w:r>
        <w:rPr>
          <w:rFonts w:ascii="Arial" w:hAnsi="Arial" w:cs="+mn-cs"/>
          <w:color w:val="000000"/>
          <w:kern w:val="24"/>
          <w:sz w:val="20"/>
          <w:szCs w:val="20"/>
          <w:lang w:val="en-US"/>
        </w:rPr>
        <w:t>cb</w:t>
      </w:r>
      <w:proofErr w:type="spellEnd"/>
      <w:r>
        <w:rPr>
          <w:rFonts w:ascii="Arial" w:hAnsi="Arial" w:cs="+mn-cs"/>
          <w:color w:val="000000"/>
          <w:kern w:val="24"/>
          <w:sz w:val="20"/>
          <w:szCs w:val="20"/>
          <w:lang w:val="en-US"/>
        </w:rPr>
        <w:t>). These extensions and distal bulges are more frequent and longer on day 3 and extensive in day 7 rbTHSD7A-abs treated mouse. Large protrusions with rough surface are focally observed (red arrowheads) at the urinary side of podocyte processes and cell body. Control mice exhibit shorter membrane extensions arising predominantly from the cell body.</w:t>
      </w:r>
    </w:p>
    <w:p w14:paraId="1B509855" w14:textId="77777777" w:rsidR="00E649F9" w:rsidRDefault="00E649F9" w:rsidP="00E649F9">
      <w:pPr>
        <w:rPr>
          <w:lang w:val="en-US"/>
        </w:rPr>
      </w:pPr>
    </w:p>
    <w:p w14:paraId="7DF0BBE9" w14:textId="77777777" w:rsidR="00E649F9" w:rsidRDefault="00E649F9" w:rsidP="00E649F9">
      <w:pPr>
        <w:rPr>
          <w:lang w:val="en-US"/>
        </w:rPr>
      </w:pPr>
    </w:p>
    <w:p w14:paraId="1765D1FB" w14:textId="77777777" w:rsidR="00E649F9" w:rsidRDefault="00E649F9" w:rsidP="00E649F9">
      <w:pPr>
        <w:rPr>
          <w:lang w:val="en-US"/>
        </w:rPr>
      </w:pPr>
    </w:p>
    <w:p w14:paraId="38355915" w14:textId="77777777" w:rsidR="00E649F9" w:rsidRDefault="00E649F9" w:rsidP="00E649F9">
      <w:pPr>
        <w:rPr>
          <w:lang w:val="en-US"/>
        </w:rPr>
      </w:pPr>
    </w:p>
    <w:p w14:paraId="71A75EBB" w14:textId="77777777" w:rsidR="00E649F9" w:rsidRDefault="00E649F9" w:rsidP="00E649F9">
      <w:pPr>
        <w:rPr>
          <w:lang w:val="en-US"/>
        </w:rPr>
      </w:pPr>
    </w:p>
    <w:p w14:paraId="3CEA1F8C" w14:textId="77777777" w:rsidR="00E649F9" w:rsidRDefault="00E649F9" w:rsidP="00E649F9">
      <w:pPr>
        <w:rPr>
          <w:lang w:val="en-US"/>
        </w:rPr>
      </w:pPr>
    </w:p>
    <w:p w14:paraId="7CC9222F" w14:textId="77777777" w:rsidR="00E649F9" w:rsidRDefault="00E649F9" w:rsidP="00E649F9">
      <w:pPr>
        <w:rPr>
          <w:lang w:val="en-US"/>
        </w:rPr>
      </w:pPr>
    </w:p>
    <w:p w14:paraId="4B316D98" w14:textId="77777777" w:rsidR="00E649F9" w:rsidRDefault="00E649F9" w:rsidP="00E649F9">
      <w:pPr>
        <w:rPr>
          <w:lang w:val="en-US"/>
        </w:rPr>
      </w:pPr>
    </w:p>
    <w:p w14:paraId="4246381C" w14:textId="77777777" w:rsidR="00E649F9" w:rsidRDefault="00E649F9" w:rsidP="00E649F9">
      <w:pPr>
        <w:rPr>
          <w:lang w:val="en-US"/>
        </w:rPr>
      </w:pPr>
    </w:p>
    <w:p w14:paraId="1AE3667C" w14:textId="77777777" w:rsidR="00E649F9" w:rsidRDefault="00E649F9" w:rsidP="00E649F9">
      <w:pPr>
        <w:rPr>
          <w:lang w:val="en-US"/>
        </w:rPr>
      </w:pPr>
    </w:p>
    <w:p w14:paraId="20DF747F" w14:textId="77777777" w:rsidR="00E649F9" w:rsidRDefault="00E649F9" w:rsidP="00E649F9">
      <w:pPr>
        <w:rPr>
          <w:lang w:val="en-US"/>
        </w:rPr>
      </w:pPr>
    </w:p>
    <w:p w14:paraId="3784F09F" w14:textId="77777777" w:rsidR="00E649F9" w:rsidRDefault="00E649F9" w:rsidP="00E649F9">
      <w:pPr>
        <w:rPr>
          <w:lang w:val="en-US"/>
        </w:rPr>
      </w:pPr>
    </w:p>
    <w:p w14:paraId="020FDE5B" w14:textId="77777777" w:rsidR="00E649F9" w:rsidRDefault="00E649F9" w:rsidP="00E649F9">
      <w:pPr>
        <w:rPr>
          <w:lang w:val="en-US"/>
        </w:rPr>
      </w:pPr>
    </w:p>
    <w:p w14:paraId="35D1ED53" w14:textId="77777777" w:rsidR="00E649F9" w:rsidRDefault="00E649F9" w:rsidP="00E649F9">
      <w:pPr>
        <w:rPr>
          <w:lang w:val="en-US"/>
        </w:rPr>
      </w:pPr>
    </w:p>
    <w:p w14:paraId="518A5FB2" w14:textId="77777777" w:rsidR="00E649F9" w:rsidRDefault="00E649F9" w:rsidP="00E649F9">
      <w:pPr>
        <w:rPr>
          <w:lang w:val="en-US"/>
        </w:rPr>
      </w:pPr>
    </w:p>
    <w:p w14:paraId="448618A3" w14:textId="77777777" w:rsidR="00E649F9" w:rsidRDefault="00E649F9" w:rsidP="00E649F9">
      <w:pPr>
        <w:rPr>
          <w:lang w:val="en-US"/>
        </w:rPr>
      </w:pPr>
    </w:p>
    <w:p w14:paraId="676C1169" w14:textId="77777777" w:rsidR="00E649F9" w:rsidRDefault="00E649F9" w:rsidP="00E649F9">
      <w:pPr>
        <w:rPr>
          <w:lang w:val="en-US"/>
        </w:rPr>
      </w:pPr>
    </w:p>
    <w:p w14:paraId="37E4CE13" w14:textId="77777777" w:rsidR="00E649F9" w:rsidRDefault="00E649F9" w:rsidP="00E649F9">
      <w:pPr>
        <w:rPr>
          <w:lang w:val="en-US"/>
        </w:rPr>
      </w:pPr>
    </w:p>
    <w:p w14:paraId="5FC27C14" w14:textId="77777777" w:rsidR="00E649F9" w:rsidRDefault="00E649F9" w:rsidP="00E649F9">
      <w:pPr>
        <w:rPr>
          <w:lang w:val="en-US"/>
        </w:rPr>
      </w:pPr>
    </w:p>
    <w:p w14:paraId="431EE88D" w14:textId="77777777" w:rsidR="00E649F9" w:rsidRDefault="00E649F9" w:rsidP="00E649F9">
      <w:pPr>
        <w:rPr>
          <w:lang w:val="en-US"/>
        </w:rPr>
      </w:pPr>
    </w:p>
    <w:p w14:paraId="13CC4889" w14:textId="77777777" w:rsidR="00E649F9" w:rsidRPr="00D06888" w:rsidRDefault="00E649F9" w:rsidP="00E649F9">
      <w:pPr>
        <w:pStyle w:val="StandardWeb"/>
        <w:spacing w:before="0" w:beforeAutospacing="0" w:after="0" w:afterAutospacing="0"/>
        <w:jc w:val="center"/>
        <w:rPr>
          <w:rFonts w:ascii="Arial" w:hAnsi="Arial" w:cs="+mn-cs"/>
          <w:b/>
          <w:bCs/>
          <w:i/>
          <w:iCs/>
          <w:color w:val="0070C0"/>
          <w:kern w:val="24"/>
          <w:sz w:val="20"/>
          <w:szCs w:val="20"/>
          <w:lang w:val="en-US"/>
        </w:rPr>
      </w:pPr>
      <w:r w:rsidRPr="00D06888">
        <w:rPr>
          <w:rFonts w:ascii="Arial" w:hAnsi="Arial" w:cs="+mn-cs"/>
          <w:b/>
          <w:bCs/>
          <w:i/>
          <w:iCs/>
          <w:color w:val="0070C0"/>
          <w:kern w:val="24"/>
          <w:sz w:val="20"/>
          <w:szCs w:val="20"/>
          <w:lang w:val="en-US"/>
        </w:rPr>
        <w:t>Figure S1</w:t>
      </w:r>
      <w:r>
        <w:rPr>
          <w:rFonts w:ascii="Arial" w:hAnsi="Arial" w:cs="+mn-cs"/>
          <w:b/>
          <w:bCs/>
          <w:i/>
          <w:iCs/>
          <w:color w:val="0070C0"/>
          <w:kern w:val="24"/>
          <w:sz w:val="20"/>
          <w:szCs w:val="20"/>
          <w:lang w:val="en-US"/>
        </w:rPr>
        <w:t>2</w:t>
      </w:r>
    </w:p>
    <w:p w14:paraId="1F07650C" w14:textId="77777777" w:rsidR="00E649F9" w:rsidRDefault="00E649F9" w:rsidP="00E649F9">
      <w:pPr>
        <w:rPr>
          <w:lang w:val="en-US"/>
        </w:rPr>
      </w:pPr>
    </w:p>
    <w:p w14:paraId="79BC3674" w14:textId="77777777" w:rsidR="00E649F9" w:rsidRDefault="00E649F9" w:rsidP="00E649F9">
      <w:pPr>
        <w:rPr>
          <w:lang w:val="en-US"/>
        </w:rPr>
      </w:pPr>
      <w:r w:rsidRPr="00DE5B4C">
        <w:rPr>
          <w:noProof/>
          <w:lang w:val="en-US"/>
        </w:rPr>
        <w:drawing>
          <wp:inline distT="0" distB="0" distL="0" distR="0" wp14:anchorId="261AFC27" wp14:editId="74482F78">
            <wp:extent cx="5756910" cy="4754880"/>
            <wp:effectExtent l="0" t="0" r="0" b="0"/>
            <wp:docPr id="2096340635" name="Grafik 1" descr="Ein Bild, das Collage, Screenshot, Karte,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6340635" name="Grafik 1" descr="Ein Bild, das Collage, Screenshot, Karte, Text enthält.&#10;&#10;Automatisch generierte Beschreibung"/>
                    <pic:cNvPicPr/>
                  </pic:nvPicPr>
                  <pic:blipFill>
                    <a:blip r:embed="rId18"/>
                    <a:stretch>
                      <a:fillRect/>
                    </a:stretch>
                  </pic:blipFill>
                  <pic:spPr>
                    <a:xfrm>
                      <a:off x="0" y="0"/>
                      <a:ext cx="5756910" cy="4754880"/>
                    </a:xfrm>
                    <a:prstGeom prst="rect">
                      <a:avLst/>
                    </a:prstGeom>
                  </pic:spPr>
                </pic:pic>
              </a:graphicData>
            </a:graphic>
          </wp:inline>
        </w:drawing>
      </w:r>
    </w:p>
    <w:p w14:paraId="4481E9B7" w14:textId="77777777" w:rsidR="00E649F9" w:rsidRDefault="00E649F9" w:rsidP="00E649F9">
      <w:pPr>
        <w:rPr>
          <w:lang w:val="en-US"/>
        </w:rPr>
      </w:pPr>
    </w:p>
    <w:p w14:paraId="46EFE8C6" w14:textId="77777777" w:rsidR="00E649F9" w:rsidRDefault="00E649F9" w:rsidP="00E649F9">
      <w:pPr>
        <w:rPr>
          <w:lang w:val="en-US"/>
        </w:rPr>
      </w:pPr>
    </w:p>
    <w:p w14:paraId="7CC1BEDB" w14:textId="77777777" w:rsidR="00E649F9" w:rsidRPr="00205C41" w:rsidRDefault="00E649F9" w:rsidP="00E649F9">
      <w:pPr>
        <w:pStyle w:val="StandardWeb"/>
        <w:spacing w:before="0" w:beforeAutospacing="0" w:after="0" w:afterAutospacing="0"/>
        <w:jc w:val="both"/>
        <w:rPr>
          <w:lang w:val="en-US"/>
        </w:rPr>
      </w:pPr>
      <w:r w:rsidRPr="00D06888">
        <w:rPr>
          <w:rFonts w:ascii="Arial" w:hAnsi="Arial" w:cs="+mn-cs"/>
          <w:b/>
          <w:bCs/>
          <w:color w:val="0070C0"/>
          <w:kern w:val="24"/>
          <w:sz w:val="18"/>
          <w:szCs w:val="18"/>
          <w:lang w:val="en-US"/>
        </w:rPr>
        <w:t xml:space="preserve">THSD7A autoantibody binding induces </w:t>
      </w:r>
      <w:proofErr w:type="spellStart"/>
      <w:r w:rsidRPr="00D06888">
        <w:rPr>
          <w:rFonts w:ascii="Arial" w:hAnsi="Arial" w:cs="+mn-cs"/>
          <w:b/>
          <w:bCs/>
          <w:color w:val="0070C0"/>
          <w:kern w:val="24"/>
          <w:sz w:val="18"/>
          <w:szCs w:val="18"/>
          <w:lang w:val="en-US"/>
        </w:rPr>
        <w:t>exopher</w:t>
      </w:r>
      <w:proofErr w:type="spellEnd"/>
      <w:r w:rsidRPr="00D06888">
        <w:rPr>
          <w:rFonts w:ascii="Arial" w:hAnsi="Arial" w:cs="+mn-cs"/>
          <w:b/>
          <w:bCs/>
          <w:color w:val="0070C0"/>
          <w:kern w:val="24"/>
          <w:sz w:val="18"/>
          <w:szCs w:val="18"/>
          <w:lang w:val="en-US"/>
        </w:rPr>
        <w:t>-formation in podocytes experimental THSD7A</w:t>
      </w:r>
      <w:r w:rsidRPr="00D06888">
        <w:rPr>
          <w:rFonts w:ascii="Arial" w:hAnsi="Arial" w:cs="+mn-cs"/>
          <w:b/>
          <w:bCs/>
          <w:color w:val="0070C0"/>
          <w:kern w:val="24"/>
          <w:position w:val="5"/>
          <w:sz w:val="18"/>
          <w:szCs w:val="18"/>
          <w:vertAlign w:val="superscript"/>
          <w:lang w:val="en-US"/>
        </w:rPr>
        <w:t>+</w:t>
      </w:r>
      <w:r w:rsidRPr="00D06888">
        <w:rPr>
          <w:rFonts w:ascii="Arial" w:hAnsi="Arial" w:cs="+mn-cs"/>
          <w:b/>
          <w:bCs/>
          <w:color w:val="0070C0"/>
          <w:kern w:val="24"/>
          <w:sz w:val="18"/>
          <w:szCs w:val="18"/>
          <w:lang w:val="en-US"/>
        </w:rPr>
        <w:t xml:space="preserve">-MN. </w:t>
      </w:r>
      <w:r>
        <w:rPr>
          <w:rFonts w:ascii="Arial" w:hAnsi="Arial" w:cs="+mn-cs"/>
          <w:color w:val="000000"/>
          <w:kern w:val="24"/>
          <w:sz w:val="18"/>
          <w:szCs w:val="18"/>
          <w:lang w:val="en-US"/>
        </w:rPr>
        <w:t>THSD7A</w:t>
      </w:r>
      <w:r>
        <w:rPr>
          <w:rFonts w:ascii="Arial" w:hAnsi="Arial" w:cs="+mn-cs"/>
          <w:color w:val="000000"/>
          <w:kern w:val="24"/>
          <w:position w:val="5"/>
          <w:sz w:val="18"/>
          <w:szCs w:val="18"/>
          <w:vertAlign w:val="superscript"/>
          <w:lang w:val="en-US"/>
        </w:rPr>
        <w:t>+</w:t>
      </w:r>
      <w:r>
        <w:rPr>
          <w:rFonts w:ascii="Arial" w:hAnsi="Arial" w:cs="+mn-cs"/>
          <w:color w:val="000000"/>
          <w:kern w:val="24"/>
          <w:sz w:val="18"/>
          <w:szCs w:val="18"/>
          <w:lang w:val="en-US"/>
        </w:rPr>
        <w:t xml:space="preserve">-MN was induced in BALB/c mice by injection of rbTHSD7A-abs or control rbIgG (ctrl-abs), kidneys were collected on day 1 and on day 7 fixed by </w:t>
      </w:r>
      <w:r>
        <w:rPr>
          <w:rFonts w:ascii="Arial" w:hAnsi="Arial" w:cs="+mn-cs"/>
          <w:i/>
          <w:iCs/>
          <w:color w:val="000000"/>
          <w:kern w:val="24"/>
          <w:sz w:val="18"/>
          <w:szCs w:val="18"/>
          <w:lang w:val="en-US"/>
        </w:rPr>
        <w:t xml:space="preserve">in vivo </w:t>
      </w:r>
      <w:r>
        <w:rPr>
          <w:rFonts w:ascii="Arial" w:hAnsi="Arial" w:cs="+mn-cs"/>
          <w:color w:val="000000"/>
          <w:kern w:val="24"/>
          <w:sz w:val="18"/>
          <w:szCs w:val="18"/>
          <w:lang w:val="en-US"/>
        </w:rPr>
        <w:t xml:space="preserve">perfusion using an established protocol to “freeze” membrane-processes. </w:t>
      </w:r>
      <w:r w:rsidRPr="00D06888">
        <w:rPr>
          <w:rFonts w:ascii="Arial" w:hAnsi="Arial" w:cs="+mn-cs"/>
          <w:b/>
          <w:bCs/>
          <w:color w:val="0070C0"/>
          <w:kern w:val="24"/>
          <w:sz w:val="18"/>
          <w:szCs w:val="18"/>
          <w:lang w:val="en-US"/>
        </w:rPr>
        <w:t>A</w:t>
      </w:r>
      <w:r w:rsidRPr="00D06888">
        <w:rPr>
          <w:rFonts w:ascii="Arial" w:hAnsi="Arial" w:cs="+mn-cs"/>
          <w:color w:val="0070C0"/>
          <w:kern w:val="24"/>
          <w:sz w:val="18"/>
          <w:szCs w:val="18"/>
          <w:lang w:val="en-US"/>
        </w:rPr>
        <w:t xml:space="preserve">) </w:t>
      </w:r>
      <w:r>
        <w:rPr>
          <w:rFonts w:ascii="Arial" w:hAnsi="Arial" w:cs="+mn-cs"/>
          <w:color w:val="000000"/>
          <w:kern w:val="24"/>
          <w:sz w:val="18"/>
          <w:szCs w:val="18"/>
          <w:lang w:val="en-US"/>
        </w:rPr>
        <w:t>Scanning electron microscopic (SEM) (</w:t>
      </w:r>
      <w:r w:rsidRPr="00D06888">
        <w:rPr>
          <w:rFonts w:ascii="Arial" w:hAnsi="Arial" w:cs="+mn-cs"/>
          <w:i/>
          <w:iCs/>
          <w:color w:val="0070C0"/>
          <w:kern w:val="24"/>
          <w:sz w:val="18"/>
          <w:szCs w:val="18"/>
          <w:lang w:val="en-US"/>
        </w:rPr>
        <w:t>panel 1</w:t>
      </w:r>
      <w:r>
        <w:rPr>
          <w:rFonts w:ascii="Arial" w:hAnsi="Arial" w:cs="+mn-cs"/>
          <w:color w:val="000000"/>
          <w:kern w:val="24"/>
          <w:sz w:val="18"/>
          <w:szCs w:val="18"/>
          <w:lang w:val="en-US"/>
        </w:rPr>
        <w:t>) overview of podocytes from a control glomerulus and (</w:t>
      </w:r>
      <w:r w:rsidRPr="00D06888">
        <w:rPr>
          <w:rFonts w:ascii="Arial" w:hAnsi="Arial" w:cs="+mn-cs"/>
          <w:i/>
          <w:iCs/>
          <w:color w:val="0070C0"/>
          <w:kern w:val="24"/>
          <w:sz w:val="18"/>
          <w:szCs w:val="18"/>
          <w:lang w:val="en-US"/>
        </w:rPr>
        <w:t>panel 2</w:t>
      </w:r>
      <w:r>
        <w:rPr>
          <w:rFonts w:ascii="Arial" w:hAnsi="Arial" w:cs="+mn-cs"/>
          <w:color w:val="000000"/>
          <w:kern w:val="24"/>
          <w:sz w:val="18"/>
          <w:szCs w:val="18"/>
          <w:lang w:val="en-US"/>
        </w:rPr>
        <w:t>) of a THSD7A</w:t>
      </w:r>
      <w:r>
        <w:rPr>
          <w:rFonts w:ascii="Arial" w:hAnsi="Arial" w:cs="+mn-cs"/>
          <w:color w:val="000000"/>
          <w:kern w:val="24"/>
          <w:position w:val="5"/>
          <w:sz w:val="18"/>
          <w:szCs w:val="18"/>
          <w:vertAlign w:val="superscript"/>
          <w:lang w:val="en-US"/>
        </w:rPr>
        <w:t>+</w:t>
      </w:r>
      <w:r>
        <w:rPr>
          <w:rFonts w:ascii="Arial" w:hAnsi="Arial" w:cs="+mn-cs"/>
          <w:color w:val="000000"/>
          <w:kern w:val="24"/>
          <w:sz w:val="18"/>
          <w:szCs w:val="18"/>
          <w:lang w:val="en-US"/>
        </w:rPr>
        <w:t>-MN podocyte day 7. Boxed areas depict close-ups; arrowheads point to long membrane extensions with distal bulges, which originate from major (</w:t>
      </w:r>
      <w:proofErr w:type="spellStart"/>
      <w:r>
        <w:rPr>
          <w:rFonts w:ascii="Arial" w:hAnsi="Arial" w:cs="+mn-cs"/>
          <w:color w:val="000000"/>
          <w:kern w:val="24"/>
          <w:sz w:val="18"/>
          <w:szCs w:val="18"/>
          <w:lang w:val="en-US"/>
        </w:rPr>
        <w:t>mp</w:t>
      </w:r>
      <w:proofErr w:type="spellEnd"/>
      <w:r>
        <w:rPr>
          <w:rFonts w:ascii="Arial" w:hAnsi="Arial" w:cs="+mn-cs"/>
          <w:color w:val="000000"/>
          <w:kern w:val="24"/>
          <w:sz w:val="18"/>
          <w:szCs w:val="18"/>
          <w:lang w:val="en-US"/>
        </w:rPr>
        <w:t>) and foot processes (</w:t>
      </w:r>
      <w:proofErr w:type="spellStart"/>
      <w:r>
        <w:rPr>
          <w:rFonts w:ascii="Arial" w:hAnsi="Arial" w:cs="+mn-cs"/>
          <w:color w:val="000000"/>
          <w:kern w:val="24"/>
          <w:sz w:val="18"/>
          <w:szCs w:val="18"/>
          <w:lang w:val="en-US"/>
        </w:rPr>
        <w:t>fp</w:t>
      </w:r>
      <w:proofErr w:type="spellEnd"/>
      <w:r>
        <w:rPr>
          <w:rFonts w:ascii="Arial" w:hAnsi="Arial" w:cs="+mn-cs"/>
          <w:color w:val="000000"/>
          <w:kern w:val="24"/>
          <w:sz w:val="18"/>
          <w:szCs w:val="18"/>
          <w:lang w:val="en-US"/>
        </w:rPr>
        <w:t>) as well as the cell body (</w:t>
      </w:r>
      <w:proofErr w:type="spellStart"/>
      <w:r>
        <w:rPr>
          <w:rFonts w:ascii="Arial" w:hAnsi="Arial" w:cs="+mn-cs"/>
          <w:color w:val="000000"/>
          <w:kern w:val="24"/>
          <w:sz w:val="18"/>
          <w:szCs w:val="18"/>
          <w:lang w:val="en-US"/>
        </w:rPr>
        <w:t>cb</w:t>
      </w:r>
      <w:proofErr w:type="spellEnd"/>
      <w:r>
        <w:rPr>
          <w:rFonts w:ascii="Arial" w:hAnsi="Arial" w:cs="+mn-cs"/>
          <w:color w:val="000000"/>
          <w:kern w:val="24"/>
          <w:sz w:val="18"/>
          <w:szCs w:val="18"/>
          <w:lang w:val="en-US"/>
        </w:rPr>
        <w:t xml:space="preserve">) of podocytes; asterisks = area of foot process effacement. </w:t>
      </w:r>
      <w:r w:rsidRPr="00D06888">
        <w:rPr>
          <w:rFonts w:ascii="Arial" w:hAnsi="Arial" w:cs="+mn-cs"/>
          <w:b/>
          <w:bCs/>
          <w:color w:val="0070C0"/>
          <w:kern w:val="24"/>
          <w:sz w:val="18"/>
          <w:szCs w:val="18"/>
          <w:lang w:val="en-US"/>
        </w:rPr>
        <w:t>B-D</w:t>
      </w:r>
      <w:r w:rsidRPr="00D06888">
        <w:rPr>
          <w:rFonts w:ascii="Arial" w:hAnsi="Arial" w:cs="+mn-cs"/>
          <w:color w:val="0070C0"/>
          <w:kern w:val="24"/>
          <w:sz w:val="18"/>
          <w:szCs w:val="18"/>
          <w:lang w:val="en-US"/>
        </w:rPr>
        <w:t>)</w:t>
      </w:r>
      <w:r>
        <w:rPr>
          <w:rFonts w:ascii="Arial" w:hAnsi="Arial" w:cs="+mn-cs"/>
          <w:color w:val="0070C0"/>
          <w:kern w:val="24"/>
          <w:sz w:val="18"/>
          <w:szCs w:val="18"/>
          <w:lang w:val="en-US"/>
        </w:rPr>
        <w:t xml:space="preserve"> </w:t>
      </w:r>
      <w:r>
        <w:rPr>
          <w:rFonts w:ascii="Arial" w:hAnsi="Arial" w:cs="+mn-cs"/>
          <w:color w:val="000000"/>
          <w:kern w:val="24"/>
          <w:sz w:val="18"/>
          <w:szCs w:val="18"/>
          <w:lang w:val="en-US"/>
        </w:rPr>
        <w:t xml:space="preserve">Pre-embedding immunogold EM evaluation of bound rbTHSD7A-abs was performed with a gold-labeled anti-rabbit IgG. </w:t>
      </w:r>
      <w:r w:rsidRPr="00D06888">
        <w:rPr>
          <w:rFonts w:ascii="Arial" w:hAnsi="Arial" w:cs="+mn-cs"/>
          <w:b/>
          <w:bCs/>
          <w:color w:val="0070C0"/>
          <w:kern w:val="24"/>
          <w:sz w:val="18"/>
          <w:szCs w:val="18"/>
          <w:lang w:val="en-US"/>
        </w:rPr>
        <w:t>B</w:t>
      </w:r>
      <w:r w:rsidRPr="00D06888">
        <w:rPr>
          <w:rFonts w:ascii="Arial" w:hAnsi="Arial" w:cs="+mn-cs"/>
          <w:color w:val="0070C0"/>
          <w:kern w:val="24"/>
          <w:sz w:val="18"/>
          <w:szCs w:val="18"/>
          <w:lang w:val="en-US"/>
        </w:rPr>
        <w:t>)</w:t>
      </w:r>
      <w:r>
        <w:rPr>
          <w:rFonts w:ascii="Arial" w:hAnsi="Arial" w:cs="+mn-cs"/>
          <w:color w:val="0070C0"/>
          <w:kern w:val="24"/>
          <w:sz w:val="18"/>
          <w:szCs w:val="18"/>
          <w:lang w:val="en-US"/>
        </w:rPr>
        <w:t xml:space="preserve"> </w:t>
      </w:r>
      <w:r>
        <w:rPr>
          <w:rFonts w:ascii="Arial" w:hAnsi="Arial" w:cs="+mn-cs"/>
          <w:color w:val="000000"/>
          <w:kern w:val="24"/>
          <w:sz w:val="18"/>
          <w:szCs w:val="18"/>
          <w:lang w:val="en-US"/>
        </w:rPr>
        <w:t xml:space="preserve">Gold aggregates (arrowheads) were detected using the YAG laser in SEM. </w:t>
      </w:r>
      <w:r w:rsidRPr="00D06888">
        <w:rPr>
          <w:rFonts w:ascii="Arial" w:hAnsi="Arial" w:cs="+mn-cs"/>
          <w:b/>
          <w:bCs/>
          <w:color w:val="0070C0"/>
          <w:kern w:val="24"/>
          <w:sz w:val="18"/>
          <w:szCs w:val="18"/>
          <w:lang w:val="en-US"/>
        </w:rPr>
        <w:t>C</w:t>
      </w:r>
      <w:r w:rsidRPr="00D06888">
        <w:rPr>
          <w:rFonts w:ascii="Arial" w:hAnsi="Arial" w:cs="+mn-cs"/>
          <w:color w:val="0070C0"/>
          <w:kern w:val="24"/>
          <w:sz w:val="18"/>
          <w:szCs w:val="18"/>
          <w:lang w:val="en-US"/>
        </w:rPr>
        <w:t>)</w:t>
      </w:r>
      <w:r>
        <w:rPr>
          <w:rFonts w:ascii="Arial" w:hAnsi="Arial" w:cs="+mn-cs"/>
          <w:color w:val="0070C0"/>
          <w:kern w:val="24"/>
          <w:sz w:val="18"/>
          <w:szCs w:val="18"/>
          <w:lang w:val="en-US"/>
        </w:rPr>
        <w:t xml:space="preserve"> </w:t>
      </w:r>
      <w:r>
        <w:rPr>
          <w:rFonts w:ascii="Arial" w:hAnsi="Arial" w:cs="+mn-cs"/>
          <w:color w:val="000000"/>
          <w:kern w:val="24"/>
          <w:sz w:val="18"/>
          <w:szCs w:val="18"/>
          <w:lang w:val="en-US"/>
        </w:rPr>
        <w:t xml:space="preserve">Transmission EM (TEM) demonstrates gold aggregates to rbIgG within the urinary space connected to the podocyte cell body by long membrane extensions (red arrows); u = urinary space, c = capillary lumen, </w:t>
      </w:r>
      <w:proofErr w:type="spellStart"/>
      <w:r>
        <w:rPr>
          <w:rFonts w:ascii="Arial" w:hAnsi="Arial" w:cs="+mn-cs"/>
          <w:color w:val="000000"/>
          <w:kern w:val="24"/>
          <w:sz w:val="18"/>
          <w:szCs w:val="18"/>
          <w:lang w:val="en-US"/>
        </w:rPr>
        <w:t>gbm</w:t>
      </w:r>
      <w:proofErr w:type="spellEnd"/>
      <w:r>
        <w:rPr>
          <w:rFonts w:ascii="Arial" w:hAnsi="Arial" w:cs="+mn-cs"/>
          <w:color w:val="000000"/>
          <w:kern w:val="24"/>
          <w:sz w:val="18"/>
          <w:szCs w:val="18"/>
          <w:lang w:val="en-US"/>
        </w:rPr>
        <w:t xml:space="preserve"> = glomerular basement membrane, p = podocyte nucleus, </w:t>
      </w:r>
      <w:proofErr w:type="spellStart"/>
      <w:r>
        <w:rPr>
          <w:rFonts w:ascii="Arial" w:hAnsi="Arial" w:cs="+mn-cs"/>
          <w:color w:val="000000"/>
          <w:kern w:val="24"/>
          <w:sz w:val="18"/>
          <w:szCs w:val="18"/>
          <w:lang w:val="en-US"/>
        </w:rPr>
        <w:t>ec</w:t>
      </w:r>
      <w:proofErr w:type="spellEnd"/>
      <w:r>
        <w:rPr>
          <w:rFonts w:ascii="Arial" w:hAnsi="Arial" w:cs="+mn-cs"/>
          <w:color w:val="000000"/>
          <w:kern w:val="24"/>
          <w:sz w:val="18"/>
          <w:szCs w:val="18"/>
          <w:lang w:val="en-US"/>
        </w:rPr>
        <w:t xml:space="preserve"> = endothelial cell nucleus; </w:t>
      </w:r>
      <w:proofErr w:type="spellStart"/>
      <w:r>
        <w:rPr>
          <w:rFonts w:ascii="Arial" w:hAnsi="Arial" w:cs="+mn-cs"/>
          <w:color w:val="000000"/>
          <w:kern w:val="24"/>
          <w:sz w:val="18"/>
          <w:szCs w:val="18"/>
          <w:lang w:val="en-US"/>
        </w:rPr>
        <w:t>fp</w:t>
      </w:r>
      <w:proofErr w:type="spellEnd"/>
      <w:r>
        <w:rPr>
          <w:rFonts w:ascii="Arial" w:hAnsi="Arial" w:cs="+mn-cs"/>
          <w:color w:val="000000"/>
          <w:kern w:val="24"/>
          <w:sz w:val="18"/>
          <w:szCs w:val="18"/>
          <w:lang w:val="en-US"/>
        </w:rPr>
        <w:t xml:space="preserve"> = foot process. Close-ups in boxed areas depict subepithelial gold deposits (black arrows) and urinary gold aggregates (red arrows).</w:t>
      </w:r>
      <w:r>
        <w:rPr>
          <w:rFonts w:ascii="Arial" w:hAnsi="Arial" w:cs="+mn-cs"/>
          <w:b/>
          <w:bCs/>
          <w:color w:val="000000"/>
          <w:kern w:val="24"/>
          <w:sz w:val="18"/>
          <w:szCs w:val="18"/>
          <w:lang w:val="en-US"/>
        </w:rPr>
        <w:t xml:space="preserve"> </w:t>
      </w:r>
      <w:r w:rsidRPr="00D06888">
        <w:rPr>
          <w:rFonts w:ascii="Arial" w:hAnsi="Arial" w:cs="+mn-cs"/>
          <w:b/>
          <w:bCs/>
          <w:color w:val="0070C0"/>
          <w:kern w:val="24"/>
          <w:sz w:val="18"/>
          <w:szCs w:val="18"/>
          <w:lang w:val="en-US"/>
        </w:rPr>
        <w:t>D</w:t>
      </w:r>
      <w:r w:rsidRPr="00D06888">
        <w:rPr>
          <w:rFonts w:ascii="Arial" w:hAnsi="Arial" w:cs="+mn-cs"/>
          <w:color w:val="0070C0"/>
          <w:kern w:val="24"/>
          <w:sz w:val="18"/>
          <w:szCs w:val="18"/>
          <w:lang w:val="en-US"/>
        </w:rPr>
        <w:t>)</w:t>
      </w:r>
      <w:r>
        <w:rPr>
          <w:rFonts w:ascii="Arial" w:hAnsi="Arial" w:cs="+mn-cs"/>
          <w:color w:val="0070C0"/>
          <w:kern w:val="24"/>
          <w:sz w:val="18"/>
          <w:szCs w:val="18"/>
          <w:lang w:val="en-US"/>
        </w:rPr>
        <w:t xml:space="preserve"> </w:t>
      </w:r>
      <w:r>
        <w:rPr>
          <w:rFonts w:ascii="Arial" w:hAnsi="Arial" w:cs="+mn-cs"/>
          <w:color w:val="000000"/>
          <w:kern w:val="24"/>
          <w:sz w:val="18"/>
          <w:szCs w:val="18"/>
          <w:lang w:val="en-US"/>
        </w:rPr>
        <w:t xml:space="preserve">3-dimensional reconstruction of 48 consecutive TEM micrographs demonstrates the budding-off of gold-labeled structures (colored arrows highlight one individual gold structure from plane to plane) from podocyte foot and major processes. Gold appears black in the plane of cutting. White arrows demarcate subepithelial gold. </w:t>
      </w:r>
      <w:r w:rsidRPr="00D06888">
        <w:rPr>
          <w:rFonts w:ascii="Arial" w:hAnsi="Arial" w:cs="+mn-cs"/>
          <w:b/>
          <w:bCs/>
          <w:color w:val="0070C0"/>
          <w:kern w:val="24"/>
          <w:sz w:val="18"/>
          <w:szCs w:val="18"/>
          <w:lang w:val="en-US"/>
        </w:rPr>
        <w:t>E-F</w:t>
      </w:r>
      <w:r w:rsidRPr="00D06888">
        <w:rPr>
          <w:rFonts w:ascii="Arial" w:hAnsi="Arial" w:cs="+mn-cs"/>
          <w:color w:val="0070C0"/>
          <w:kern w:val="24"/>
          <w:sz w:val="18"/>
          <w:szCs w:val="18"/>
          <w:lang w:val="en-US"/>
        </w:rPr>
        <w:t>)</w:t>
      </w:r>
      <w:r>
        <w:rPr>
          <w:rFonts w:ascii="Arial" w:hAnsi="Arial" w:cs="+mn-cs"/>
          <w:color w:val="0070C0"/>
          <w:kern w:val="24"/>
          <w:sz w:val="18"/>
          <w:szCs w:val="18"/>
          <w:lang w:val="en-US"/>
        </w:rPr>
        <w:t xml:space="preserve"> </w:t>
      </w:r>
      <w:r>
        <w:rPr>
          <w:rFonts w:ascii="Arial" w:hAnsi="Arial" w:cs="+mn-cs"/>
          <w:color w:val="000000"/>
          <w:kern w:val="24"/>
          <w:sz w:val="18"/>
          <w:szCs w:val="18"/>
          <w:lang w:val="en-US"/>
        </w:rPr>
        <w:t xml:space="preserve">Pre-embedding immunogold EM evaluations of THSD7A was performed with an affinity-purified patient anti-THSD7A autoantibody as primary and a gold-labeled anti-human IgG as secondary antibody, to circumvent unspecific signals from intrinsic mouse and rabbit IgG. </w:t>
      </w:r>
      <w:r w:rsidRPr="00D06888">
        <w:rPr>
          <w:rFonts w:ascii="Arial" w:hAnsi="Arial" w:cs="+mn-cs"/>
          <w:b/>
          <w:bCs/>
          <w:color w:val="0070C0"/>
          <w:kern w:val="24"/>
          <w:sz w:val="18"/>
          <w:szCs w:val="18"/>
          <w:lang w:val="en-US"/>
        </w:rPr>
        <w:t>E</w:t>
      </w:r>
      <w:r w:rsidRPr="00D06888">
        <w:rPr>
          <w:rFonts w:ascii="Arial" w:hAnsi="Arial" w:cs="+mn-cs"/>
          <w:color w:val="0070C0"/>
          <w:kern w:val="24"/>
          <w:sz w:val="18"/>
          <w:szCs w:val="18"/>
          <w:lang w:val="en-US"/>
        </w:rPr>
        <w:t>)</w:t>
      </w:r>
      <w:r>
        <w:rPr>
          <w:rFonts w:ascii="Arial" w:hAnsi="Arial" w:cs="+mn-cs"/>
          <w:color w:val="0070C0"/>
          <w:kern w:val="24"/>
          <w:sz w:val="18"/>
          <w:szCs w:val="18"/>
          <w:lang w:val="en-US"/>
        </w:rPr>
        <w:t xml:space="preserve"> </w:t>
      </w:r>
      <w:r>
        <w:rPr>
          <w:rFonts w:ascii="Arial" w:hAnsi="Arial" w:cs="+mn-cs"/>
          <w:color w:val="000000"/>
          <w:kern w:val="24"/>
          <w:sz w:val="18"/>
          <w:szCs w:val="18"/>
          <w:lang w:val="en-US"/>
        </w:rPr>
        <w:t xml:space="preserve">TEM depicts </w:t>
      </w:r>
      <w:proofErr w:type="gramStart"/>
      <w:r>
        <w:rPr>
          <w:rFonts w:ascii="Arial" w:hAnsi="Arial" w:cs="+mn-cs"/>
          <w:color w:val="000000"/>
          <w:kern w:val="24"/>
          <w:sz w:val="18"/>
          <w:szCs w:val="18"/>
          <w:lang w:val="en-US"/>
        </w:rPr>
        <w:t>gold-labeled</w:t>
      </w:r>
      <w:proofErr w:type="gramEnd"/>
      <w:r>
        <w:rPr>
          <w:rFonts w:ascii="Arial" w:hAnsi="Arial" w:cs="+mn-cs"/>
          <w:color w:val="000000"/>
          <w:kern w:val="24"/>
          <w:sz w:val="18"/>
          <w:szCs w:val="18"/>
          <w:lang w:val="en-US"/>
        </w:rPr>
        <w:t xml:space="preserve"> THSD7A aggregates in the urinary space (red arrows) and as along a filamentous structure (blue arrows) and at the distal end of a long membrane extension (green arrow). </w:t>
      </w:r>
      <w:r w:rsidRPr="00D06888">
        <w:rPr>
          <w:rFonts w:ascii="Arial" w:hAnsi="Arial" w:cs="+mn-cs"/>
          <w:b/>
          <w:bCs/>
          <w:color w:val="0070C0"/>
          <w:kern w:val="24"/>
          <w:sz w:val="18"/>
          <w:szCs w:val="18"/>
          <w:lang w:val="en-US"/>
        </w:rPr>
        <w:t>F</w:t>
      </w:r>
      <w:r w:rsidRPr="00D06888">
        <w:rPr>
          <w:rFonts w:ascii="Arial" w:hAnsi="Arial" w:cs="+mn-cs"/>
          <w:color w:val="0070C0"/>
          <w:kern w:val="24"/>
          <w:sz w:val="18"/>
          <w:szCs w:val="18"/>
          <w:lang w:val="en-US"/>
        </w:rPr>
        <w:t>)</w:t>
      </w:r>
      <w:r>
        <w:rPr>
          <w:rFonts w:ascii="Arial" w:hAnsi="Arial" w:cs="+mn-cs"/>
          <w:color w:val="C00000"/>
          <w:kern w:val="24"/>
          <w:sz w:val="18"/>
          <w:szCs w:val="18"/>
          <w:lang w:val="en-US"/>
        </w:rPr>
        <w:t xml:space="preserve"> </w:t>
      </w:r>
      <w:r>
        <w:rPr>
          <w:rFonts w:ascii="Arial" w:hAnsi="Arial" w:cs="+mn-cs"/>
          <w:color w:val="000000"/>
          <w:kern w:val="24"/>
          <w:sz w:val="18"/>
          <w:szCs w:val="18"/>
          <w:lang w:val="en-US"/>
        </w:rPr>
        <w:t xml:space="preserve">13 consecutive TEM micrographs were reconstructed 3-dimensionally to demonstrate the budding-off of gold labeled THSD7A structures from podocyte foot processes as well as gold labeled long membrane structures that are derived from foot processes (red arrows). Note the adherence (connection) of gold-labeled THSD7A long membrane structures to the proximal tubular brush-border at the urinary pole of glomeruli (blue arrow). </w:t>
      </w:r>
    </w:p>
    <w:p w14:paraId="2FC3C9FA" w14:textId="77777777" w:rsidR="00E649F9" w:rsidRDefault="00E649F9" w:rsidP="00E649F9">
      <w:pPr>
        <w:rPr>
          <w:lang w:val="en-US"/>
        </w:rPr>
      </w:pPr>
    </w:p>
    <w:p w14:paraId="05283D63" w14:textId="77777777" w:rsidR="00E649F9" w:rsidRPr="00D06888" w:rsidRDefault="00E649F9" w:rsidP="00E649F9">
      <w:pPr>
        <w:pStyle w:val="StandardWeb"/>
        <w:spacing w:before="0" w:beforeAutospacing="0" w:after="0" w:afterAutospacing="0"/>
        <w:jc w:val="center"/>
        <w:rPr>
          <w:rFonts w:ascii="Arial" w:hAnsi="Arial" w:cs="+mn-cs"/>
          <w:b/>
          <w:bCs/>
          <w:i/>
          <w:iCs/>
          <w:color w:val="0070C0"/>
          <w:kern w:val="24"/>
          <w:sz w:val="20"/>
          <w:szCs w:val="20"/>
          <w:lang w:val="en-US"/>
        </w:rPr>
      </w:pPr>
      <w:r w:rsidRPr="00D06888">
        <w:rPr>
          <w:rFonts w:ascii="Arial" w:hAnsi="Arial" w:cs="+mn-cs"/>
          <w:b/>
          <w:bCs/>
          <w:i/>
          <w:iCs/>
          <w:color w:val="0070C0"/>
          <w:kern w:val="24"/>
          <w:sz w:val="20"/>
          <w:szCs w:val="20"/>
          <w:lang w:val="en-US"/>
        </w:rPr>
        <w:t>Figure S1</w:t>
      </w:r>
      <w:r>
        <w:rPr>
          <w:rFonts w:ascii="Arial" w:hAnsi="Arial" w:cs="+mn-cs"/>
          <w:b/>
          <w:bCs/>
          <w:i/>
          <w:iCs/>
          <w:color w:val="0070C0"/>
          <w:kern w:val="24"/>
          <w:sz w:val="20"/>
          <w:szCs w:val="20"/>
          <w:lang w:val="en-US"/>
        </w:rPr>
        <w:t>3</w:t>
      </w:r>
    </w:p>
    <w:p w14:paraId="73C7AFF7" w14:textId="77777777" w:rsidR="00E649F9" w:rsidRDefault="00E649F9" w:rsidP="00E649F9">
      <w:pPr>
        <w:rPr>
          <w:lang w:val="en-US"/>
        </w:rPr>
      </w:pPr>
    </w:p>
    <w:p w14:paraId="4EB68EFD" w14:textId="77777777" w:rsidR="00E649F9" w:rsidRDefault="00E649F9" w:rsidP="00E649F9">
      <w:pPr>
        <w:rPr>
          <w:lang w:val="en-US"/>
        </w:rPr>
      </w:pPr>
    </w:p>
    <w:p w14:paraId="4C986E47" w14:textId="77777777" w:rsidR="00E649F9" w:rsidRDefault="00E649F9" w:rsidP="00E649F9">
      <w:pPr>
        <w:rPr>
          <w:lang w:val="en-US"/>
        </w:rPr>
      </w:pPr>
      <w:r w:rsidRPr="00205C41">
        <w:rPr>
          <w:noProof/>
          <w:lang w:val="en-US"/>
        </w:rPr>
        <w:drawing>
          <wp:anchor distT="0" distB="0" distL="114300" distR="114300" simplePos="0" relativeHeight="251662336" behindDoc="0" locked="0" layoutInCell="1" allowOverlap="1" wp14:anchorId="1051FD7E" wp14:editId="347677A8">
            <wp:simplePos x="0" y="0"/>
            <wp:positionH relativeFrom="column">
              <wp:posOffset>888488</wp:posOffset>
            </wp:positionH>
            <wp:positionV relativeFrom="paragraph">
              <wp:posOffset>68867</wp:posOffset>
            </wp:positionV>
            <wp:extent cx="3549600" cy="4201200"/>
            <wp:effectExtent l="0" t="0" r="0" b="2540"/>
            <wp:wrapSquare wrapText="bothSides"/>
            <wp:docPr id="467421876" name="Grafik 1" descr="Ein Bild, das Text, Diagramm, Kart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421876" name="Grafik 1" descr="Ein Bild, das Text, Diagramm, Karte enthält.&#10;&#10;Automatisch generierte Beschreibu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549600" cy="4201200"/>
                    </a:xfrm>
                    <a:prstGeom prst="rect">
                      <a:avLst/>
                    </a:prstGeom>
                  </pic:spPr>
                </pic:pic>
              </a:graphicData>
            </a:graphic>
            <wp14:sizeRelH relativeFrom="margin">
              <wp14:pctWidth>0</wp14:pctWidth>
            </wp14:sizeRelH>
            <wp14:sizeRelV relativeFrom="margin">
              <wp14:pctHeight>0</wp14:pctHeight>
            </wp14:sizeRelV>
          </wp:anchor>
        </w:drawing>
      </w:r>
    </w:p>
    <w:p w14:paraId="0ECB88FD" w14:textId="77777777" w:rsidR="00E649F9" w:rsidRDefault="00E649F9" w:rsidP="00E649F9">
      <w:pPr>
        <w:rPr>
          <w:lang w:val="en-US"/>
        </w:rPr>
      </w:pPr>
    </w:p>
    <w:p w14:paraId="31531AAB" w14:textId="77777777" w:rsidR="00E649F9" w:rsidRDefault="00E649F9" w:rsidP="00E649F9">
      <w:pPr>
        <w:rPr>
          <w:lang w:val="en-US"/>
        </w:rPr>
      </w:pPr>
    </w:p>
    <w:p w14:paraId="5C32D3E8" w14:textId="77777777" w:rsidR="00E649F9" w:rsidRDefault="00E649F9" w:rsidP="00E649F9">
      <w:pPr>
        <w:rPr>
          <w:lang w:val="en-US"/>
        </w:rPr>
      </w:pPr>
    </w:p>
    <w:p w14:paraId="24F8578E" w14:textId="77777777" w:rsidR="00E649F9" w:rsidRDefault="00E649F9" w:rsidP="00E649F9">
      <w:pPr>
        <w:rPr>
          <w:lang w:val="en-US"/>
        </w:rPr>
      </w:pPr>
    </w:p>
    <w:p w14:paraId="6643A81E" w14:textId="77777777" w:rsidR="00E649F9" w:rsidRDefault="00E649F9" w:rsidP="00E649F9">
      <w:pPr>
        <w:rPr>
          <w:lang w:val="en-US"/>
        </w:rPr>
      </w:pPr>
    </w:p>
    <w:p w14:paraId="4C957651" w14:textId="77777777" w:rsidR="00E649F9" w:rsidRDefault="00E649F9" w:rsidP="00E649F9">
      <w:pPr>
        <w:rPr>
          <w:lang w:val="en-US"/>
        </w:rPr>
      </w:pPr>
    </w:p>
    <w:p w14:paraId="1CE8DF17" w14:textId="77777777" w:rsidR="00E649F9" w:rsidRDefault="00E649F9" w:rsidP="00E649F9">
      <w:pPr>
        <w:rPr>
          <w:lang w:val="en-US"/>
        </w:rPr>
      </w:pPr>
    </w:p>
    <w:p w14:paraId="2CC32AC8" w14:textId="77777777" w:rsidR="00E649F9" w:rsidRDefault="00E649F9" w:rsidP="00E649F9">
      <w:pPr>
        <w:rPr>
          <w:lang w:val="en-US"/>
        </w:rPr>
      </w:pPr>
    </w:p>
    <w:p w14:paraId="564D01B0" w14:textId="77777777" w:rsidR="00E649F9" w:rsidRDefault="00E649F9" w:rsidP="00E649F9">
      <w:pPr>
        <w:rPr>
          <w:lang w:val="en-US"/>
        </w:rPr>
      </w:pPr>
    </w:p>
    <w:p w14:paraId="63469E44" w14:textId="77777777" w:rsidR="00E649F9" w:rsidRDefault="00E649F9" w:rsidP="00E649F9">
      <w:pPr>
        <w:rPr>
          <w:lang w:val="en-US"/>
        </w:rPr>
      </w:pPr>
    </w:p>
    <w:p w14:paraId="27329509" w14:textId="77777777" w:rsidR="00E649F9" w:rsidRDefault="00E649F9" w:rsidP="00E649F9">
      <w:pPr>
        <w:rPr>
          <w:lang w:val="en-US"/>
        </w:rPr>
      </w:pPr>
    </w:p>
    <w:p w14:paraId="5A8C372F" w14:textId="77777777" w:rsidR="00E649F9" w:rsidRDefault="00E649F9" w:rsidP="00E649F9">
      <w:pPr>
        <w:rPr>
          <w:lang w:val="en-US"/>
        </w:rPr>
      </w:pPr>
    </w:p>
    <w:p w14:paraId="502DF9C3" w14:textId="77777777" w:rsidR="00E649F9" w:rsidRDefault="00E649F9" w:rsidP="00E649F9">
      <w:pPr>
        <w:rPr>
          <w:lang w:val="en-US"/>
        </w:rPr>
      </w:pPr>
    </w:p>
    <w:p w14:paraId="0ED39911" w14:textId="77777777" w:rsidR="00E649F9" w:rsidRDefault="00E649F9" w:rsidP="00E649F9">
      <w:pPr>
        <w:rPr>
          <w:lang w:val="en-US"/>
        </w:rPr>
      </w:pPr>
    </w:p>
    <w:p w14:paraId="66A3D1E1" w14:textId="77777777" w:rsidR="00E649F9" w:rsidRDefault="00E649F9" w:rsidP="00E649F9">
      <w:pPr>
        <w:rPr>
          <w:lang w:val="en-US"/>
        </w:rPr>
      </w:pPr>
    </w:p>
    <w:p w14:paraId="35B78120" w14:textId="77777777" w:rsidR="00E649F9" w:rsidRDefault="00E649F9" w:rsidP="00E649F9">
      <w:pPr>
        <w:rPr>
          <w:lang w:val="en-US"/>
        </w:rPr>
      </w:pPr>
    </w:p>
    <w:p w14:paraId="5BE1810A" w14:textId="77777777" w:rsidR="00E649F9" w:rsidRDefault="00E649F9" w:rsidP="00E649F9">
      <w:pPr>
        <w:rPr>
          <w:lang w:val="en-US"/>
        </w:rPr>
      </w:pPr>
    </w:p>
    <w:p w14:paraId="7520435B" w14:textId="77777777" w:rsidR="00E649F9" w:rsidRDefault="00E649F9" w:rsidP="00E649F9">
      <w:pPr>
        <w:rPr>
          <w:lang w:val="en-US"/>
        </w:rPr>
      </w:pPr>
    </w:p>
    <w:p w14:paraId="71C4FB62" w14:textId="77777777" w:rsidR="00E649F9" w:rsidRDefault="00E649F9" w:rsidP="00E649F9">
      <w:pPr>
        <w:rPr>
          <w:lang w:val="en-US"/>
        </w:rPr>
      </w:pPr>
    </w:p>
    <w:p w14:paraId="2CECCC13" w14:textId="77777777" w:rsidR="00E649F9" w:rsidRDefault="00E649F9" w:rsidP="00E649F9">
      <w:pPr>
        <w:rPr>
          <w:lang w:val="en-US"/>
        </w:rPr>
      </w:pPr>
    </w:p>
    <w:p w14:paraId="135DB6EB" w14:textId="77777777" w:rsidR="00E649F9" w:rsidRDefault="00E649F9" w:rsidP="00E649F9">
      <w:pPr>
        <w:rPr>
          <w:lang w:val="en-US"/>
        </w:rPr>
      </w:pPr>
    </w:p>
    <w:p w14:paraId="0D3F09D3" w14:textId="77777777" w:rsidR="00E649F9" w:rsidRDefault="00E649F9" w:rsidP="00E649F9">
      <w:pPr>
        <w:rPr>
          <w:lang w:val="en-US"/>
        </w:rPr>
      </w:pPr>
    </w:p>
    <w:p w14:paraId="46689CD3" w14:textId="77777777" w:rsidR="00E649F9" w:rsidRDefault="00E649F9" w:rsidP="00E649F9">
      <w:pPr>
        <w:rPr>
          <w:lang w:val="en-US"/>
        </w:rPr>
      </w:pPr>
    </w:p>
    <w:p w14:paraId="365514D5" w14:textId="77777777" w:rsidR="00E649F9" w:rsidRPr="00205C41" w:rsidRDefault="00E649F9" w:rsidP="00E649F9">
      <w:pPr>
        <w:pStyle w:val="StandardWeb"/>
        <w:spacing w:before="0" w:beforeAutospacing="0" w:after="0" w:afterAutospacing="0"/>
        <w:jc w:val="both"/>
        <w:rPr>
          <w:lang w:val="en-US"/>
        </w:rPr>
      </w:pPr>
      <w:r w:rsidRPr="00D06888">
        <w:rPr>
          <w:rFonts w:ascii="Arial" w:hAnsi="Arial" w:cs="+mn-cs"/>
          <w:b/>
          <w:bCs/>
          <w:color w:val="0070C0"/>
          <w:kern w:val="24"/>
          <w:sz w:val="20"/>
          <w:szCs w:val="20"/>
          <w:lang w:val="en-US"/>
        </w:rPr>
        <w:t>Immunogold EM localization of injected rbTHSD7A-abs day 1 and day 7.</w:t>
      </w:r>
      <w:r>
        <w:rPr>
          <w:rFonts w:ascii="Arial" w:hAnsi="Arial" w:cs="+mn-cs"/>
          <w:b/>
          <w:bCs/>
          <w:color w:val="C00000"/>
          <w:kern w:val="24"/>
          <w:sz w:val="20"/>
          <w:szCs w:val="20"/>
          <w:lang w:val="en-US"/>
        </w:rPr>
        <w:t xml:space="preserve"> </w:t>
      </w:r>
      <w:r>
        <w:rPr>
          <w:rFonts w:ascii="Arial" w:hAnsi="Arial" w:cs="+mn-cs"/>
          <w:color w:val="000000"/>
          <w:kern w:val="24"/>
          <w:sz w:val="20"/>
          <w:szCs w:val="20"/>
          <w:lang w:val="en-US"/>
        </w:rPr>
        <w:t>THSD7A</w:t>
      </w:r>
      <w:r>
        <w:rPr>
          <w:rFonts w:ascii="Arial" w:hAnsi="Arial" w:cs="+mn-cs"/>
          <w:color w:val="000000"/>
          <w:kern w:val="24"/>
          <w:position w:val="6"/>
          <w:sz w:val="20"/>
          <w:szCs w:val="20"/>
          <w:vertAlign w:val="superscript"/>
          <w:lang w:val="en-US"/>
        </w:rPr>
        <w:t>+</w:t>
      </w:r>
      <w:r>
        <w:rPr>
          <w:rFonts w:ascii="Arial" w:hAnsi="Arial" w:cs="+mn-cs"/>
          <w:color w:val="000000"/>
          <w:kern w:val="24"/>
          <w:sz w:val="20"/>
          <w:szCs w:val="20"/>
          <w:lang w:val="en-US"/>
        </w:rPr>
        <w:t>-MN was induced in BALB/c mice by injection of rabbit (</w:t>
      </w:r>
      <w:proofErr w:type="spellStart"/>
      <w:r>
        <w:rPr>
          <w:rFonts w:ascii="Arial" w:hAnsi="Arial" w:cs="+mn-cs"/>
          <w:color w:val="000000"/>
          <w:kern w:val="24"/>
          <w:sz w:val="20"/>
          <w:szCs w:val="20"/>
          <w:lang w:val="en-US"/>
        </w:rPr>
        <w:t>rb</w:t>
      </w:r>
      <w:proofErr w:type="spellEnd"/>
      <w:r>
        <w:rPr>
          <w:rFonts w:ascii="Arial" w:hAnsi="Arial" w:cs="+mn-cs"/>
          <w:color w:val="000000"/>
          <w:kern w:val="24"/>
          <w:sz w:val="20"/>
          <w:szCs w:val="20"/>
          <w:lang w:val="en-US"/>
        </w:rPr>
        <w:t xml:space="preserve">)THSD7A-antibodies (abs) or control rbIgG (ctrl-abs), kidneys were collected on </w:t>
      </w:r>
      <w:r w:rsidRPr="00D06888">
        <w:rPr>
          <w:rFonts w:ascii="Arial" w:hAnsi="Arial" w:cs="+mn-cs"/>
          <w:b/>
          <w:bCs/>
          <w:color w:val="0070C0"/>
          <w:kern w:val="24"/>
          <w:sz w:val="20"/>
          <w:szCs w:val="20"/>
          <w:lang w:val="en-US"/>
        </w:rPr>
        <w:t>A</w:t>
      </w:r>
      <w:r w:rsidRPr="00D06888">
        <w:rPr>
          <w:rFonts w:ascii="Arial" w:hAnsi="Arial" w:cs="+mn-cs"/>
          <w:color w:val="0070C0"/>
          <w:kern w:val="24"/>
          <w:sz w:val="20"/>
          <w:szCs w:val="20"/>
          <w:lang w:val="en-US"/>
        </w:rPr>
        <w:t>)</w:t>
      </w:r>
      <w:r>
        <w:rPr>
          <w:rFonts w:ascii="Arial" w:hAnsi="Arial" w:cs="+mn-cs"/>
          <w:color w:val="000000"/>
          <w:kern w:val="24"/>
          <w:sz w:val="20"/>
          <w:szCs w:val="20"/>
          <w:lang w:val="en-US"/>
        </w:rPr>
        <w:t xml:space="preserve"> day 7 and on </w:t>
      </w:r>
      <w:r w:rsidRPr="00D06888">
        <w:rPr>
          <w:rFonts w:ascii="Arial" w:hAnsi="Arial" w:cs="+mn-cs"/>
          <w:b/>
          <w:bCs/>
          <w:color w:val="0070C0"/>
          <w:kern w:val="24"/>
          <w:sz w:val="20"/>
          <w:szCs w:val="20"/>
          <w:lang w:val="en-US"/>
        </w:rPr>
        <w:t>B</w:t>
      </w:r>
      <w:r w:rsidRPr="00D06888">
        <w:rPr>
          <w:rFonts w:ascii="Arial" w:hAnsi="Arial" w:cs="+mn-cs"/>
          <w:color w:val="0070C0"/>
          <w:kern w:val="24"/>
          <w:sz w:val="20"/>
          <w:szCs w:val="20"/>
          <w:lang w:val="en-US"/>
        </w:rPr>
        <w:t>)</w:t>
      </w:r>
      <w:r>
        <w:rPr>
          <w:rFonts w:ascii="Arial" w:hAnsi="Arial" w:cs="+mn-cs"/>
          <w:color w:val="000000"/>
          <w:kern w:val="24"/>
          <w:sz w:val="20"/>
          <w:szCs w:val="20"/>
          <w:lang w:val="en-US"/>
        </w:rPr>
        <w:t xml:space="preserve"> day 1 fixed by </w:t>
      </w:r>
      <w:r>
        <w:rPr>
          <w:rFonts w:ascii="Arial" w:hAnsi="Arial" w:cs="+mn-cs"/>
          <w:i/>
          <w:iCs/>
          <w:color w:val="000000"/>
          <w:kern w:val="24"/>
          <w:sz w:val="20"/>
          <w:szCs w:val="20"/>
          <w:lang w:val="en-US"/>
        </w:rPr>
        <w:t xml:space="preserve">in vivo </w:t>
      </w:r>
      <w:r>
        <w:rPr>
          <w:rFonts w:ascii="Arial" w:hAnsi="Arial" w:cs="+mn-cs"/>
          <w:color w:val="000000"/>
          <w:kern w:val="24"/>
          <w:sz w:val="20"/>
          <w:szCs w:val="20"/>
          <w:lang w:val="en-US"/>
        </w:rPr>
        <w:t xml:space="preserve">perfusion using an established protocol to “freeze” membrane-processes to enable early and late ultrastructural analyses such as immunogold EM to the bound rabbit THSD7A antibodies. Note the almost exclusive localization of the rabbit IgG in the subepithelial space (black arrowheads) on day 1. No gold is found within podocytes. Some discreet gold particles are found on the apical side of foot processes (orange arrowhead). The control rabbit IgG injected mouse shows </w:t>
      </w:r>
      <w:proofErr w:type="spellStart"/>
      <w:r>
        <w:rPr>
          <w:rFonts w:ascii="Arial" w:hAnsi="Arial" w:cs="+mn-cs"/>
          <w:color w:val="000000"/>
          <w:kern w:val="24"/>
          <w:sz w:val="20"/>
          <w:szCs w:val="20"/>
          <w:lang w:val="en-US"/>
        </w:rPr>
        <w:t>unspecifically</w:t>
      </w:r>
      <w:proofErr w:type="spellEnd"/>
      <w:r>
        <w:rPr>
          <w:rFonts w:ascii="Arial" w:hAnsi="Arial" w:cs="+mn-cs"/>
          <w:color w:val="000000"/>
          <w:kern w:val="24"/>
          <w:sz w:val="20"/>
          <w:szCs w:val="20"/>
          <w:lang w:val="en-US"/>
        </w:rPr>
        <w:t xml:space="preserve"> localized rbIgG at the glomerular basement membrane (GBM). On day 7 rbIgG is sparse in the subepithelial space. In the urinary space, gold accumulations are appreciated at the end of membrane extensions that arise from foot processes, major processes and from the podocyte cell body; </w:t>
      </w:r>
      <w:proofErr w:type="spellStart"/>
      <w:r>
        <w:rPr>
          <w:rFonts w:ascii="Arial" w:hAnsi="Arial" w:cs="+mn-cs"/>
          <w:color w:val="000000"/>
          <w:kern w:val="24"/>
          <w:sz w:val="20"/>
          <w:szCs w:val="20"/>
          <w:lang w:val="en-US"/>
        </w:rPr>
        <w:t>cb</w:t>
      </w:r>
      <w:proofErr w:type="spellEnd"/>
      <w:r>
        <w:rPr>
          <w:rFonts w:ascii="Arial" w:hAnsi="Arial" w:cs="+mn-cs"/>
          <w:color w:val="000000"/>
          <w:kern w:val="24"/>
          <w:sz w:val="20"/>
          <w:szCs w:val="20"/>
          <w:lang w:val="en-US"/>
        </w:rPr>
        <w:t xml:space="preserve"> = cell body; u = urinary space; c = capillary space; </w:t>
      </w:r>
      <w:proofErr w:type="spellStart"/>
      <w:r>
        <w:rPr>
          <w:rFonts w:ascii="Arial" w:hAnsi="Arial" w:cs="+mn-cs"/>
          <w:color w:val="000000"/>
          <w:kern w:val="24"/>
          <w:sz w:val="20"/>
          <w:szCs w:val="20"/>
          <w:lang w:val="en-US"/>
        </w:rPr>
        <w:t>gbm</w:t>
      </w:r>
      <w:proofErr w:type="spellEnd"/>
      <w:r>
        <w:rPr>
          <w:rFonts w:ascii="Arial" w:hAnsi="Arial" w:cs="+mn-cs"/>
          <w:color w:val="000000"/>
          <w:kern w:val="24"/>
          <w:sz w:val="20"/>
          <w:szCs w:val="20"/>
          <w:lang w:val="en-US"/>
        </w:rPr>
        <w:t xml:space="preserve"> = glomerular basement membrane.</w:t>
      </w:r>
    </w:p>
    <w:p w14:paraId="790D0279" w14:textId="77777777" w:rsidR="00E649F9" w:rsidRDefault="00E649F9" w:rsidP="00E649F9">
      <w:pPr>
        <w:rPr>
          <w:lang w:val="en-US"/>
        </w:rPr>
      </w:pPr>
    </w:p>
    <w:p w14:paraId="0324C6A9" w14:textId="77777777" w:rsidR="00E649F9" w:rsidRDefault="00E649F9" w:rsidP="00E649F9">
      <w:pPr>
        <w:rPr>
          <w:lang w:val="en-US"/>
        </w:rPr>
      </w:pPr>
    </w:p>
    <w:p w14:paraId="34E5E7AF" w14:textId="77777777" w:rsidR="00E649F9" w:rsidRDefault="00E649F9" w:rsidP="00E649F9">
      <w:pPr>
        <w:rPr>
          <w:lang w:val="en-US"/>
        </w:rPr>
      </w:pPr>
    </w:p>
    <w:p w14:paraId="72F5F772" w14:textId="77777777" w:rsidR="00E649F9" w:rsidRDefault="00E649F9" w:rsidP="00E649F9">
      <w:pPr>
        <w:rPr>
          <w:lang w:val="en-US"/>
        </w:rPr>
      </w:pPr>
    </w:p>
    <w:p w14:paraId="6122BD35" w14:textId="77777777" w:rsidR="00E649F9" w:rsidRDefault="00E649F9" w:rsidP="00E649F9">
      <w:pPr>
        <w:rPr>
          <w:lang w:val="en-US"/>
        </w:rPr>
      </w:pPr>
    </w:p>
    <w:p w14:paraId="0CC19092" w14:textId="77777777" w:rsidR="00E649F9" w:rsidRDefault="00E649F9" w:rsidP="00E649F9">
      <w:pPr>
        <w:rPr>
          <w:lang w:val="en-US"/>
        </w:rPr>
      </w:pPr>
    </w:p>
    <w:p w14:paraId="78D3DD3E" w14:textId="77777777" w:rsidR="00E649F9" w:rsidRDefault="00E649F9" w:rsidP="00E649F9">
      <w:pPr>
        <w:rPr>
          <w:lang w:val="en-US"/>
        </w:rPr>
      </w:pPr>
    </w:p>
    <w:p w14:paraId="72DB9A2B" w14:textId="77777777" w:rsidR="00E649F9" w:rsidRDefault="00E649F9" w:rsidP="00E649F9">
      <w:pPr>
        <w:rPr>
          <w:lang w:val="en-US"/>
        </w:rPr>
      </w:pPr>
    </w:p>
    <w:p w14:paraId="6DB64D31" w14:textId="77777777" w:rsidR="00E649F9" w:rsidRDefault="00E649F9" w:rsidP="00E649F9">
      <w:pPr>
        <w:rPr>
          <w:lang w:val="en-US"/>
        </w:rPr>
      </w:pPr>
    </w:p>
    <w:p w14:paraId="05BC4E76" w14:textId="77777777" w:rsidR="00E649F9" w:rsidRDefault="00E649F9" w:rsidP="00E649F9">
      <w:pPr>
        <w:rPr>
          <w:lang w:val="en-US"/>
        </w:rPr>
      </w:pPr>
    </w:p>
    <w:p w14:paraId="241AA982" w14:textId="77777777" w:rsidR="00E649F9" w:rsidRDefault="00E649F9" w:rsidP="00E649F9">
      <w:pPr>
        <w:rPr>
          <w:lang w:val="en-US"/>
        </w:rPr>
      </w:pPr>
    </w:p>
    <w:p w14:paraId="2DE5B340" w14:textId="77777777" w:rsidR="00E649F9" w:rsidRDefault="00E649F9" w:rsidP="00E649F9">
      <w:pPr>
        <w:rPr>
          <w:lang w:val="en-US"/>
        </w:rPr>
      </w:pPr>
    </w:p>
    <w:p w14:paraId="601A5B9D" w14:textId="77777777" w:rsidR="00E649F9" w:rsidRPr="00D06888" w:rsidRDefault="00E649F9" w:rsidP="00E649F9">
      <w:pPr>
        <w:pStyle w:val="StandardWeb"/>
        <w:spacing w:before="0" w:beforeAutospacing="0" w:after="0" w:afterAutospacing="0"/>
        <w:jc w:val="center"/>
        <w:rPr>
          <w:rFonts w:ascii="Arial" w:hAnsi="Arial" w:cs="+mn-cs"/>
          <w:b/>
          <w:bCs/>
          <w:i/>
          <w:iCs/>
          <w:color w:val="0070C0"/>
          <w:kern w:val="24"/>
          <w:sz w:val="20"/>
          <w:szCs w:val="20"/>
          <w:lang w:val="en-US"/>
        </w:rPr>
      </w:pPr>
      <w:r w:rsidRPr="00D06888">
        <w:rPr>
          <w:rFonts w:ascii="Arial" w:hAnsi="Arial" w:cs="+mn-cs"/>
          <w:b/>
          <w:bCs/>
          <w:i/>
          <w:iCs/>
          <w:color w:val="0070C0"/>
          <w:kern w:val="24"/>
          <w:sz w:val="20"/>
          <w:szCs w:val="20"/>
          <w:lang w:val="en-US"/>
        </w:rPr>
        <w:t>Figure S1</w:t>
      </w:r>
      <w:r>
        <w:rPr>
          <w:rFonts w:ascii="Arial" w:hAnsi="Arial" w:cs="+mn-cs"/>
          <w:b/>
          <w:bCs/>
          <w:i/>
          <w:iCs/>
          <w:color w:val="0070C0"/>
          <w:kern w:val="24"/>
          <w:sz w:val="20"/>
          <w:szCs w:val="20"/>
          <w:lang w:val="en-US"/>
        </w:rPr>
        <w:t>4</w:t>
      </w:r>
    </w:p>
    <w:p w14:paraId="6E398D2B" w14:textId="77777777" w:rsidR="00E649F9" w:rsidRDefault="00E649F9" w:rsidP="00E649F9">
      <w:pPr>
        <w:rPr>
          <w:lang w:val="en-US"/>
        </w:rPr>
      </w:pPr>
    </w:p>
    <w:p w14:paraId="30E9A37B" w14:textId="77777777" w:rsidR="00E649F9" w:rsidRDefault="00E649F9" w:rsidP="00E649F9">
      <w:pPr>
        <w:rPr>
          <w:lang w:val="en-US"/>
        </w:rPr>
      </w:pPr>
      <w:r w:rsidRPr="000D18C0">
        <w:rPr>
          <w:noProof/>
          <w:lang w:val="en-US"/>
        </w:rPr>
        <w:drawing>
          <wp:anchor distT="0" distB="0" distL="114300" distR="114300" simplePos="0" relativeHeight="251665408" behindDoc="0" locked="0" layoutInCell="1" allowOverlap="1" wp14:anchorId="3FD93A4E" wp14:editId="0B9E86C0">
            <wp:simplePos x="0" y="0"/>
            <wp:positionH relativeFrom="column">
              <wp:posOffset>402590</wp:posOffset>
            </wp:positionH>
            <wp:positionV relativeFrom="paragraph">
              <wp:posOffset>90170</wp:posOffset>
            </wp:positionV>
            <wp:extent cx="5341620" cy="4104640"/>
            <wp:effectExtent l="0" t="0" r="5080" b="0"/>
            <wp:wrapSquare wrapText="bothSides"/>
            <wp:docPr id="824876310" name="Grafik 1" descr="Ein Bild, das Screenshot, Karte, Collage,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876310" name="Grafik 1" descr="Ein Bild, das Screenshot, Karte, Collage, Text enthält.&#10;&#10;Automatisch generierte Beschreibu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341620" cy="4104640"/>
                    </a:xfrm>
                    <a:prstGeom prst="rect">
                      <a:avLst/>
                    </a:prstGeom>
                  </pic:spPr>
                </pic:pic>
              </a:graphicData>
            </a:graphic>
            <wp14:sizeRelH relativeFrom="margin">
              <wp14:pctWidth>0</wp14:pctWidth>
            </wp14:sizeRelH>
            <wp14:sizeRelV relativeFrom="margin">
              <wp14:pctHeight>0</wp14:pctHeight>
            </wp14:sizeRelV>
          </wp:anchor>
        </w:drawing>
      </w:r>
    </w:p>
    <w:p w14:paraId="0E317F14" w14:textId="77777777" w:rsidR="00E649F9" w:rsidRDefault="00E649F9" w:rsidP="00E649F9">
      <w:pPr>
        <w:rPr>
          <w:lang w:val="en-US"/>
        </w:rPr>
      </w:pPr>
    </w:p>
    <w:p w14:paraId="1BE4CA21" w14:textId="77777777" w:rsidR="00E649F9" w:rsidRDefault="00E649F9" w:rsidP="00E649F9">
      <w:pPr>
        <w:rPr>
          <w:lang w:val="en-US"/>
        </w:rPr>
      </w:pPr>
    </w:p>
    <w:p w14:paraId="332B1FBE" w14:textId="77777777" w:rsidR="00E649F9" w:rsidRDefault="00E649F9" w:rsidP="00E649F9">
      <w:pPr>
        <w:rPr>
          <w:lang w:val="en-US"/>
        </w:rPr>
      </w:pPr>
    </w:p>
    <w:p w14:paraId="186D8801" w14:textId="77777777" w:rsidR="00E649F9" w:rsidRDefault="00E649F9" w:rsidP="00E649F9">
      <w:pPr>
        <w:rPr>
          <w:lang w:val="en-US"/>
        </w:rPr>
      </w:pPr>
    </w:p>
    <w:p w14:paraId="3D0748E2" w14:textId="77777777" w:rsidR="00E649F9" w:rsidRDefault="00E649F9" w:rsidP="00E649F9">
      <w:pPr>
        <w:rPr>
          <w:lang w:val="en-US"/>
        </w:rPr>
      </w:pPr>
    </w:p>
    <w:p w14:paraId="5B83DA9F" w14:textId="77777777" w:rsidR="00E649F9" w:rsidRDefault="00E649F9" w:rsidP="00E649F9">
      <w:pPr>
        <w:rPr>
          <w:lang w:val="en-US"/>
        </w:rPr>
      </w:pPr>
    </w:p>
    <w:p w14:paraId="6C66DB67" w14:textId="77777777" w:rsidR="00E649F9" w:rsidRDefault="00E649F9" w:rsidP="00E649F9">
      <w:pPr>
        <w:rPr>
          <w:lang w:val="en-US"/>
        </w:rPr>
      </w:pPr>
    </w:p>
    <w:p w14:paraId="40FBEFDC" w14:textId="77777777" w:rsidR="00E649F9" w:rsidRDefault="00E649F9" w:rsidP="00E649F9">
      <w:pPr>
        <w:rPr>
          <w:lang w:val="en-US"/>
        </w:rPr>
      </w:pPr>
    </w:p>
    <w:p w14:paraId="1C2DA4EA" w14:textId="77777777" w:rsidR="00E649F9" w:rsidRDefault="00E649F9" w:rsidP="00E649F9">
      <w:pPr>
        <w:rPr>
          <w:lang w:val="en-US"/>
        </w:rPr>
      </w:pPr>
    </w:p>
    <w:p w14:paraId="1E1C5E41" w14:textId="77777777" w:rsidR="00E649F9" w:rsidRDefault="00E649F9" w:rsidP="00E649F9">
      <w:pPr>
        <w:rPr>
          <w:lang w:val="en-US"/>
        </w:rPr>
      </w:pPr>
    </w:p>
    <w:p w14:paraId="4158B4C3" w14:textId="77777777" w:rsidR="00E649F9" w:rsidRDefault="00E649F9" w:rsidP="00E649F9">
      <w:pPr>
        <w:rPr>
          <w:lang w:val="en-US"/>
        </w:rPr>
      </w:pPr>
    </w:p>
    <w:p w14:paraId="031B6BD1" w14:textId="77777777" w:rsidR="00E649F9" w:rsidRDefault="00E649F9" w:rsidP="00E649F9">
      <w:pPr>
        <w:rPr>
          <w:lang w:val="en-US"/>
        </w:rPr>
      </w:pPr>
    </w:p>
    <w:p w14:paraId="4E03F5A2" w14:textId="77777777" w:rsidR="00E649F9" w:rsidRDefault="00E649F9" w:rsidP="00E649F9">
      <w:pPr>
        <w:rPr>
          <w:lang w:val="en-US"/>
        </w:rPr>
      </w:pPr>
    </w:p>
    <w:p w14:paraId="08F3375A" w14:textId="77777777" w:rsidR="00E649F9" w:rsidRDefault="00E649F9" w:rsidP="00E649F9">
      <w:pPr>
        <w:rPr>
          <w:lang w:val="en-US"/>
        </w:rPr>
      </w:pPr>
    </w:p>
    <w:p w14:paraId="759F2699" w14:textId="77777777" w:rsidR="00E649F9" w:rsidRDefault="00E649F9" w:rsidP="00E649F9">
      <w:pPr>
        <w:rPr>
          <w:lang w:val="en-US"/>
        </w:rPr>
      </w:pPr>
    </w:p>
    <w:p w14:paraId="7598B08B" w14:textId="77777777" w:rsidR="00E649F9" w:rsidRDefault="00E649F9" w:rsidP="00E649F9">
      <w:pPr>
        <w:rPr>
          <w:lang w:val="en-US"/>
        </w:rPr>
      </w:pPr>
    </w:p>
    <w:p w14:paraId="7DB9B329" w14:textId="77777777" w:rsidR="00E649F9" w:rsidRDefault="00E649F9" w:rsidP="00E649F9">
      <w:pPr>
        <w:rPr>
          <w:lang w:val="en-US"/>
        </w:rPr>
      </w:pPr>
    </w:p>
    <w:p w14:paraId="581B3709" w14:textId="77777777" w:rsidR="00E649F9" w:rsidRDefault="00E649F9" w:rsidP="00E649F9">
      <w:pPr>
        <w:rPr>
          <w:lang w:val="en-US"/>
        </w:rPr>
      </w:pPr>
    </w:p>
    <w:p w14:paraId="271B39F3" w14:textId="77777777" w:rsidR="00E649F9" w:rsidRDefault="00E649F9" w:rsidP="00E649F9">
      <w:pPr>
        <w:rPr>
          <w:lang w:val="en-US"/>
        </w:rPr>
      </w:pPr>
    </w:p>
    <w:p w14:paraId="5A8AE569" w14:textId="77777777" w:rsidR="00E649F9" w:rsidRDefault="00E649F9" w:rsidP="00E649F9">
      <w:pPr>
        <w:rPr>
          <w:lang w:val="en-US"/>
        </w:rPr>
      </w:pPr>
    </w:p>
    <w:p w14:paraId="1D8FC796" w14:textId="77777777" w:rsidR="00E649F9" w:rsidRDefault="00E649F9" w:rsidP="00E649F9">
      <w:pPr>
        <w:rPr>
          <w:lang w:val="en-US"/>
        </w:rPr>
      </w:pPr>
    </w:p>
    <w:p w14:paraId="2FE8822F" w14:textId="77777777" w:rsidR="00E649F9" w:rsidRDefault="00E649F9" w:rsidP="00E649F9">
      <w:pPr>
        <w:rPr>
          <w:lang w:val="en-US"/>
        </w:rPr>
      </w:pPr>
    </w:p>
    <w:p w14:paraId="05D723DD" w14:textId="77777777" w:rsidR="00E649F9" w:rsidRDefault="00E649F9" w:rsidP="00E649F9">
      <w:pPr>
        <w:rPr>
          <w:lang w:val="en-US"/>
        </w:rPr>
      </w:pPr>
    </w:p>
    <w:p w14:paraId="29878025" w14:textId="77777777" w:rsidR="00E649F9" w:rsidRDefault="00E649F9" w:rsidP="00E649F9">
      <w:pPr>
        <w:rPr>
          <w:lang w:val="en-US"/>
        </w:rPr>
      </w:pPr>
    </w:p>
    <w:p w14:paraId="4E4BE162" w14:textId="77777777" w:rsidR="00E649F9" w:rsidRPr="00205C41" w:rsidRDefault="00E649F9" w:rsidP="00E649F9">
      <w:pPr>
        <w:pStyle w:val="StandardWeb"/>
        <w:spacing w:before="0" w:beforeAutospacing="0" w:after="0" w:afterAutospacing="0"/>
        <w:jc w:val="both"/>
        <w:rPr>
          <w:lang w:val="en-US"/>
        </w:rPr>
      </w:pPr>
      <w:r>
        <w:rPr>
          <w:rFonts w:ascii="Arial" w:hAnsi="Arial" w:cs="+mn-cs"/>
          <w:b/>
          <w:bCs/>
          <w:color w:val="0070C0"/>
          <w:kern w:val="24"/>
          <w:sz w:val="20"/>
          <w:szCs w:val="20"/>
          <w:lang w:val="en-US"/>
        </w:rPr>
        <w:t>U</w:t>
      </w:r>
      <w:r w:rsidRPr="00D06888">
        <w:rPr>
          <w:rFonts w:ascii="Arial" w:hAnsi="Arial" w:cs="+mn-cs"/>
          <w:b/>
          <w:bCs/>
          <w:color w:val="0070C0"/>
          <w:kern w:val="24"/>
          <w:sz w:val="20"/>
          <w:szCs w:val="20"/>
          <w:lang w:val="en-US"/>
        </w:rPr>
        <w:t xml:space="preserve">rinary </w:t>
      </w:r>
      <w:proofErr w:type="spellStart"/>
      <w:r w:rsidRPr="00D06888">
        <w:rPr>
          <w:rFonts w:ascii="Arial" w:hAnsi="Arial" w:cs="+mn-cs"/>
          <w:b/>
          <w:bCs/>
          <w:color w:val="0070C0"/>
          <w:kern w:val="24"/>
          <w:sz w:val="20"/>
          <w:szCs w:val="20"/>
          <w:lang w:val="en-US"/>
        </w:rPr>
        <w:t>exopher</w:t>
      </w:r>
      <w:proofErr w:type="spellEnd"/>
      <w:r w:rsidRPr="00D06888">
        <w:rPr>
          <w:rFonts w:ascii="Arial" w:hAnsi="Arial" w:cs="+mn-cs"/>
          <w:b/>
          <w:bCs/>
          <w:color w:val="0070C0"/>
          <w:kern w:val="24"/>
          <w:sz w:val="20"/>
          <w:szCs w:val="20"/>
          <w:lang w:val="en-US"/>
        </w:rPr>
        <w:t>-release and uptake in experimental THSD7A</w:t>
      </w:r>
      <w:r w:rsidRPr="00D06888">
        <w:rPr>
          <w:rFonts w:ascii="Arial" w:hAnsi="Arial" w:cs="+mn-cs"/>
          <w:b/>
          <w:bCs/>
          <w:color w:val="0070C0"/>
          <w:kern w:val="24"/>
          <w:position w:val="6"/>
          <w:sz w:val="20"/>
          <w:szCs w:val="20"/>
          <w:vertAlign w:val="superscript"/>
          <w:lang w:val="en-US"/>
        </w:rPr>
        <w:t>+</w:t>
      </w:r>
      <w:r w:rsidRPr="00D06888">
        <w:rPr>
          <w:rFonts w:ascii="Arial" w:hAnsi="Arial" w:cs="+mn-cs"/>
          <w:b/>
          <w:bCs/>
          <w:color w:val="0070C0"/>
          <w:kern w:val="24"/>
          <w:sz w:val="20"/>
          <w:szCs w:val="20"/>
          <w:lang w:val="en-US"/>
        </w:rPr>
        <w:t>-MN.</w:t>
      </w:r>
      <w:r>
        <w:rPr>
          <w:rFonts w:ascii="Arial" w:hAnsi="Arial" w:cs="+mn-cs"/>
          <w:b/>
          <w:bCs/>
          <w:color w:val="C00000"/>
          <w:kern w:val="24"/>
          <w:sz w:val="20"/>
          <w:szCs w:val="20"/>
          <w:lang w:val="en-US"/>
        </w:rPr>
        <w:t xml:space="preserve"> </w:t>
      </w:r>
      <w:r>
        <w:rPr>
          <w:rFonts w:ascii="Arial" w:hAnsi="Arial" w:cs="+mn-cs"/>
          <w:color w:val="000000"/>
          <w:kern w:val="24"/>
          <w:sz w:val="20"/>
          <w:szCs w:val="20"/>
          <w:lang w:val="en-US"/>
        </w:rPr>
        <w:t>THSD7A</w:t>
      </w:r>
      <w:r>
        <w:rPr>
          <w:rFonts w:ascii="Arial" w:hAnsi="Arial" w:cs="+mn-cs"/>
          <w:color w:val="000000"/>
          <w:kern w:val="24"/>
          <w:position w:val="6"/>
          <w:sz w:val="20"/>
          <w:szCs w:val="20"/>
          <w:vertAlign w:val="superscript"/>
          <w:lang w:val="en-US"/>
        </w:rPr>
        <w:t>+</w:t>
      </w:r>
      <w:r>
        <w:rPr>
          <w:rFonts w:ascii="Arial" w:hAnsi="Arial" w:cs="+mn-cs"/>
          <w:color w:val="000000"/>
          <w:kern w:val="24"/>
          <w:sz w:val="20"/>
          <w:szCs w:val="20"/>
          <w:lang w:val="en-US"/>
        </w:rPr>
        <w:t xml:space="preserve">-MN was induced in BALB/c mice by injection of rbTHSD7A-abs or ctrl-abs. </w:t>
      </w:r>
      <w:r w:rsidRPr="00D06888">
        <w:rPr>
          <w:rFonts w:ascii="Arial" w:hAnsi="Arial" w:cs="+mn-cs"/>
          <w:b/>
          <w:bCs/>
          <w:color w:val="0070C0"/>
          <w:kern w:val="24"/>
          <w:sz w:val="20"/>
          <w:szCs w:val="20"/>
          <w:lang w:val="en-US"/>
        </w:rPr>
        <w:t>A</w:t>
      </w:r>
      <w:r w:rsidRPr="00D06888">
        <w:rPr>
          <w:rFonts w:ascii="Arial" w:hAnsi="Arial" w:cs="+mn-cs"/>
          <w:color w:val="0070C0"/>
          <w:kern w:val="24"/>
          <w:sz w:val="20"/>
          <w:szCs w:val="20"/>
          <w:lang w:val="en-US"/>
        </w:rPr>
        <w:t>)</w:t>
      </w:r>
      <w:r>
        <w:rPr>
          <w:rFonts w:ascii="Arial" w:hAnsi="Arial" w:cs="+mn-cs"/>
          <w:color w:val="0070C0"/>
          <w:kern w:val="24"/>
          <w:sz w:val="20"/>
          <w:szCs w:val="20"/>
          <w:lang w:val="en-US"/>
        </w:rPr>
        <w:t xml:space="preserve"> </w:t>
      </w:r>
      <w:r>
        <w:rPr>
          <w:rFonts w:ascii="Arial" w:hAnsi="Arial" w:cs="+mn-cs"/>
          <w:color w:val="000000"/>
          <w:kern w:val="24"/>
          <w:sz w:val="20"/>
          <w:szCs w:val="20"/>
          <w:lang w:val="en-US"/>
        </w:rPr>
        <w:t>Transmission electron microscopical detection of gold-labeled rbIgG-containing vesicular structures (orange arrows) within the urinary space and at the brush border (bb) of a proximal tubular cell (</w:t>
      </w:r>
      <w:proofErr w:type="spellStart"/>
      <w:r>
        <w:rPr>
          <w:rFonts w:ascii="Arial" w:hAnsi="Arial" w:cs="+mn-cs"/>
          <w:color w:val="000000"/>
          <w:kern w:val="24"/>
          <w:sz w:val="20"/>
          <w:szCs w:val="20"/>
          <w:lang w:val="en-US"/>
        </w:rPr>
        <w:t>ptc</w:t>
      </w:r>
      <w:proofErr w:type="spellEnd"/>
      <w:r>
        <w:rPr>
          <w:rFonts w:ascii="Arial" w:hAnsi="Arial" w:cs="+mn-cs"/>
          <w:color w:val="000000"/>
          <w:kern w:val="24"/>
          <w:sz w:val="20"/>
          <w:szCs w:val="20"/>
          <w:lang w:val="en-US"/>
        </w:rPr>
        <w:t>) of the THSD7A</w:t>
      </w:r>
      <w:r>
        <w:rPr>
          <w:rFonts w:ascii="Arial" w:hAnsi="Arial" w:cs="+mn-cs"/>
          <w:color w:val="000000"/>
          <w:kern w:val="24"/>
          <w:position w:val="6"/>
          <w:sz w:val="20"/>
          <w:szCs w:val="20"/>
          <w:vertAlign w:val="superscript"/>
          <w:lang w:val="en-US"/>
        </w:rPr>
        <w:t>+</w:t>
      </w:r>
      <w:r>
        <w:rPr>
          <w:rFonts w:ascii="Arial" w:hAnsi="Arial" w:cs="+mn-cs"/>
          <w:color w:val="000000"/>
          <w:kern w:val="24"/>
          <w:sz w:val="20"/>
          <w:szCs w:val="20"/>
          <w:lang w:val="en-US"/>
        </w:rPr>
        <w:t xml:space="preserve">-MN mouse on day 7. </w:t>
      </w:r>
      <w:r w:rsidRPr="00D06888">
        <w:rPr>
          <w:rFonts w:ascii="Arial" w:hAnsi="Arial" w:cs="+mn-cs"/>
          <w:b/>
          <w:bCs/>
          <w:color w:val="0070C0"/>
          <w:kern w:val="24"/>
          <w:sz w:val="20"/>
          <w:szCs w:val="20"/>
          <w:lang w:val="en-US"/>
        </w:rPr>
        <w:t>B</w:t>
      </w:r>
      <w:r w:rsidRPr="00D06888">
        <w:rPr>
          <w:rFonts w:ascii="Arial" w:hAnsi="Arial" w:cs="+mn-cs"/>
          <w:color w:val="0070C0"/>
          <w:kern w:val="24"/>
          <w:sz w:val="20"/>
          <w:szCs w:val="20"/>
          <w:lang w:val="en-US"/>
        </w:rPr>
        <w:t>)</w:t>
      </w:r>
      <w:r>
        <w:rPr>
          <w:rFonts w:ascii="Arial" w:hAnsi="Arial" w:cs="+mn-cs"/>
          <w:color w:val="C00000"/>
          <w:kern w:val="24"/>
          <w:sz w:val="20"/>
          <w:szCs w:val="20"/>
          <w:lang w:val="en-US"/>
        </w:rPr>
        <w:t xml:space="preserve"> </w:t>
      </w:r>
      <w:r>
        <w:rPr>
          <w:rFonts w:ascii="Arial" w:hAnsi="Arial" w:cs="+mn-cs"/>
          <w:color w:val="000000"/>
          <w:kern w:val="24"/>
          <w:sz w:val="20"/>
          <w:szCs w:val="20"/>
          <w:lang w:val="en-US"/>
        </w:rPr>
        <w:t xml:space="preserve">Confocal </w:t>
      </w:r>
      <w:r>
        <w:rPr>
          <w:rFonts w:ascii="Arial" w:hAnsi="Arial" w:cs="+mn-cs"/>
          <w:i/>
          <w:iCs/>
          <w:color w:val="000000"/>
          <w:kern w:val="24"/>
          <w:sz w:val="20"/>
          <w:szCs w:val="20"/>
          <w:lang w:val="en-US"/>
        </w:rPr>
        <w:t>z</w:t>
      </w:r>
      <w:r>
        <w:rPr>
          <w:rFonts w:ascii="Arial" w:hAnsi="Arial" w:cs="+mn-cs"/>
          <w:color w:val="000000"/>
          <w:kern w:val="24"/>
          <w:sz w:val="20"/>
          <w:szCs w:val="20"/>
          <w:lang w:val="en-US"/>
        </w:rPr>
        <w:t>-stacks of experimental kidneys day 12 stained for THSD7A (red) and rbIgG (green) demonstrate the glomerular accumulation of immune complexes at proximal tubular cells (</w:t>
      </w:r>
      <w:proofErr w:type="spellStart"/>
      <w:r>
        <w:rPr>
          <w:rFonts w:ascii="Arial" w:hAnsi="Arial" w:cs="+mn-cs"/>
          <w:color w:val="000000"/>
          <w:kern w:val="24"/>
          <w:sz w:val="20"/>
          <w:szCs w:val="20"/>
          <w:lang w:val="en-US"/>
        </w:rPr>
        <w:t>ptc</w:t>
      </w:r>
      <w:proofErr w:type="spellEnd"/>
      <w:r>
        <w:rPr>
          <w:rFonts w:ascii="Arial" w:hAnsi="Arial" w:cs="+mn-cs"/>
          <w:color w:val="000000"/>
          <w:kern w:val="24"/>
          <w:sz w:val="20"/>
          <w:szCs w:val="20"/>
          <w:lang w:val="en-US"/>
        </w:rPr>
        <w:t xml:space="preserve">) of the glomerular urinary pole and in parietal epithelial cells (pec) of Bowman’s capsule (orange arrows); p = podocyte. Three different confocal planes in the </w:t>
      </w:r>
      <w:r>
        <w:rPr>
          <w:rFonts w:ascii="Arial" w:hAnsi="Arial" w:cs="+mn-cs"/>
          <w:i/>
          <w:iCs/>
          <w:color w:val="000000"/>
          <w:kern w:val="24"/>
          <w:sz w:val="20"/>
          <w:szCs w:val="20"/>
          <w:lang w:val="en-US"/>
        </w:rPr>
        <w:t>z</w:t>
      </w:r>
      <w:r>
        <w:rPr>
          <w:rFonts w:ascii="Arial" w:hAnsi="Arial" w:cs="+mn-cs"/>
          <w:color w:val="000000"/>
          <w:kern w:val="24"/>
          <w:sz w:val="20"/>
          <w:szCs w:val="20"/>
          <w:lang w:val="en-US"/>
        </w:rPr>
        <w:t xml:space="preserve">-axis are shown. Wheat germ agglutinin (WGA, light blue) demarcates the podocyte plasma membrane, as WGA binds to N-acetyl-D-glucosamine and sialic acid of the glycocalyx, Hoechst (DNA, white). </w:t>
      </w:r>
    </w:p>
    <w:p w14:paraId="5012538D" w14:textId="77777777" w:rsidR="00E649F9" w:rsidRDefault="00E649F9" w:rsidP="00E649F9">
      <w:pPr>
        <w:rPr>
          <w:lang w:val="en-US"/>
        </w:rPr>
      </w:pPr>
    </w:p>
    <w:p w14:paraId="6A1C3817" w14:textId="77777777" w:rsidR="00E649F9" w:rsidRDefault="00E649F9" w:rsidP="00E649F9">
      <w:pPr>
        <w:rPr>
          <w:lang w:val="en-US"/>
        </w:rPr>
      </w:pPr>
    </w:p>
    <w:p w14:paraId="57A0AB76" w14:textId="77777777" w:rsidR="00E649F9" w:rsidRDefault="00E649F9" w:rsidP="00E649F9">
      <w:pPr>
        <w:rPr>
          <w:lang w:val="en-US"/>
        </w:rPr>
      </w:pPr>
    </w:p>
    <w:p w14:paraId="49DEB74B" w14:textId="77777777" w:rsidR="00E649F9" w:rsidRDefault="00E649F9" w:rsidP="00E649F9">
      <w:pPr>
        <w:rPr>
          <w:lang w:val="en-US"/>
        </w:rPr>
      </w:pPr>
    </w:p>
    <w:p w14:paraId="002A8188" w14:textId="77777777" w:rsidR="00E649F9" w:rsidRDefault="00E649F9" w:rsidP="00E649F9">
      <w:pPr>
        <w:rPr>
          <w:lang w:val="en-US"/>
        </w:rPr>
      </w:pPr>
    </w:p>
    <w:p w14:paraId="79B7E43E" w14:textId="77777777" w:rsidR="00E649F9" w:rsidRDefault="00E649F9" w:rsidP="00E649F9">
      <w:pPr>
        <w:rPr>
          <w:lang w:val="en-US"/>
        </w:rPr>
      </w:pPr>
    </w:p>
    <w:p w14:paraId="1EBC1451" w14:textId="77777777" w:rsidR="00E649F9" w:rsidRDefault="00E649F9" w:rsidP="00E649F9">
      <w:pPr>
        <w:rPr>
          <w:lang w:val="en-US"/>
        </w:rPr>
      </w:pPr>
    </w:p>
    <w:p w14:paraId="3064179B" w14:textId="77777777" w:rsidR="00E649F9" w:rsidRDefault="00E649F9" w:rsidP="00E649F9">
      <w:pPr>
        <w:rPr>
          <w:lang w:val="en-US"/>
        </w:rPr>
      </w:pPr>
    </w:p>
    <w:p w14:paraId="0AEA6749" w14:textId="77777777" w:rsidR="00E649F9" w:rsidRDefault="00E649F9" w:rsidP="00E649F9">
      <w:pPr>
        <w:rPr>
          <w:lang w:val="en-US"/>
        </w:rPr>
      </w:pPr>
    </w:p>
    <w:p w14:paraId="5D89040E" w14:textId="77777777" w:rsidR="00E649F9" w:rsidRDefault="00E649F9" w:rsidP="00E649F9">
      <w:pPr>
        <w:rPr>
          <w:lang w:val="en-US"/>
        </w:rPr>
      </w:pPr>
    </w:p>
    <w:p w14:paraId="6C6D7130" w14:textId="77777777" w:rsidR="00E649F9" w:rsidRDefault="00E649F9" w:rsidP="00E649F9">
      <w:pPr>
        <w:rPr>
          <w:lang w:val="en-US"/>
        </w:rPr>
      </w:pPr>
    </w:p>
    <w:p w14:paraId="3D9C320D" w14:textId="77777777" w:rsidR="00E649F9" w:rsidRDefault="00E649F9" w:rsidP="00E649F9">
      <w:pPr>
        <w:rPr>
          <w:lang w:val="en-US"/>
        </w:rPr>
      </w:pPr>
    </w:p>
    <w:p w14:paraId="2C39010E" w14:textId="77777777" w:rsidR="00E649F9" w:rsidRDefault="00E649F9" w:rsidP="00E649F9">
      <w:pPr>
        <w:rPr>
          <w:lang w:val="en-US"/>
        </w:rPr>
      </w:pPr>
    </w:p>
    <w:p w14:paraId="21EA31E2" w14:textId="77777777" w:rsidR="00E649F9" w:rsidRDefault="00E649F9" w:rsidP="00E649F9">
      <w:pPr>
        <w:rPr>
          <w:lang w:val="en-US"/>
        </w:rPr>
      </w:pPr>
    </w:p>
    <w:p w14:paraId="30885CA1" w14:textId="77777777" w:rsidR="00E649F9" w:rsidRPr="00D06888" w:rsidRDefault="00E649F9" w:rsidP="00E649F9">
      <w:pPr>
        <w:pStyle w:val="StandardWeb"/>
        <w:spacing w:before="0" w:beforeAutospacing="0" w:after="0" w:afterAutospacing="0"/>
        <w:jc w:val="center"/>
        <w:rPr>
          <w:rFonts w:ascii="Arial" w:hAnsi="Arial" w:cs="+mn-cs"/>
          <w:b/>
          <w:bCs/>
          <w:i/>
          <w:iCs/>
          <w:color w:val="0070C0"/>
          <w:kern w:val="24"/>
          <w:sz w:val="20"/>
          <w:szCs w:val="20"/>
          <w:lang w:val="en-US"/>
        </w:rPr>
      </w:pPr>
      <w:r w:rsidRPr="00D06888">
        <w:rPr>
          <w:rFonts w:ascii="Arial" w:hAnsi="Arial" w:cs="+mn-cs"/>
          <w:b/>
          <w:bCs/>
          <w:i/>
          <w:iCs/>
          <w:color w:val="0070C0"/>
          <w:kern w:val="24"/>
          <w:sz w:val="20"/>
          <w:szCs w:val="20"/>
          <w:lang w:val="en-US"/>
        </w:rPr>
        <w:t>Figure S1</w:t>
      </w:r>
      <w:r>
        <w:rPr>
          <w:rFonts w:ascii="Arial" w:hAnsi="Arial" w:cs="+mn-cs"/>
          <w:b/>
          <w:bCs/>
          <w:i/>
          <w:iCs/>
          <w:color w:val="0070C0"/>
          <w:kern w:val="24"/>
          <w:sz w:val="20"/>
          <w:szCs w:val="20"/>
          <w:lang w:val="en-US"/>
        </w:rPr>
        <w:t>5</w:t>
      </w:r>
    </w:p>
    <w:p w14:paraId="7A5668CC" w14:textId="77777777" w:rsidR="00E649F9" w:rsidRDefault="00E649F9" w:rsidP="00E649F9">
      <w:pPr>
        <w:rPr>
          <w:lang w:val="en-US"/>
        </w:rPr>
      </w:pPr>
      <w:r w:rsidRPr="0045141A">
        <w:rPr>
          <w:noProof/>
          <w:lang w:val="en-US"/>
        </w:rPr>
        <w:drawing>
          <wp:anchor distT="0" distB="0" distL="114300" distR="114300" simplePos="0" relativeHeight="251663360" behindDoc="0" locked="0" layoutInCell="1" allowOverlap="1" wp14:anchorId="5BA42101" wp14:editId="4293187A">
            <wp:simplePos x="0" y="0"/>
            <wp:positionH relativeFrom="column">
              <wp:posOffset>186690</wp:posOffset>
            </wp:positionH>
            <wp:positionV relativeFrom="paragraph">
              <wp:posOffset>186055</wp:posOffset>
            </wp:positionV>
            <wp:extent cx="5230800" cy="2732400"/>
            <wp:effectExtent l="0" t="0" r="1905" b="0"/>
            <wp:wrapSquare wrapText="bothSides"/>
            <wp:docPr id="155856772" name="Grafik 1" descr="Ein Bild, das Text, Screenshot, Grafik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56772" name="Grafik 1" descr="Ein Bild, das Text, Screenshot, Grafikdesign enthält.&#10;&#10;Automatisch generierte Beschreibung"/>
                    <pic:cNvPicPr/>
                  </pic:nvPicPr>
                  <pic:blipFill>
                    <a:blip r:embed="rId21">
                      <a:extLst>
                        <a:ext uri="{28A0092B-C50C-407E-A947-70E740481C1C}">
                          <a14:useLocalDpi xmlns:a14="http://schemas.microsoft.com/office/drawing/2010/main" val="0"/>
                        </a:ext>
                      </a:extLst>
                    </a:blip>
                    <a:stretch>
                      <a:fillRect/>
                    </a:stretch>
                  </pic:blipFill>
                  <pic:spPr>
                    <a:xfrm>
                      <a:off x="0" y="0"/>
                      <a:ext cx="5230800" cy="2732400"/>
                    </a:xfrm>
                    <a:prstGeom prst="rect">
                      <a:avLst/>
                    </a:prstGeom>
                  </pic:spPr>
                </pic:pic>
              </a:graphicData>
            </a:graphic>
            <wp14:sizeRelH relativeFrom="margin">
              <wp14:pctWidth>0</wp14:pctWidth>
            </wp14:sizeRelH>
            <wp14:sizeRelV relativeFrom="margin">
              <wp14:pctHeight>0</wp14:pctHeight>
            </wp14:sizeRelV>
          </wp:anchor>
        </w:drawing>
      </w:r>
    </w:p>
    <w:p w14:paraId="5FFF51EB" w14:textId="77777777" w:rsidR="00E649F9" w:rsidRDefault="00E649F9" w:rsidP="00E649F9">
      <w:pPr>
        <w:rPr>
          <w:lang w:val="en-US"/>
        </w:rPr>
      </w:pPr>
    </w:p>
    <w:p w14:paraId="60F68F4B" w14:textId="77777777" w:rsidR="00E649F9" w:rsidRDefault="00E649F9" w:rsidP="00E649F9">
      <w:pPr>
        <w:rPr>
          <w:lang w:val="en-US"/>
        </w:rPr>
      </w:pPr>
    </w:p>
    <w:p w14:paraId="6DE411CD" w14:textId="77777777" w:rsidR="00E649F9" w:rsidRPr="0045141A" w:rsidRDefault="00E649F9" w:rsidP="00E649F9">
      <w:pPr>
        <w:pStyle w:val="StandardWeb"/>
        <w:spacing w:before="0" w:beforeAutospacing="0" w:after="0" w:afterAutospacing="0"/>
        <w:jc w:val="both"/>
        <w:rPr>
          <w:lang w:val="en-US"/>
        </w:rPr>
      </w:pPr>
      <w:r w:rsidRPr="00D06888">
        <w:rPr>
          <w:rFonts w:ascii="Arial" w:hAnsi="Arial" w:cs="+mn-cs"/>
          <w:b/>
          <w:bCs/>
          <w:i/>
          <w:iCs/>
          <w:color w:val="0070C0"/>
          <w:kern w:val="24"/>
          <w:sz w:val="20"/>
          <w:szCs w:val="20"/>
          <w:lang w:val="en-US"/>
        </w:rPr>
        <w:t xml:space="preserve">In vitro </w:t>
      </w:r>
      <w:r w:rsidRPr="00D06888">
        <w:rPr>
          <w:rFonts w:ascii="Arial" w:hAnsi="Arial" w:cs="+mn-cs"/>
          <w:b/>
          <w:bCs/>
          <w:color w:val="0070C0"/>
          <w:kern w:val="24"/>
          <w:sz w:val="20"/>
          <w:szCs w:val="20"/>
          <w:lang w:val="en-US"/>
        </w:rPr>
        <w:t>exposure to human THSD7A-abs results in crosslinking of THSD7A.</w:t>
      </w:r>
      <w:r>
        <w:rPr>
          <w:rFonts w:ascii="Arial" w:hAnsi="Arial" w:cs="+mn-cs"/>
          <w:b/>
          <w:bCs/>
          <w:color w:val="C00000"/>
          <w:kern w:val="24"/>
          <w:sz w:val="20"/>
          <w:szCs w:val="20"/>
          <w:lang w:val="en-US"/>
        </w:rPr>
        <w:t xml:space="preserve"> </w:t>
      </w:r>
      <w:r>
        <w:rPr>
          <w:rFonts w:ascii="Arial" w:hAnsi="Arial" w:cs="+mn-cs"/>
          <w:color w:val="000000"/>
          <w:kern w:val="24"/>
          <w:sz w:val="20"/>
          <w:szCs w:val="20"/>
          <w:lang w:val="en-US"/>
        </w:rPr>
        <w:t xml:space="preserve">Human podocytes overexpressing human THSD7A, or mock control cells were treated in culture with affinity-purified patient THSD7A-autoantibodies (huTHSD7A-abs) or unspecific control human IgG (ctrl-abs). </w:t>
      </w:r>
      <w:r w:rsidRPr="00D06888">
        <w:rPr>
          <w:rFonts w:ascii="Arial" w:hAnsi="Arial" w:cs="+mn-cs"/>
          <w:i/>
          <w:iCs/>
          <w:color w:val="0070C0"/>
          <w:kern w:val="24"/>
          <w:sz w:val="20"/>
          <w:szCs w:val="20"/>
          <w:lang w:val="en-US"/>
        </w:rPr>
        <w:t>Scheme</w:t>
      </w:r>
      <w:r w:rsidRPr="00D06888">
        <w:rPr>
          <w:rFonts w:ascii="Arial" w:hAnsi="Arial" w:cs="+mn-cs"/>
          <w:color w:val="0070C0"/>
          <w:kern w:val="24"/>
          <w:sz w:val="20"/>
          <w:szCs w:val="20"/>
          <w:lang w:val="en-US"/>
        </w:rPr>
        <w:t xml:space="preserve"> </w:t>
      </w:r>
      <w:r>
        <w:rPr>
          <w:rFonts w:ascii="Arial" w:hAnsi="Arial" w:cs="+mn-cs"/>
          <w:color w:val="000000"/>
          <w:kern w:val="24"/>
          <w:sz w:val="20"/>
          <w:szCs w:val="20"/>
          <w:lang w:val="en-US"/>
        </w:rPr>
        <w:t xml:space="preserve">in the center summarizes the experimental setup of </w:t>
      </w:r>
      <w:r>
        <w:rPr>
          <w:rFonts w:ascii="Arial" w:hAnsi="Arial" w:cs="+mn-cs"/>
          <w:i/>
          <w:iCs/>
          <w:color w:val="000000"/>
          <w:kern w:val="24"/>
          <w:sz w:val="20"/>
          <w:szCs w:val="20"/>
          <w:lang w:val="en-US"/>
        </w:rPr>
        <w:t>in vitro</w:t>
      </w:r>
      <w:r>
        <w:rPr>
          <w:rFonts w:ascii="Arial" w:hAnsi="Arial" w:cs="+mn-cs"/>
          <w:color w:val="000000"/>
          <w:kern w:val="24"/>
          <w:sz w:val="20"/>
          <w:szCs w:val="20"/>
          <w:lang w:val="en-US"/>
        </w:rPr>
        <w:t xml:space="preserve"> imaging of all 4 conditions simultaneously. Following </w:t>
      </w:r>
      <w:r>
        <w:rPr>
          <w:rFonts w:ascii="Arial" w:hAnsi="Arial" w:cs="+mn-cs"/>
          <w:i/>
          <w:iCs/>
          <w:color w:val="000000"/>
          <w:kern w:val="24"/>
          <w:sz w:val="20"/>
          <w:szCs w:val="20"/>
          <w:lang w:val="en-US"/>
        </w:rPr>
        <w:t xml:space="preserve">in vitro </w:t>
      </w:r>
      <w:r>
        <w:rPr>
          <w:rFonts w:ascii="Arial" w:hAnsi="Arial" w:cs="+mn-cs"/>
          <w:color w:val="000000"/>
          <w:kern w:val="24"/>
          <w:sz w:val="20"/>
          <w:szCs w:val="20"/>
          <w:lang w:val="en-US"/>
        </w:rPr>
        <w:t xml:space="preserve">exposure to antibodies for 1 hour, cells were washed and fixed. Staining was performed as follows: </w:t>
      </w:r>
      <w:r>
        <w:rPr>
          <w:rFonts w:ascii="Arial" w:hAnsi="Arial" w:cs="+mn-cs"/>
          <w:i/>
          <w:iCs/>
          <w:color w:val="000000"/>
          <w:kern w:val="24"/>
          <w:sz w:val="20"/>
          <w:szCs w:val="20"/>
          <w:lang w:val="en-US"/>
        </w:rPr>
        <w:t>Condition 1:</w:t>
      </w:r>
      <w:r>
        <w:rPr>
          <w:rFonts w:ascii="Arial" w:hAnsi="Arial" w:cs="+mn-cs"/>
          <w:color w:val="000000"/>
          <w:kern w:val="24"/>
          <w:sz w:val="20"/>
          <w:szCs w:val="20"/>
          <w:lang w:val="en-US"/>
        </w:rPr>
        <w:t xml:space="preserve"> </w:t>
      </w:r>
      <w:r>
        <w:rPr>
          <w:rFonts w:ascii="Arial" w:hAnsi="Arial" w:cs="+mn-cs"/>
          <w:i/>
          <w:iCs/>
          <w:color w:val="000000"/>
          <w:kern w:val="24"/>
          <w:sz w:val="20"/>
          <w:szCs w:val="20"/>
          <w:lang w:val="en-US"/>
        </w:rPr>
        <w:t xml:space="preserve">in vitro </w:t>
      </w:r>
      <w:r>
        <w:rPr>
          <w:rFonts w:ascii="Arial" w:hAnsi="Arial" w:cs="+mn-cs"/>
          <w:color w:val="000000"/>
          <w:kern w:val="24"/>
          <w:sz w:val="20"/>
          <w:szCs w:val="20"/>
          <w:lang w:val="en-US"/>
        </w:rPr>
        <w:t xml:space="preserve">binding of huTHSD7A-abs to THSD7A was detected by staining with FITC </w:t>
      </w:r>
      <w:r>
        <w:rPr>
          <w:rFonts w:ascii="Symbol" w:hAnsi="Symbol" w:cs="+mn-cs"/>
          <w:color w:val="000000"/>
          <w:kern w:val="24"/>
          <w:sz w:val="20"/>
          <w:szCs w:val="20"/>
          <w:lang w:val="en-US"/>
        </w:rPr>
        <w:t>a</w:t>
      </w:r>
      <w:r>
        <w:rPr>
          <w:rFonts w:ascii="Arial" w:hAnsi="Arial" w:cs="+mn-cs"/>
          <w:color w:val="000000"/>
          <w:kern w:val="24"/>
          <w:sz w:val="20"/>
          <w:szCs w:val="20"/>
          <w:lang w:val="en-US"/>
        </w:rPr>
        <w:t>-</w:t>
      </w:r>
      <w:proofErr w:type="spellStart"/>
      <w:r>
        <w:rPr>
          <w:rFonts w:ascii="Arial" w:hAnsi="Arial" w:cs="+mn-cs"/>
          <w:color w:val="000000"/>
          <w:kern w:val="24"/>
          <w:sz w:val="20"/>
          <w:szCs w:val="20"/>
          <w:lang w:val="en-US"/>
        </w:rPr>
        <w:t>huIgG</w:t>
      </w:r>
      <w:proofErr w:type="spellEnd"/>
      <w:r>
        <w:rPr>
          <w:rFonts w:ascii="Arial" w:hAnsi="Arial" w:cs="+mn-cs"/>
          <w:color w:val="000000"/>
          <w:kern w:val="24"/>
          <w:sz w:val="20"/>
          <w:szCs w:val="20"/>
          <w:lang w:val="en-US"/>
        </w:rPr>
        <w:t xml:space="preserve"> showing changes of THSD7A localization when the autoantibody is bound. </w:t>
      </w:r>
      <w:r>
        <w:rPr>
          <w:rFonts w:ascii="Arial" w:hAnsi="Arial" w:cs="+mn-cs"/>
          <w:i/>
          <w:iCs/>
          <w:color w:val="000000"/>
          <w:kern w:val="24"/>
          <w:sz w:val="20"/>
          <w:szCs w:val="20"/>
          <w:lang w:val="en-US"/>
        </w:rPr>
        <w:t xml:space="preserve">Condition 2: </w:t>
      </w:r>
      <w:r>
        <w:rPr>
          <w:rFonts w:ascii="Arial" w:hAnsi="Arial" w:cs="+mn-cs"/>
          <w:color w:val="000000"/>
          <w:kern w:val="24"/>
          <w:sz w:val="20"/>
          <w:szCs w:val="20"/>
          <w:lang w:val="en-US"/>
        </w:rPr>
        <w:t xml:space="preserve">normal THSD7A expression was visualized by staining with huTHSD7A-abs followed by FITC </w:t>
      </w:r>
      <w:r>
        <w:rPr>
          <w:rFonts w:ascii="Symbol" w:hAnsi="Symbol" w:cs="+mn-cs"/>
          <w:color w:val="000000"/>
          <w:kern w:val="24"/>
          <w:sz w:val="20"/>
          <w:szCs w:val="20"/>
          <w:lang w:val="en-US"/>
        </w:rPr>
        <w:t>a</w:t>
      </w:r>
      <w:r>
        <w:rPr>
          <w:rFonts w:ascii="Arial" w:hAnsi="Arial" w:cs="+mn-cs"/>
          <w:color w:val="000000"/>
          <w:kern w:val="24"/>
          <w:sz w:val="20"/>
          <w:szCs w:val="20"/>
          <w:lang w:val="en-US"/>
        </w:rPr>
        <w:t>-</w:t>
      </w:r>
      <w:proofErr w:type="spellStart"/>
      <w:r>
        <w:rPr>
          <w:rFonts w:ascii="Arial" w:hAnsi="Arial" w:cs="+mn-cs"/>
          <w:color w:val="000000"/>
          <w:kern w:val="24"/>
          <w:sz w:val="20"/>
          <w:szCs w:val="20"/>
          <w:lang w:val="en-US"/>
        </w:rPr>
        <w:t>huIgG</w:t>
      </w:r>
      <w:proofErr w:type="spellEnd"/>
      <w:r>
        <w:rPr>
          <w:rFonts w:ascii="Arial" w:hAnsi="Arial" w:cs="+mn-cs"/>
          <w:color w:val="000000"/>
          <w:kern w:val="24"/>
          <w:sz w:val="20"/>
          <w:szCs w:val="20"/>
          <w:lang w:val="en-US"/>
        </w:rPr>
        <w:t xml:space="preserve">. As ctrl-abs do not bind to THSD7A, this approach shows the normal distribution of THSD7A without bound autoantibody. </w:t>
      </w:r>
      <w:r>
        <w:rPr>
          <w:rFonts w:ascii="Arial" w:hAnsi="Arial" w:cs="+mn-cs"/>
          <w:i/>
          <w:iCs/>
          <w:color w:val="000000"/>
          <w:kern w:val="24"/>
          <w:sz w:val="20"/>
          <w:szCs w:val="20"/>
          <w:lang w:val="en-US"/>
        </w:rPr>
        <w:t>Condition 3:</w:t>
      </w:r>
      <w:r>
        <w:rPr>
          <w:rFonts w:ascii="Arial" w:hAnsi="Arial" w:cs="+mn-cs"/>
          <w:color w:val="000000"/>
          <w:kern w:val="24"/>
          <w:sz w:val="20"/>
          <w:szCs w:val="20"/>
          <w:lang w:val="en-US"/>
        </w:rPr>
        <w:t xml:space="preserve"> to check for THSD7A expression in mock cells, cells were stained with huTHSD7A-abs followed by FITC </w:t>
      </w:r>
      <w:r>
        <w:rPr>
          <w:rFonts w:ascii="Symbol" w:hAnsi="Symbol" w:cs="+mn-cs"/>
          <w:color w:val="000000"/>
          <w:kern w:val="24"/>
          <w:sz w:val="20"/>
          <w:szCs w:val="20"/>
          <w:lang w:val="en-US"/>
        </w:rPr>
        <w:t>a</w:t>
      </w:r>
      <w:r>
        <w:rPr>
          <w:rFonts w:ascii="Arial" w:hAnsi="Arial" w:cs="+mn-cs"/>
          <w:color w:val="000000"/>
          <w:kern w:val="24"/>
          <w:sz w:val="20"/>
          <w:szCs w:val="20"/>
          <w:lang w:val="en-US"/>
        </w:rPr>
        <w:t>-</w:t>
      </w:r>
      <w:proofErr w:type="spellStart"/>
      <w:r>
        <w:rPr>
          <w:rFonts w:ascii="Arial" w:hAnsi="Arial" w:cs="+mn-cs"/>
          <w:color w:val="000000"/>
          <w:kern w:val="24"/>
          <w:sz w:val="20"/>
          <w:szCs w:val="20"/>
          <w:lang w:val="en-US"/>
        </w:rPr>
        <w:t>huIgG</w:t>
      </w:r>
      <w:proofErr w:type="spellEnd"/>
      <w:r>
        <w:rPr>
          <w:rFonts w:ascii="Arial" w:hAnsi="Arial" w:cs="+mn-cs"/>
          <w:color w:val="000000"/>
          <w:kern w:val="24"/>
          <w:sz w:val="20"/>
          <w:szCs w:val="20"/>
          <w:lang w:val="en-US"/>
        </w:rPr>
        <w:t xml:space="preserve">. </w:t>
      </w:r>
      <w:r>
        <w:rPr>
          <w:rFonts w:ascii="Arial" w:hAnsi="Arial" w:cs="+mn-cs"/>
          <w:i/>
          <w:iCs/>
          <w:color w:val="000000"/>
          <w:kern w:val="24"/>
          <w:sz w:val="20"/>
          <w:szCs w:val="20"/>
          <w:lang w:val="en-US"/>
        </w:rPr>
        <w:t>Conditions 4:</w:t>
      </w:r>
      <w:r>
        <w:rPr>
          <w:rFonts w:ascii="Arial" w:hAnsi="Arial" w:cs="+mn-cs"/>
          <w:color w:val="000000"/>
          <w:kern w:val="24"/>
          <w:sz w:val="20"/>
          <w:szCs w:val="20"/>
          <w:lang w:val="en-US"/>
        </w:rPr>
        <w:t xml:space="preserve"> To check for unspecific binding of huTHSD7A-abs </w:t>
      </w:r>
      <w:r>
        <w:rPr>
          <w:rFonts w:ascii="Arial" w:hAnsi="Arial" w:cs="+mn-cs"/>
          <w:i/>
          <w:iCs/>
          <w:color w:val="000000"/>
          <w:kern w:val="24"/>
          <w:sz w:val="20"/>
          <w:szCs w:val="20"/>
          <w:lang w:val="en-US"/>
        </w:rPr>
        <w:t>in vitro</w:t>
      </w:r>
      <w:r>
        <w:rPr>
          <w:rFonts w:ascii="Arial" w:hAnsi="Arial" w:cs="+mn-cs"/>
          <w:color w:val="000000"/>
          <w:kern w:val="24"/>
          <w:sz w:val="20"/>
          <w:szCs w:val="20"/>
          <w:lang w:val="en-US"/>
        </w:rPr>
        <w:t xml:space="preserve">, mock cells were stained with FITC </w:t>
      </w:r>
      <w:r>
        <w:rPr>
          <w:rFonts w:ascii="Symbol" w:hAnsi="Symbol" w:cs="+mn-cs"/>
          <w:color w:val="000000"/>
          <w:kern w:val="24"/>
          <w:sz w:val="20"/>
          <w:szCs w:val="20"/>
          <w:lang w:val="en-US"/>
        </w:rPr>
        <w:t>a</w:t>
      </w:r>
      <w:r>
        <w:rPr>
          <w:rFonts w:ascii="Arial" w:hAnsi="Arial" w:cs="+mn-cs"/>
          <w:color w:val="000000"/>
          <w:kern w:val="24"/>
          <w:sz w:val="20"/>
          <w:szCs w:val="20"/>
          <w:lang w:val="en-US"/>
        </w:rPr>
        <w:t>-</w:t>
      </w:r>
      <w:proofErr w:type="spellStart"/>
      <w:r>
        <w:rPr>
          <w:rFonts w:ascii="Arial" w:hAnsi="Arial" w:cs="+mn-cs"/>
          <w:color w:val="000000"/>
          <w:kern w:val="24"/>
          <w:sz w:val="20"/>
          <w:szCs w:val="20"/>
          <w:lang w:val="en-US"/>
        </w:rPr>
        <w:t>huIgG</w:t>
      </w:r>
      <w:proofErr w:type="spellEnd"/>
      <w:r>
        <w:rPr>
          <w:rFonts w:ascii="Arial" w:hAnsi="Arial" w:cs="+mn-cs"/>
          <w:color w:val="000000"/>
          <w:kern w:val="24"/>
          <w:sz w:val="20"/>
          <w:szCs w:val="20"/>
          <w:lang w:val="en-US"/>
        </w:rPr>
        <w:t xml:space="preserve">. </w:t>
      </w:r>
      <w:r w:rsidRPr="00D06888">
        <w:rPr>
          <w:rFonts w:ascii="Arial" w:hAnsi="Arial" w:cs="+mn-cs"/>
          <w:i/>
          <w:iCs/>
          <w:color w:val="0070C0"/>
          <w:kern w:val="24"/>
          <w:sz w:val="20"/>
          <w:szCs w:val="20"/>
          <w:lang w:val="en-US"/>
        </w:rPr>
        <w:t>Confocal micrographs</w:t>
      </w:r>
      <w:r>
        <w:rPr>
          <w:rFonts w:ascii="Arial" w:hAnsi="Arial" w:cs="+mn-cs"/>
          <w:i/>
          <w:iCs/>
          <w:color w:val="C00000"/>
          <w:kern w:val="24"/>
          <w:sz w:val="20"/>
          <w:szCs w:val="20"/>
          <w:lang w:val="en-US"/>
        </w:rPr>
        <w:t xml:space="preserve"> </w:t>
      </w:r>
      <w:r>
        <w:rPr>
          <w:rFonts w:ascii="Arial" w:hAnsi="Arial" w:cs="+mn-cs"/>
          <w:color w:val="000000"/>
          <w:kern w:val="24"/>
          <w:sz w:val="20"/>
          <w:szCs w:val="20"/>
          <w:lang w:val="en-US"/>
        </w:rPr>
        <w:t xml:space="preserve">demonstrate that exposure to huTHSD7A-abs </w:t>
      </w:r>
      <w:r>
        <w:rPr>
          <w:rFonts w:ascii="Arial" w:hAnsi="Arial" w:cs="+mn-cs"/>
          <w:i/>
          <w:iCs/>
          <w:color w:val="000000"/>
          <w:kern w:val="24"/>
          <w:sz w:val="20"/>
          <w:szCs w:val="20"/>
          <w:lang w:val="en-US"/>
        </w:rPr>
        <w:t xml:space="preserve">in vitro </w:t>
      </w:r>
      <w:r>
        <w:rPr>
          <w:rFonts w:ascii="Arial" w:hAnsi="Arial" w:cs="+mn-cs"/>
          <w:color w:val="000000"/>
          <w:kern w:val="24"/>
          <w:sz w:val="20"/>
          <w:szCs w:val="20"/>
          <w:lang w:val="en-US"/>
        </w:rPr>
        <w:t>for 1-hour results in crosslinking of THSD7A (white) at the luminal side of podocytes (</w:t>
      </w:r>
      <w:r w:rsidRPr="00D06888">
        <w:rPr>
          <w:rFonts w:ascii="Arial" w:hAnsi="Arial" w:cs="+mn-cs"/>
          <w:i/>
          <w:iCs/>
          <w:color w:val="0070C0"/>
          <w:kern w:val="24"/>
          <w:sz w:val="20"/>
          <w:szCs w:val="20"/>
          <w:lang w:val="en-US"/>
        </w:rPr>
        <w:t>panel 1</w:t>
      </w:r>
      <w:r>
        <w:rPr>
          <w:rFonts w:ascii="Arial" w:hAnsi="Arial" w:cs="+mn-cs"/>
          <w:color w:val="000000"/>
          <w:kern w:val="24"/>
          <w:sz w:val="20"/>
          <w:szCs w:val="20"/>
          <w:lang w:val="en-US"/>
        </w:rPr>
        <w:t xml:space="preserve">). Note the honey-comb pattern of </w:t>
      </w:r>
      <w:proofErr w:type="spellStart"/>
      <w:r>
        <w:rPr>
          <w:rFonts w:ascii="Arial" w:hAnsi="Arial" w:cs="+mn-cs"/>
          <w:color w:val="000000"/>
          <w:kern w:val="24"/>
          <w:sz w:val="20"/>
          <w:szCs w:val="20"/>
          <w:lang w:val="en-US"/>
        </w:rPr>
        <w:t>huIgG</w:t>
      </w:r>
      <w:proofErr w:type="spellEnd"/>
      <w:r>
        <w:rPr>
          <w:rFonts w:ascii="Arial" w:hAnsi="Arial" w:cs="+mn-cs"/>
          <w:color w:val="000000"/>
          <w:kern w:val="24"/>
          <w:sz w:val="20"/>
          <w:szCs w:val="20"/>
          <w:lang w:val="en-US"/>
        </w:rPr>
        <w:t xml:space="preserve"> patches in the huTHSD7A-abs treated podocyte. Phospho-paxillin (p-paxillin, red) was used as counterstain to visualize focal adhesions.</w:t>
      </w:r>
      <w:r>
        <w:rPr>
          <w:rFonts w:ascii="Arial" w:hAnsi="Arial" w:cs="+mn-cs"/>
          <w:b/>
          <w:bCs/>
          <w:color w:val="000000"/>
          <w:kern w:val="24"/>
          <w:sz w:val="20"/>
          <w:szCs w:val="20"/>
          <w:lang w:val="en-US"/>
        </w:rPr>
        <w:t xml:space="preserve"> </w:t>
      </w:r>
      <w:r w:rsidRPr="00D06888">
        <w:rPr>
          <w:rFonts w:ascii="Arial" w:hAnsi="Arial" w:cs="+mn-cs"/>
          <w:i/>
          <w:iCs/>
          <w:color w:val="0070C0"/>
          <w:kern w:val="24"/>
          <w:sz w:val="20"/>
          <w:szCs w:val="20"/>
          <w:lang w:val="en-US"/>
        </w:rPr>
        <w:t>Panel 2</w:t>
      </w:r>
      <w:r>
        <w:rPr>
          <w:rFonts w:ascii="Arial" w:hAnsi="Arial" w:cs="+mn-cs"/>
          <w:i/>
          <w:iCs/>
          <w:color w:val="C00000"/>
          <w:kern w:val="24"/>
          <w:sz w:val="20"/>
          <w:szCs w:val="20"/>
          <w:lang w:val="en-US"/>
        </w:rPr>
        <w:t xml:space="preserve"> </w:t>
      </w:r>
      <w:r>
        <w:rPr>
          <w:rFonts w:ascii="Arial" w:hAnsi="Arial" w:cs="+mn-cs"/>
          <w:color w:val="000000"/>
          <w:kern w:val="24"/>
          <w:sz w:val="20"/>
          <w:szCs w:val="20"/>
          <w:lang w:val="en-US"/>
        </w:rPr>
        <w:t xml:space="preserve">demonstrates unaltered expression of THSD7A at the membrane of THSD7A overexpressing podocytes (THSD7A OE). </w:t>
      </w:r>
      <w:r w:rsidRPr="00D06888">
        <w:rPr>
          <w:rFonts w:ascii="Arial" w:hAnsi="Arial" w:cs="+mn-cs"/>
          <w:i/>
          <w:iCs/>
          <w:color w:val="0070C0"/>
          <w:kern w:val="24"/>
          <w:sz w:val="20"/>
          <w:szCs w:val="20"/>
          <w:lang w:val="en-US"/>
        </w:rPr>
        <w:t xml:space="preserve">Panels 3 </w:t>
      </w:r>
      <w:r w:rsidRPr="00410B66">
        <w:rPr>
          <w:rFonts w:ascii="Arial" w:hAnsi="Arial" w:cs="+mn-cs"/>
          <w:color w:val="000000" w:themeColor="text1"/>
          <w:kern w:val="24"/>
          <w:sz w:val="20"/>
          <w:szCs w:val="20"/>
          <w:lang w:val="en-US"/>
        </w:rPr>
        <w:t>and</w:t>
      </w:r>
      <w:r w:rsidRPr="00D06888">
        <w:rPr>
          <w:rFonts w:ascii="Arial" w:hAnsi="Arial" w:cs="+mn-cs"/>
          <w:i/>
          <w:iCs/>
          <w:color w:val="0070C0"/>
          <w:kern w:val="24"/>
          <w:sz w:val="20"/>
          <w:szCs w:val="20"/>
          <w:lang w:val="en-US"/>
        </w:rPr>
        <w:t xml:space="preserve"> 4</w:t>
      </w:r>
      <w:r>
        <w:rPr>
          <w:rFonts w:ascii="Arial" w:hAnsi="Arial" w:cs="+mn-cs"/>
          <w:i/>
          <w:iCs/>
          <w:color w:val="C00000"/>
          <w:kern w:val="24"/>
          <w:sz w:val="20"/>
          <w:szCs w:val="20"/>
          <w:lang w:val="en-US"/>
        </w:rPr>
        <w:t xml:space="preserve"> </w:t>
      </w:r>
      <w:r>
        <w:rPr>
          <w:rFonts w:ascii="Arial" w:hAnsi="Arial" w:cs="+mn-cs"/>
          <w:color w:val="000000"/>
          <w:kern w:val="24"/>
          <w:sz w:val="20"/>
          <w:szCs w:val="20"/>
          <w:lang w:val="en-US"/>
        </w:rPr>
        <w:t>demonstrate specificity of the experimental approach as no THSD7A expression is found in mock podocytes (</w:t>
      </w:r>
      <w:r w:rsidRPr="00D06888">
        <w:rPr>
          <w:rFonts w:ascii="Arial" w:hAnsi="Arial" w:cs="+mn-cs"/>
          <w:i/>
          <w:iCs/>
          <w:color w:val="0070C0"/>
          <w:kern w:val="24"/>
          <w:sz w:val="20"/>
          <w:szCs w:val="20"/>
          <w:lang w:val="en-US"/>
        </w:rPr>
        <w:t>panel 3</w:t>
      </w:r>
      <w:r>
        <w:rPr>
          <w:rFonts w:ascii="Arial" w:hAnsi="Arial" w:cs="+mn-cs"/>
          <w:color w:val="000000"/>
          <w:kern w:val="24"/>
          <w:sz w:val="20"/>
          <w:szCs w:val="20"/>
          <w:lang w:val="en-US"/>
        </w:rPr>
        <w:t>) and no unspecific binding in of huTHSD7A-abs is present in mock podocytes (</w:t>
      </w:r>
      <w:r w:rsidRPr="00D06888">
        <w:rPr>
          <w:rFonts w:ascii="Arial" w:hAnsi="Arial" w:cs="+mn-cs"/>
          <w:i/>
          <w:iCs/>
          <w:color w:val="0070C0"/>
          <w:kern w:val="24"/>
          <w:sz w:val="20"/>
          <w:szCs w:val="20"/>
          <w:lang w:val="en-US"/>
        </w:rPr>
        <w:t>panel 4</w:t>
      </w:r>
      <w:r>
        <w:rPr>
          <w:rFonts w:ascii="Arial" w:hAnsi="Arial" w:cs="+mn-cs"/>
          <w:i/>
          <w:iCs/>
          <w:color w:val="000000"/>
          <w:kern w:val="24"/>
          <w:sz w:val="20"/>
          <w:szCs w:val="20"/>
          <w:lang w:val="en-US"/>
        </w:rPr>
        <w:t xml:space="preserve">). </w:t>
      </w:r>
      <w:r>
        <w:rPr>
          <w:rFonts w:ascii="Arial" w:hAnsi="Arial" w:cs="+mn-cs"/>
          <w:color w:val="000000"/>
          <w:kern w:val="24"/>
          <w:sz w:val="20"/>
          <w:szCs w:val="20"/>
          <w:lang w:val="en-US"/>
        </w:rPr>
        <w:t xml:space="preserve"> </w:t>
      </w:r>
    </w:p>
    <w:p w14:paraId="618BD257" w14:textId="77777777" w:rsidR="00E649F9" w:rsidRDefault="00E649F9" w:rsidP="00E649F9">
      <w:pPr>
        <w:rPr>
          <w:lang w:val="en-US"/>
        </w:rPr>
      </w:pPr>
    </w:p>
    <w:p w14:paraId="4C1150F6" w14:textId="77777777" w:rsidR="00E649F9" w:rsidRDefault="00E649F9" w:rsidP="00E649F9">
      <w:pPr>
        <w:rPr>
          <w:lang w:val="en-US"/>
        </w:rPr>
      </w:pPr>
    </w:p>
    <w:p w14:paraId="4F5BC2C9" w14:textId="77777777" w:rsidR="00E649F9" w:rsidRDefault="00E649F9" w:rsidP="00E649F9">
      <w:pPr>
        <w:rPr>
          <w:lang w:val="en-US"/>
        </w:rPr>
      </w:pPr>
    </w:p>
    <w:p w14:paraId="0E4C758F" w14:textId="77777777" w:rsidR="00E649F9" w:rsidRDefault="00E649F9" w:rsidP="00E649F9">
      <w:pPr>
        <w:rPr>
          <w:lang w:val="en-US"/>
        </w:rPr>
      </w:pPr>
    </w:p>
    <w:p w14:paraId="2646AEF1" w14:textId="77777777" w:rsidR="00E649F9" w:rsidRDefault="00E649F9" w:rsidP="00E649F9">
      <w:pPr>
        <w:rPr>
          <w:lang w:val="en-US"/>
        </w:rPr>
      </w:pPr>
    </w:p>
    <w:p w14:paraId="00B20BAD" w14:textId="77777777" w:rsidR="00E649F9" w:rsidRDefault="00E649F9" w:rsidP="00E649F9">
      <w:pPr>
        <w:rPr>
          <w:lang w:val="en-US"/>
        </w:rPr>
      </w:pPr>
    </w:p>
    <w:p w14:paraId="4976A132" w14:textId="77777777" w:rsidR="00E649F9" w:rsidRDefault="00E649F9" w:rsidP="00E649F9">
      <w:pPr>
        <w:rPr>
          <w:lang w:val="en-US"/>
        </w:rPr>
      </w:pPr>
    </w:p>
    <w:p w14:paraId="6712E197" w14:textId="77777777" w:rsidR="00E649F9" w:rsidRDefault="00E649F9" w:rsidP="00E649F9">
      <w:pPr>
        <w:rPr>
          <w:lang w:val="en-US"/>
        </w:rPr>
      </w:pPr>
    </w:p>
    <w:p w14:paraId="5A654EC5" w14:textId="77777777" w:rsidR="00E649F9" w:rsidRDefault="00E649F9" w:rsidP="00E649F9">
      <w:pPr>
        <w:rPr>
          <w:lang w:val="en-US"/>
        </w:rPr>
      </w:pPr>
    </w:p>
    <w:p w14:paraId="7B8BD180" w14:textId="77777777" w:rsidR="00E649F9" w:rsidRDefault="00E649F9" w:rsidP="00E649F9">
      <w:pPr>
        <w:rPr>
          <w:lang w:val="en-US"/>
        </w:rPr>
      </w:pPr>
    </w:p>
    <w:p w14:paraId="3DF117F5" w14:textId="77777777" w:rsidR="00E649F9" w:rsidRDefault="00E649F9" w:rsidP="00E649F9">
      <w:pPr>
        <w:rPr>
          <w:lang w:val="en-US"/>
        </w:rPr>
      </w:pPr>
    </w:p>
    <w:p w14:paraId="6530E09A" w14:textId="77777777" w:rsidR="00E649F9" w:rsidRDefault="00E649F9" w:rsidP="00E649F9">
      <w:pPr>
        <w:rPr>
          <w:lang w:val="en-US"/>
        </w:rPr>
      </w:pPr>
    </w:p>
    <w:p w14:paraId="1F25628B" w14:textId="77777777" w:rsidR="00E649F9" w:rsidRDefault="00E649F9" w:rsidP="00E649F9">
      <w:pPr>
        <w:rPr>
          <w:lang w:val="en-US"/>
        </w:rPr>
      </w:pPr>
    </w:p>
    <w:p w14:paraId="784225DD" w14:textId="77777777" w:rsidR="00E649F9" w:rsidRDefault="00E649F9" w:rsidP="00E649F9">
      <w:pPr>
        <w:rPr>
          <w:lang w:val="en-US"/>
        </w:rPr>
      </w:pPr>
    </w:p>
    <w:p w14:paraId="1CB39868" w14:textId="77777777" w:rsidR="00E649F9" w:rsidRPr="00D06888" w:rsidRDefault="00E649F9" w:rsidP="00E649F9">
      <w:pPr>
        <w:pStyle w:val="StandardWeb"/>
        <w:spacing w:before="0" w:beforeAutospacing="0" w:after="0" w:afterAutospacing="0"/>
        <w:jc w:val="center"/>
        <w:rPr>
          <w:rFonts w:ascii="Arial" w:hAnsi="Arial" w:cs="+mn-cs"/>
          <w:b/>
          <w:bCs/>
          <w:i/>
          <w:iCs/>
          <w:color w:val="0070C0"/>
          <w:kern w:val="24"/>
          <w:sz w:val="20"/>
          <w:szCs w:val="20"/>
          <w:lang w:val="en-US"/>
        </w:rPr>
      </w:pPr>
      <w:r w:rsidRPr="00D06888">
        <w:rPr>
          <w:rFonts w:ascii="Arial" w:hAnsi="Arial" w:cs="+mn-cs"/>
          <w:b/>
          <w:bCs/>
          <w:i/>
          <w:iCs/>
          <w:color w:val="0070C0"/>
          <w:kern w:val="24"/>
          <w:sz w:val="20"/>
          <w:szCs w:val="20"/>
          <w:lang w:val="en-US"/>
        </w:rPr>
        <w:t>Figure S1</w:t>
      </w:r>
      <w:r>
        <w:rPr>
          <w:rFonts w:ascii="Arial" w:hAnsi="Arial" w:cs="+mn-cs"/>
          <w:b/>
          <w:bCs/>
          <w:i/>
          <w:iCs/>
          <w:color w:val="0070C0"/>
          <w:kern w:val="24"/>
          <w:sz w:val="20"/>
          <w:szCs w:val="20"/>
          <w:lang w:val="en-US"/>
        </w:rPr>
        <w:t>6</w:t>
      </w:r>
    </w:p>
    <w:p w14:paraId="30EA90B2" w14:textId="77777777" w:rsidR="00E649F9" w:rsidRDefault="00E649F9" w:rsidP="00E649F9">
      <w:pPr>
        <w:rPr>
          <w:lang w:val="en-US"/>
        </w:rPr>
      </w:pPr>
    </w:p>
    <w:p w14:paraId="31BDB802" w14:textId="77777777" w:rsidR="00E649F9" w:rsidRDefault="00E649F9" w:rsidP="00E649F9">
      <w:pPr>
        <w:rPr>
          <w:lang w:val="en-US"/>
        </w:rPr>
      </w:pPr>
    </w:p>
    <w:p w14:paraId="5648F92B" w14:textId="77777777" w:rsidR="00E649F9" w:rsidRDefault="00E649F9" w:rsidP="00E649F9">
      <w:pPr>
        <w:rPr>
          <w:lang w:val="en-US"/>
        </w:rPr>
      </w:pPr>
      <w:r w:rsidRPr="00FA5ED8">
        <w:rPr>
          <w:noProof/>
          <w:lang w:val="en-US"/>
        </w:rPr>
        <w:drawing>
          <wp:inline distT="0" distB="0" distL="0" distR="0" wp14:anchorId="201ED67D" wp14:editId="5A174EE7">
            <wp:extent cx="5756910" cy="2319020"/>
            <wp:effectExtent l="0" t="0" r="0" b="5080"/>
            <wp:docPr id="1671930794" name="Grafik 1" descr="Ein Bild, das Screenshot, Diagram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1930794" name="Grafik 1" descr="Ein Bild, das Screenshot, Diagramm enthält.&#10;&#10;Automatisch generierte Beschreibung"/>
                    <pic:cNvPicPr/>
                  </pic:nvPicPr>
                  <pic:blipFill>
                    <a:blip r:embed="rId22"/>
                    <a:stretch>
                      <a:fillRect/>
                    </a:stretch>
                  </pic:blipFill>
                  <pic:spPr>
                    <a:xfrm>
                      <a:off x="0" y="0"/>
                      <a:ext cx="5756910" cy="2319020"/>
                    </a:xfrm>
                    <a:prstGeom prst="rect">
                      <a:avLst/>
                    </a:prstGeom>
                  </pic:spPr>
                </pic:pic>
              </a:graphicData>
            </a:graphic>
          </wp:inline>
        </w:drawing>
      </w:r>
    </w:p>
    <w:p w14:paraId="488BDBA9" w14:textId="77777777" w:rsidR="00E649F9" w:rsidRDefault="00E649F9" w:rsidP="00E649F9">
      <w:pPr>
        <w:rPr>
          <w:lang w:val="en-US"/>
        </w:rPr>
      </w:pPr>
    </w:p>
    <w:p w14:paraId="3876B198" w14:textId="77777777" w:rsidR="00E649F9" w:rsidRDefault="00E649F9" w:rsidP="00E649F9">
      <w:pPr>
        <w:rPr>
          <w:lang w:val="en-US"/>
        </w:rPr>
      </w:pPr>
    </w:p>
    <w:p w14:paraId="3C87EDD5" w14:textId="77777777" w:rsidR="00E649F9" w:rsidRPr="00FA5ED8" w:rsidRDefault="00E649F9" w:rsidP="00E649F9">
      <w:pPr>
        <w:pStyle w:val="StandardWeb"/>
        <w:spacing w:before="0" w:beforeAutospacing="0" w:after="0" w:afterAutospacing="0"/>
        <w:jc w:val="both"/>
        <w:rPr>
          <w:lang w:val="en-US"/>
        </w:rPr>
      </w:pPr>
      <w:r w:rsidRPr="00D06888">
        <w:rPr>
          <w:rFonts w:ascii="Arial" w:hAnsi="Arial" w:cs="+mn-cs"/>
          <w:b/>
          <w:bCs/>
          <w:i/>
          <w:iCs/>
          <w:color w:val="0070C0"/>
          <w:kern w:val="24"/>
          <w:sz w:val="20"/>
          <w:szCs w:val="20"/>
          <w:lang w:val="en-US"/>
        </w:rPr>
        <w:t xml:space="preserve">In vitro </w:t>
      </w:r>
      <w:r w:rsidRPr="00D06888">
        <w:rPr>
          <w:rFonts w:ascii="Arial" w:hAnsi="Arial" w:cs="+mn-cs"/>
          <w:b/>
          <w:bCs/>
          <w:color w:val="0070C0"/>
          <w:kern w:val="24"/>
          <w:sz w:val="20"/>
          <w:szCs w:val="20"/>
          <w:lang w:val="en-US"/>
        </w:rPr>
        <w:t>exposure of human podocytes to rbTHSD7A-abs induces release of large rbIgG</w:t>
      </w:r>
      <w:r w:rsidRPr="00D06888">
        <w:rPr>
          <w:rFonts w:ascii="Arial" w:hAnsi="Arial" w:cs="+mn-cs"/>
          <w:b/>
          <w:bCs/>
          <w:color w:val="0070C0"/>
          <w:kern w:val="24"/>
          <w:position w:val="6"/>
          <w:sz w:val="20"/>
          <w:szCs w:val="20"/>
          <w:vertAlign w:val="superscript"/>
          <w:lang w:val="en-US"/>
        </w:rPr>
        <w:t xml:space="preserve">+ </w:t>
      </w:r>
      <w:r w:rsidRPr="00D06888">
        <w:rPr>
          <w:rFonts w:ascii="Arial" w:hAnsi="Arial" w:cs="+mn-cs"/>
          <w:b/>
          <w:bCs/>
          <w:color w:val="0070C0"/>
          <w:kern w:val="24"/>
          <w:sz w:val="20"/>
          <w:szCs w:val="20"/>
          <w:lang w:val="en-US"/>
        </w:rPr>
        <w:t>EVs.</w:t>
      </w:r>
      <w:r>
        <w:rPr>
          <w:rFonts w:ascii="Arial" w:hAnsi="Arial" w:cs="+mn-cs"/>
          <w:b/>
          <w:bCs/>
          <w:color w:val="C00000"/>
          <w:kern w:val="24"/>
          <w:sz w:val="20"/>
          <w:szCs w:val="20"/>
          <w:lang w:val="en-US"/>
        </w:rPr>
        <w:t xml:space="preserve"> </w:t>
      </w:r>
      <w:r>
        <w:rPr>
          <w:rFonts w:ascii="Arial" w:hAnsi="Arial" w:cs="+mn-cs"/>
          <w:color w:val="000000"/>
          <w:kern w:val="24"/>
          <w:sz w:val="20"/>
          <w:szCs w:val="20"/>
          <w:lang w:val="en-US"/>
        </w:rPr>
        <w:t xml:space="preserve">Human podocytes overexpressing human THSD7A were treated in culture with rbTHSD7A-abs or unspecific control rbIgG (ctrl-abs) for 6h. Cells were fixed, and medium was collected. </w:t>
      </w:r>
      <w:r w:rsidRPr="00D06888">
        <w:rPr>
          <w:rFonts w:ascii="Arial" w:hAnsi="Arial" w:cs="+mn-cs"/>
          <w:b/>
          <w:bCs/>
          <w:color w:val="0070C0"/>
          <w:kern w:val="24"/>
          <w:sz w:val="20"/>
          <w:szCs w:val="20"/>
          <w:lang w:val="en-US"/>
        </w:rPr>
        <w:t>A</w:t>
      </w:r>
      <w:r w:rsidRPr="00D06888">
        <w:rPr>
          <w:rFonts w:ascii="Arial" w:hAnsi="Arial" w:cs="+mn-cs"/>
          <w:color w:val="0070C0"/>
          <w:kern w:val="24"/>
          <w:sz w:val="20"/>
          <w:szCs w:val="20"/>
          <w:lang w:val="en-US"/>
        </w:rPr>
        <w:t>)</w:t>
      </w:r>
      <w:r>
        <w:rPr>
          <w:rFonts w:ascii="Arial" w:hAnsi="Arial" w:cs="+mn-cs"/>
          <w:color w:val="000000"/>
          <w:kern w:val="24"/>
          <w:sz w:val="20"/>
          <w:szCs w:val="20"/>
          <w:lang w:val="en-US"/>
        </w:rPr>
        <w:t xml:space="preserve"> Confocal images depicting specific binding of rbTHSD7A-abs (red) to THSD7A (green). Annexin A1 (light blue) and 14-3-3 (orange) were stained to identify areas of </w:t>
      </w:r>
      <w:proofErr w:type="spellStart"/>
      <w:r>
        <w:rPr>
          <w:rFonts w:ascii="Arial" w:hAnsi="Arial" w:cs="+mn-cs"/>
          <w:color w:val="000000"/>
          <w:kern w:val="24"/>
          <w:sz w:val="20"/>
          <w:szCs w:val="20"/>
          <w:lang w:val="en-US"/>
        </w:rPr>
        <w:t>exopher</w:t>
      </w:r>
      <w:proofErr w:type="spellEnd"/>
      <w:r>
        <w:rPr>
          <w:rFonts w:ascii="Arial" w:hAnsi="Arial" w:cs="+mn-cs"/>
          <w:color w:val="000000"/>
          <w:kern w:val="24"/>
          <w:sz w:val="20"/>
          <w:szCs w:val="20"/>
          <w:lang w:val="en-US"/>
        </w:rPr>
        <w:t xml:space="preserve">-genesis. </w:t>
      </w:r>
      <w:r w:rsidRPr="00D06888">
        <w:rPr>
          <w:rFonts w:ascii="Arial" w:hAnsi="Arial" w:cs="+mn-cs"/>
          <w:b/>
          <w:bCs/>
          <w:color w:val="0070C0"/>
          <w:kern w:val="24"/>
          <w:sz w:val="20"/>
          <w:szCs w:val="20"/>
          <w:lang w:val="en-US"/>
        </w:rPr>
        <w:t>B</w:t>
      </w:r>
      <w:r w:rsidRPr="00D06888">
        <w:rPr>
          <w:rFonts w:ascii="Arial" w:hAnsi="Arial" w:cs="+mn-cs"/>
          <w:color w:val="0070C0"/>
          <w:kern w:val="24"/>
          <w:sz w:val="20"/>
          <w:szCs w:val="20"/>
          <w:lang w:val="en-US"/>
        </w:rPr>
        <w:t>)</w:t>
      </w:r>
      <w:r>
        <w:rPr>
          <w:rFonts w:ascii="Arial" w:hAnsi="Arial" w:cs="+mn-cs"/>
          <w:color w:val="C00000"/>
          <w:kern w:val="24"/>
          <w:sz w:val="20"/>
          <w:szCs w:val="20"/>
          <w:lang w:val="en-US"/>
        </w:rPr>
        <w:t xml:space="preserve"> </w:t>
      </w:r>
      <w:r>
        <w:rPr>
          <w:rFonts w:ascii="Arial" w:hAnsi="Arial" w:cs="+mn-cs"/>
          <w:color w:val="000000"/>
          <w:kern w:val="24"/>
          <w:sz w:val="20"/>
          <w:szCs w:val="20"/>
          <w:lang w:val="en-US"/>
        </w:rPr>
        <w:t>Quantification of % EVs without bound rbIgG (upper graph, MemBrite594</w:t>
      </w:r>
      <w:r>
        <w:rPr>
          <w:rFonts w:ascii="Arial" w:hAnsi="Arial" w:cs="+mn-cs"/>
          <w:color w:val="000000"/>
          <w:kern w:val="24"/>
          <w:position w:val="6"/>
          <w:sz w:val="20"/>
          <w:szCs w:val="20"/>
          <w:vertAlign w:val="superscript"/>
          <w:lang w:val="en-US"/>
        </w:rPr>
        <w:t>+</w:t>
      </w:r>
      <w:r>
        <w:rPr>
          <w:rFonts w:ascii="Arial" w:hAnsi="Arial" w:cs="+mn-cs"/>
          <w:color w:val="000000"/>
          <w:kern w:val="24"/>
          <w:sz w:val="20"/>
          <w:szCs w:val="20"/>
          <w:lang w:val="en-US"/>
        </w:rPr>
        <w:t>/rbIgG</w:t>
      </w:r>
      <w:r>
        <w:rPr>
          <w:rFonts w:ascii="Arial" w:hAnsi="Arial" w:cs="+mn-cs"/>
          <w:color w:val="000000"/>
          <w:kern w:val="24"/>
          <w:position w:val="6"/>
          <w:sz w:val="20"/>
          <w:szCs w:val="20"/>
          <w:vertAlign w:val="superscript"/>
          <w:lang w:val="en-US"/>
        </w:rPr>
        <w:t>-</w:t>
      </w:r>
      <w:r>
        <w:rPr>
          <w:rFonts w:ascii="Arial" w:hAnsi="Arial" w:cs="+mn-cs"/>
          <w:color w:val="000000"/>
          <w:kern w:val="24"/>
          <w:sz w:val="20"/>
          <w:szCs w:val="20"/>
          <w:lang w:val="en-US"/>
        </w:rPr>
        <w:t>) and with bound rbIgG (lower graph MemBrite594</w:t>
      </w:r>
      <w:r>
        <w:rPr>
          <w:rFonts w:ascii="Arial" w:hAnsi="Arial" w:cs="+mn-cs"/>
          <w:color w:val="000000"/>
          <w:kern w:val="24"/>
          <w:position w:val="6"/>
          <w:sz w:val="20"/>
          <w:szCs w:val="20"/>
          <w:vertAlign w:val="superscript"/>
          <w:lang w:val="en-US"/>
        </w:rPr>
        <w:t>+</w:t>
      </w:r>
      <w:r>
        <w:rPr>
          <w:rFonts w:ascii="Arial" w:hAnsi="Arial" w:cs="+mn-cs"/>
          <w:color w:val="000000"/>
          <w:kern w:val="24"/>
          <w:sz w:val="20"/>
          <w:szCs w:val="20"/>
          <w:lang w:val="en-US"/>
        </w:rPr>
        <w:t>/rbIgG</w:t>
      </w:r>
      <w:r>
        <w:rPr>
          <w:rFonts w:ascii="Arial" w:hAnsi="Arial" w:cs="+mn-cs"/>
          <w:color w:val="000000"/>
          <w:kern w:val="24"/>
          <w:position w:val="6"/>
          <w:sz w:val="20"/>
          <w:szCs w:val="20"/>
          <w:vertAlign w:val="superscript"/>
          <w:lang w:val="en-US"/>
        </w:rPr>
        <w:t>+</w:t>
      </w:r>
      <w:r>
        <w:rPr>
          <w:rFonts w:ascii="Arial" w:hAnsi="Arial" w:cs="+mn-cs"/>
          <w:color w:val="000000"/>
          <w:kern w:val="24"/>
          <w:sz w:val="20"/>
          <w:szCs w:val="20"/>
          <w:lang w:val="en-US"/>
        </w:rPr>
        <w:t xml:space="preserve">, </w:t>
      </w:r>
      <w:proofErr w:type="spellStart"/>
      <w:r>
        <w:rPr>
          <w:rFonts w:ascii="Arial" w:hAnsi="Arial" w:cs="+mn-cs"/>
          <w:color w:val="000000"/>
          <w:kern w:val="24"/>
          <w:sz w:val="20"/>
          <w:szCs w:val="20"/>
          <w:lang w:val="en-US"/>
        </w:rPr>
        <w:t>exopher</w:t>
      </w:r>
      <w:proofErr w:type="spellEnd"/>
      <w:r>
        <w:rPr>
          <w:rFonts w:ascii="Arial" w:hAnsi="Arial" w:cs="+mn-cs"/>
          <w:color w:val="000000"/>
          <w:kern w:val="24"/>
          <w:sz w:val="20"/>
          <w:szCs w:val="20"/>
          <w:lang w:val="en-US"/>
        </w:rPr>
        <w:t xml:space="preserve">-enriched EVs) released within 6 hours to 3 ml exosome-depleted medium after ctrl-abs or rbTSHD7A-abs exposure in comparison to untreated (UT) hu-podocytes. Graphs depict mean ± SEM, pooled data from 5-6 independent experiments, </w:t>
      </w:r>
      <w:r>
        <w:rPr>
          <w:rFonts w:ascii="Arial" w:hAnsi="Arial" w:cs="+mn-cs"/>
          <w:i/>
          <w:iCs/>
          <w:color w:val="000000"/>
          <w:kern w:val="24"/>
          <w:sz w:val="20"/>
          <w:szCs w:val="20"/>
          <w:lang w:val="en-US"/>
        </w:rPr>
        <w:t>N</w:t>
      </w:r>
      <w:r>
        <w:rPr>
          <w:rFonts w:ascii="Arial" w:hAnsi="Arial" w:cs="+mn-cs"/>
          <w:color w:val="000000"/>
          <w:kern w:val="24"/>
          <w:sz w:val="20"/>
          <w:szCs w:val="20"/>
          <w:lang w:val="en-US"/>
        </w:rPr>
        <w:t xml:space="preserve"> = 5-6, **</w:t>
      </w:r>
      <w:r>
        <w:rPr>
          <w:rFonts w:ascii="Arial" w:hAnsi="Arial" w:cs="+mn-cs"/>
          <w:i/>
          <w:iCs/>
          <w:color w:val="000000"/>
          <w:kern w:val="24"/>
          <w:sz w:val="20"/>
          <w:szCs w:val="20"/>
          <w:lang w:val="en-US"/>
        </w:rPr>
        <w:t>p</w:t>
      </w:r>
      <w:r>
        <w:rPr>
          <w:rFonts w:ascii="Arial" w:hAnsi="Arial" w:cs="+mn-cs"/>
          <w:color w:val="000000"/>
          <w:kern w:val="24"/>
          <w:sz w:val="20"/>
          <w:szCs w:val="20"/>
          <w:lang w:val="en-US"/>
        </w:rPr>
        <w:t xml:space="preserve"> ≤ 0.01 to UT, *</w:t>
      </w:r>
      <w:r>
        <w:rPr>
          <w:rFonts w:ascii="Arial" w:hAnsi="Arial" w:cs="+mn-cs"/>
          <w:i/>
          <w:iCs/>
          <w:color w:val="000000"/>
          <w:kern w:val="24"/>
          <w:sz w:val="20"/>
          <w:szCs w:val="20"/>
          <w:lang w:val="en-US"/>
        </w:rPr>
        <w:t>p</w:t>
      </w:r>
      <w:r>
        <w:rPr>
          <w:rFonts w:ascii="Arial" w:hAnsi="Arial" w:cs="+mn-cs"/>
          <w:color w:val="000000"/>
          <w:kern w:val="24"/>
          <w:sz w:val="20"/>
          <w:szCs w:val="20"/>
          <w:lang w:val="en-US"/>
        </w:rPr>
        <w:t xml:space="preserve"> ≤ 0.05 to ctrl-abs, ns = not significant, One-way ANOVA with Dunn’s multiple comparison. </w:t>
      </w:r>
      <w:r w:rsidRPr="00D06888">
        <w:rPr>
          <w:rFonts w:ascii="Arial" w:hAnsi="Arial" w:cs="+mn-cs"/>
          <w:b/>
          <w:bCs/>
          <w:color w:val="0070C0"/>
          <w:kern w:val="24"/>
          <w:sz w:val="20"/>
          <w:szCs w:val="20"/>
          <w:lang w:val="en-US"/>
        </w:rPr>
        <w:t>C</w:t>
      </w:r>
      <w:r w:rsidRPr="00D06888">
        <w:rPr>
          <w:rFonts w:ascii="Arial" w:hAnsi="Arial" w:cs="+mn-cs"/>
          <w:color w:val="0070C0"/>
          <w:kern w:val="24"/>
          <w:sz w:val="20"/>
          <w:szCs w:val="20"/>
          <w:lang w:val="en-US"/>
        </w:rPr>
        <w:t xml:space="preserve">) </w:t>
      </w:r>
      <w:r>
        <w:rPr>
          <w:rFonts w:ascii="Arial" w:hAnsi="Arial" w:cs="+mn-cs"/>
          <w:color w:val="000000"/>
          <w:kern w:val="24"/>
          <w:sz w:val="20"/>
          <w:szCs w:val="20"/>
          <w:lang w:val="en-US"/>
        </w:rPr>
        <w:t>Size distribution of EVs enriched from the culture medium of untreated podocytes (UT) or after 6 h of exposure to ctrl-abs or rbTHSD7A-abs. Pooled data from 5 independent experiments with N = 1 per condition, **</w:t>
      </w:r>
      <w:r>
        <w:rPr>
          <w:rFonts w:ascii="Arial" w:hAnsi="Arial" w:cs="+mn-cs"/>
          <w:i/>
          <w:iCs/>
          <w:color w:val="000000"/>
          <w:kern w:val="24"/>
          <w:sz w:val="20"/>
          <w:szCs w:val="20"/>
          <w:lang w:val="en-US"/>
        </w:rPr>
        <w:t>p</w:t>
      </w:r>
      <w:r>
        <w:rPr>
          <w:rFonts w:ascii="Arial" w:hAnsi="Arial" w:cs="+mn-cs"/>
          <w:color w:val="000000"/>
          <w:kern w:val="24"/>
          <w:sz w:val="20"/>
          <w:szCs w:val="20"/>
          <w:lang w:val="en-US"/>
        </w:rPr>
        <w:t xml:space="preserve"> &lt; 0.01. ****</w:t>
      </w:r>
      <w:r>
        <w:rPr>
          <w:rFonts w:ascii="Arial" w:hAnsi="Arial" w:cs="+mn-cs"/>
          <w:i/>
          <w:iCs/>
          <w:color w:val="000000"/>
          <w:kern w:val="24"/>
          <w:sz w:val="20"/>
          <w:szCs w:val="20"/>
          <w:lang w:val="en-US"/>
        </w:rPr>
        <w:t>p</w:t>
      </w:r>
      <w:r>
        <w:rPr>
          <w:rFonts w:ascii="Arial" w:hAnsi="Arial" w:cs="+mn-cs"/>
          <w:color w:val="000000"/>
          <w:kern w:val="24"/>
          <w:sz w:val="20"/>
          <w:szCs w:val="20"/>
          <w:lang w:val="en-US"/>
        </w:rPr>
        <w:t xml:space="preserve"> &lt; 0.0001, One way ANOVA. Violin plots indicate median, 25% and 75% percentile, the mean size of EVs released from rbTHSD7A-ab exposed podocytes is indicated.</w:t>
      </w:r>
    </w:p>
    <w:p w14:paraId="45BBE782" w14:textId="77777777" w:rsidR="00E649F9" w:rsidRDefault="00E649F9" w:rsidP="00E649F9">
      <w:pPr>
        <w:rPr>
          <w:lang w:val="en-US"/>
        </w:rPr>
      </w:pPr>
    </w:p>
    <w:p w14:paraId="54AD4BFA" w14:textId="77777777" w:rsidR="00E649F9" w:rsidRDefault="00E649F9" w:rsidP="00E649F9">
      <w:pPr>
        <w:rPr>
          <w:lang w:val="en-US"/>
        </w:rPr>
      </w:pPr>
    </w:p>
    <w:p w14:paraId="1748A94A" w14:textId="77777777" w:rsidR="00E649F9" w:rsidRDefault="00E649F9" w:rsidP="00E649F9">
      <w:pPr>
        <w:rPr>
          <w:lang w:val="en-US"/>
        </w:rPr>
      </w:pPr>
    </w:p>
    <w:p w14:paraId="59932BD6" w14:textId="77777777" w:rsidR="00E649F9" w:rsidRDefault="00E649F9" w:rsidP="00E649F9">
      <w:pPr>
        <w:rPr>
          <w:lang w:val="en-US"/>
        </w:rPr>
      </w:pPr>
    </w:p>
    <w:p w14:paraId="7E05942B" w14:textId="77777777" w:rsidR="00E649F9" w:rsidRDefault="00E649F9" w:rsidP="00E649F9">
      <w:pPr>
        <w:rPr>
          <w:lang w:val="en-US"/>
        </w:rPr>
      </w:pPr>
    </w:p>
    <w:p w14:paraId="3712373F" w14:textId="77777777" w:rsidR="00E649F9" w:rsidRDefault="00E649F9" w:rsidP="00E649F9">
      <w:pPr>
        <w:rPr>
          <w:lang w:val="en-US"/>
        </w:rPr>
      </w:pPr>
    </w:p>
    <w:p w14:paraId="50DE4EDE" w14:textId="77777777" w:rsidR="00E649F9" w:rsidRDefault="00E649F9" w:rsidP="00E649F9">
      <w:pPr>
        <w:rPr>
          <w:lang w:val="en-US"/>
        </w:rPr>
      </w:pPr>
    </w:p>
    <w:p w14:paraId="7B847276" w14:textId="77777777" w:rsidR="00E649F9" w:rsidRDefault="00E649F9" w:rsidP="00E649F9">
      <w:pPr>
        <w:rPr>
          <w:lang w:val="en-US"/>
        </w:rPr>
      </w:pPr>
    </w:p>
    <w:p w14:paraId="23281493" w14:textId="77777777" w:rsidR="00E649F9" w:rsidRDefault="00E649F9" w:rsidP="00E649F9">
      <w:pPr>
        <w:rPr>
          <w:lang w:val="en-US"/>
        </w:rPr>
      </w:pPr>
    </w:p>
    <w:p w14:paraId="53AA210B" w14:textId="77777777" w:rsidR="00E649F9" w:rsidRDefault="00E649F9" w:rsidP="00E649F9">
      <w:pPr>
        <w:rPr>
          <w:lang w:val="en-US"/>
        </w:rPr>
      </w:pPr>
    </w:p>
    <w:p w14:paraId="40C29470" w14:textId="77777777" w:rsidR="00E649F9" w:rsidRDefault="00E649F9" w:rsidP="00E649F9">
      <w:pPr>
        <w:rPr>
          <w:lang w:val="en-US"/>
        </w:rPr>
      </w:pPr>
    </w:p>
    <w:p w14:paraId="03C566AE" w14:textId="77777777" w:rsidR="00E649F9" w:rsidRDefault="00E649F9" w:rsidP="00E649F9">
      <w:pPr>
        <w:rPr>
          <w:lang w:val="en-US"/>
        </w:rPr>
      </w:pPr>
    </w:p>
    <w:p w14:paraId="4700DA75" w14:textId="77777777" w:rsidR="00E649F9" w:rsidRDefault="00E649F9" w:rsidP="00E649F9">
      <w:pPr>
        <w:rPr>
          <w:lang w:val="en-US"/>
        </w:rPr>
      </w:pPr>
    </w:p>
    <w:p w14:paraId="06C98BA8" w14:textId="77777777" w:rsidR="00E649F9" w:rsidRDefault="00E649F9" w:rsidP="00E649F9">
      <w:pPr>
        <w:rPr>
          <w:lang w:val="en-US"/>
        </w:rPr>
      </w:pPr>
    </w:p>
    <w:p w14:paraId="7CFF54A4" w14:textId="77777777" w:rsidR="00E649F9" w:rsidRDefault="00E649F9" w:rsidP="00E649F9">
      <w:pPr>
        <w:rPr>
          <w:lang w:val="en-US"/>
        </w:rPr>
      </w:pPr>
    </w:p>
    <w:p w14:paraId="6A5F02A6" w14:textId="77777777" w:rsidR="00E649F9" w:rsidRDefault="00E649F9" w:rsidP="00E649F9">
      <w:pPr>
        <w:rPr>
          <w:lang w:val="en-US"/>
        </w:rPr>
      </w:pPr>
    </w:p>
    <w:p w14:paraId="59F589DF" w14:textId="77777777" w:rsidR="00E649F9" w:rsidRDefault="00E649F9" w:rsidP="00E649F9">
      <w:pPr>
        <w:rPr>
          <w:lang w:val="en-US"/>
        </w:rPr>
      </w:pPr>
    </w:p>
    <w:p w14:paraId="3BB71B9C" w14:textId="77777777" w:rsidR="00E649F9" w:rsidRDefault="00E649F9" w:rsidP="00E649F9">
      <w:pPr>
        <w:rPr>
          <w:lang w:val="en-US"/>
        </w:rPr>
      </w:pPr>
    </w:p>
    <w:p w14:paraId="7AAB0337" w14:textId="77777777" w:rsidR="00E649F9" w:rsidRPr="00D06888" w:rsidRDefault="00E649F9" w:rsidP="00E649F9">
      <w:pPr>
        <w:pStyle w:val="StandardWeb"/>
        <w:spacing w:before="0" w:beforeAutospacing="0" w:after="0" w:afterAutospacing="0"/>
        <w:jc w:val="center"/>
        <w:rPr>
          <w:rFonts w:ascii="Arial" w:hAnsi="Arial" w:cs="+mn-cs"/>
          <w:b/>
          <w:bCs/>
          <w:i/>
          <w:iCs/>
          <w:color w:val="0070C0"/>
          <w:kern w:val="24"/>
          <w:sz w:val="20"/>
          <w:szCs w:val="20"/>
          <w:lang w:val="en-US"/>
        </w:rPr>
      </w:pPr>
      <w:r w:rsidRPr="00D06888">
        <w:rPr>
          <w:rFonts w:ascii="Arial" w:hAnsi="Arial" w:cs="+mn-cs"/>
          <w:b/>
          <w:bCs/>
          <w:i/>
          <w:iCs/>
          <w:color w:val="0070C0"/>
          <w:kern w:val="24"/>
          <w:sz w:val="20"/>
          <w:szCs w:val="20"/>
          <w:lang w:val="en-US"/>
        </w:rPr>
        <w:t>Figure S1</w:t>
      </w:r>
      <w:r>
        <w:rPr>
          <w:rFonts w:ascii="Arial" w:hAnsi="Arial" w:cs="+mn-cs"/>
          <w:b/>
          <w:bCs/>
          <w:i/>
          <w:iCs/>
          <w:color w:val="0070C0"/>
          <w:kern w:val="24"/>
          <w:sz w:val="20"/>
          <w:szCs w:val="20"/>
          <w:lang w:val="en-US"/>
        </w:rPr>
        <w:t>7</w:t>
      </w:r>
    </w:p>
    <w:p w14:paraId="0DA74321" w14:textId="77777777" w:rsidR="00E649F9" w:rsidRDefault="00E649F9" w:rsidP="00E649F9">
      <w:pPr>
        <w:rPr>
          <w:lang w:val="en-US"/>
        </w:rPr>
      </w:pPr>
    </w:p>
    <w:p w14:paraId="64C6FCE9" w14:textId="77777777" w:rsidR="00E649F9" w:rsidRDefault="00E649F9" w:rsidP="00E649F9">
      <w:pPr>
        <w:rPr>
          <w:lang w:val="en-US"/>
        </w:rPr>
      </w:pPr>
    </w:p>
    <w:p w14:paraId="40E17220" w14:textId="77777777" w:rsidR="00E649F9" w:rsidRDefault="00E649F9" w:rsidP="00E649F9">
      <w:pPr>
        <w:rPr>
          <w:lang w:val="en-US"/>
        </w:rPr>
      </w:pPr>
    </w:p>
    <w:p w14:paraId="23E41CA7" w14:textId="082A2EB2" w:rsidR="00E649F9" w:rsidRDefault="00A00889" w:rsidP="00E649F9">
      <w:pPr>
        <w:rPr>
          <w:lang w:val="en-US"/>
        </w:rPr>
      </w:pPr>
      <w:r w:rsidRPr="00A00889">
        <w:rPr>
          <w:noProof/>
          <w:lang w:val="en-US"/>
        </w:rPr>
        <w:drawing>
          <wp:inline distT="0" distB="0" distL="0" distR="0" wp14:anchorId="554E0821" wp14:editId="0EFF8C17">
            <wp:extent cx="5756910" cy="3834130"/>
            <wp:effectExtent l="0" t="0" r="0" b="1270"/>
            <wp:docPr id="270787366" name="Grafik 1" descr="Ein Bild, das Text, Schrift, Zahl, Diagram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787366" name="Grafik 1" descr="Ein Bild, das Text, Schrift, Zahl, Diagramm enthält.&#10;&#10;Automatisch generierte Beschreibung"/>
                    <pic:cNvPicPr/>
                  </pic:nvPicPr>
                  <pic:blipFill>
                    <a:blip r:embed="rId23"/>
                    <a:stretch>
                      <a:fillRect/>
                    </a:stretch>
                  </pic:blipFill>
                  <pic:spPr>
                    <a:xfrm>
                      <a:off x="0" y="0"/>
                      <a:ext cx="5756910" cy="3834130"/>
                    </a:xfrm>
                    <a:prstGeom prst="rect">
                      <a:avLst/>
                    </a:prstGeom>
                  </pic:spPr>
                </pic:pic>
              </a:graphicData>
            </a:graphic>
          </wp:inline>
        </w:drawing>
      </w:r>
    </w:p>
    <w:p w14:paraId="012C0325" w14:textId="77777777" w:rsidR="00E649F9" w:rsidRDefault="00E649F9" w:rsidP="00E649F9">
      <w:pPr>
        <w:rPr>
          <w:lang w:val="en-US"/>
        </w:rPr>
      </w:pPr>
    </w:p>
    <w:p w14:paraId="10815911" w14:textId="77777777" w:rsidR="00E649F9" w:rsidRDefault="00E649F9" w:rsidP="00E649F9">
      <w:pPr>
        <w:rPr>
          <w:lang w:val="en-US"/>
        </w:rPr>
      </w:pPr>
    </w:p>
    <w:p w14:paraId="4D42A49D" w14:textId="0EF6E557" w:rsidR="00E649F9" w:rsidRPr="00FA5ED8" w:rsidRDefault="00266FD2" w:rsidP="00E649F9">
      <w:pPr>
        <w:pStyle w:val="StandardWeb"/>
        <w:spacing w:before="0" w:beforeAutospacing="0" w:after="0" w:afterAutospacing="0"/>
        <w:jc w:val="both"/>
        <w:rPr>
          <w:lang w:val="en-US"/>
        </w:rPr>
      </w:pPr>
      <w:r>
        <w:rPr>
          <w:rFonts w:ascii="Arial" w:hAnsi="Arial" w:cs="+mn-cs"/>
          <w:b/>
          <w:bCs/>
          <w:color w:val="0070C0"/>
          <w:kern w:val="24"/>
          <w:sz w:val="20"/>
          <w:szCs w:val="20"/>
          <w:lang w:val="en-US"/>
        </w:rPr>
        <w:t>‘</w:t>
      </w:r>
      <w:r w:rsidR="00E649F9" w:rsidRPr="00D06888">
        <w:rPr>
          <w:rFonts w:ascii="Arial" w:hAnsi="Arial" w:cs="+mn-cs"/>
          <w:b/>
          <w:bCs/>
          <w:color w:val="0070C0"/>
          <w:kern w:val="24"/>
          <w:sz w:val="20"/>
          <w:szCs w:val="20"/>
          <w:lang w:val="en-US"/>
        </w:rPr>
        <w:t>Short-term</w:t>
      </w:r>
      <w:r>
        <w:rPr>
          <w:rFonts w:ascii="Arial" w:hAnsi="Arial" w:cs="+mn-cs"/>
          <w:b/>
          <w:bCs/>
          <w:color w:val="0070C0"/>
          <w:kern w:val="24"/>
          <w:sz w:val="20"/>
          <w:szCs w:val="20"/>
          <w:lang w:val="en-US"/>
        </w:rPr>
        <w:t>’</w:t>
      </w:r>
      <w:r w:rsidR="00E649F9" w:rsidRPr="00D06888">
        <w:rPr>
          <w:rFonts w:ascii="Arial" w:hAnsi="Arial" w:cs="+mn-cs"/>
          <w:b/>
          <w:bCs/>
          <w:color w:val="0070C0"/>
          <w:kern w:val="24"/>
          <w:sz w:val="20"/>
          <w:szCs w:val="20"/>
          <w:lang w:val="en-US"/>
        </w:rPr>
        <w:t xml:space="preserve"> proteotoxic stress induces specific </w:t>
      </w:r>
      <w:proofErr w:type="spellStart"/>
      <w:r w:rsidR="00E649F9" w:rsidRPr="00D06888">
        <w:rPr>
          <w:rFonts w:ascii="Arial" w:hAnsi="Arial" w:cs="+mn-cs"/>
          <w:b/>
          <w:bCs/>
          <w:color w:val="0070C0"/>
          <w:kern w:val="24"/>
          <w:sz w:val="20"/>
          <w:szCs w:val="20"/>
          <w:lang w:val="en-US"/>
        </w:rPr>
        <w:t>exopher</w:t>
      </w:r>
      <w:proofErr w:type="spellEnd"/>
      <w:r w:rsidR="00E649F9" w:rsidRPr="00D06888">
        <w:rPr>
          <w:rFonts w:ascii="Arial" w:hAnsi="Arial" w:cs="+mn-cs"/>
          <w:b/>
          <w:bCs/>
          <w:color w:val="0070C0"/>
          <w:kern w:val="24"/>
          <w:sz w:val="20"/>
          <w:szCs w:val="20"/>
          <w:lang w:val="en-US"/>
        </w:rPr>
        <w:t>-release to the urine. A</w:t>
      </w:r>
      <w:r w:rsidR="00E649F9" w:rsidRPr="00D06888">
        <w:rPr>
          <w:rFonts w:ascii="Arial" w:hAnsi="Arial" w:cs="+mn-cs"/>
          <w:color w:val="0070C0"/>
          <w:kern w:val="24"/>
          <w:sz w:val="20"/>
          <w:szCs w:val="20"/>
          <w:lang w:val="en-US"/>
        </w:rPr>
        <w:t>)</w:t>
      </w:r>
      <w:r w:rsidR="00E649F9">
        <w:rPr>
          <w:rFonts w:ascii="Arial" w:hAnsi="Arial" w:cs="+mn-cs"/>
          <w:color w:val="C00000"/>
          <w:kern w:val="24"/>
          <w:sz w:val="20"/>
          <w:szCs w:val="20"/>
          <w:lang w:val="en-US"/>
        </w:rPr>
        <w:t xml:space="preserve"> </w:t>
      </w:r>
      <w:r w:rsidR="00E649F9">
        <w:rPr>
          <w:rFonts w:ascii="Arial" w:hAnsi="Arial" w:cs="+mn-cs"/>
          <w:color w:val="000000"/>
          <w:kern w:val="24"/>
          <w:sz w:val="20"/>
          <w:szCs w:val="20"/>
          <w:lang w:val="en-US"/>
        </w:rPr>
        <w:t>Experimental setup. On day 0, THSD7A</w:t>
      </w:r>
      <w:r w:rsidR="00E649F9">
        <w:rPr>
          <w:rFonts w:ascii="Arial" w:hAnsi="Arial" w:cs="+mn-cs"/>
          <w:color w:val="000000"/>
          <w:kern w:val="24"/>
          <w:position w:val="6"/>
          <w:sz w:val="20"/>
          <w:szCs w:val="20"/>
          <w:vertAlign w:val="superscript"/>
          <w:lang w:val="en-US"/>
        </w:rPr>
        <w:t>+</w:t>
      </w:r>
      <w:r w:rsidR="00E649F9">
        <w:rPr>
          <w:rFonts w:ascii="Arial" w:hAnsi="Arial" w:cs="+mn-cs"/>
          <w:color w:val="000000"/>
          <w:kern w:val="24"/>
          <w:sz w:val="20"/>
          <w:szCs w:val="20"/>
          <w:lang w:val="en-US"/>
        </w:rPr>
        <w:t xml:space="preserve">-MN was induced in </w:t>
      </w:r>
      <w:proofErr w:type="spellStart"/>
      <w:r w:rsidR="00E649F9">
        <w:rPr>
          <w:rFonts w:ascii="Arial" w:hAnsi="Arial" w:cs="+mn-cs"/>
          <w:i/>
          <w:iCs/>
          <w:color w:val="000000"/>
          <w:kern w:val="24"/>
          <w:sz w:val="20"/>
          <w:szCs w:val="20"/>
          <w:lang w:val="en-US"/>
        </w:rPr>
        <w:t>mT</w:t>
      </w:r>
      <w:proofErr w:type="spellEnd"/>
      <w:r w:rsidR="00E649F9">
        <w:rPr>
          <w:rFonts w:ascii="Arial" w:hAnsi="Arial" w:cs="+mn-cs"/>
          <w:i/>
          <w:iCs/>
          <w:color w:val="000000"/>
          <w:kern w:val="24"/>
          <w:sz w:val="20"/>
          <w:szCs w:val="20"/>
          <w:lang w:val="en-US"/>
        </w:rPr>
        <w:t>/</w:t>
      </w:r>
      <w:proofErr w:type="spellStart"/>
      <w:r w:rsidR="00E649F9">
        <w:rPr>
          <w:rFonts w:ascii="Arial" w:hAnsi="Arial" w:cs="+mn-cs"/>
          <w:i/>
          <w:iCs/>
          <w:color w:val="000000"/>
          <w:kern w:val="24"/>
          <w:sz w:val="20"/>
          <w:szCs w:val="20"/>
          <w:lang w:val="en-US"/>
        </w:rPr>
        <w:t>mG</w:t>
      </w:r>
      <w:proofErr w:type="spellEnd"/>
      <w:r w:rsidR="00E649F9">
        <w:rPr>
          <w:rFonts w:ascii="Arial" w:hAnsi="Arial" w:cs="+mn-cs"/>
          <w:i/>
          <w:iCs/>
          <w:color w:val="000000"/>
          <w:kern w:val="24"/>
          <w:sz w:val="20"/>
          <w:szCs w:val="20"/>
          <w:lang w:val="en-US"/>
        </w:rPr>
        <w:t xml:space="preserve"> </w:t>
      </w:r>
      <w:r w:rsidR="00E649F9">
        <w:rPr>
          <w:rFonts w:ascii="Arial" w:hAnsi="Arial" w:cs="+mn-cs"/>
          <w:color w:val="000000"/>
          <w:kern w:val="24"/>
          <w:sz w:val="20"/>
          <w:szCs w:val="20"/>
          <w:lang w:val="en-US"/>
        </w:rPr>
        <w:t>reporter</w:t>
      </w:r>
      <w:r w:rsidR="00E649F9">
        <w:rPr>
          <w:rFonts w:ascii="Arial" w:hAnsi="Arial" w:cs="+mn-cs"/>
          <w:i/>
          <w:iCs/>
          <w:color w:val="000000"/>
          <w:kern w:val="24"/>
          <w:sz w:val="20"/>
          <w:szCs w:val="20"/>
          <w:lang w:val="en-US"/>
        </w:rPr>
        <w:t xml:space="preserve"> </w:t>
      </w:r>
      <w:r w:rsidR="00E649F9">
        <w:rPr>
          <w:rFonts w:ascii="Arial" w:hAnsi="Arial" w:cs="+mn-cs"/>
          <w:color w:val="000000"/>
          <w:kern w:val="24"/>
          <w:sz w:val="20"/>
          <w:szCs w:val="20"/>
          <w:lang w:val="en-US"/>
        </w:rPr>
        <w:t xml:space="preserve">and BALB/c mice. </w:t>
      </w:r>
      <w:r>
        <w:rPr>
          <w:rFonts w:ascii="Arial" w:hAnsi="Arial" w:cs="+mn-cs"/>
          <w:color w:val="000000"/>
          <w:kern w:val="24"/>
          <w:sz w:val="20"/>
          <w:szCs w:val="20"/>
          <w:lang w:val="en-US"/>
        </w:rPr>
        <w:t>‘</w:t>
      </w:r>
      <w:r w:rsidR="00E649F9">
        <w:rPr>
          <w:rFonts w:ascii="Arial" w:hAnsi="Arial" w:cs="+mn-cs"/>
          <w:color w:val="000000"/>
          <w:kern w:val="24"/>
          <w:sz w:val="20"/>
          <w:szCs w:val="20"/>
          <w:lang w:val="en-US"/>
        </w:rPr>
        <w:t>Short-term</w:t>
      </w:r>
      <w:r>
        <w:rPr>
          <w:rFonts w:ascii="Arial" w:hAnsi="Arial" w:cs="+mn-cs"/>
          <w:color w:val="000000"/>
          <w:kern w:val="24"/>
          <w:sz w:val="20"/>
          <w:szCs w:val="20"/>
          <w:lang w:val="en-US"/>
        </w:rPr>
        <w:t>’</w:t>
      </w:r>
      <w:r w:rsidR="00E649F9">
        <w:rPr>
          <w:rFonts w:ascii="Arial" w:hAnsi="Arial" w:cs="+mn-cs"/>
          <w:color w:val="000000"/>
          <w:kern w:val="24"/>
          <w:sz w:val="20"/>
          <w:szCs w:val="20"/>
          <w:lang w:val="en-US"/>
        </w:rPr>
        <w:t xml:space="preserve"> proteotoxic stress was achieved by administration of 0.5 µg/g bodyweight epoxomicin solubilized in 125 µl DMSO (light blue arrow) or 125 µl vehicle (DMSO; grey arrow) every day after day 7 for 4 consecutive days. Urine was collected prior to and in the time course of THSD7A</w:t>
      </w:r>
      <w:r w:rsidR="00E649F9">
        <w:rPr>
          <w:rFonts w:ascii="Arial" w:hAnsi="Arial" w:cs="+mn-cs"/>
          <w:color w:val="000000"/>
          <w:kern w:val="24"/>
          <w:position w:val="6"/>
          <w:sz w:val="20"/>
          <w:szCs w:val="20"/>
          <w:vertAlign w:val="superscript"/>
          <w:lang w:val="en-US"/>
        </w:rPr>
        <w:t>+</w:t>
      </w:r>
      <w:r w:rsidR="00E649F9">
        <w:rPr>
          <w:rFonts w:ascii="Arial" w:hAnsi="Arial" w:cs="+mn-cs"/>
          <w:color w:val="000000"/>
          <w:kern w:val="24"/>
          <w:sz w:val="20"/>
          <w:szCs w:val="20"/>
          <w:lang w:val="en-US"/>
        </w:rPr>
        <w:t xml:space="preserve">-MN development. Urinary extracellular </w:t>
      </w:r>
      <w:proofErr w:type="spellStart"/>
      <w:r w:rsidR="00E649F9">
        <w:rPr>
          <w:rFonts w:ascii="Arial" w:hAnsi="Arial" w:cs="+mn-cs"/>
          <w:color w:val="000000"/>
          <w:kern w:val="24"/>
          <w:sz w:val="20"/>
          <w:szCs w:val="20"/>
          <w:lang w:val="en-US"/>
        </w:rPr>
        <w:t>vesicles</w:t>
      </w:r>
      <w:proofErr w:type="spellEnd"/>
      <w:r w:rsidR="00E649F9">
        <w:rPr>
          <w:rFonts w:ascii="Arial" w:hAnsi="Arial" w:cs="+mn-cs"/>
          <w:color w:val="000000"/>
          <w:kern w:val="24"/>
          <w:sz w:val="20"/>
          <w:szCs w:val="20"/>
          <w:lang w:val="en-US"/>
        </w:rPr>
        <w:t xml:space="preserve"> (EVs) were isolated from 250 µl urine and 10</w:t>
      </w:r>
      <w:r w:rsidR="00E649F9">
        <w:rPr>
          <w:rFonts w:ascii="Arial" w:hAnsi="Arial" w:cs="+mn-cs"/>
          <w:color w:val="000000"/>
          <w:kern w:val="24"/>
          <w:position w:val="6"/>
          <w:sz w:val="20"/>
          <w:szCs w:val="20"/>
          <w:vertAlign w:val="superscript"/>
          <w:lang w:val="en-US"/>
        </w:rPr>
        <w:t>9</w:t>
      </w:r>
      <w:r w:rsidR="00E649F9">
        <w:rPr>
          <w:rFonts w:ascii="Arial" w:hAnsi="Arial" w:cs="+mn-cs"/>
          <w:color w:val="000000"/>
          <w:kern w:val="24"/>
          <w:sz w:val="20"/>
          <w:szCs w:val="20"/>
          <w:lang w:val="en-US"/>
        </w:rPr>
        <w:t xml:space="preserve"> total EVs were analyzed by image stream to determine the abundance of rbIgG</w:t>
      </w:r>
      <w:r w:rsidR="00E649F9">
        <w:rPr>
          <w:rFonts w:ascii="Arial" w:hAnsi="Arial" w:cs="+mn-cs"/>
          <w:color w:val="000000"/>
          <w:kern w:val="24"/>
          <w:position w:val="6"/>
          <w:sz w:val="20"/>
          <w:szCs w:val="20"/>
          <w:vertAlign w:val="superscript"/>
          <w:lang w:val="en-US"/>
        </w:rPr>
        <w:t>+</w:t>
      </w:r>
      <w:r w:rsidR="00E649F9">
        <w:rPr>
          <w:rFonts w:ascii="Arial" w:hAnsi="Arial" w:cs="+mn-cs"/>
          <w:color w:val="000000"/>
          <w:kern w:val="24"/>
          <w:sz w:val="20"/>
          <w:szCs w:val="20"/>
          <w:lang w:val="en-US"/>
        </w:rPr>
        <w:t xml:space="preserve">-EVs in particles/ml. At the end of the observation period, kidneys were removed and perfused through the renal artery for removal of circulating immunoglobulins and for magnetic bead perfusion for glomeruli isolation. </w:t>
      </w:r>
      <w:r w:rsidR="00E649F9" w:rsidRPr="00D06888">
        <w:rPr>
          <w:rFonts w:ascii="Arial" w:hAnsi="Arial" w:cs="+mn-cs"/>
          <w:b/>
          <w:bCs/>
          <w:color w:val="0070C0"/>
          <w:kern w:val="24"/>
          <w:sz w:val="20"/>
          <w:szCs w:val="20"/>
          <w:lang w:val="en-US"/>
        </w:rPr>
        <w:t>B</w:t>
      </w:r>
      <w:r w:rsidR="00E649F9" w:rsidRPr="00D06888">
        <w:rPr>
          <w:rFonts w:ascii="Arial" w:hAnsi="Arial" w:cs="+mn-cs"/>
          <w:color w:val="0070C0"/>
          <w:kern w:val="24"/>
          <w:sz w:val="20"/>
          <w:szCs w:val="20"/>
          <w:lang w:val="en-US"/>
        </w:rPr>
        <w:t>)</w:t>
      </w:r>
      <w:r w:rsidR="00E649F9">
        <w:rPr>
          <w:rFonts w:ascii="Arial" w:hAnsi="Arial" w:cs="+mn-cs"/>
          <w:b/>
          <w:bCs/>
          <w:color w:val="000000"/>
          <w:kern w:val="24"/>
          <w:sz w:val="20"/>
          <w:szCs w:val="20"/>
          <w:lang w:val="en-US"/>
        </w:rPr>
        <w:t xml:space="preserve"> </w:t>
      </w:r>
      <w:r w:rsidR="00E649F9">
        <w:rPr>
          <w:rFonts w:ascii="Arial" w:hAnsi="Arial" w:cs="+mn-cs"/>
          <w:color w:val="000000"/>
          <w:kern w:val="24"/>
          <w:sz w:val="20"/>
          <w:szCs w:val="20"/>
          <w:lang w:val="en-US"/>
        </w:rPr>
        <w:t>Quantification of EV-subpopulation release to the urine in response to epoxomicin treatment relative to vehicle-THSD7A</w:t>
      </w:r>
      <w:r w:rsidR="00E649F9">
        <w:rPr>
          <w:rFonts w:ascii="Arial" w:hAnsi="Arial" w:cs="+mn-cs"/>
          <w:color w:val="000000"/>
          <w:kern w:val="24"/>
          <w:position w:val="6"/>
          <w:sz w:val="20"/>
          <w:szCs w:val="20"/>
          <w:vertAlign w:val="superscript"/>
          <w:lang w:val="en-US"/>
        </w:rPr>
        <w:t>+</w:t>
      </w:r>
      <w:r w:rsidR="00E649F9">
        <w:rPr>
          <w:rFonts w:ascii="Arial" w:hAnsi="Arial" w:cs="+mn-cs"/>
          <w:color w:val="000000"/>
          <w:kern w:val="24"/>
          <w:sz w:val="20"/>
          <w:szCs w:val="20"/>
          <w:lang w:val="en-US"/>
        </w:rPr>
        <w:t xml:space="preserve">-MN </w:t>
      </w:r>
      <w:proofErr w:type="spellStart"/>
      <w:r w:rsidR="00E649F9">
        <w:rPr>
          <w:rFonts w:ascii="Arial" w:hAnsi="Arial" w:cs="+mn-cs"/>
          <w:i/>
          <w:iCs/>
          <w:color w:val="000000"/>
          <w:kern w:val="24"/>
          <w:sz w:val="20"/>
          <w:szCs w:val="20"/>
          <w:lang w:val="en-US"/>
        </w:rPr>
        <w:t>mT</w:t>
      </w:r>
      <w:proofErr w:type="spellEnd"/>
      <w:r w:rsidR="00E649F9">
        <w:rPr>
          <w:rFonts w:ascii="Arial" w:hAnsi="Arial" w:cs="+mn-cs"/>
          <w:i/>
          <w:iCs/>
          <w:color w:val="000000"/>
          <w:kern w:val="24"/>
          <w:sz w:val="20"/>
          <w:szCs w:val="20"/>
          <w:lang w:val="en-US"/>
        </w:rPr>
        <w:t>/</w:t>
      </w:r>
      <w:proofErr w:type="spellStart"/>
      <w:r w:rsidR="00E649F9">
        <w:rPr>
          <w:rFonts w:ascii="Arial" w:hAnsi="Arial" w:cs="+mn-cs"/>
          <w:i/>
          <w:iCs/>
          <w:color w:val="000000"/>
          <w:kern w:val="24"/>
          <w:sz w:val="20"/>
          <w:szCs w:val="20"/>
          <w:lang w:val="en-US"/>
        </w:rPr>
        <w:t>mG</w:t>
      </w:r>
      <w:proofErr w:type="spellEnd"/>
      <w:r w:rsidR="00E649F9">
        <w:rPr>
          <w:rFonts w:ascii="Arial" w:hAnsi="Arial" w:cs="+mn-cs"/>
          <w:i/>
          <w:iCs/>
          <w:color w:val="000000"/>
          <w:kern w:val="24"/>
          <w:sz w:val="20"/>
          <w:szCs w:val="20"/>
          <w:lang w:val="en-US"/>
        </w:rPr>
        <w:t xml:space="preserve"> </w:t>
      </w:r>
      <w:r w:rsidR="00E649F9">
        <w:rPr>
          <w:rFonts w:ascii="Arial" w:hAnsi="Arial" w:cs="+mn-cs"/>
          <w:color w:val="000000"/>
          <w:kern w:val="24"/>
          <w:sz w:val="20"/>
          <w:szCs w:val="20"/>
          <w:lang w:val="en-US"/>
        </w:rPr>
        <w:t xml:space="preserve">mice; mean ± SEM, </w:t>
      </w:r>
      <w:r w:rsidR="00E649F9">
        <w:rPr>
          <w:rFonts w:ascii="Arial" w:hAnsi="Arial" w:cs="+mn-cs"/>
          <w:i/>
          <w:iCs/>
          <w:color w:val="000000"/>
          <w:kern w:val="24"/>
          <w:sz w:val="20"/>
          <w:szCs w:val="20"/>
          <w:lang w:val="en-US"/>
        </w:rPr>
        <w:t>N</w:t>
      </w:r>
      <w:r w:rsidR="00E649F9">
        <w:rPr>
          <w:rFonts w:ascii="Arial" w:hAnsi="Arial" w:cs="+mn-cs"/>
          <w:color w:val="000000"/>
          <w:kern w:val="24"/>
          <w:sz w:val="20"/>
          <w:szCs w:val="20"/>
          <w:lang w:val="en-US"/>
        </w:rPr>
        <w:t xml:space="preserve"> = 7 per group, pooled data from 2 independent experiments, **</w:t>
      </w:r>
      <w:r w:rsidR="00E649F9">
        <w:rPr>
          <w:rFonts w:ascii="Arial" w:hAnsi="Arial" w:cs="+mn-cs"/>
          <w:i/>
          <w:iCs/>
          <w:color w:val="000000"/>
          <w:kern w:val="24"/>
          <w:sz w:val="20"/>
          <w:szCs w:val="20"/>
          <w:lang w:val="en-US"/>
        </w:rPr>
        <w:t>p ≤</w:t>
      </w:r>
      <w:r w:rsidR="00E649F9">
        <w:rPr>
          <w:rFonts w:ascii="Arial" w:hAnsi="Arial" w:cs="+mn-cs"/>
          <w:color w:val="000000"/>
          <w:kern w:val="24"/>
          <w:sz w:val="20"/>
          <w:szCs w:val="20"/>
          <w:lang w:val="en-US"/>
        </w:rPr>
        <w:t xml:space="preserve"> 0.01, 2-way ANOVA with Tukey`s multiple comparison test. </w:t>
      </w:r>
      <w:r w:rsidR="00E649F9" w:rsidRPr="00D06888">
        <w:rPr>
          <w:rFonts w:ascii="Arial" w:hAnsi="Arial" w:cs="+mn-cs"/>
          <w:i/>
          <w:iCs/>
          <w:color w:val="0070C0"/>
          <w:kern w:val="24"/>
          <w:sz w:val="20"/>
          <w:szCs w:val="20"/>
          <w:lang w:val="en-US"/>
        </w:rPr>
        <w:t>Left panel:</w:t>
      </w:r>
      <w:r w:rsidR="00E649F9">
        <w:rPr>
          <w:rFonts w:ascii="Arial" w:hAnsi="Arial" w:cs="+mn-cs"/>
          <w:i/>
          <w:iCs/>
          <w:color w:val="C00000"/>
          <w:kern w:val="24"/>
          <w:sz w:val="20"/>
          <w:szCs w:val="20"/>
          <w:lang w:val="en-US"/>
        </w:rPr>
        <w:t xml:space="preserve"> </w:t>
      </w:r>
      <w:r w:rsidR="00E649F9">
        <w:rPr>
          <w:rFonts w:ascii="Arial" w:hAnsi="Arial" w:cs="+mn-cs"/>
          <w:color w:val="000000"/>
          <w:kern w:val="24"/>
          <w:sz w:val="20"/>
          <w:szCs w:val="20"/>
          <w:lang w:val="en-US"/>
        </w:rPr>
        <w:t xml:space="preserve">Relative release of MN-associated exophers from podocytes; </w:t>
      </w:r>
      <w:r w:rsidR="00E649F9" w:rsidRPr="00D06888">
        <w:rPr>
          <w:rFonts w:ascii="Arial" w:hAnsi="Arial" w:cs="+mn-cs"/>
          <w:i/>
          <w:iCs/>
          <w:color w:val="0070C0"/>
          <w:kern w:val="24"/>
          <w:sz w:val="20"/>
          <w:szCs w:val="20"/>
          <w:lang w:val="en-US"/>
        </w:rPr>
        <w:t>Middle panel:</w:t>
      </w:r>
      <w:r w:rsidR="00E649F9">
        <w:rPr>
          <w:rFonts w:ascii="Arial" w:hAnsi="Arial" w:cs="+mn-cs"/>
          <w:i/>
          <w:iCs/>
          <w:color w:val="C00000"/>
          <w:kern w:val="24"/>
          <w:sz w:val="20"/>
          <w:szCs w:val="20"/>
          <w:lang w:val="en-US"/>
        </w:rPr>
        <w:t xml:space="preserve"> </w:t>
      </w:r>
      <w:r w:rsidR="00E649F9">
        <w:rPr>
          <w:rFonts w:ascii="Arial" w:hAnsi="Arial" w:cs="+mn-cs"/>
          <w:color w:val="000000"/>
          <w:kern w:val="24"/>
          <w:sz w:val="20"/>
          <w:szCs w:val="20"/>
          <w:lang w:val="en-US"/>
        </w:rPr>
        <w:t>Relative release of podocyte EVs without bound rbIgG (non-</w:t>
      </w:r>
      <w:proofErr w:type="spellStart"/>
      <w:r w:rsidR="00E649F9">
        <w:rPr>
          <w:rFonts w:ascii="Arial" w:hAnsi="Arial" w:cs="+mn-cs"/>
          <w:color w:val="000000"/>
          <w:kern w:val="24"/>
          <w:sz w:val="20"/>
          <w:szCs w:val="20"/>
          <w:lang w:val="en-US"/>
        </w:rPr>
        <w:t>exopher</w:t>
      </w:r>
      <w:proofErr w:type="spellEnd"/>
      <w:r w:rsidR="00E649F9">
        <w:rPr>
          <w:rFonts w:ascii="Arial" w:hAnsi="Arial" w:cs="+mn-cs"/>
          <w:color w:val="000000"/>
          <w:kern w:val="24"/>
          <w:sz w:val="20"/>
          <w:szCs w:val="20"/>
          <w:lang w:val="en-US"/>
        </w:rPr>
        <w:t xml:space="preserve"> podocyte EVs); </w:t>
      </w:r>
      <w:r w:rsidR="00E649F9" w:rsidRPr="00D06888">
        <w:rPr>
          <w:rFonts w:ascii="Arial" w:hAnsi="Arial" w:cs="+mn-cs"/>
          <w:i/>
          <w:iCs/>
          <w:color w:val="0070C0"/>
          <w:kern w:val="24"/>
          <w:sz w:val="20"/>
          <w:szCs w:val="20"/>
          <w:lang w:val="en-US"/>
        </w:rPr>
        <w:t>Right panel:</w:t>
      </w:r>
      <w:r w:rsidR="00E649F9">
        <w:rPr>
          <w:rFonts w:ascii="Arial" w:hAnsi="Arial" w:cs="+mn-cs"/>
          <w:i/>
          <w:iCs/>
          <w:color w:val="C00000"/>
          <w:kern w:val="24"/>
          <w:sz w:val="20"/>
          <w:szCs w:val="20"/>
          <w:lang w:val="en-US"/>
        </w:rPr>
        <w:t xml:space="preserve"> </w:t>
      </w:r>
      <w:r w:rsidR="00E649F9">
        <w:rPr>
          <w:rFonts w:ascii="Arial" w:hAnsi="Arial" w:cs="+mn-cs"/>
          <w:color w:val="000000"/>
          <w:kern w:val="24"/>
          <w:sz w:val="20"/>
          <w:szCs w:val="20"/>
          <w:lang w:val="en-US"/>
        </w:rPr>
        <w:t>Relative release of non-podocyte EVs (</w:t>
      </w:r>
      <w:proofErr w:type="spellStart"/>
      <w:r w:rsidR="00E649F9">
        <w:rPr>
          <w:rFonts w:ascii="Arial" w:hAnsi="Arial" w:cs="+mn-cs"/>
          <w:color w:val="000000"/>
          <w:kern w:val="24"/>
          <w:sz w:val="20"/>
          <w:szCs w:val="20"/>
          <w:lang w:val="en-US"/>
        </w:rPr>
        <w:t>mTomato</w:t>
      </w:r>
      <w:proofErr w:type="spellEnd"/>
      <w:r w:rsidR="00E649F9">
        <w:rPr>
          <w:rFonts w:ascii="Arial" w:hAnsi="Arial" w:cs="+mn-cs"/>
          <w:color w:val="000000"/>
          <w:kern w:val="24"/>
          <w:position w:val="6"/>
          <w:sz w:val="20"/>
          <w:szCs w:val="20"/>
          <w:vertAlign w:val="superscript"/>
          <w:lang w:val="en-US"/>
        </w:rPr>
        <w:t>+</w:t>
      </w:r>
      <w:r w:rsidR="00E649F9">
        <w:rPr>
          <w:rFonts w:ascii="Arial" w:hAnsi="Arial" w:cs="+mn-cs"/>
          <w:color w:val="000000"/>
          <w:kern w:val="24"/>
          <w:sz w:val="20"/>
          <w:szCs w:val="20"/>
          <w:lang w:val="en-US"/>
        </w:rPr>
        <w:t xml:space="preserve"> EVs). Note the specific increase in urinary release of </w:t>
      </w:r>
      <w:r w:rsidR="00E649F9">
        <w:rPr>
          <w:rFonts w:ascii="ArialMT" w:hAnsi="ArialMT"/>
          <w:color w:val="000000"/>
          <w:kern w:val="24"/>
          <w:sz w:val="20"/>
          <w:szCs w:val="20"/>
          <w:lang w:val="en-US"/>
        </w:rPr>
        <w:t>MN-associated exophers, whereas the NON-</w:t>
      </w:r>
      <w:proofErr w:type="spellStart"/>
      <w:r w:rsidR="00E649F9">
        <w:rPr>
          <w:rFonts w:ascii="ArialMT" w:hAnsi="ArialMT"/>
          <w:color w:val="000000"/>
          <w:kern w:val="24"/>
          <w:sz w:val="20"/>
          <w:szCs w:val="20"/>
          <w:lang w:val="en-US"/>
        </w:rPr>
        <w:t>exopher</w:t>
      </w:r>
      <w:proofErr w:type="spellEnd"/>
      <w:r w:rsidR="00E649F9">
        <w:rPr>
          <w:rFonts w:ascii="ArialMT" w:hAnsi="ArialMT"/>
          <w:color w:val="000000"/>
          <w:kern w:val="24"/>
          <w:sz w:val="20"/>
          <w:szCs w:val="20"/>
          <w:lang w:val="en-US"/>
        </w:rPr>
        <w:t xml:space="preserve"> podocyte EVs are not affected </w:t>
      </w:r>
      <w:r w:rsidR="00E649F9">
        <w:rPr>
          <w:rFonts w:ascii="Arial" w:hAnsi="Arial" w:cs="+mn-cs"/>
          <w:color w:val="000000"/>
          <w:kern w:val="24"/>
          <w:sz w:val="20"/>
          <w:szCs w:val="20"/>
          <w:lang w:val="en-US"/>
        </w:rPr>
        <w:t>i</w:t>
      </w:r>
      <w:r w:rsidR="00E649F9">
        <w:rPr>
          <w:rFonts w:ascii="ArialMT" w:hAnsi="ArialMT"/>
          <w:color w:val="000000"/>
          <w:kern w:val="24"/>
          <w:sz w:val="20"/>
          <w:szCs w:val="20"/>
          <w:lang w:val="en-US"/>
        </w:rPr>
        <w:t>n the setting of proteasome inhibition.</w:t>
      </w:r>
      <w:r w:rsidR="00E649F9">
        <w:rPr>
          <w:color w:val="000000"/>
          <w:kern w:val="24"/>
          <w:sz w:val="20"/>
          <w:szCs w:val="20"/>
          <w:lang w:val="en-US"/>
        </w:rPr>
        <w:t xml:space="preserve"> </w:t>
      </w:r>
      <w:r w:rsidR="00E649F9" w:rsidRPr="00D06888">
        <w:rPr>
          <w:rFonts w:ascii="Arial" w:hAnsi="Arial" w:cs="+mn-cs"/>
          <w:b/>
          <w:bCs/>
          <w:color w:val="0070C0"/>
          <w:kern w:val="24"/>
          <w:sz w:val="20"/>
          <w:szCs w:val="20"/>
          <w:lang w:val="en-US"/>
        </w:rPr>
        <w:t>C</w:t>
      </w:r>
      <w:r w:rsidR="00E649F9" w:rsidRPr="00D06888">
        <w:rPr>
          <w:rFonts w:ascii="Arial" w:hAnsi="Arial" w:cs="+mn-cs"/>
          <w:color w:val="0070C0"/>
          <w:kern w:val="24"/>
          <w:sz w:val="20"/>
          <w:szCs w:val="20"/>
          <w:lang w:val="en-US"/>
        </w:rPr>
        <w:t>)</w:t>
      </w:r>
      <w:r w:rsidR="00E649F9">
        <w:rPr>
          <w:rFonts w:ascii="Arial" w:hAnsi="Arial" w:cs="+mn-cs"/>
          <w:color w:val="000000"/>
          <w:kern w:val="24"/>
          <w:sz w:val="20"/>
          <w:szCs w:val="20"/>
          <w:lang w:val="en-US"/>
        </w:rPr>
        <w:t xml:space="preserve"> Glomeruli were isolated and counted. 200 glomeruli were processed to a soluble and insoluble fraction per mouse and loaded onto separate reducing SDS-PAGEs. THSD7A and rbIgG heavy chain (HC) protein abundance was assessed by immunoblotting of the same membrane; </w:t>
      </w:r>
      <w:r w:rsidR="00E649F9">
        <w:rPr>
          <w:rFonts w:ascii="Arial" w:hAnsi="Arial" w:cs="+mn-cs"/>
          <w:i/>
          <w:iCs/>
          <w:color w:val="000000"/>
          <w:kern w:val="24"/>
          <w:sz w:val="20"/>
          <w:szCs w:val="20"/>
          <w:lang w:val="en-US"/>
        </w:rPr>
        <w:t>N</w:t>
      </w:r>
      <w:r w:rsidR="00E649F9">
        <w:rPr>
          <w:rFonts w:ascii="Arial" w:hAnsi="Arial" w:cs="+mn-cs"/>
          <w:color w:val="000000"/>
          <w:kern w:val="24"/>
          <w:sz w:val="20"/>
          <w:szCs w:val="20"/>
          <w:lang w:val="en-US"/>
        </w:rPr>
        <w:t xml:space="preserve"> = 9 vehicle treated THSD7A</w:t>
      </w:r>
      <w:r w:rsidR="00E649F9">
        <w:rPr>
          <w:rFonts w:ascii="Arial" w:hAnsi="Arial" w:cs="+mn-cs"/>
          <w:color w:val="000000"/>
          <w:kern w:val="24"/>
          <w:position w:val="6"/>
          <w:sz w:val="20"/>
          <w:szCs w:val="20"/>
          <w:vertAlign w:val="superscript"/>
          <w:lang w:val="en-US"/>
        </w:rPr>
        <w:t>+</w:t>
      </w:r>
      <w:r w:rsidR="00E649F9">
        <w:rPr>
          <w:rFonts w:ascii="Arial" w:hAnsi="Arial" w:cs="+mn-cs"/>
          <w:color w:val="000000"/>
          <w:kern w:val="24"/>
          <w:sz w:val="20"/>
          <w:szCs w:val="20"/>
          <w:lang w:val="en-US"/>
        </w:rPr>
        <w:t xml:space="preserve">-MN mice, </w:t>
      </w:r>
      <w:r w:rsidR="00E649F9">
        <w:rPr>
          <w:rFonts w:ascii="Arial" w:hAnsi="Arial" w:cs="+mn-cs"/>
          <w:i/>
          <w:iCs/>
          <w:color w:val="000000"/>
          <w:kern w:val="24"/>
          <w:sz w:val="20"/>
          <w:szCs w:val="20"/>
          <w:lang w:val="en-US"/>
        </w:rPr>
        <w:t>N</w:t>
      </w:r>
      <w:r w:rsidR="00E649F9">
        <w:rPr>
          <w:rFonts w:ascii="Arial" w:hAnsi="Arial" w:cs="+mn-cs"/>
          <w:color w:val="000000"/>
          <w:kern w:val="24"/>
          <w:sz w:val="20"/>
          <w:szCs w:val="20"/>
          <w:lang w:val="en-US"/>
        </w:rPr>
        <w:t xml:space="preserve"> = 12 epoxomicin treated THSD7A</w:t>
      </w:r>
      <w:r w:rsidR="00E649F9">
        <w:rPr>
          <w:rFonts w:ascii="Arial" w:hAnsi="Arial" w:cs="+mn-cs"/>
          <w:color w:val="000000"/>
          <w:kern w:val="24"/>
          <w:position w:val="6"/>
          <w:sz w:val="20"/>
          <w:szCs w:val="20"/>
          <w:vertAlign w:val="superscript"/>
          <w:lang w:val="en-US"/>
        </w:rPr>
        <w:t>+</w:t>
      </w:r>
      <w:r w:rsidR="00E649F9">
        <w:rPr>
          <w:rFonts w:ascii="Arial" w:hAnsi="Arial" w:cs="+mn-cs"/>
          <w:color w:val="000000"/>
          <w:kern w:val="24"/>
          <w:sz w:val="20"/>
          <w:szCs w:val="20"/>
          <w:lang w:val="en-US"/>
        </w:rPr>
        <w:t>-MN mice. Total glomerular abundances were calculated as indicated</w:t>
      </w:r>
      <w:r w:rsidR="00E649F9">
        <w:rPr>
          <w:rFonts w:ascii="Arial" w:hAnsi="Arial" w:cs="Arial"/>
          <w:color w:val="000000"/>
          <w:kern w:val="24"/>
          <w:sz w:val="20"/>
          <w:szCs w:val="20"/>
          <w:lang w:val="en-US"/>
        </w:rPr>
        <w:t xml:space="preserve"> and correlated to the respective urinary release of exophers at the end of the observation period (mean of day 9 and 10 </w:t>
      </w:r>
      <w:proofErr w:type="spellStart"/>
      <w:r w:rsidR="00E649F9">
        <w:rPr>
          <w:rFonts w:ascii="Arial" w:hAnsi="Arial" w:cs="Arial"/>
          <w:color w:val="000000"/>
          <w:kern w:val="24"/>
          <w:sz w:val="20"/>
          <w:szCs w:val="20"/>
          <w:lang w:val="en-US"/>
        </w:rPr>
        <w:t>exopher</w:t>
      </w:r>
      <w:proofErr w:type="spellEnd"/>
      <w:r w:rsidR="00E649F9">
        <w:rPr>
          <w:rFonts w:ascii="Arial" w:hAnsi="Arial" w:cs="Arial"/>
          <w:color w:val="000000"/>
          <w:kern w:val="24"/>
          <w:sz w:val="20"/>
          <w:szCs w:val="20"/>
          <w:lang w:val="en-US"/>
        </w:rPr>
        <w:t xml:space="preserve"> counts per 250 µl urine) of the individual mice.</w:t>
      </w:r>
    </w:p>
    <w:p w14:paraId="10B1EC4C" w14:textId="77777777" w:rsidR="00E649F9" w:rsidRDefault="00E649F9" w:rsidP="00E649F9">
      <w:pPr>
        <w:rPr>
          <w:lang w:val="en-US"/>
        </w:rPr>
      </w:pPr>
    </w:p>
    <w:p w14:paraId="14C2E5E5" w14:textId="77777777" w:rsidR="00E649F9" w:rsidRDefault="00E649F9" w:rsidP="00E649F9">
      <w:pPr>
        <w:rPr>
          <w:lang w:val="en-US"/>
        </w:rPr>
      </w:pPr>
    </w:p>
    <w:p w14:paraId="13FA4435" w14:textId="77777777" w:rsidR="00E649F9" w:rsidRDefault="00E649F9" w:rsidP="00E649F9">
      <w:pPr>
        <w:rPr>
          <w:lang w:val="en-US"/>
        </w:rPr>
      </w:pPr>
    </w:p>
    <w:p w14:paraId="031759B5" w14:textId="77777777" w:rsidR="00E649F9" w:rsidRPr="00D06888" w:rsidRDefault="00E649F9" w:rsidP="00E649F9">
      <w:pPr>
        <w:pStyle w:val="StandardWeb"/>
        <w:spacing w:before="0" w:beforeAutospacing="0" w:after="0" w:afterAutospacing="0"/>
        <w:jc w:val="center"/>
        <w:rPr>
          <w:rFonts w:ascii="Arial" w:hAnsi="Arial" w:cs="+mn-cs"/>
          <w:b/>
          <w:bCs/>
          <w:i/>
          <w:iCs/>
          <w:color w:val="0070C0"/>
          <w:kern w:val="24"/>
          <w:sz w:val="20"/>
          <w:szCs w:val="20"/>
          <w:lang w:val="en-US"/>
        </w:rPr>
      </w:pPr>
      <w:r w:rsidRPr="00D06888">
        <w:rPr>
          <w:rFonts w:ascii="Arial" w:hAnsi="Arial" w:cs="+mn-cs"/>
          <w:b/>
          <w:bCs/>
          <w:i/>
          <w:iCs/>
          <w:color w:val="0070C0"/>
          <w:kern w:val="24"/>
          <w:sz w:val="20"/>
          <w:szCs w:val="20"/>
          <w:lang w:val="en-US"/>
        </w:rPr>
        <w:t>Figure S</w:t>
      </w:r>
      <w:r>
        <w:rPr>
          <w:rFonts w:ascii="Arial" w:hAnsi="Arial" w:cs="+mn-cs"/>
          <w:b/>
          <w:bCs/>
          <w:i/>
          <w:iCs/>
          <w:color w:val="0070C0"/>
          <w:kern w:val="24"/>
          <w:sz w:val="20"/>
          <w:szCs w:val="20"/>
          <w:lang w:val="en-US"/>
        </w:rPr>
        <w:t>18</w:t>
      </w:r>
    </w:p>
    <w:p w14:paraId="31D92DED" w14:textId="77777777" w:rsidR="00E649F9" w:rsidRDefault="00E649F9" w:rsidP="00E649F9">
      <w:pPr>
        <w:rPr>
          <w:lang w:val="en-US"/>
        </w:rPr>
      </w:pPr>
    </w:p>
    <w:p w14:paraId="73C3A747" w14:textId="77777777" w:rsidR="00E649F9" w:rsidRDefault="00E649F9" w:rsidP="00E649F9">
      <w:pPr>
        <w:rPr>
          <w:lang w:val="en-US"/>
        </w:rPr>
      </w:pPr>
    </w:p>
    <w:p w14:paraId="33F538E4" w14:textId="77777777" w:rsidR="00E649F9" w:rsidRDefault="00E649F9" w:rsidP="00E649F9">
      <w:pPr>
        <w:rPr>
          <w:lang w:val="en-US"/>
        </w:rPr>
      </w:pPr>
      <w:r w:rsidRPr="00FA5ED8">
        <w:rPr>
          <w:noProof/>
          <w:lang w:val="en-US"/>
        </w:rPr>
        <w:drawing>
          <wp:inline distT="0" distB="0" distL="0" distR="0" wp14:anchorId="3021B017" wp14:editId="176D3A8D">
            <wp:extent cx="5756910" cy="2134235"/>
            <wp:effectExtent l="0" t="0" r="0" b="0"/>
            <wp:docPr id="55956969" name="Grafik 1" descr="Ein Bild, das Text, Schrift, Diagramm, Reih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56969" name="Grafik 1" descr="Ein Bild, das Text, Schrift, Diagramm, Reihe enthält.&#10;&#10;Automatisch generierte Beschreibung"/>
                    <pic:cNvPicPr/>
                  </pic:nvPicPr>
                  <pic:blipFill>
                    <a:blip r:embed="rId24"/>
                    <a:stretch>
                      <a:fillRect/>
                    </a:stretch>
                  </pic:blipFill>
                  <pic:spPr>
                    <a:xfrm>
                      <a:off x="0" y="0"/>
                      <a:ext cx="5756910" cy="2134235"/>
                    </a:xfrm>
                    <a:prstGeom prst="rect">
                      <a:avLst/>
                    </a:prstGeom>
                  </pic:spPr>
                </pic:pic>
              </a:graphicData>
            </a:graphic>
          </wp:inline>
        </w:drawing>
      </w:r>
    </w:p>
    <w:p w14:paraId="61946475" w14:textId="77777777" w:rsidR="00E649F9" w:rsidRDefault="00E649F9" w:rsidP="00E649F9">
      <w:pPr>
        <w:rPr>
          <w:lang w:val="en-US"/>
        </w:rPr>
      </w:pPr>
    </w:p>
    <w:p w14:paraId="14DED059" w14:textId="50E2CDB3" w:rsidR="00E649F9" w:rsidRPr="00FA5ED8" w:rsidRDefault="00266FD2" w:rsidP="00E649F9">
      <w:pPr>
        <w:pStyle w:val="StandardWeb"/>
        <w:spacing w:before="0" w:beforeAutospacing="0" w:after="0" w:afterAutospacing="0"/>
        <w:jc w:val="both"/>
        <w:rPr>
          <w:lang w:val="en-US"/>
        </w:rPr>
      </w:pPr>
      <w:r>
        <w:rPr>
          <w:rFonts w:ascii="Arial" w:hAnsi="Arial" w:cs="+mn-cs"/>
          <w:b/>
          <w:bCs/>
          <w:color w:val="0070C0"/>
          <w:kern w:val="24"/>
          <w:sz w:val="20"/>
          <w:szCs w:val="20"/>
          <w:lang w:val="en-US"/>
        </w:rPr>
        <w:t>‘</w:t>
      </w:r>
      <w:r w:rsidR="00E649F9" w:rsidRPr="00D06888">
        <w:rPr>
          <w:rFonts w:ascii="Arial" w:hAnsi="Arial" w:cs="+mn-cs"/>
          <w:b/>
          <w:bCs/>
          <w:color w:val="0070C0"/>
          <w:kern w:val="24"/>
          <w:sz w:val="20"/>
          <w:szCs w:val="20"/>
          <w:lang w:val="en-US"/>
        </w:rPr>
        <w:t>Long-term</w:t>
      </w:r>
      <w:r>
        <w:rPr>
          <w:rFonts w:ascii="Arial" w:hAnsi="Arial" w:cs="+mn-cs"/>
          <w:b/>
          <w:bCs/>
          <w:color w:val="0070C0"/>
          <w:kern w:val="24"/>
          <w:sz w:val="20"/>
          <w:szCs w:val="20"/>
          <w:lang w:val="en-US"/>
        </w:rPr>
        <w:t>’</w:t>
      </w:r>
      <w:r w:rsidR="00E649F9" w:rsidRPr="00D06888">
        <w:rPr>
          <w:rFonts w:ascii="Arial" w:hAnsi="Arial" w:cs="+mn-cs"/>
          <w:b/>
          <w:bCs/>
          <w:color w:val="0070C0"/>
          <w:kern w:val="24"/>
          <w:sz w:val="20"/>
          <w:szCs w:val="20"/>
          <w:lang w:val="en-US"/>
        </w:rPr>
        <w:t xml:space="preserve"> proteotoxic stress decreases urinary </w:t>
      </w:r>
      <w:proofErr w:type="spellStart"/>
      <w:r w:rsidR="00E649F9" w:rsidRPr="00D06888">
        <w:rPr>
          <w:rFonts w:ascii="Arial" w:hAnsi="Arial" w:cs="+mn-cs"/>
          <w:b/>
          <w:bCs/>
          <w:color w:val="0070C0"/>
          <w:kern w:val="24"/>
          <w:sz w:val="20"/>
          <w:szCs w:val="20"/>
          <w:lang w:val="en-US"/>
        </w:rPr>
        <w:t>exopher</w:t>
      </w:r>
      <w:proofErr w:type="spellEnd"/>
      <w:r w:rsidR="00E649F9" w:rsidRPr="00D06888">
        <w:rPr>
          <w:rFonts w:ascii="Arial" w:hAnsi="Arial" w:cs="+mn-cs"/>
          <w:b/>
          <w:bCs/>
          <w:color w:val="0070C0"/>
          <w:kern w:val="24"/>
          <w:sz w:val="20"/>
          <w:szCs w:val="20"/>
          <w:lang w:val="en-US"/>
        </w:rPr>
        <w:t>-release despite persistence of rbTHSD7A-abs in the serum of a THSD7A</w:t>
      </w:r>
      <w:r w:rsidR="00E649F9" w:rsidRPr="00D06888">
        <w:rPr>
          <w:rFonts w:ascii="Arial" w:hAnsi="Arial" w:cs="+mn-cs"/>
          <w:b/>
          <w:bCs/>
          <w:color w:val="0070C0"/>
          <w:kern w:val="24"/>
          <w:position w:val="6"/>
          <w:sz w:val="20"/>
          <w:szCs w:val="20"/>
          <w:vertAlign w:val="superscript"/>
          <w:lang w:val="en-US"/>
        </w:rPr>
        <w:t>+</w:t>
      </w:r>
      <w:r w:rsidR="00E649F9" w:rsidRPr="00D06888">
        <w:rPr>
          <w:rFonts w:ascii="Arial" w:hAnsi="Arial" w:cs="+mn-cs"/>
          <w:b/>
          <w:bCs/>
          <w:color w:val="0070C0"/>
          <w:kern w:val="24"/>
          <w:sz w:val="20"/>
          <w:szCs w:val="20"/>
          <w:lang w:val="en-US"/>
        </w:rPr>
        <w:t>-MN mouse. A</w:t>
      </w:r>
      <w:r w:rsidR="00E649F9" w:rsidRPr="00D06888">
        <w:rPr>
          <w:rFonts w:ascii="Arial" w:hAnsi="Arial" w:cs="+mn-cs"/>
          <w:color w:val="0070C0"/>
          <w:kern w:val="24"/>
          <w:sz w:val="20"/>
          <w:szCs w:val="20"/>
          <w:lang w:val="en-US"/>
        </w:rPr>
        <w:t>)</w:t>
      </w:r>
      <w:r w:rsidR="00E649F9">
        <w:rPr>
          <w:rFonts w:ascii="Arial" w:hAnsi="Arial" w:cs="+mn-cs"/>
          <w:color w:val="C00000"/>
          <w:kern w:val="24"/>
          <w:sz w:val="20"/>
          <w:szCs w:val="20"/>
          <w:lang w:val="en-US"/>
        </w:rPr>
        <w:t xml:space="preserve"> </w:t>
      </w:r>
      <w:r w:rsidR="00E649F9">
        <w:rPr>
          <w:rFonts w:ascii="Arial" w:hAnsi="Arial" w:cs="+mn-cs"/>
          <w:color w:val="000000"/>
          <w:kern w:val="24"/>
          <w:sz w:val="20"/>
          <w:szCs w:val="20"/>
          <w:lang w:val="en-US"/>
        </w:rPr>
        <w:t>Experimental setup: On day 0, THSD7A</w:t>
      </w:r>
      <w:r w:rsidR="00E649F9">
        <w:rPr>
          <w:rFonts w:ascii="Arial" w:hAnsi="Arial" w:cs="+mn-cs"/>
          <w:color w:val="000000"/>
          <w:kern w:val="24"/>
          <w:position w:val="6"/>
          <w:sz w:val="20"/>
          <w:szCs w:val="20"/>
          <w:vertAlign w:val="superscript"/>
          <w:lang w:val="en-US"/>
        </w:rPr>
        <w:t>+</w:t>
      </w:r>
      <w:r w:rsidR="00E649F9">
        <w:rPr>
          <w:rFonts w:ascii="Arial" w:hAnsi="Arial" w:cs="+mn-cs"/>
          <w:color w:val="000000"/>
          <w:kern w:val="24"/>
          <w:sz w:val="20"/>
          <w:szCs w:val="20"/>
          <w:lang w:val="en-US"/>
        </w:rPr>
        <w:t xml:space="preserve">-MN was induced in mice. </w:t>
      </w:r>
      <w:r>
        <w:rPr>
          <w:rFonts w:ascii="Arial" w:hAnsi="Arial" w:cs="+mn-cs"/>
          <w:color w:val="000000"/>
          <w:kern w:val="24"/>
          <w:sz w:val="20"/>
          <w:szCs w:val="20"/>
          <w:lang w:val="en-US"/>
        </w:rPr>
        <w:t>‘</w:t>
      </w:r>
      <w:r w:rsidR="00E649F9">
        <w:rPr>
          <w:rFonts w:ascii="Arial" w:hAnsi="Arial" w:cs="+mn-cs"/>
          <w:color w:val="000000"/>
          <w:kern w:val="24"/>
          <w:sz w:val="20"/>
          <w:szCs w:val="20"/>
          <w:lang w:val="en-US"/>
        </w:rPr>
        <w:t>Long-term</w:t>
      </w:r>
      <w:r>
        <w:rPr>
          <w:rFonts w:ascii="Arial" w:hAnsi="Arial" w:cs="+mn-cs"/>
          <w:color w:val="000000"/>
          <w:kern w:val="24"/>
          <w:sz w:val="20"/>
          <w:szCs w:val="20"/>
          <w:lang w:val="en-US"/>
        </w:rPr>
        <w:t>’</w:t>
      </w:r>
      <w:r w:rsidR="00E649F9">
        <w:rPr>
          <w:rFonts w:ascii="Arial" w:hAnsi="Arial" w:cs="+mn-cs"/>
          <w:color w:val="000000"/>
          <w:kern w:val="24"/>
          <w:sz w:val="20"/>
          <w:szCs w:val="20"/>
          <w:lang w:val="en-US"/>
        </w:rPr>
        <w:t xml:space="preserve"> proteotoxic stress was achieved by administration of bortezomib (0.5 µg/g bodyweight solubilized in 125 µl DMSO; blue arrow) one day prior to THSD7A</w:t>
      </w:r>
      <w:r w:rsidR="00E649F9">
        <w:rPr>
          <w:rFonts w:ascii="Arial" w:hAnsi="Arial" w:cs="+mn-cs"/>
          <w:color w:val="000000"/>
          <w:kern w:val="24"/>
          <w:position w:val="6"/>
          <w:sz w:val="20"/>
          <w:szCs w:val="20"/>
          <w:vertAlign w:val="superscript"/>
          <w:lang w:val="en-US"/>
        </w:rPr>
        <w:t>+</w:t>
      </w:r>
      <w:r w:rsidR="00E649F9">
        <w:rPr>
          <w:rFonts w:ascii="Arial" w:hAnsi="Arial" w:cs="+mn-cs"/>
          <w:color w:val="000000"/>
          <w:kern w:val="24"/>
          <w:sz w:val="20"/>
          <w:szCs w:val="20"/>
          <w:lang w:val="en-US"/>
        </w:rPr>
        <w:t>-MN induction by intra-peritoneal injection 2 times per week for 10 days. Vehicle control mice received 125 µl DMSO. Urine was collected prior to and in the time course of THSD7A</w:t>
      </w:r>
      <w:r w:rsidR="00E649F9">
        <w:rPr>
          <w:rFonts w:ascii="Arial" w:hAnsi="Arial" w:cs="+mn-cs"/>
          <w:color w:val="000000"/>
          <w:kern w:val="24"/>
          <w:position w:val="6"/>
          <w:sz w:val="20"/>
          <w:szCs w:val="20"/>
          <w:vertAlign w:val="superscript"/>
          <w:lang w:val="en-US"/>
        </w:rPr>
        <w:t>+</w:t>
      </w:r>
      <w:r w:rsidR="00E649F9">
        <w:rPr>
          <w:rFonts w:ascii="Arial" w:hAnsi="Arial" w:cs="+mn-cs"/>
          <w:color w:val="000000"/>
          <w:kern w:val="24"/>
          <w:sz w:val="20"/>
          <w:szCs w:val="20"/>
          <w:lang w:val="en-US"/>
        </w:rPr>
        <w:t xml:space="preserve">-MN development. Serum was collected at the end of the observation period. </w:t>
      </w:r>
      <w:r w:rsidR="00E649F9" w:rsidRPr="00D06888">
        <w:rPr>
          <w:rFonts w:ascii="Arial" w:hAnsi="Arial" w:cs="+mn-cs"/>
          <w:b/>
          <w:bCs/>
          <w:color w:val="0070C0"/>
          <w:kern w:val="24"/>
          <w:sz w:val="20"/>
          <w:szCs w:val="20"/>
          <w:lang w:val="en-US"/>
        </w:rPr>
        <w:t>B</w:t>
      </w:r>
      <w:r w:rsidR="00E649F9" w:rsidRPr="00D06888">
        <w:rPr>
          <w:rFonts w:ascii="Arial" w:hAnsi="Arial" w:cs="+mn-cs"/>
          <w:color w:val="0070C0"/>
          <w:kern w:val="24"/>
          <w:sz w:val="20"/>
          <w:szCs w:val="20"/>
          <w:lang w:val="en-US"/>
        </w:rPr>
        <w:t>)</w:t>
      </w:r>
      <w:r w:rsidR="00E649F9">
        <w:rPr>
          <w:rFonts w:ascii="Arial" w:hAnsi="Arial" w:cs="+mn-cs"/>
          <w:color w:val="C00000"/>
          <w:kern w:val="24"/>
          <w:sz w:val="20"/>
          <w:szCs w:val="20"/>
          <w:lang w:val="en-US"/>
        </w:rPr>
        <w:t xml:space="preserve"> </w:t>
      </w:r>
      <w:r w:rsidR="00E649F9">
        <w:rPr>
          <w:rFonts w:ascii="Arial" w:hAnsi="Arial" w:cs="+mn-cs"/>
          <w:color w:val="000000"/>
          <w:kern w:val="24"/>
          <w:sz w:val="20"/>
          <w:szCs w:val="20"/>
          <w:lang w:val="en-US"/>
        </w:rPr>
        <w:t xml:space="preserve">Graph depicts the quantification of urinary </w:t>
      </w:r>
      <w:proofErr w:type="spellStart"/>
      <w:r w:rsidR="00E649F9">
        <w:rPr>
          <w:rFonts w:ascii="Arial" w:hAnsi="Arial" w:cs="+mn-cs"/>
          <w:color w:val="000000"/>
          <w:kern w:val="24"/>
          <w:sz w:val="20"/>
          <w:szCs w:val="20"/>
          <w:lang w:val="en-US"/>
        </w:rPr>
        <w:t>exopher</w:t>
      </w:r>
      <w:proofErr w:type="spellEnd"/>
      <w:r w:rsidR="00E649F9">
        <w:rPr>
          <w:rFonts w:ascii="Arial" w:hAnsi="Arial" w:cs="+mn-cs"/>
          <w:color w:val="000000"/>
          <w:kern w:val="24"/>
          <w:sz w:val="20"/>
          <w:szCs w:val="20"/>
          <w:lang w:val="en-US"/>
        </w:rPr>
        <w:t xml:space="preserve"> (rbIgG</w:t>
      </w:r>
      <w:r w:rsidR="00E649F9">
        <w:rPr>
          <w:rFonts w:ascii="Arial" w:hAnsi="Arial" w:cs="+mn-cs"/>
          <w:color w:val="000000"/>
          <w:kern w:val="24"/>
          <w:position w:val="6"/>
          <w:sz w:val="20"/>
          <w:szCs w:val="20"/>
          <w:vertAlign w:val="superscript"/>
          <w:lang w:val="en-US"/>
        </w:rPr>
        <w:t>+</w:t>
      </w:r>
      <w:r w:rsidR="00E649F9">
        <w:rPr>
          <w:rFonts w:ascii="Arial" w:hAnsi="Arial" w:cs="+mn-cs"/>
          <w:color w:val="000000"/>
          <w:kern w:val="24"/>
          <w:sz w:val="20"/>
          <w:szCs w:val="20"/>
          <w:lang w:val="en-US"/>
        </w:rPr>
        <w:t xml:space="preserve">-EVs) release (left </w:t>
      </w:r>
      <w:r w:rsidR="00E649F9">
        <w:rPr>
          <w:rFonts w:ascii="Arial" w:hAnsi="Arial" w:cs="+mn-cs"/>
          <w:i/>
          <w:iCs/>
          <w:color w:val="000000"/>
          <w:kern w:val="24"/>
          <w:sz w:val="20"/>
          <w:szCs w:val="20"/>
          <w:lang w:val="en-US"/>
        </w:rPr>
        <w:t>y</w:t>
      </w:r>
      <w:r w:rsidR="00E649F9">
        <w:rPr>
          <w:rFonts w:ascii="Arial" w:hAnsi="Arial" w:cs="+mn-cs"/>
          <w:color w:val="000000"/>
          <w:kern w:val="24"/>
          <w:sz w:val="20"/>
          <w:szCs w:val="20"/>
          <w:lang w:val="en-US"/>
        </w:rPr>
        <w:t xml:space="preserve"> axis, round colored symbols) and corresponding albuminuria (right </w:t>
      </w:r>
      <w:r w:rsidR="00E649F9">
        <w:rPr>
          <w:rFonts w:ascii="Arial" w:hAnsi="Arial" w:cs="+mn-cs"/>
          <w:i/>
          <w:iCs/>
          <w:color w:val="000000"/>
          <w:kern w:val="24"/>
          <w:sz w:val="20"/>
          <w:szCs w:val="20"/>
          <w:lang w:val="en-US"/>
        </w:rPr>
        <w:t xml:space="preserve">y </w:t>
      </w:r>
      <w:r w:rsidR="00E649F9">
        <w:rPr>
          <w:rFonts w:ascii="Arial" w:hAnsi="Arial" w:cs="+mn-cs"/>
          <w:color w:val="000000"/>
          <w:kern w:val="24"/>
          <w:sz w:val="20"/>
          <w:szCs w:val="20"/>
          <w:lang w:val="en-US"/>
        </w:rPr>
        <w:t>axis, squared grey symbols) in one individual proteasome inhibited (PI) mouse. Values of this mouse are expressed as relative changes to vehicle treated THSD7A</w:t>
      </w:r>
      <w:r w:rsidR="00E649F9">
        <w:rPr>
          <w:rFonts w:ascii="Arial" w:hAnsi="Arial" w:cs="+mn-cs"/>
          <w:color w:val="000000"/>
          <w:kern w:val="24"/>
          <w:position w:val="6"/>
          <w:sz w:val="20"/>
          <w:szCs w:val="20"/>
          <w:vertAlign w:val="superscript"/>
          <w:lang w:val="en-US"/>
        </w:rPr>
        <w:t>+</w:t>
      </w:r>
      <w:r w:rsidR="00E649F9">
        <w:rPr>
          <w:rFonts w:ascii="Arial" w:hAnsi="Arial" w:cs="+mn-cs"/>
          <w:color w:val="000000"/>
          <w:kern w:val="24"/>
          <w:sz w:val="20"/>
          <w:szCs w:val="20"/>
          <w:lang w:val="en-US"/>
        </w:rPr>
        <w:t>-MN control mice (</w:t>
      </w:r>
      <w:r w:rsidR="00E649F9">
        <w:rPr>
          <w:rFonts w:ascii="Arial" w:hAnsi="Arial" w:cs="+mn-cs"/>
          <w:i/>
          <w:iCs/>
          <w:color w:val="000000"/>
          <w:kern w:val="24"/>
          <w:sz w:val="20"/>
          <w:szCs w:val="20"/>
          <w:lang w:val="en-US"/>
        </w:rPr>
        <w:t>N</w:t>
      </w:r>
      <w:r w:rsidR="00E649F9">
        <w:rPr>
          <w:rFonts w:ascii="Arial" w:hAnsi="Arial" w:cs="+mn-cs"/>
          <w:color w:val="000000"/>
          <w:kern w:val="24"/>
          <w:sz w:val="20"/>
          <w:szCs w:val="20"/>
          <w:lang w:val="en-US"/>
        </w:rPr>
        <w:t xml:space="preserve"> = 4); grey dashed lines indicate the 100% of vehicle treated THSD7A</w:t>
      </w:r>
      <w:r w:rsidR="00E649F9">
        <w:rPr>
          <w:rFonts w:ascii="Arial" w:hAnsi="Arial" w:cs="+mn-cs"/>
          <w:color w:val="000000"/>
          <w:kern w:val="24"/>
          <w:position w:val="6"/>
          <w:sz w:val="20"/>
          <w:szCs w:val="20"/>
          <w:vertAlign w:val="superscript"/>
          <w:lang w:val="en-US"/>
        </w:rPr>
        <w:t>+</w:t>
      </w:r>
      <w:r w:rsidR="00E649F9">
        <w:rPr>
          <w:rFonts w:ascii="Arial" w:hAnsi="Arial" w:cs="+mn-cs"/>
          <w:color w:val="000000"/>
          <w:kern w:val="24"/>
          <w:sz w:val="20"/>
          <w:szCs w:val="20"/>
          <w:lang w:val="en-US"/>
        </w:rPr>
        <w:t xml:space="preserve">-MN control mice. Note the decrease in albuminuria upon increased </w:t>
      </w:r>
      <w:proofErr w:type="spellStart"/>
      <w:r w:rsidR="00E649F9">
        <w:rPr>
          <w:rFonts w:ascii="Arial" w:hAnsi="Arial" w:cs="+mn-cs"/>
          <w:color w:val="000000"/>
          <w:kern w:val="24"/>
          <w:sz w:val="20"/>
          <w:szCs w:val="20"/>
          <w:lang w:val="en-US"/>
        </w:rPr>
        <w:t>exopher</w:t>
      </w:r>
      <w:proofErr w:type="spellEnd"/>
      <w:r w:rsidR="00E649F9">
        <w:rPr>
          <w:rFonts w:ascii="Arial" w:hAnsi="Arial" w:cs="+mn-cs"/>
          <w:color w:val="000000"/>
          <w:kern w:val="24"/>
          <w:sz w:val="20"/>
          <w:szCs w:val="20"/>
          <w:lang w:val="en-US"/>
        </w:rPr>
        <w:t xml:space="preserve">-release and the increase of albuminuria upon decreased </w:t>
      </w:r>
      <w:proofErr w:type="spellStart"/>
      <w:r w:rsidR="00E649F9">
        <w:rPr>
          <w:rFonts w:ascii="Arial" w:hAnsi="Arial" w:cs="+mn-cs"/>
          <w:color w:val="000000"/>
          <w:kern w:val="24"/>
          <w:sz w:val="20"/>
          <w:szCs w:val="20"/>
          <w:lang w:val="en-US"/>
        </w:rPr>
        <w:t>exopher</w:t>
      </w:r>
      <w:proofErr w:type="spellEnd"/>
      <w:r w:rsidR="00E649F9">
        <w:rPr>
          <w:rFonts w:ascii="Arial" w:hAnsi="Arial" w:cs="+mn-cs"/>
          <w:color w:val="000000"/>
          <w:kern w:val="24"/>
          <w:sz w:val="20"/>
          <w:szCs w:val="20"/>
          <w:lang w:val="en-US"/>
        </w:rPr>
        <w:t xml:space="preserve">-release in the PI mouse. </w:t>
      </w:r>
      <w:r w:rsidR="00E649F9" w:rsidRPr="00D06888">
        <w:rPr>
          <w:rFonts w:ascii="Arial" w:hAnsi="Arial" w:cs="+mn-cs"/>
          <w:b/>
          <w:bCs/>
          <w:color w:val="0070C0"/>
          <w:kern w:val="24"/>
          <w:sz w:val="20"/>
          <w:szCs w:val="20"/>
          <w:lang w:val="en-US"/>
        </w:rPr>
        <w:t>C</w:t>
      </w:r>
      <w:r w:rsidR="00E649F9" w:rsidRPr="00D06888">
        <w:rPr>
          <w:rFonts w:ascii="Arial" w:hAnsi="Arial" w:cs="+mn-cs"/>
          <w:color w:val="0070C0"/>
          <w:kern w:val="24"/>
          <w:sz w:val="20"/>
          <w:szCs w:val="20"/>
          <w:lang w:val="en-US"/>
        </w:rPr>
        <w:t>)</w:t>
      </w:r>
      <w:r w:rsidR="00E649F9">
        <w:rPr>
          <w:rFonts w:ascii="Arial" w:hAnsi="Arial" w:cs="+mn-cs"/>
          <w:color w:val="C00000"/>
          <w:kern w:val="24"/>
          <w:sz w:val="20"/>
          <w:szCs w:val="20"/>
          <w:lang w:val="en-US"/>
        </w:rPr>
        <w:t xml:space="preserve"> </w:t>
      </w:r>
      <w:r w:rsidR="00E649F9">
        <w:rPr>
          <w:rFonts w:ascii="Arial" w:hAnsi="Arial" w:cs="+mn-cs"/>
          <w:color w:val="000000"/>
          <w:kern w:val="24"/>
          <w:sz w:val="20"/>
          <w:szCs w:val="20"/>
          <w:lang w:val="en-US"/>
        </w:rPr>
        <w:t>Circulating rbTHSD7A-abs are still detectable in the serum of the PI mouse and a representative vehicle mouse by using the serum 1:2 diluted as primary antibody on HEK cell lysate containing human THSD7A or human PLA</w:t>
      </w:r>
      <w:r w:rsidR="00E649F9">
        <w:rPr>
          <w:rFonts w:ascii="Arial" w:hAnsi="Arial" w:cs="+mn-cs"/>
          <w:color w:val="000000"/>
          <w:kern w:val="24"/>
          <w:position w:val="-5"/>
          <w:sz w:val="20"/>
          <w:szCs w:val="20"/>
          <w:vertAlign w:val="subscript"/>
          <w:lang w:val="en-US"/>
        </w:rPr>
        <w:t>2</w:t>
      </w:r>
      <w:r w:rsidR="00E649F9">
        <w:rPr>
          <w:rFonts w:ascii="Arial" w:hAnsi="Arial" w:cs="+mn-cs"/>
          <w:color w:val="000000"/>
          <w:kern w:val="24"/>
          <w:sz w:val="20"/>
          <w:szCs w:val="20"/>
          <w:lang w:val="en-US"/>
        </w:rPr>
        <w:t xml:space="preserve">R1 protein. This demonstrates that the decrease in urinary </w:t>
      </w:r>
      <w:proofErr w:type="spellStart"/>
      <w:r w:rsidR="00E649F9">
        <w:rPr>
          <w:rFonts w:ascii="Arial" w:hAnsi="Arial" w:cs="+mn-cs"/>
          <w:color w:val="000000"/>
          <w:kern w:val="24"/>
          <w:sz w:val="20"/>
          <w:szCs w:val="20"/>
          <w:lang w:val="en-US"/>
        </w:rPr>
        <w:t>exopher</w:t>
      </w:r>
      <w:proofErr w:type="spellEnd"/>
      <w:r w:rsidR="00E649F9">
        <w:rPr>
          <w:rFonts w:ascii="Arial" w:hAnsi="Arial" w:cs="+mn-cs"/>
          <w:color w:val="000000"/>
          <w:kern w:val="24"/>
          <w:sz w:val="20"/>
          <w:szCs w:val="20"/>
          <w:lang w:val="en-US"/>
        </w:rPr>
        <w:t xml:space="preserve"> release in the PI mouse is not the result of an absence of specific autoantibodies in the serum. </w:t>
      </w:r>
    </w:p>
    <w:p w14:paraId="42EB92C4" w14:textId="77777777" w:rsidR="00E649F9" w:rsidRDefault="00E649F9" w:rsidP="00E649F9">
      <w:pPr>
        <w:rPr>
          <w:lang w:val="en-US"/>
        </w:rPr>
      </w:pPr>
    </w:p>
    <w:p w14:paraId="626A3807" w14:textId="77777777" w:rsidR="00E649F9" w:rsidRDefault="00E649F9" w:rsidP="00E649F9">
      <w:pPr>
        <w:rPr>
          <w:lang w:val="en-US"/>
        </w:rPr>
      </w:pPr>
    </w:p>
    <w:p w14:paraId="1FF441AE" w14:textId="77777777" w:rsidR="00E649F9" w:rsidRDefault="00E649F9" w:rsidP="00E649F9">
      <w:pPr>
        <w:rPr>
          <w:lang w:val="en-US"/>
        </w:rPr>
      </w:pPr>
    </w:p>
    <w:p w14:paraId="78888194" w14:textId="77777777" w:rsidR="00E649F9" w:rsidRDefault="00E649F9" w:rsidP="00E649F9">
      <w:pPr>
        <w:rPr>
          <w:lang w:val="en-US"/>
        </w:rPr>
      </w:pPr>
    </w:p>
    <w:p w14:paraId="27E01503" w14:textId="77777777" w:rsidR="00E649F9" w:rsidRDefault="00E649F9" w:rsidP="00E649F9">
      <w:pPr>
        <w:rPr>
          <w:lang w:val="en-US"/>
        </w:rPr>
      </w:pPr>
    </w:p>
    <w:p w14:paraId="5A92CC82" w14:textId="77777777" w:rsidR="00E649F9" w:rsidRDefault="00E649F9" w:rsidP="00E649F9">
      <w:pPr>
        <w:rPr>
          <w:lang w:val="en-US"/>
        </w:rPr>
      </w:pPr>
    </w:p>
    <w:p w14:paraId="4CBC8ED0" w14:textId="77777777" w:rsidR="00E649F9" w:rsidRDefault="00E649F9" w:rsidP="00E649F9">
      <w:pPr>
        <w:rPr>
          <w:lang w:val="en-US"/>
        </w:rPr>
      </w:pPr>
    </w:p>
    <w:p w14:paraId="78BF9781" w14:textId="77777777" w:rsidR="00E649F9" w:rsidRDefault="00E649F9" w:rsidP="00E649F9">
      <w:pPr>
        <w:rPr>
          <w:lang w:val="en-US"/>
        </w:rPr>
      </w:pPr>
    </w:p>
    <w:p w14:paraId="692416D0" w14:textId="77777777" w:rsidR="00E649F9" w:rsidRDefault="00E649F9" w:rsidP="00E649F9">
      <w:pPr>
        <w:rPr>
          <w:lang w:val="en-US"/>
        </w:rPr>
      </w:pPr>
    </w:p>
    <w:p w14:paraId="15E3F64C" w14:textId="77777777" w:rsidR="005E6052" w:rsidRDefault="005E6052" w:rsidP="00E649F9">
      <w:pPr>
        <w:rPr>
          <w:lang w:val="en-US"/>
        </w:rPr>
      </w:pPr>
    </w:p>
    <w:p w14:paraId="10249884" w14:textId="77777777" w:rsidR="005E6052" w:rsidRDefault="005E6052" w:rsidP="00E649F9">
      <w:pPr>
        <w:rPr>
          <w:lang w:val="en-US"/>
        </w:rPr>
      </w:pPr>
    </w:p>
    <w:p w14:paraId="62D720D8" w14:textId="77777777" w:rsidR="005E6052" w:rsidRDefault="005E6052" w:rsidP="00E649F9">
      <w:pPr>
        <w:rPr>
          <w:lang w:val="en-US"/>
        </w:rPr>
      </w:pPr>
    </w:p>
    <w:p w14:paraId="288C196F" w14:textId="77777777" w:rsidR="00E649F9" w:rsidRDefault="00E649F9" w:rsidP="00E649F9">
      <w:pPr>
        <w:rPr>
          <w:lang w:val="en-US"/>
        </w:rPr>
      </w:pPr>
    </w:p>
    <w:p w14:paraId="21B87212" w14:textId="77777777" w:rsidR="00E649F9" w:rsidRDefault="00E649F9" w:rsidP="00E649F9">
      <w:pPr>
        <w:rPr>
          <w:lang w:val="en-US"/>
        </w:rPr>
      </w:pPr>
    </w:p>
    <w:p w14:paraId="3BFCDF9A" w14:textId="77777777" w:rsidR="00E649F9" w:rsidRDefault="00E649F9" w:rsidP="00E649F9">
      <w:pPr>
        <w:rPr>
          <w:lang w:val="en-US"/>
        </w:rPr>
      </w:pPr>
    </w:p>
    <w:p w14:paraId="6F1AE039" w14:textId="77777777" w:rsidR="00E649F9" w:rsidRDefault="00E649F9" w:rsidP="00E649F9">
      <w:pPr>
        <w:rPr>
          <w:lang w:val="en-US"/>
        </w:rPr>
      </w:pPr>
    </w:p>
    <w:p w14:paraId="7518DD45" w14:textId="77777777" w:rsidR="00E649F9" w:rsidRDefault="00E649F9" w:rsidP="00E649F9">
      <w:pPr>
        <w:rPr>
          <w:lang w:val="en-US"/>
        </w:rPr>
      </w:pPr>
    </w:p>
    <w:p w14:paraId="250972DC" w14:textId="77777777" w:rsidR="00E649F9" w:rsidRDefault="00E649F9" w:rsidP="00E649F9">
      <w:pPr>
        <w:rPr>
          <w:lang w:val="en-US"/>
        </w:rPr>
      </w:pPr>
    </w:p>
    <w:p w14:paraId="7688214F" w14:textId="77777777" w:rsidR="00E649F9" w:rsidRDefault="00E649F9" w:rsidP="00E649F9">
      <w:pPr>
        <w:rPr>
          <w:lang w:val="en-US"/>
        </w:rPr>
      </w:pPr>
    </w:p>
    <w:p w14:paraId="5F72C72A" w14:textId="77777777" w:rsidR="00E649F9" w:rsidRPr="00D06888" w:rsidRDefault="00E649F9" w:rsidP="00E649F9">
      <w:pPr>
        <w:pStyle w:val="StandardWeb"/>
        <w:spacing w:before="0" w:beforeAutospacing="0" w:after="0" w:afterAutospacing="0"/>
        <w:jc w:val="center"/>
        <w:rPr>
          <w:rFonts w:ascii="Arial" w:hAnsi="Arial" w:cs="+mn-cs"/>
          <w:b/>
          <w:bCs/>
          <w:i/>
          <w:iCs/>
          <w:color w:val="0070C0"/>
          <w:kern w:val="24"/>
          <w:sz w:val="20"/>
          <w:szCs w:val="20"/>
          <w:lang w:val="en-US"/>
        </w:rPr>
      </w:pPr>
      <w:r w:rsidRPr="00D06888">
        <w:rPr>
          <w:rFonts w:ascii="Arial" w:hAnsi="Arial" w:cs="+mn-cs"/>
          <w:b/>
          <w:bCs/>
          <w:i/>
          <w:iCs/>
          <w:color w:val="0070C0"/>
          <w:kern w:val="24"/>
          <w:sz w:val="20"/>
          <w:szCs w:val="20"/>
          <w:lang w:val="en-US"/>
        </w:rPr>
        <w:t>Figure S</w:t>
      </w:r>
      <w:r>
        <w:rPr>
          <w:rFonts w:ascii="Arial" w:hAnsi="Arial" w:cs="+mn-cs"/>
          <w:b/>
          <w:bCs/>
          <w:i/>
          <w:iCs/>
          <w:color w:val="0070C0"/>
          <w:kern w:val="24"/>
          <w:sz w:val="20"/>
          <w:szCs w:val="20"/>
          <w:lang w:val="en-US"/>
        </w:rPr>
        <w:t>19</w:t>
      </w:r>
    </w:p>
    <w:p w14:paraId="514F6CA6" w14:textId="77777777" w:rsidR="00E649F9" w:rsidRDefault="00E649F9" w:rsidP="00E649F9">
      <w:pPr>
        <w:rPr>
          <w:lang w:val="en-US"/>
        </w:rPr>
      </w:pPr>
    </w:p>
    <w:p w14:paraId="6F0806B3" w14:textId="77777777" w:rsidR="00E649F9" w:rsidRDefault="00E649F9" w:rsidP="00E649F9">
      <w:pPr>
        <w:rPr>
          <w:lang w:val="en-US"/>
        </w:rPr>
      </w:pPr>
      <w:r w:rsidRPr="00205C41">
        <w:rPr>
          <w:noProof/>
          <w:lang w:val="en-US"/>
        </w:rPr>
        <w:drawing>
          <wp:anchor distT="0" distB="0" distL="114300" distR="114300" simplePos="0" relativeHeight="251664384" behindDoc="0" locked="0" layoutInCell="1" allowOverlap="1" wp14:anchorId="546BDEAE" wp14:editId="2588369F">
            <wp:simplePos x="0" y="0"/>
            <wp:positionH relativeFrom="column">
              <wp:posOffset>616155</wp:posOffset>
            </wp:positionH>
            <wp:positionV relativeFrom="paragraph">
              <wp:posOffset>186690</wp:posOffset>
            </wp:positionV>
            <wp:extent cx="4582160" cy="4848225"/>
            <wp:effectExtent l="0" t="0" r="2540" b="3175"/>
            <wp:wrapSquare wrapText="bothSides"/>
            <wp:docPr id="529233892" name="Grafik 1" descr="Ein Bild, das Text, Screenshot, Diagramm,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233892" name="Grafik 1" descr="Ein Bild, das Text, Screenshot, Diagramm, Design enthält.&#10;&#10;Automatisch generierte Beschreibu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582160" cy="4848225"/>
                    </a:xfrm>
                    <a:prstGeom prst="rect">
                      <a:avLst/>
                    </a:prstGeom>
                  </pic:spPr>
                </pic:pic>
              </a:graphicData>
            </a:graphic>
            <wp14:sizeRelH relativeFrom="margin">
              <wp14:pctWidth>0</wp14:pctWidth>
            </wp14:sizeRelH>
            <wp14:sizeRelV relativeFrom="margin">
              <wp14:pctHeight>0</wp14:pctHeight>
            </wp14:sizeRelV>
          </wp:anchor>
        </w:drawing>
      </w:r>
    </w:p>
    <w:p w14:paraId="21F5FE89" w14:textId="77777777" w:rsidR="00E649F9" w:rsidRDefault="00E649F9" w:rsidP="00E649F9">
      <w:pPr>
        <w:rPr>
          <w:lang w:val="en-US"/>
        </w:rPr>
      </w:pPr>
    </w:p>
    <w:p w14:paraId="75328AD5" w14:textId="77777777" w:rsidR="00E649F9" w:rsidRDefault="00E649F9" w:rsidP="00E649F9">
      <w:pPr>
        <w:rPr>
          <w:lang w:val="en-US"/>
        </w:rPr>
      </w:pPr>
    </w:p>
    <w:p w14:paraId="2F050F02" w14:textId="77777777" w:rsidR="00E649F9" w:rsidRDefault="00E649F9" w:rsidP="00E649F9">
      <w:pPr>
        <w:rPr>
          <w:lang w:val="en-US"/>
        </w:rPr>
      </w:pPr>
    </w:p>
    <w:p w14:paraId="701D7C57" w14:textId="77777777" w:rsidR="00E649F9" w:rsidRDefault="00E649F9" w:rsidP="00E649F9">
      <w:pPr>
        <w:rPr>
          <w:lang w:val="en-US"/>
        </w:rPr>
      </w:pPr>
    </w:p>
    <w:p w14:paraId="363813C9" w14:textId="77777777" w:rsidR="00E649F9" w:rsidRDefault="00E649F9" w:rsidP="00E649F9">
      <w:pPr>
        <w:rPr>
          <w:lang w:val="en-US"/>
        </w:rPr>
      </w:pPr>
    </w:p>
    <w:p w14:paraId="205BDB5D" w14:textId="77777777" w:rsidR="00E649F9" w:rsidRDefault="00E649F9" w:rsidP="00E649F9">
      <w:pPr>
        <w:rPr>
          <w:lang w:val="en-US"/>
        </w:rPr>
      </w:pPr>
    </w:p>
    <w:p w14:paraId="7EFB545A" w14:textId="77777777" w:rsidR="00E649F9" w:rsidRDefault="00E649F9" w:rsidP="00E649F9">
      <w:pPr>
        <w:rPr>
          <w:lang w:val="en-US"/>
        </w:rPr>
      </w:pPr>
    </w:p>
    <w:p w14:paraId="0ADFEB2C" w14:textId="77777777" w:rsidR="00E649F9" w:rsidRDefault="00E649F9" w:rsidP="00E649F9">
      <w:pPr>
        <w:rPr>
          <w:lang w:val="en-US"/>
        </w:rPr>
      </w:pPr>
    </w:p>
    <w:p w14:paraId="4B4DAECE" w14:textId="77777777" w:rsidR="00E649F9" w:rsidRDefault="00E649F9" w:rsidP="00E649F9">
      <w:pPr>
        <w:rPr>
          <w:lang w:val="en-US"/>
        </w:rPr>
      </w:pPr>
    </w:p>
    <w:p w14:paraId="7E37FB09" w14:textId="77777777" w:rsidR="00E649F9" w:rsidRDefault="00E649F9" w:rsidP="00E649F9">
      <w:pPr>
        <w:rPr>
          <w:lang w:val="en-US"/>
        </w:rPr>
      </w:pPr>
    </w:p>
    <w:p w14:paraId="44A67F2E" w14:textId="77777777" w:rsidR="00E649F9" w:rsidRDefault="00E649F9" w:rsidP="00E649F9">
      <w:pPr>
        <w:rPr>
          <w:lang w:val="en-US"/>
        </w:rPr>
      </w:pPr>
    </w:p>
    <w:p w14:paraId="4269EBBE" w14:textId="77777777" w:rsidR="00E649F9" w:rsidRDefault="00E649F9" w:rsidP="00E649F9">
      <w:pPr>
        <w:rPr>
          <w:lang w:val="en-US"/>
        </w:rPr>
      </w:pPr>
    </w:p>
    <w:p w14:paraId="74859E4E" w14:textId="77777777" w:rsidR="00E649F9" w:rsidRDefault="00E649F9" w:rsidP="00E649F9">
      <w:pPr>
        <w:rPr>
          <w:lang w:val="en-US"/>
        </w:rPr>
      </w:pPr>
    </w:p>
    <w:p w14:paraId="4516FEB6" w14:textId="77777777" w:rsidR="00E649F9" w:rsidRDefault="00E649F9" w:rsidP="00E649F9">
      <w:pPr>
        <w:rPr>
          <w:lang w:val="en-US"/>
        </w:rPr>
      </w:pPr>
    </w:p>
    <w:p w14:paraId="1E366702" w14:textId="77777777" w:rsidR="00E649F9" w:rsidRDefault="00E649F9" w:rsidP="00E649F9">
      <w:pPr>
        <w:rPr>
          <w:lang w:val="en-US"/>
        </w:rPr>
      </w:pPr>
    </w:p>
    <w:p w14:paraId="281A77DE" w14:textId="77777777" w:rsidR="00E649F9" w:rsidRDefault="00E649F9" w:rsidP="00E649F9">
      <w:pPr>
        <w:rPr>
          <w:lang w:val="en-US"/>
        </w:rPr>
      </w:pPr>
    </w:p>
    <w:p w14:paraId="1A7545B6" w14:textId="77777777" w:rsidR="00E649F9" w:rsidRDefault="00E649F9" w:rsidP="00E649F9">
      <w:pPr>
        <w:rPr>
          <w:lang w:val="en-US"/>
        </w:rPr>
      </w:pPr>
    </w:p>
    <w:p w14:paraId="2000043A" w14:textId="77777777" w:rsidR="00E649F9" w:rsidRDefault="00E649F9" w:rsidP="00E649F9">
      <w:pPr>
        <w:rPr>
          <w:lang w:val="en-US"/>
        </w:rPr>
      </w:pPr>
    </w:p>
    <w:p w14:paraId="3BAEE5E2" w14:textId="77777777" w:rsidR="00E649F9" w:rsidRDefault="00E649F9" w:rsidP="00E649F9">
      <w:pPr>
        <w:rPr>
          <w:lang w:val="en-US"/>
        </w:rPr>
      </w:pPr>
    </w:p>
    <w:p w14:paraId="3FB5ED83" w14:textId="77777777" w:rsidR="00E649F9" w:rsidRDefault="00E649F9" w:rsidP="00E649F9">
      <w:pPr>
        <w:rPr>
          <w:lang w:val="en-US"/>
        </w:rPr>
      </w:pPr>
    </w:p>
    <w:p w14:paraId="41658F55" w14:textId="77777777" w:rsidR="00E649F9" w:rsidRDefault="00E649F9" w:rsidP="00E649F9">
      <w:pPr>
        <w:rPr>
          <w:lang w:val="en-US"/>
        </w:rPr>
      </w:pPr>
    </w:p>
    <w:p w14:paraId="70389A6D" w14:textId="77777777" w:rsidR="00E649F9" w:rsidRDefault="00E649F9" w:rsidP="00E649F9">
      <w:pPr>
        <w:rPr>
          <w:lang w:val="en-US"/>
        </w:rPr>
      </w:pPr>
    </w:p>
    <w:p w14:paraId="46892CAD" w14:textId="77777777" w:rsidR="00E649F9" w:rsidRDefault="00E649F9" w:rsidP="00E649F9">
      <w:pPr>
        <w:rPr>
          <w:lang w:val="en-US"/>
        </w:rPr>
      </w:pPr>
    </w:p>
    <w:p w14:paraId="1783C40A" w14:textId="77777777" w:rsidR="00E649F9" w:rsidRDefault="00E649F9" w:rsidP="00E649F9">
      <w:pPr>
        <w:rPr>
          <w:lang w:val="en-US"/>
        </w:rPr>
      </w:pPr>
    </w:p>
    <w:p w14:paraId="35046948" w14:textId="77777777" w:rsidR="00E649F9" w:rsidRDefault="00E649F9" w:rsidP="00E649F9">
      <w:pPr>
        <w:rPr>
          <w:lang w:val="en-US"/>
        </w:rPr>
      </w:pPr>
    </w:p>
    <w:p w14:paraId="0547CB19" w14:textId="77777777" w:rsidR="00E649F9" w:rsidRDefault="00E649F9" w:rsidP="00E649F9">
      <w:pPr>
        <w:rPr>
          <w:lang w:val="en-US"/>
        </w:rPr>
      </w:pPr>
    </w:p>
    <w:p w14:paraId="2E472CB0" w14:textId="77777777" w:rsidR="00E649F9" w:rsidRDefault="00E649F9" w:rsidP="00E649F9">
      <w:pPr>
        <w:rPr>
          <w:lang w:val="en-US"/>
        </w:rPr>
      </w:pPr>
    </w:p>
    <w:p w14:paraId="7B8A3506" w14:textId="77777777" w:rsidR="00E649F9" w:rsidRDefault="00E649F9" w:rsidP="00E649F9">
      <w:pPr>
        <w:pStyle w:val="StandardWeb"/>
        <w:spacing w:before="0" w:beforeAutospacing="0" w:after="0" w:afterAutospacing="0"/>
        <w:jc w:val="both"/>
        <w:rPr>
          <w:rFonts w:ascii="Arial" w:eastAsia="+mn-ea" w:hAnsi="Arial" w:cs="Arial"/>
          <w:color w:val="000000"/>
          <w:kern w:val="24"/>
          <w:sz w:val="20"/>
          <w:szCs w:val="20"/>
          <w:lang w:val="en-US"/>
        </w:rPr>
      </w:pPr>
      <w:r w:rsidRPr="00D06888">
        <w:rPr>
          <w:rFonts w:ascii="Arial" w:eastAsia="+mn-ea" w:hAnsi="Arial" w:cs="Arial"/>
          <w:b/>
          <w:bCs/>
          <w:color w:val="0070C0"/>
          <w:kern w:val="24"/>
          <w:sz w:val="20"/>
          <w:szCs w:val="20"/>
          <w:lang w:val="en-US"/>
        </w:rPr>
        <w:t>Computational image analyses of PLA</w:t>
      </w:r>
      <w:r w:rsidRPr="00D06888">
        <w:rPr>
          <w:rFonts w:ascii="Arial" w:eastAsia="+mn-ea" w:hAnsi="Arial" w:cs="Arial"/>
          <w:b/>
          <w:bCs/>
          <w:color w:val="0070C0"/>
          <w:kern w:val="24"/>
          <w:position w:val="-5"/>
          <w:sz w:val="20"/>
          <w:szCs w:val="20"/>
          <w:vertAlign w:val="subscript"/>
          <w:lang w:val="en-US"/>
        </w:rPr>
        <w:t>2</w:t>
      </w:r>
      <w:r w:rsidRPr="00D06888">
        <w:rPr>
          <w:rFonts w:ascii="Arial" w:eastAsia="+mn-ea" w:hAnsi="Arial" w:cs="Arial"/>
          <w:b/>
          <w:bCs/>
          <w:color w:val="0070C0"/>
          <w:kern w:val="24"/>
          <w:sz w:val="20"/>
          <w:szCs w:val="20"/>
          <w:lang w:val="en-US"/>
        </w:rPr>
        <w:t>R1 aggregate density.</w:t>
      </w:r>
      <w:r>
        <w:rPr>
          <w:rFonts w:ascii="Arial" w:eastAsia="+mn-ea" w:hAnsi="Arial" w:cs="Arial"/>
          <w:b/>
          <w:bCs/>
          <w:color w:val="C00000"/>
          <w:kern w:val="24"/>
          <w:sz w:val="20"/>
          <w:szCs w:val="20"/>
          <w:lang w:val="en-US"/>
        </w:rPr>
        <w:t xml:space="preserve"> </w:t>
      </w:r>
      <w:r>
        <w:rPr>
          <w:rFonts w:ascii="Arial" w:eastAsia="+mn-ea" w:hAnsi="Arial" w:cs="Arial"/>
          <w:color w:val="000000"/>
          <w:kern w:val="24"/>
          <w:sz w:val="20"/>
          <w:szCs w:val="20"/>
          <w:lang w:val="en-US"/>
        </w:rPr>
        <w:t>The algorithm was implemented in Python 3 (mainly packages Scikit-image and OpenCV) using a Difference of Gaussian blob detection. Algorithm inputs were images saved in Carl Zeiss Image (CZI) Data file format. Using the grayscale PLA</w:t>
      </w:r>
      <w:r>
        <w:rPr>
          <w:rFonts w:ascii="Arial" w:eastAsia="+mn-ea" w:hAnsi="Arial" w:cs="Arial"/>
          <w:color w:val="000000"/>
          <w:kern w:val="24"/>
          <w:position w:val="-5"/>
          <w:sz w:val="20"/>
          <w:szCs w:val="20"/>
          <w:vertAlign w:val="subscript"/>
          <w:lang w:val="en-US"/>
        </w:rPr>
        <w:t>2</w:t>
      </w:r>
      <w:r>
        <w:rPr>
          <w:rFonts w:ascii="Arial" w:eastAsia="+mn-ea" w:hAnsi="Arial" w:cs="Arial"/>
          <w:color w:val="000000"/>
          <w:kern w:val="24"/>
          <w:sz w:val="20"/>
          <w:szCs w:val="20"/>
          <w:lang w:val="en-US"/>
        </w:rPr>
        <w:t xml:space="preserve">R1 channel, images were first </w:t>
      </w:r>
      <w:proofErr w:type="spellStart"/>
      <w:r>
        <w:rPr>
          <w:rFonts w:ascii="Arial" w:eastAsia="+mn-ea" w:hAnsi="Arial" w:cs="Arial"/>
          <w:color w:val="000000"/>
          <w:kern w:val="24"/>
          <w:sz w:val="20"/>
          <w:szCs w:val="20"/>
          <w:lang w:val="en-US"/>
        </w:rPr>
        <w:t>thresholded</w:t>
      </w:r>
      <w:proofErr w:type="spellEnd"/>
      <w:r>
        <w:rPr>
          <w:rFonts w:ascii="Arial" w:eastAsia="+mn-ea" w:hAnsi="Arial" w:cs="Arial"/>
          <w:color w:val="000000"/>
          <w:kern w:val="24"/>
          <w:sz w:val="20"/>
          <w:szCs w:val="20"/>
          <w:lang w:val="en-US"/>
        </w:rPr>
        <w:t xml:space="preserve"> with a </w:t>
      </w:r>
      <w:proofErr w:type="gramStart"/>
      <w:r>
        <w:rPr>
          <w:rFonts w:ascii="Arial" w:eastAsia="+mn-ea" w:hAnsi="Arial" w:cs="Arial"/>
          <w:color w:val="000000"/>
          <w:kern w:val="24"/>
          <w:sz w:val="20"/>
          <w:szCs w:val="20"/>
          <w:lang w:val="en-US"/>
        </w:rPr>
        <w:t>Multi-Otsu</w:t>
      </w:r>
      <w:proofErr w:type="gramEnd"/>
      <w:r>
        <w:rPr>
          <w:rFonts w:ascii="Arial" w:eastAsia="+mn-ea" w:hAnsi="Arial" w:cs="Arial"/>
          <w:color w:val="000000"/>
          <w:kern w:val="24"/>
          <w:sz w:val="20"/>
          <w:szCs w:val="20"/>
          <w:lang w:val="en-US"/>
        </w:rPr>
        <w:t xml:space="preserve"> approach (Liao, P-S., Chen, T-S. and Chung, P-C., “A fast algorithm for multilevel thresholding”, Journal of Information Science and Engineering 17 (5): 713-727, 2001.) separating high signal areas from background noise. The binary image was further processed removing very small noisy pixels and applying the morphological operation of closing. Based on the now cleared binary image a glomerular mask was extracted by calculating the convex hull around the binary signal and therefore roughly following the Bowman’s capsules’ outline. In the masked area signal clusters (areas of overlapping or touching signal blobs) were separated from each other using a watershed transformation (Peer Neubert &amp; Peter </w:t>
      </w:r>
      <w:proofErr w:type="spellStart"/>
      <w:r>
        <w:rPr>
          <w:rFonts w:ascii="Arial" w:eastAsia="+mn-ea" w:hAnsi="Arial" w:cs="Arial"/>
          <w:color w:val="000000"/>
          <w:kern w:val="24"/>
          <w:sz w:val="20"/>
          <w:szCs w:val="20"/>
          <w:lang w:val="en-US"/>
        </w:rPr>
        <w:t>Protzel</w:t>
      </w:r>
      <w:proofErr w:type="spellEnd"/>
      <w:r>
        <w:rPr>
          <w:rFonts w:ascii="Arial" w:eastAsia="+mn-ea" w:hAnsi="Arial" w:cs="Arial"/>
          <w:color w:val="000000"/>
          <w:kern w:val="24"/>
          <w:sz w:val="20"/>
          <w:szCs w:val="20"/>
          <w:lang w:val="en-US"/>
        </w:rPr>
        <w:t xml:space="preserve"> (2014). Compact Watershed and Preemptive SLIC: On Improving Trade-offs of </w:t>
      </w:r>
      <w:proofErr w:type="spellStart"/>
      <w:r>
        <w:rPr>
          <w:rFonts w:ascii="Arial" w:eastAsia="+mn-ea" w:hAnsi="Arial" w:cs="Arial"/>
          <w:color w:val="000000"/>
          <w:kern w:val="24"/>
          <w:sz w:val="20"/>
          <w:szCs w:val="20"/>
          <w:lang w:val="en-US"/>
        </w:rPr>
        <w:t>Superpixel</w:t>
      </w:r>
      <w:proofErr w:type="spellEnd"/>
      <w:r>
        <w:rPr>
          <w:rFonts w:ascii="Arial" w:eastAsia="+mn-ea" w:hAnsi="Arial" w:cs="Arial"/>
          <w:color w:val="000000"/>
          <w:kern w:val="24"/>
          <w:sz w:val="20"/>
          <w:szCs w:val="20"/>
          <w:lang w:val="en-US"/>
        </w:rPr>
        <w:t xml:space="preserve"> Segmentation Algorithms. ICPR 2014, pp 996-1001). In the last step, the binary output of the watershed separation is used as input for the Difference of Gaussian blob detection. Based on the detected blobs the PLA</w:t>
      </w:r>
      <w:r>
        <w:rPr>
          <w:rFonts w:ascii="Arial" w:eastAsia="+mn-ea" w:hAnsi="Arial" w:cs="Arial"/>
          <w:color w:val="000000"/>
          <w:kern w:val="24"/>
          <w:position w:val="-5"/>
          <w:sz w:val="20"/>
          <w:szCs w:val="20"/>
          <w:vertAlign w:val="subscript"/>
          <w:lang w:val="en-US"/>
        </w:rPr>
        <w:t>2</w:t>
      </w:r>
      <w:r>
        <w:rPr>
          <w:rFonts w:ascii="Arial" w:eastAsia="+mn-ea" w:hAnsi="Arial" w:cs="Arial"/>
          <w:color w:val="000000"/>
          <w:kern w:val="24"/>
          <w:sz w:val="20"/>
          <w:szCs w:val="20"/>
          <w:lang w:val="en-US"/>
        </w:rPr>
        <w:t>R1 density for each blob is calculated. PLA</w:t>
      </w:r>
      <w:r>
        <w:rPr>
          <w:rFonts w:ascii="Arial" w:eastAsia="+mn-ea" w:hAnsi="Arial" w:cs="Arial"/>
          <w:color w:val="000000"/>
          <w:kern w:val="24"/>
          <w:position w:val="-5"/>
          <w:sz w:val="20"/>
          <w:szCs w:val="20"/>
          <w:vertAlign w:val="subscript"/>
          <w:lang w:val="en-US"/>
        </w:rPr>
        <w:t>2</w:t>
      </w:r>
      <w:r>
        <w:rPr>
          <w:rFonts w:ascii="Arial" w:eastAsia="+mn-ea" w:hAnsi="Arial" w:cs="Arial"/>
          <w:color w:val="000000"/>
          <w:kern w:val="24"/>
          <w:sz w:val="20"/>
          <w:szCs w:val="20"/>
          <w:lang w:val="en-US"/>
        </w:rPr>
        <w:t>R1 density is defined as the sum of the number of neighboring blobs (excluding the current blob) within a radius of 50 pixels around each blob divided by total number of blobs in the image. The division normalizes the image to a range from 0 (all blobs have 0 neighbors) to the total number of blobs (all blobs have all blobs as neighbors). The PLA</w:t>
      </w:r>
      <w:r>
        <w:rPr>
          <w:rFonts w:ascii="Arial" w:eastAsia="+mn-ea" w:hAnsi="Arial" w:cs="Arial"/>
          <w:color w:val="000000"/>
          <w:kern w:val="24"/>
          <w:position w:val="-5"/>
          <w:sz w:val="20"/>
          <w:szCs w:val="20"/>
          <w:vertAlign w:val="subscript"/>
          <w:lang w:val="en-US"/>
        </w:rPr>
        <w:t>2</w:t>
      </w:r>
      <w:r>
        <w:rPr>
          <w:rFonts w:ascii="Arial" w:eastAsia="+mn-ea" w:hAnsi="Arial" w:cs="Arial"/>
          <w:color w:val="000000"/>
          <w:kern w:val="24"/>
          <w:sz w:val="20"/>
          <w:szCs w:val="20"/>
          <w:lang w:val="en-US"/>
        </w:rPr>
        <w:t>R1 aggregated density per patient is calculated as the median of all PLA</w:t>
      </w:r>
      <w:r>
        <w:rPr>
          <w:rFonts w:ascii="Arial" w:eastAsia="+mn-ea" w:hAnsi="Arial" w:cs="Arial"/>
          <w:color w:val="000000"/>
          <w:kern w:val="24"/>
          <w:position w:val="-5"/>
          <w:sz w:val="20"/>
          <w:szCs w:val="20"/>
          <w:vertAlign w:val="subscript"/>
          <w:lang w:val="en-US"/>
        </w:rPr>
        <w:t>2</w:t>
      </w:r>
      <w:r>
        <w:rPr>
          <w:rFonts w:ascii="Arial" w:eastAsia="+mn-ea" w:hAnsi="Arial" w:cs="Arial"/>
          <w:color w:val="000000"/>
          <w:kern w:val="24"/>
          <w:sz w:val="20"/>
          <w:szCs w:val="20"/>
          <w:lang w:val="en-US"/>
        </w:rPr>
        <w:t>R1 densities of all images of that patient. All code will be made available via GitHub.</w:t>
      </w:r>
    </w:p>
    <w:p w14:paraId="12C58E37" w14:textId="77777777" w:rsidR="00E649F9" w:rsidRPr="00E31D62" w:rsidRDefault="00E649F9" w:rsidP="00E649F9">
      <w:pPr>
        <w:pStyle w:val="StandardWeb"/>
        <w:spacing w:before="0" w:beforeAutospacing="0" w:after="0" w:afterAutospacing="0"/>
        <w:jc w:val="both"/>
        <w:rPr>
          <w:lang w:val="en-US"/>
        </w:rPr>
      </w:pPr>
    </w:p>
    <w:p w14:paraId="3FED9E76" w14:textId="77777777" w:rsidR="00E649F9" w:rsidRPr="00D06888" w:rsidRDefault="00E649F9" w:rsidP="00E649F9">
      <w:pPr>
        <w:pStyle w:val="StandardWeb"/>
        <w:spacing w:before="0" w:beforeAutospacing="0" w:after="0" w:afterAutospacing="0"/>
        <w:jc w:val="center"/>
        <w:rPr>
          <w:rFonts w:ascii="Arial" w:hAnsi="Arial" w:cs="+mn-cs"/>
          <w:b/>
          <w:bCs/>
          <w:i/>
          <w:iCs/>
          <w:color w:val="0070C0"/>
          <w:kern w:val="24"/>
          <w:sz w:val="20"/>
          <w:szCs w:val="20"/>
          <w:lang w:val="en-US"/>
        </w:rPr>
      </w:pPr>
      <w:r w:rsidRPr="00D06888">
        <w:rPr>
          <w:rFonts w:ascii="Arial" w:hAnsi="Arial" w:cs="+mn-cs"/>
          <w:b/>
          <w:bCs/>
          <w:i/>
          <w:iCs/>
          <w:color w:val="0070C0"/>
          <w:kern w:val="24"/>
          <w:sz w:val="20"/>
          <w:szCs w:val="20"/>
          <w:lang w:val="en-US"/>
        </w:rPr>
        <w:lastRenderedPageBreak/>
        <w:t>Figure S2</w:t>
      </w:r>
      <w:r>
        <w:rPr>
          <w:rFonts w:ascii="Arial" w:hAnsi="Arial" w:cs="+mn-cs"/>
          <w:b/>
          <w:bCs/>
          <w:i/>
          <w:iCs/>
          <w:color w:val="0070C0"/>
          <w:kern w:val="24"/>
          <w:sz w:val="20"/>
          <w:szCs w:val="20"/>
          <w:lang w:val="en-US"/>
        </w:rPr>
        <w:t>0</w:t>
      </w:r>
    </w:p>
    <w:p w14:paraId="19E4EBD8" w14:textId="77777777" w:rsidR="00E649F9" w:rsidRDefault="00E649F9" w:rsidP="00E649F9">
      <w:pPr>
        <w:rPr>
          <w:lang w:val="en-US"/>
        </w:rPr>
      </w:pPr>
    </w:p>
    <w:p w14:paraId="7E387463" w14:textId="77777777" w:rsidR="00E649F9" w:rsidRDefault="00E649F9" w:rsidP="00E649F9">
      <w:pPr>
        <w:rPr>
          <w:lang w:val="en-US"/>
        </w:rPr>
      </w:pPr>
    </w:p>
    <w:p w14:paraId="56D5FFA3" w14:textId="77777777" w:rsidR="00E649F9" w:rsidRDefault="00E649F9" w:rsidP="00E649F9">
      <w:pPr>
        <w:rPr>
          <w:lang w:val="en-US"/>
        </w:rPr>
      </w:pPr>
      <w:r w:rsidRPr="00FA5ED8">
        <w:rPr>
          <w:noProof/>
          <w:lang w:val="en-US"/>
        </w:rPr>
        <w:drawing>
          <wp:inline distT="0" distB="0" distL="0" distR="0" wp14:anchorId="4EFD941E" wp14:editId="71280F66">
            <wp:extent cx="5756910" cy="3032760"/>
            <wp:effectExtent l="0" t="0" r="0" b="2540"/>
            <wp:docPr id="1275292522" name="Grafik 1" descr="Ein Bild, das Text, Screenshot, Diagramm,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5292522" name="Grafik 1" descr="Ein Bild, das Text, Screenshot, Diagramm, Design enthält.&#10;&#10;Automatisch generierte Beschreibung"/>
                    <pic:cNvPicPr/>
                  </pic:nvPicPr>
                  <pic:blipFill>
                    <a:blip r:embed="rId26"/>
                    <a:stretch>
                      <a:fillRect/>
                    </a:stretch>
                  </pic:blipFill>
                  <pic:spPr>
                    <a:xfrm>
                      <a:off x="0" y="0"/>
                      <a:ext cx="5756910" cy="3032760"/>
                    </a:xfrm>
                    <a:prstGeom prst="rect">
                      <a:avLst/>
                    </a:prstGeom>
                  </pic:spPr>
                </pic:pic>
              </a:graphicData>
            </a:graphic>
          </wp:inline>
        </w:drawing>
      </w:r>
    </w:p>
    <w:p w14:paraId="6ABCEBDA" w14:textId="77777777" w:rsidR="00E649F9" w:rsidRPr="00E31D62" w:rsidRDefault="00E649F9" w:rsidP="00E649F9">
      <w:pPr>
        <w:pStyle w:val="StandardWeb"/>
        <w:spacing w:before="0" w:beforeAutospacing="0" w:after="120" w:afterAutospacing="0"/>
        <w:jc w:val="both"/>
        <w:rPr>
          <w:lang w:val="en-US"/>
        </w:rPr>
      </w:pPr>
      <w:r w:rsidRPr="00D06888">
        <w:rPr>
          <w:rFonts w:ascii="Arial" w:hAnsi="Arial" w:cs="+mn-cs"/>
          <w:b/>
          <w:bCs/>
          <w:color w:val="0070C0"/>
          <w:kern w:val="24"/>
          <w:sz w:val="20"/>
          <w:szCs w:val="20"/>
          <w:lang w:val="en-US"/>
        </w:rPr>
        <w:t xml:space="preserve">General workflow of EV sample preparation from patient urine as detailed in the method section. </w:t>
      </w:r>
      <w:r>
        <w:rPr>
          <w:rFonts w:ascii="Arial" w:hAnsi="Arial" w:cs="+mn-cs"/>
          <w:color w:val="000000"/>
          <w:kern w:val="24"/>
          <w:sz w:val="20"/>
          <w:szCs w:val="20"/>
          <w:lang w:val="en-US"/>
        </w:rPr>
        <w:t xml:space="preserve">Illustration was created with </w:t>
      </w:r>
      <w:proofErr w:type="spellStart"/>
      <w:r>
        <w:rPr>
          <w:rFonts w:ascii="Arial" w:hAnsi="Arial" w:cs="+mn-cs"/>
          <w:color w:val="000000"/>
          <w:kern w:val="24"/>
          <w:sz w:val="20"/>
          <w:szCs w:val="20"/>
          <w:lang w:val="en-US"/>
        </w:rPr>
        <w:t>Biorender</w:t>
      </w:r>
      <w:proofErr w:type="spellEnd"/>
      <w:r>
        <w:rPr>
          <w:rFonts w:ascii="Arial" w:hAnsi="Arial" w:cs="+mn-cs"/>
          <w:color w:val="000000"/>
          <w:kern w:val="24"/>
          <w:sz w:val="20"/>
          <w:szCs w:val="20"/>
          <w:lang w:val="en-US"/>
        </w:rPr>
        <w:t>.</w:t>
      </w:r>
    </w:p>
    <w:p w14:paraId="5A00953E" w14:textId="77777777" w:rsidR="00E649F9" w:rsidRDefault="00E649F9" w:rsidP="00E649F9">
      <w:pPr>
        <w:rPr>
          <w:lang w:val="en-US"/>
        </w:rPr>
      </w:pPr>
    </w:p>
    <w:p w14:paraId="636A42D0" w14:textId="77777777" w:rsidR="00E649F9" w:rsidRDefault="00E649F9" w:rsidP="00E649F9">
      <w:pPr>
        <w:rPr>
          <w:lang w:val="en-US"/>
        </w:rPr>
      </w:pPr>
    </w:p>
    <w:p w14:paraId="4D907DEF" w14:textId="77777777" w:rsidR="00102FB6" w:rsidRDefault="00102FB6" w:rsidP="00E649F9">
      <w:pPr>
        <w:rPr>
          <w:lang w:val="en-US"/>
        </w:rPr>
      </w:pPr>
    </w:p>
    <w:p w14:paraId="7E9216DA" w14:textId="77777777" w:rsidR="00E649F9" w:rsidRPr="00D06888" w:rsidRDefault="00E649F9" w:rsidP="00E649F9">
      <w:pPr>
        <w:pStyle w:val="StandardWeb"/>
        <w:spacing w:before="0" w:beforeAutospacing="0" w:after="0" w:afterAutospacing="0"/>
        <w:jc w:val="center"/>
        <w:rPr>
          <w:rFonts w:ascii="Arial" w:hAnsi="Arial" w:cs="+mn-cs"/>
          <w:b/>
          <w:bCs/>
          <w:i/>
          <w:iCs/>
          <w:color w:val="0070C0"/>
          <w:kern w:val="24"/>
          <w:sz w:val="20"/>
          <w:szCs w:val="20"/>
          <w:lang w:val="en-US"/>
        </w:rPr>
      </w:pPr>
      <w:r w:rsidRPr="00D06888">
        <w:rPr>
          <w:rFonts w:ascii="Arial" w:hAnsi="Arial" w:cs="+mn-cs"/>
          <w:b/>
          <w:bCs/>
          <w:i/>
          <w:iCs/>
          <w:color w:val="0070C0"/>
          <w:kern w:val="24"/>
          <w:sz w:val="20"/>
          <w:szCs w:val="20"/>
          <w:lang w:val="en-US"/>
        </w:rPr>
        <w:t>Table S1</w:t>
      </w:r>
    </w:p>
    <w:p w14:paraId="45839B9C" w14:textId="77777777" w:rsidR="00E649F9" w:rsidRDefault="00E649F9" w:rsidP="00E649F9">
      <w:pPr>
        <w:rPr>
          <w:rFonts w:ascii="Arial" w:hAnsi="Arial" w:cs="Arial"/>
          <w:b/>
          <w:bCs/>
          <w:noProof/>
          <w:color w:val="C00000"/>
          <w:sz w:val="22"/>
          <w:lang w:val="en-US"/>
        </w:rPr>
      </w:pPr>
    </w:p>
    <w:p w14:paraId="64F59798" w14:textId="77777777" w:rsidR="00E649F9" w:rsidRDefault="00E649F9" w:rsidP="00E649F9">
      <w:pPr>
        <w:rPr>
          <w:rFonts w:cstheme="minorHAnsi"/>
          <w:sz w:val="14"/>
          <w:szCs w:val="14"/>
          <w:lang w:val="en-US"/>
        </w:rPr>
      </w:pPr>
    </w:p>
    <w:tbl>
      <w:tblPr>
        <w:tblStyle w:val="Tabellenraster"/>
        <w:tblW w:w="11057" w:type="dxa"/>
        <w:tblInd w:w="-856" w:type="dxa"/>
        <w:tblLook w:val="04A0" w:firstRow="1" w:lastRow="0" w:firstColumn="1" w:lastColumn="0" w:noHBand="0" w:noVBand="1"/>
      </w:tblPr>
      <w:tblGrid>
        <w:gridCol w:w="2124"/>
        <w:gridCol w:w="852"/>
        <w:gridCol w:w="849"/>
        <w:gridCol w:w="708"/>
        <w:gridCol w:w="708"/>
        <w:gridCol w:w="707"/>
        <w:gridCol w:w="708"/>
        <w:gridCol w:w="708"/>
        <w:gridCol w:w="699"/>
        <w:gridCol w:w="718"/>
        <w:gridCol w:w="712"/>
        <w:gridCol w:w="846"/>
        <w:gridCol w:w="718"/>
      </w:tblGrid>
      <w:tr w:rsidR="00E649F9" w:rsidRPr="005E6052" w14:paraId="096B2948" w14:textId="77777777" w:rsidTr="003E0126">
        <w:tc>
          <w:tcPr>
            <w:tcW w:w="11057" w:type="dxa"/>
            <w:gridSpan w:val="13"/>
            <w:tcBorders>
              <w:top w:val="single" w:sz="4" w:space="0" w:color="auto"/>
              <w:left w:val="single" w:sz="4" w:space="0" w:color="auto"/>
              <w:bottom w:val="single" w:sz="4" w:space="0" w:color="auto"/>
              <w:right w:val="single" w:sz="4" w:space="0" w:color="auto"/>
            </w:tcBorders>
            <w:shd w:val="clear" w:color="auto" w:fill="F9F5F2"/>
          </w:tcPr>
          <w:p w14:paraId="3CC59FF3" w14:textId="77777777" w:rsidR="00E649F9" w:rsidRPr="00F353DF" w:rsidRDefault="00E649F9" w:rsidP="003E0126">
            <w:pPr>
              <w:rPr>
                <w:rFonts w:cstheme="minorHAnsi"/>
                <w:b/>
                <w:bCs/>
                <w:color w:val="000000" w:themeColor="text1"/>
                <w:sz w:val="14"/>
                <w:szCs w:val="14"/>
                <w:lang w:val="en-US"/>
              </w:rPr>
            </w:pPr>
            <w:r w:rsidRPr="00D06888">
              <w:rPr>
                <w:rFonts w:cstheme="minorHAnsi"/>
                <w:b/>
                <w:bCs/>
                <w:color w:val="0070C0"/>
                <w:sz w:val="14"/>
                <w:szCs w:val="14"/>
                <w:lang w:val="en-US"/>
              </w:rPr>
              <w:t>Supplementary Table 1.</w:t>
            </w:r>
            <w:r w:rsidRPr="00F353DF">
              <w:rPr>
                <w:rFonts w:cstheme="minorHAnsi"/>
                <w:b/>
                <w:bCs/>
                <w:color w:val="FF0000"/>
                <w:sz w:val="14"/>
                <w:szCs w:val="14"/>
                <w:lang w:val="en-US"/>
              </w:rPr>
              <w:t xml:space="preserve"> </w:t>
            </w:r>
            <w:r w:rsidRPr="00842428">
              <w:rPr>
                <w:rFonts w:cstheme="minorHAnsi"/>
                <w:b/>
                <w:bCs/>
                <w:color w:val="000000" w:themeColor="text1"/>
                <w:sz w:val="14"/>
                <w:szCs w:val="14"/>
                <w:lang w:val="en-US"/>
              </w:rPr>
              <w:t xml:space="preserve">Blood and </w:t>
            </w:r>
            <w:r>
              <w:rPr>
                <w:rFonts w:cstheme="minorHAnsi"/>
                <w:b/>
                <w:bCs/>
                <w:color w:val="000000" w:themeColor="text1"/>
                <w:sz w:val="14"/>
                <w:szCs w:val="14"/>
                <w:lang w:val="en-US"/>
              </w:rPr>
              <w:t>u</w:t>
            </w:r>
            <w:r w:rsidRPr="00842428">
              <w:rPr>
                <w:rFonts w:cstheme="minorHAnsi"/>
                <w:b/>
                <w:bCs/>
                <w:color w:val="000000" w:themeColor="text1"/>
                <w:sz w:val="14"/>
                <w:szCs w:val="14"/>
                <w:lang w:val="en-US"/>
              </w:rPr>
              <w:t xml:space="preserve">rine parameters </w:t>
            </w:r>
            <w:r>
              <w:rPr>
                <w:rFonts w:cstheme="minorHAnsi"/>
                <w:b/>
                <w:bCs/>
                <w:color w:val="000000" w:themeColor="text1"/>
                <w:sz w:val="14"/>
                <w:szCs w:val="14"/>
                <w:lang w:val="en-US"/>
              </w:rPr>
              <w:t xml:space="preserve">of </w:t>
            </w:r>
            <w:r w:rsidRPr="00842428">
              <w:rPr>
                <w:rFonts w:cstheme="minorHAnsi"/>
                <w:b/>
                <w:bCs/>
                <w:color w:val="000000" w:themeColor="text1"/>
                <w:sz w:val="14"/>
                <w:szCs w:val="14"/>
                <w:lang w:val="en-US"/>
              </w:rPr>
              <w:t xml:space="preserve">patients with membranous </w:t>
            </w:r>
            <w:r>
              <w:rPr>
                <w:rFonts w:cstheme="minorHAnsi"/>
                <w:b/>
                <w:bCs/>
                <w:color w:val="000000" w:themeColor="text1"/>
                <w:sz w:val="14"/>
                <w:szCs w:val="14"/>
                <w:lang w:val="en-US"/>
              </w:rPr>
              <w:t xml:space="preserve">nephropathy </w:t>
            </w:r>
            <w:r w:rsidRPr="00842428">
              <w:rPr>
                <w:rFonts w:cstheme="minorHAnsi"/>
                <w:b/>
                <w:bCs/>
                <w:color w:val="000000" w:themeColor="text1"/>
                <w:sz w:val="14"/>
                <w:szCs w:val="14"/>
                <w:lang w:val="en-US"/>
              </w:rPr>
              <w:t xml:space="preserve">at time points of analyses </w:t>
            </w:r>
            <w:r>
              <w:rPr>
                <w:rFonts w:cstheme="minorHAnsi"/>
                <w:b/>
                <w:bCs/>
                <w:color w:val="000000" w:themeColor="text1"/>
                <w:sz w:val="14"/>
                <w:szCs w:val="14"/>
                <w:lang w:val="en-US"/>
              </w:rPr>
              <w:t xml:space="preserve">(U1= diagnostic samples; </w:t>
            </w:r>
            <w:proofErr w:type="spellStart"/>
            <w:r>
              <w:rPr>
                <w:rFonts w:cstheme="minorHAnsi"/>
                <w:b/>
                <w:bCs/>
                <w:color w:val="000000" w:themeColor="text1"/>
                <w:sz w:val="14"/>
                <w:szCs w:val="14"/>
                <w:lang w:val="en-US"/>
              </w:rPr>
              <w:t>U</w:t>
            </w:r>
            <w:r w:rsidRPr="003873EC">
              <w:rPr>
                <w:rFonts w:cstheme="minorHAnsi"/>
                <w:b/>
                <w:bCs/>
                <w:i/>
                <w:iCs/>
                <w:color w:val="000000" w:themeColor="text1"/>
                <w:sz w:val="14"/>
                <w:szCs w:val="14"/>
                <w:lang w:val="en-US"/>
              </w:rPr>
              <w:t>x</w:t>
            </w:r>
            <w:proofErr w:type="spellEnd"/>
            <w:r>
              <w:rPr>
                <w:rFonts w:cstheme="minorHAnsi"/>
                <w:b/>
                <w:bCs/>
                <w:color w:val="000000" w:themeColor="text1"/>
                <w:sz w:val="14"/>
                <w:szCs w:val="14"/>
                <w:lang w:val="en-US"/>
              </w:rPr>
              <w:t xml:space="preserve"> = follow up samples)</w:t>
            </w:r>
          </w:p>
          <w:p w14:paraId="0495FF2E" w14:textId="77777777" w:rsidR="00E649F9" w:rsidRPr="00F353DF" w:rsidRDefault="00E649F9" w:rsidP="003E0126">
            <w:pPr>
              <w:rPr>
                <w:rFonts w:cstheme="minorHAnsi"/>
                <w:sz w:val="14"/>
                <w:szCs w:val="14"/>
                <w:lang w:val="en-US"/>
              </w:rPr>
            </w:pPr>
          </w:p>
        </w:tc>
      </w:tr>
      <w:tr w:rsidR="00E649F9" w:rsidRPr="00F353DF" w14:paraId="7FA119EE" w14:textId="77777777" w:rsidTr="003E0126">
        <w:tc>
          <w:tcPr>
            <w:tcW w:w="2124" w:type="dxa"/>
            <w:tcBorders>
              <w:top w:val="single" w:sz="4" w:space="0" w:color="auto"/>
              <w:bottom w:val="single" w:sz="4" w:space="0" w:color="auto"/>
            </w:tcBorders>
          </w:tcPr>
          <w:p w14:paraId="6F1B7104" w14:textId="77777777" w:rsidR="00E649F9" w:rsidRPr="00F353DF" w:rsidRDefault="00E649F9" w:rsidP="003E0126">
            <w:pPr>
              <w:rPr>
                <w:rFonts w:cstheme="minorHAnsi"/>
                <w:b/>
                <w:bCs/>
                <w:sz w:val="14"/>
                <w:szCs w:val="14"/>
                <w:lang w:val="en-US"/>
              </w:rPr>
            </w:pPr>
          </w:p>
        </w:tc>
        <w:tc>
          <w:tcPr>
            <w:tcW w:w="852" w:type="dxa"/>
            <w:tcBorders>
              <w:top w:val="single" w:sz="4" w:space="0" w:color="auto"/>
              <w:bottom w:val="single" w:sz="4" w:space="0" w:color="auto"/>
            </w:tcBorders>
          </w:tcPr>
          <w:p w14:paraId="0ACB99B2" w14:textId="77777777" w:rsidR="00E649F9" w:rsidRPr="00F353DF" w:rsidRDefault="00E649F9" w:rsidP="003E0126">
            <w:pPr>
              <w:jc w:val="center"/>
              <w:rPr>
                <w:rFonts w:cstheme="minorHAnsi"/>
                <w:b/>
                <w:bCs/>
                <w:sz w:val="14"/>
                <w:szCs w:val="14"/>
                <w:lang w:val="en-US"/>
              </w:rPr>
            </w:pPr>
            <w:r w:rsidRPr="00F353DF">
              <w:rPr>
                <w:rFonts w:cstheme="minorHAnsi"/>
                <w:b/>
                <w:bCs/>
                <w:sz w:val="14"/>
                <w:szCs w:val="14"/>
                <w:lang w:val="en-US"/>
              </w:rPr>
              <w:t>THSD7A</w:t>
            </w:r>
            <w:r w:rsidRPr="00F353DF">
              <w:rPr>
                <w:rFonts w:cstheme="minorHAnsi"/>
                <w:b/>
                <w:bCs/>
                <w:sz w:val="14"/>
                <w:szCs w:val="14"/>
                <w:vertAlign w:val="superscript"/>
                <w:lang w:val="en-US"/>
              </w:rPr>
              <w:t>+</w:t>
            </w:r>
            <w:r w:rsidRPr="00F353DF">
              <w:rPr>
                <w:rFonts w:cstheme="minorHAnsi"/>
                <w:b/>
                <w:bCs/>
                <w:sz w:val="14"/>
                <w:szCs w:val="14"/>
                <w:lang w:val="en-US"/>
              </w:rPr>
              <w:t>-MN</w:t>
            </w:r>
            <w:r>
              <w:rPr>
                <w:rFonts w:cstheme="minorHAnsi"/>
                <w:b/>
                <w:bCs/>
                <w:sz w:val="14"/>
                <w:szCs w:val="14"/>
                <w:lang w:val="en-US"/>
              </w:rPr>
              <w:t xml:space="preserve"> -P1</w:t>
            </w:r>
          </w:p>
        </w:tc>
        <w:tc>
          <w:tcPr>
            <w:tcW w:w="849" w:type="dxa"/>
            <w:tcBorders>
              <w:top w:val="single" w:sz="4" w:space="0" w:color="auto"/>
              <w:bottom w:val="single" w:sz="4" w:space="0" w:color="auto"/>
            </w:tcBorders>
          </w:tcPr>
          <w:p w14:paraId="3FD40314" w14:textId="77777777" w:rsidR="00E649F9" w:rsidRPr="00F353DF" w:rsidRDefault="00E649F9" w:rsidP="003E0126">
            <w:pPr>
              <w:jc w:val="center"/>
              <w:rPr>
                <w:rFonts w:cstheme="minorHAnsi"/>
                <w:b/>
                <w:bCs/>
                <w:sz w:val="14"/>
                <w:szCs w:val="14"/>
                <w:lang w:val="en-US"/>
              </w:rPr>
            </w:pPr>
          </w:p>
        </w:tc>
        <w:tc>
          <w:tcPr>
            <w:tcW w:w="708" w:type="dxa"/>
            <w:tcBorders>
              <w:top w:val="single" w:sz="4" w:space="0" w:color="auto"/>
              <w:bottom w:val="single" w:sz="4" w:space="0" w:color="auto"/>
            </w:tcBorders>
          </w:tcPr>
          <w:p w14:paraId="4386DFB2" w14:textId="77777777" w:rsidR="00E649F9" w:rsidRPr="00F353DF" w:rsidRDefault="00E649F9" w:rsidP="003E0126">
            <w:pPr>
              <w:jc w:val="center"/>
              <w:rPr>
                <w:rFonts w:cstheme="minorHAnsi"/>
                <w:b/>
                <w:bCs/>
                <w:sz w:val="14"/>
                <w:szCs w:val="14"/>
                <w:lang w:val="en-US"/>
              </w:rPr>
            </w:pPr>
          </w:p>
        </w:tc>
        <w:tc>
          <w:tcPr>
            <w:tcW w:w="708" w:type="dxa"/>
            <w:tcBorders>
              <w:top w:val="single" w:sz="4" w:space="0" w:color="auto"/>
              <w:bottom w:val="single" w:sz="4" w:space="0" w:color="auto"/>
            </w:tcBorders>
          </w:tcPr>
          <w:p w14:paraId="284089CE" w14:textId="77777777" w:rsidR="00E649F9" w:rsidRPr="00F353DF" w:rsidRDefault="00E649F9" w:rsidP="003E0126">
            <w:pPr>
              <w:jc w:val="center"/>
              <w:rPr>
                <w:rFonts w:cstheme="minorHAnsi"/>
                <w:b/>
                <w:bCs/>
                <w:sz w:val="14"/>
                <w:szCs w:val="14"/>
                <w:lang w:val="en-US"/>
              </w:rPr>
            </w:pPr>
          </w:p>
        </w:tc>
        <w:tc>
          <w:tcPr>
            <w:tcW w:w="707" w:type="dxa"/>
            <w:tcBorders>
              <w:top w:val="single" w:sz="4" w:space="0" w:color="auto"/>
              <w:bottom w:val="single" w:sz="4" w:space="0" w:color="auto"/>
            </w:tcBorders>
          </w:tcPr>
          <w:p w14:paraId="4EF36B04" w14:textId="77777777" w:rsidR="00E649F9" w:rsidRPr="00F353DF" w:rsidRDefault="00E649F9" w:rsidP="003E0126">
            <w:pPr>
              <w:jc w:val="center"/>
              <w:rPr>
                <w:rFonts w:cstheme="minorHAnsi"/>
                <w:b/>
                <w:bCs/>
                <w:sz w:val="14"/>
                <w:szCs w:val="14"/>
                <w:lang w:val="en-US"/>
              </w:rPr>
            </w:pPr>
          </w:p>
        </w:tc>
        <w:tc>
          <w:tcPr>
            <w:tcW w:w="708" w:type="dxa"/>
            <w:tcBorders>
              <w:top w:val="single" w:sz="4" w:space="0" w:color="auto"/>
              <w:bottom w:val="single" w:sz="4" w:space="0" w:color="auto"/>
            </w:tcBorders>
          </w:tcPr>
          <w:p w14:paraId="6B5D67B8" w14:textId="77777777" w:rsidR="00E649F9" w:rsidRPr="00F353DF" w:rsidRDefault="00E649F9" w:rsidP="003E0126">
            <w:pPr>
              <w:jc w:val="center"/>
              <w:rPr>
                <w:rFonts w:cstheme="minorHAnsi"/>
                <w:b/>
                <w:bCs/>
                <w:sz w:val="14"/>
                <w:szCs w:val="14"/>
                <w:lang w:val="en-US"/>
              </w:rPr>
            </w:pPr>
          </w:p>
        </w:tc>
        <w:tc>
          <w:tcPr>
            <w:tcW w:w="708" w:type="dxa"/>
            <w:tcBorders>
              <w:top w:val="single" w:sz="4" w:space="0" w:color="auto"/>
              <w:bottom w:val="single" w:sz="4" w:space="0" w:color="auto"/>
            </w:tcBorders>
          </w:tcPr>
          <w:p w14:paraId="7960F3ED" w14:textId="77777777" w:rsidR="00E649F9" w:rsidRPr="00F353DF" w:rsidRDefault="00E649F9" w:rsidP="003E0126">
            <w:pPr>
              <w:jc w:val="center"/>
              <w:rPr>
                <w:rFonts w:cstheme="minorHAnsi"/>
                <w:b/>
                <w:bCs/>
                <w:sz w:val="14"/>
                <w:szCs w:val="14"/>
                <w:lang w:val="en-US"/>
              </w:rPr>
            </w:pPr>
          </w:p>
        </w:tc>
        <w:tc>
          <w:tcPr>
            <w:tcW w:w="699" w:type="dxa"/>
            <w:tcBorders>
              <w:top w:val="single" w:sz="4" w:space="0" w:color="auto"/>
              <w:bottom w:val="single" w:sz="4" w:space="0" w:color="auto"/>
            </w:tcBorders>
          </w:tcPr>
          <w:p w14:paraId="177AD57E" w14:textId="77777777" w:rsidR="00E649F9" w:rsidRPr="00F353DF" w:rsidRDefault="00E649F9" w:rsidP="003E0126">
            <w:pPr>
              <w:jc w:val="center"/>
              <w:rPr>
                <w:rFonts w:cstheme="minorHAnsi"/>
                <w:b/>
                <w:bCs/>
                <w:sz w:val="14"/>
                <w:szCs w:val="14"/>
                <w:lang w:val="en-US"/>
              </w:rPr>
            </w:pPr>
          </w:p>
        </w:tc>
        <w:tc>
          <w:tcPr>
            <w:tcW w:w="718" w:type="dxa"/>
            <w:tcBorders>
              <w:top w:val="single" w:sz="4" w:space="0" w:color="auto"/>
              <w:bottom w:val="single" w:sz="4" w:space="0" w:color="auto"/>
            </w:tcBorders>
          </w:tcPr>
          <w:p w14:paraId="5E5D0921" w14:textId="77777777" w:rsidR="00E649F9" w:rsidRPr="00F353DF" w:rsidRDefault="00E649F9" w:rsidP="003E0126">
            <w:pPr>
              <w:jc w:val="center"/>
              <w:rPr>
                <w:rFonts w:cstheme="minorHAnsi"/>
                <w:b/>
                <w:bCs/>
                <w:sz w:val="14"/>
                <w:szCs w:val="14"/>
                <w:lang w:val="en-US"/>
              </w:rPr>
            </w:pPr>
            <w:r w:rsidRPr="00F353DF">
              <w:rPr>
                <w:rFonts w:cstheme="minorHAnsi"/>
                <w:b/>
                <w:bCs/>
                <w:sz w:val="14"/>
                <w:szCs w:val="14"/>
                <w:lang w:val="en-US"/>
              </w:rPr>
              <w:t>PLA</w:t>
            </w:r>
            <w:r w:rsidRPr="00F353DF">
              <w:rPr>
                <w:rFonts w:cstheme="minorHAnsi"/>
                <w:b/>
                <w:bCs/>
                <w:sz w:val="14"/>
                <w:szCs w:val="14"/>
                <w:vertAlign w:val="subscript"/>
                <w:lang w:val="en-US"/>
              </w:rPr>
              <w:t>2</w:t>
            </w:r>
            <w:r w:rsidRPr="00F353DF">
              <w:rPr>
                <w:rFonts w:cstheme="minorHAnsi"/>
                <w:b/>
                <w:bCs/>
                <w:sz w:val="14"/>
                <w:szCs w:val="14"/>
                <w:lang w:val="en-US"/>
              </w:rPr>
              <w:t>R1</w:t>
            </w:r>
            <w:r w:rsidRPr="00F353DF">
              <w:rPr>
                <w:rFonts w:cstheme="minorHAnsi"/>
                <w:b/>
                <w:bCs/>
                <w:sz w:val="14"/>
                <w:szCs w:val="14"/>
                <w:vertAlign w:val="superscript"/>
                <w:lang w:val="en-US"/>
              </w:rPr>
              <w:t>+</w:t>
            </w:r>
            <w:r w:rsidRPr="00F353DF">
              <w:rPr>
                <w:rFonts w:cstheme="minorHAnsi"/>
                <w:b/>
                <w:bCs/>
                <w:sz w:val="14"/>
                <w:szCs w:val="14"/>
                <w:lang w:val="en-US"/>
              </w:rPr>
              <w:t>-MN</w:t>
            </w:r>
            <w:r>
              <w:rPr>
                <w:rFonts w:cstheme="minorHAnsi"/>
                <w:b/>
                <w:bCs/>
                <w:sz w:val="14"/>
                <w:szCs w:val="14"/>
                <w:lang w:val="en-US"/>
              </w:rPr>
              <w:t>-P2</w:t>
            </w:r>
          </w:p>
        </w:tc>
        <w:tc>
          <w:tcPr>
            <w:tcW w:w="712" w:type="dxa"/>
            <w:tcBorders>
              <w:top w:val="single" w:sz="4" w:space="0" w:color="auto"/>
              <w:bottom w:val="single" w:sz="4" w:space="0" w:color="auto"/>
            </w:tcBorders>
          </w:tcPr>
          <w:p w14:paraId="32342655" w14:textId="77777777" w:rsidR="00E649F9" w:rsidRPr="00F353DF" w:rsidRDefault="00E649F9" w:rsidP="003E0126">
            <w:pPr>
              <w:jc w:val="center"/>
              <w:rPr>
                <w:rFonts w:cstheme="minorHAnsi"/>
                <w:b/>
                <w:bCs/>
                <w:sz w:val="14"/>
                <w:szCs w:val="14"/>
                <w:lang w:val="en-US"/>
              </w:rPr>
            </w:pPr>
          </w:p>
        </w:tc>
        <w:tc>
          <w:tcPr>
            <w:tcW w:w="846" w:type="dxa"/>
            <w:tcBorders>
              <w:top w:val="single" w:sz="4" w:space="0" w:color="auto"/>
              <w:bottom w:val="single" w:sz="4" w:space="0" w:color="auto"/>
            </w:tcBorders>
          </w:tcPr>
          <w:p w14:paraId="15AF6193" w14:textId="77777777" w:rsidR="00E649F9" w:rsidRPr="00F353DF" w:rsidRDefault="00E649F9" w:rsidP="003E0126">
            <w:pPr>
              <w:jc w:val="center"/>
              <w:rPr>
                <w:rFonts w:cstheme="minorHAnsi"/>
                <w:b/>
                <w:bCs/>
                <w:sz w:val="14"/>
                <w:szCs w:val="14"/>
                <w:lang w:val="en-US"/>
              </w:rPr>
            </w:pPr>
            <w:r w:rsidRPr="00F353DF">
              <w:rPr>
                <w:rFonts w:cstheme="minorHAnsi"/>
                <w:b/>
                <w:bCs/>
                <w:sz w:val="14"/>
                <w:szCs w:val="14"/>
                <w:lang w:val="en-US"/>
              </w:rPr>
              <w:t>PLA</w:t>
            </w:r>
            <w:r w:rsidRPr="00F353DF">
              <w:rPr>
                <w:rFonts w:cstheme="minorHAnsi"/>
                <w:b/>
                <w:bCs/>
                <w:sz w:val="14"/>
                <w:szCs w:val="14"/>
                <w:vertAlign w:val="subscript"/>
                <w:lang w:val="en-US"/>
              </w:rPr>
              <w:t>2</w:t>
            </w:r>
            <w:r w:rsidRPr="00F353DF">
              <w:rPr>
                <w:rFonts w:cstheme="minorHAnsi"/>
                <w:b/>
                <w:bCs/>
                <w:sz w:val="14"/>
                <w:szCs w:val="14"/>
                <w:lang w:val="en-US"/>
              </w:rPr>
              <w:t>R1</w:t>
            </w:r>
            <w:r w:rsidRPr="00F353DF">
              <w:rPr>
                <w:rFonts w:cstheme="minorHAnsi"/>
                <w:b/>
                <w:bCs/>
                <w:sz w:val="14"/>
                <w:szCs w:val="14"/>
                <w:vertAlign w:val="superscript"/>
                <w:lang w:val="en-US"/>
              </w:rPr>
              <w:t>+</w:t>
            </w:r>
            <w:r w:rsidRPr="00F353DF">
              <w:rPr>
                <w:rFonts w:cstheme="minorHAnsi"/>
                <w:b/>
                <w:bCs/>
                <w:sz w:val="14"/>
                <w:szCs w:val="14"/>
                <w:lang w:val="en-US"/>
              </w:rPr>
              <w:t>-MN</w:t>
            </w:r>
            <w:r>
              <w:rPr>
                <w:rFonts w:cstheme="minorHAnsi"/>
                <w:b/>
                <w:bCs/>
                <w:sz w:val="14"/>
                <w:szCs w:val="14"/>
                <w:lang w:val="en-US"/>
              </w:rPr>
              <w:t>-P3</w:t>
            </w:r>
          </w:p>
        </w:tc>
        <w:tc>
          <w:tcPr>
            <w:tcW w:w="718" w:type="dxa"/>
            <w:tcBorders>
              <w:top w:val="single" w:sz="4" w:space="0" w:color="auto"/>
              <w:bottom w:val="single" w:sz="4" w:space="0" w:color="auto"/>
            </w:tcBorders>
          </w:tcPr>
          <w:p w14:paraId="043EFDF4" w14:textId="77777777" w:rsidR="00E649F9" w:rsidRPr="00F353DF" w:rsidRDefault="00E649F9" w:rsidP="003E0126">
            <w:pPr>
              <w:jc w:val="center"/>
              <w:rPr>
                <w:rFonts w:cstheme="minorHAnsi"/>
                <w:b/>
                <w:bCs/>
                <w:sz w:val="14"/>
                <w:szCs w:val="14"/>
                <w:lang w:val="en-US"/>
              </w:rPr>
            </w:pPr>
            <w:r w:rsidRPr="00F353DF">
              <w:rPr>
                <w:rFonts w:cstheme="minorHAnsi"/>
                <w:b/>
                <w:bCs/>
                <w:sz w:val="14"/>
                <w:szCs w:val="14"/>
                <w:lang w:val="en-US"/>
              </w:rPr>
              <w:t>PLA</w:t>
            </w:r>
            <w:r w:rsidRPr="00F353DF">
              <w:rPr>
                <w:rFonts w:cstheme="minorHAnsi"/>
                <w:b/>
                <w:bCs/>
                <w:sz w:val="14"/>
                <w:szCs w:val="14"/>
                <w:vertAlign w:val="subscript"/>
                <w:lang w:val="en-US"/>
              </w:rPr>
              <w:t>2</w:t>
            </w:r>
            <w:r w:rsidRPr="00F353DF">
              <w:rPr>
                <w:rFonts w:cstheme="minorHAnsi"/>
                <w:b/>
                <w:bCs/>
                <w:sz w:val="14"/>
                <w:szCs w:val="14"/>
                <w:lang w:val="en-US"/>
              </w:rPr>
              <w:t>R1</w:t>
            </w:r>
            <w:r w:rsidRPr="00F353DF">
              <w:rPr>
                <w:rFonts w:cstheme="minorHAnsi"/>
                <w:b/>
                <w:bCs/>
                <w:sz w:val="14"/>
                <w:szCs w:val="14"/>
                <w:vertAlign w:val="superscript"/>
                <w:lang w:val="en-US"/>
              </w:rPr>
              <w:t>+</w:t>
            </w:r>
            <w:r w:rsidRPr="00F353DF">
              <w:rPr>
                <w:rFonts w:cstheme="minorHAnsi"/>
                <w:b/>
                <w:bCs/>
                <w:sz w:val="14"/>
                <w:szCs w:val="14"/>
                <w:lang w:val="en-US"/>
              </w:rPr>
              <w:t>-MN</w:t>
            </w:r>
            <w:r>
              <w:rPr>
                <w:rFonts w:cstheme="minorHAnsi"/>
                <w:b/>
                <w:bCs/>
                <w:sz w:val="14"/>
                <w:szCs w:val="14"/>
                <w:lang w:val="en-US"/>
              </w:rPr>
              <w:t>-P4</w:t>
            </w:r>
          </w:p>
        </w:tc>
      </w:tr>
      <w:tr w:rsidR="00E649F9" w:rsidRPr="00F353DF" w14:paraId="178C4948" w14:textId="77777777" w:rsidTr="003E0126">
        <w:tc>
          <w:tcPr>
            <w:tcW w:w="2124" w:type="dxa"/>
            <w:shd w:val="clear" w:color="auto" w:fill="F6F6F6"/>
          </w:tcPr>
          <w:p w14:paraId="626CCAAD" w14:textId="77777777" w:rsidR="00E649F9" w:rsidRPr="00F353DF" w:rsidRDefault="00E649F9" w:rsidP="003E0126">
            <w:pPr>
              <w:rPr>
                <w:rFonts w:cstheme="minorHAnsi"/>
                <w:sz w:val="14"/>
                <w:szCs w:val="14"/>
                <w:lang w:val="en-US"/>
              </w:rPr>
            </w:pPr>
            <w:r>
              <w:rPr>
                <w:rFonts w:cstheme="minorHAnsi"/>
                <w:sz w:val="14"/>
                <w:szCs w:val="14"/>
                <w:lang w:val="en-US"/>
              </w:rPr>
              <w:t>gender</w:t>
            </w:r>
          </w:p>
        </w:tc>
        <w:tc>
          <w:tcPr>
            <w:tcW w:w="852" w:type="dxa"/>
            <w:shd w:val="clear" w:color="auto" w:fill="F6F6F6"/>
          </w:tcPr>
          <w:p w14:paraId="02A83B6C" w14:textId="77777777" w:rsidR="00E649F9" w:rsidRPr="00190885" w:rsidRDefault="00E649F9" w:rsidP="003E0126">
            <w:pPr>
              <w:jc w:val="center"/>
              <w:rPr>
                <w:rFonts w:cstheme="minorHAnsi"/>
                <w:sz w:val="14"/>
                <w:szCs w:val="14"/>
                <w:lang w:val="en-US"/>
              </w:rPr>
            </w:pPr>
            <w:r w:rsidRPr="00190885">
              <w:rPr>
                <w:rFonts w:cstheme="minorHAnsi"/>
                <w:sz w:val="14"/>
                <w:szCs w:val="14"/>
                <w:lang w:val="en-US"/>
              </w:rPr>
              <w:t>male</w:t>
            </w:r>
          </w:p>
        </w:tc>
        <w:tc>
          <w:tcPr>
            <w:tcW w:w="849" w:type="dxa"/>
            <w:shd w:val="clear" w:color="auto" w:fill="F6F6F6"/>
          </w:tcPr>
          <w:p w14:paraId="0AFC5948" w14:textId="77777777" w:rsidR="00E649F9" w:rsidRPr="00190885" w:rsidRDefault="00E649F9" w:rsidP="003E0126">
            <w:pPr>
              <w:jc w:val="center"/>
              <w:rPr>
                <w:rFonts w:cstheme="minorHAnsi"/>
                <w:sz w:val="14"/>
                <w:szCs w:val="14"/>
                <w:lang w:val="en-US"/>
              </w:rPr>
            </w:pPr>
          </w:p>
        </w:tc>
        <w:tc>
          <w:tcPr>
            <w:tcW w:w="708" w:type="dxa"/>
            <w:shd w:val="clear" w:color="auto" w:fill="F6F6F6"/>
          </w:tcPr>
          <w:p w14:paraId="0DF9D7BC" w14:textId="77777777" w:rsidR="00E649F9" w:rsidRPr="00190885" w:rsidRDefault="00E649F9" w:rsidP="003E0126">
            <w:pPr>
              <w:jc w:val="center"/>
              <w:rPr>
                <w:rFonts w:cstheme="minorHAnsi"/>
                <w:sz w:val="14"/>
                <w:szCs w:val="14"/>
                <w:lang w:val="en-US"/>
              </w:rPr>
            </w:pPr>
          </w:p>
        </w:tc>
        <w:tc>
          <w:tcPr>
            <w:tcW w:w="708" w:type="dxa"/>
            <w:shd w:val="clear" w:color="auto" w:fill="F6F6F6"/>
          </w:tcPr>
          <w:p w14:paraId="44D5F0B9" w14:textId="77777777" w:rsidR="00E649F9" w:rsidRPr="00190885" w:rsidRDefault="00E649F9" w:rsidP="003E0126">
            <w:pPr>
              <w:jc w:val="center"/>
              <w:rPr>
                <w:rFonts w:cstheme="minorHAnsi"/>
                <w:sz w:val="14"/>
                <w:szCs w:val="14"/>
                <w:lang w:val="en-US"/>
              </w:rPr>
            </w:pPr>
          </w:p>
        </w:tc>
        <w:tc>
          <w:tcPr>
            <w:tcW w:w="707" w:type="dxa"/>
            <w:shd w:val="clear" w:color="auto" w:fill="F6F6F6"/>
          </w:tcPr>
          <w:p w14:paraId="5E80C4F5" w14:textId="77777777" w:rsidR="00E649F9" w:rsidRPr="00190885" w:rsidRDefault="00E649F9" w:rsidP="003E0126">
            <w:pPr>
              <w:jc w:val="center"/>
              <w:rPr>
                <w:rFonts w:cstheme="minorHAnsi"/>
                <w:sz w:val="14"/>
                <w:szCs w:val="14"/>
                <w:lang w:val="en-US"/>
              </w:rPr>
            </w:pPr>
          </w:p>
        </w:tc>
        <w:tc>
          <w:tcPr>
            <w:tcW w:w="708" w:type="dxa"/>
            <w:shd w:val="clear" w:color="auto" w:fill="F6F6F6"/>
          </w:tcPr>
          <w:p w14:paraId="0D10C1C6" w14:textId="77777777" w:rsidR="00E649F9" w:rsidRPr="00190885" w:rsidRDefault="00E649F9" w:rsidP="003E0126">
            <w:pPr>
              <w:jc w:val="center"/>
              <w:rPr>
                <w:rFonts w:cstheme="minorHAnsi"/>
                <w:sz w:val="14"/>
                <w:szCs w:val="14"/>
                <w:lang w:val="en-US"/>
              </w:rPr>
            </w:pPr>
          </w:p>
        </w:tc>
        <w:tc>
          <w:tcPr>
            <w:tcW w:w="708" w:type="dxa"/>
            <w:shd w:val="clear" w:color="auto" w:fill="F6F6F6"/>
          </w:tcPr>
          <w:p w14:paraId="56E68971" w14:textId="77777777" w:rsidR="00E649F9" w:rsidRPr="00190885" w:rsidRDefault="00E649F9" w:rsidP="003E0126">
            <w:pPr>
              <w:jc w:val="center"/>
              <w:rPr>
                <w:rFonts w:cstheme="minorHAnsi"/>
                <w:sz w:val="14"/>
                <w:szCs w:val="14"/>
                <w:lang w:val="en-US"/>
              </w:rPr>
            </w:pPr>
          </w:p>
        </w:tc>
        <w:tc>
          <w:tcPr>
            <w:tcW w:w="699" w:type="dxa"/>
            <w:shd w:val="clear" w:color="auto" w:fill="F6F6F6"/>
          </w:tcPr>
          <w:p w14:paraId="65339CF3" w14:textId="77777777" w:rsidR="00E649F9" w:rsidRPr="00190885" w:rsidRDefault="00E649F9" w:rsidP="003E0126">
            <w:pPr>
              <w:jc w:val="center"/>
              <w:rPr>
                <w:rFonts w:cstheme="minorHAnsi"/>
                <w:sz w:val="14"/>
                <w:szCs w:val="14"/>
                <w:lang w:val="en-US"/>
              </w:rPr>
            </w:pPr>
          </w:p>
        </w:tc>
        <w:tc>
          <w:tcPr>
            <w:tcW w:w="718" w:type="dxa"/>
            <w:shd w:val="clear" w:color="auto" w:fill="F6F6F6"/>
          </w:tcPr>
          <w:p w14:paraId="0818FB82" w14:textId="77777777" w:rsidR="00E649F9" w:rsidRPr="00190885" w:rsidRDefault="00E649F9" w:rsidP="003E0126">
            <w:pPr>
              <w:jc w:val="center"/>
              <w:rPr>
                <w:rFonts w:cstheme="minorHAnsi"/>
                <w:sz w:val="14"/>
                <w:szCs w:val="14"/>
                <w:lang w:val="en-US"/>
              </w:rPr>
            </w:pPr>
            <w:r w:rsidRPr="00190885">
              <w:rPr>
                <w:rFonts w:cstheme="minorHAnsi"/>
                <w:sz w:val="14"/>
                <w:szCs w:val="14"/>
                <w:lang w:val="en-US"/>
              </w:rPr>
              <w:t>female</w:t>
            </w:r>
          </w:p>
        </w:tc>
        <w:tc>
          <w:tcPr>
            <w:tcW w:w="712" w:type="dxa"/>
            <w:shd w:val="clear" w:color="auto" w:fill="F6F6F6"/>
          </w:tcPr>
          <w:p w14:paraId="41756CEA" w14:textId="77777777" w:rsidR="00E649F9" w:rsidRPr="00190885" w:rsidRDefault="00E649F9" w:rsidP="003E0126">
            <w:pPr>
              <w:jc w:val="center"/>
              <w:rPr>
                <w:rFonts w:cstheme="minorHAnsi"/>
                <w:sz w:val="14"/>
                <w:szCs w:val="14"/>
                <w:lang w:val="en-US"/>
              </w:rPr>
            </w:pPr>
          </w:p>
        </w:tc>
        <w:tc>
          <w:tcPr>
            <w:tcW w:w="846" w:type="dxa"/>
            <w:shd w:val="clear" w:color="auto" w:fill="F6F6F6"/>
          </w:tcPr>
          <w:p w14:paraId="50E019CF" w14:textId="77777777" w:rsidR="00E649F9" w:rsidRPr="00190885" w:rsidRDefault="00E649F9" w:rsidP="003E0126">
            <w:pPr>
              <w:jc w:val="center"/>
              <w:rPr>
                <w:rFonts w:cstheme="minorHAnsi"/>
                <w:sz w:val="14"/>
                <w:szCs w:val="14"/>
                <w:lang w:val="en-US"/>
              </w:rPr>
            </w:pPr>
            <w:r>
              <w:rPr>
                <w:rFonts w:cstheme="minorHAnsi"/>
                <w:sz w:val="14"/>
                <w:szCs w:val="14"/>
                <w:lang w:val="en-US"/>
              </w:rPr>
              <w:t>male</w:t>
            </w:r>
          </w:p>
        </w:tc>
        <w:tc>
          <w:tcPr>
            <w:tcW w:w="718" w:type="dxa"/>
            <w:shd w:val="clear" w:color="auto" w:fill="F6F6F6"/>
          </w:tcPr>
          <w:p w14:paraId="404AFB02" w14:textId="77777777" w:rsidR="00E649F9" w:rsidRPr="00190885" w:rsidRDefault="00E649F9" w:rsidP="003E0126">
            <w:pPr>
              <w:jc w:val="center"/>
              <w:rPr>
                <w:rFonts w:cstheme="minorHAnsi"/>
                <w:sz w:val="14"/>
                <w:szCs w:val="14"/>
                <w:lang w:val="en-US"/>
              </w:rPr>
            </w:pPr>
            <w:r>
              <w:rPr>
                <w:rFonts w:cstheme="minorHAnsi"/>
                <w:sz w:val="14"/>
                <w:szCs w:val="14"/>
                <w:lang w:val="en-US"/>
              </w:rPr>
              <w:t>male</w:t>
            </w:r>
          </w:p>
        </w:tc>
      </w:tr>
      <w:tr w:rsidR="00E649F9" w:rsidRPr="00F353DF" w14:paraId="5570A936" w14:textId="77777777" w:rsidTr="003E0126">
        <w:tc>
          <w:tcPr>
            <w:tcW w:w="2124" w:type="dxa"/>
            <w:tcBorders>
              <w:bottom w:val="single" w:sz="4" w:space="0" w:color="auto"/>
            </w:tcBorders>
          </w:tcPr>
          <w:p w14:paraId="7BE4028E" w14:textId="77777777" w:rsidR="00E649F9" w:rsidRPr="00F353DF" w:rsidRDefault="00E649F9" w:rsidP="003E0126">
            <w:pPr>
              <w:rPr>
                <w:rFonts w:cstheme="minorHAnsi"/>
                <w:sz w:val="14"/>
                <w:szCs w:val="14"/>
                <w:lang w:val="en-US"/>
              </w:rPr>
            </w:pPr>
            <w:r>
              <w:rPr>
                <w:rFonts w:cstheme="minorHAnsi"/>
                <w:sz w:val="14"/>
                <w:szCs w:val="14"/>
                <w:lang w:val="en-US"/>
              </w:rPr>
              <w:t>age</w:t>
            </w:r>
          </w:p>
        </w:tc>
        <w:tc>
          <w:tcPr>
            <w:tcW w:w="852" w:type="dxa"/>
            <w:tcBorders>
              <w:bottom w:val="single" w:sz="4" w:space="0" w:color="auto"/>
            </w:tcBorders>
          </w:tcPr>
          <w:p w14:paraId="7542F2A6" w14:textId="77777777" w:rsidR="00E649F9" w:rsidRPr="00190885" w:rsidRDefault="00E649F9" w:rsidP="003E0126">
            <w:pPr>
              <w:jc w:val="center"/>
              <w:rPr>
                <w:rFonts w:cstheme="minorHAnsi"/>
                <w:sz w:val="14"/>
                <w:szCs w:val="14"/>
                <w:lang w:val="en-US"/>
              </w:rPr>
            </w:pPr>
            <w:r>
              <w:rPr>
                <w:rFonts w:cstheme="minorHAnsi"/>
                <w:sz w:val="14"/>
                <w:szCs w:val="14"/>
                <w:lang w:val="en-US"/>
              </w:rPr>
              <w:t>62</w:t>
            </w:r>
          </w:p>
        </w:tc>
        <w:tc>
          <w:tcPr>
            <w:tcW w:w="849" w:type="dxa"/>
            <w:tcBorders>
              <w:bottom w:val="single" w:sz="4" w:space="0" w:color="auto"/>
            </w:tcBorders>
          </w:tcPr>
          <w:p w14:paraId="2463CE41" w14:textId="77777777" w:rsidR="00E649F9" w:rsidRPr="00190885" w:rsidRDefault="00E649F9" w:rsidP="003E0126">
            <w:pPr>
              <w:jc w:val="center"/>
              <w:rPr>
                <w:rFonts w:cstheme="minorHAnsi"/>
                <w:sz w:val="14"/>
                <w:szCs w:val="14"/>
                <w:lang w:val="en-US"/>
              </w:rPr>
            </w:pPr>
            <w:r>
              <w:rPr>
                <w:rFonts w:cstheme="minorHAnsi"/>
                <w:sz w:val="14"/>
                <w:szCs w:val="14"/>
                <w:lang w:val="en-US"/>
              </w:rPr>
              <w:t>62</w:t>
            </w:r>
          </w:p>
        </w:tc>
        <w:tc>
          <w:tcPr>
            <w:tcW w:w="708" w:type="dxa"/>
            <w:tcBorders>
              <w:bottom w:val="single" w:sz="4" w:space="0" w:color="auto"/>
            </w:tcBorders>
          </w:tcPr>
          <w:p w14:paraId="23EC6882" w14:textId="77777777" w:rsidR="00E649F9" w:rsidRPr="00190885" w:rsidRDefault="00E649F9" w:rsidP="003E0126">
            <w:pPr>
              <w:jc w:val="center"/>
              <w:rPr>
                <w:rFonts w:cstheme="minorHAnsi"/>
                <w:sz w:val="14"/>
                <w:szCs w:val="14"/>
                <w:lang w:val="en-US"/>
              </w:rPr>
            </w:pPr>
            <w:r>
              <w:rPr>
                <w:rFonts w:cstheme="minorHAnsi"/>
                <w:sz w:val="14"/>
                <w:szCs w:val="14"/>
                <w:lang w:val="en-US"/>
              </w:rPr>
              <w:t>63</w:t>
            </w:r>
          </w:p>
        </w:tc>
        <w:tc>
          <w:tcPr>
            <w:tcW w:w="708" w:type="dxa"/>
            <w:tcBorders>
              <w:bottom w:val="single" w:sz="4" w:space="0" w:color="auto"/>
            </w:tcBorders>
          </w:tcPr>
          <w:p w14:paraId="3F721559" w14:textId="77777777" w:rsidR="00E649F9" w:rsidRPr="00190885" w:rsidRDefault="00E649F9" w:rsidP="003E0126">
            <w:pPr>
              <w:jc w:val="center"/>
              <w:rPr>
                <w:rFonts w:cstheme="minorHAnsi"/>
                <w:sz w:val="14"/>
                <w:szCs w:val="14"/>
                <w:lang w:val="en-US"/>
              </w:rPr>
            </w:pPr>
            <w:r>
              <w:rPr>
                <w:rFonts w:cstheme="minorHAnsi"/>
                <w:sz w:val="14"/>
                <w:szCs w:val="14"/>
                <w:lang w:val="en-US"/>
              </w:rPr>
              <w:t>64</w:t>
            </w:r>
          </w:p>
        </w:tc>
        <w:tc>
          <w:tcPr>
            <w:tcW w:w="707" w:type="dxa"/>
            <w:tcBorders>
              <w:bottom w:val="single" w:sz="4" w:space="0" w:color="auto"/>
            </w:tcBorders>
          </w:tcPr>
          <w:p w14:paraId="16A9D42C" w14:textId="77777777" w:rsidR="00E649F9" w:rsidRPr="00190885" w:rsidRDefault="00E649F9" w:rsidP="003E0126">
            <w:pPr>
              <w:jc w:val="center"/>
              <w:rPr>
                <w:rFonts w:cstheme="minorHAnsi"/>
                <w:sz w:val="14"/>
                <w:szCs w:val="14"/>
                <w:lang w:val="en-US"/>
              </w:rPr>
            </w:pPr>
            <w:r>
              <w:rPr>
                <w:rFonts w:cstheme="minorHAnsi"/>
                <w:sz w:val="14"/>
                <w:szCs w:val="14"/>
                <w:lang w:val="en-US"/>
              </w:rPr>
              <w:t>64</w:t>
            </w:r>
          </w:p>
        </w:tc>
        <w:tc>
          <w:tcPr>
            <w:tcW w:w="708" w:type="dxa"/>
            <w:tcBorders>
              <w:bottom w:val="single" w:sz="4" w:space="0" w:color="auto"/>
            </w:tcBorders>
          </w:tcPr>
          <w:p w14:paraId="0C3D517D" w14:textId="77777777" w:rsidR="00E649F9" w:rsidRPr="00190885" w:rsidRDefault="00E649F9" w:rsidP="003E0126">
            <w:pPr>
              <w:jc w:val="center"/>
              <w:rPr>
                <w:rFonts w:cstheme="minorHAnsi"/>
                <w:sz w:val="14"/>
                <w:szCs w:val="14"/>
                <w:lang w:val="en-US"/>
              </w:rPr>
            </w:pPr>
            <w:r>
              <w:rPr>
                <w:rFonts w:cstheme="minorHAnsi"/>
                <w:sz w:val="14"/>
                <w:szCs w:val="14"/>
                <w:lang w:val="en-US"/>
              </w:rPr>
              <w:t>64</w:t>
            </w:r>
          </w:p>
        </w:tc>
        <w:tc>
          <w:tcPr>
            <w:tcW w:w="708" w:type="dxa"/>
            <w:tcBorders>
              <w:bottom w:val="single" w:sz="4" w:space="0" w:color="auto"/>
            </w:tcBorders>
          </w:tcPr>
          <w:p w14:paraId="276BD00D" w14:textId="77777777" w:rsidR="00E649F9" w:rsidRPr="00190885" w:rsidRDefault="00E649F9" w:rsidP="003E0126">
            <w:pPr>
              <w:jc w:val="center"/>
              <w:rPr>
                <w:rFonts w:cstheme="minorHAnsi"/>
                <w:sz w:val="14"/>
                <w:szCs w:val="14"/>
                <w:lang w:val="en-US"/>
              </w:rPr>
            </w:pPr>
            <w:r>
              <w:rPr>
                <w:rFonts w:cstheme="minorHAnsi"/>
                <w:sz w:val="14"/>
                <w:szCs w:val="14"/>
                <w:lang w:val="en-US"/>
              </w:rPr>
              <w:t>64</w:t>
            </w:r>
          </w:p>
        </w:tc>
        <w:tc>
          <w:tcPr>
            <w:tcW w:w="699" w:type="dxa"/>
            <w:tcBorders>
              <w:bottom w:val="single" w:sz="4" w:space="0" w:color="auto"/>
            </w:tcBorders>
          </w:tcPr>
          <w:p w14:paraId="6E193991" w14:textId="77777777" w:rsidR="00E649F9" w:rsidRPr="00190885" w:rsidRDefault="00E649F9" w:rsidP="003E0126">
            <w:pPr>
              <w:jc w:val="center"/>
              <w:rPr>
                <w:rFonts w:cstheme="minorHAnsi"/>
                <w:sz w:val="14"/>
                <w:szCs w:val="14"/>
                <w:lang w:val="en-US"/>
              </w:rPr>
            </w:pPr>
            <w:r>
              <w:rPr>
                <w:rFonts w:cstheme="minorHAnsi"/>
                <w:sz w:val="14"/>
                <w:szCs w:val="14"/>
                <w:lang w:val="en-US"/>
              </w:rPr>
              <w:t>64</w:t>
            </w:r>
          </w:p>
        </w:tc>
        <w:tc>
          <w:tcPr>
            <w:tcW w:w="718" w:type="dxa"/>
            <w:tcBorders>
              <w:bottom w:val="single" w:sz="4" w:space="0" w:color="auto"/>
            </w:tcBorders>
          </w:tcPr>
          <w:p w14:paraId="58C26E61" w14:textId="77777777" w:rsidR="00E649F9" w:rsidRPr="00190885" w:rsidRDefault="00E649F9" w:rsidP="003E0126">
            <w:pPr>
              <w:jc w:val="center"/>
              <w:rPr>
                <w:rFonts w:cstheme="minorHAnsi"/>
                <w:sz w:val="14"/>
                <w:szCs w:val="14"/>
                <w:lang w:val="en-US"/>
              </w:rPr>
            </w:pPr>
            <w:r>
              <w:rPr>
                <w:rFonts w:cstheme="minorHAnsi"/>
                <w:sz w:val="14"/>
                <w:szCs w:val="14"/>
                <w:lang w:val="en-US"/>
              </w:rPr>
              <w:t>19</w:t>
            </w:r>
          </w:p>
        </w:tc>
        <w:tc>
          <w:tcPr>
            <w:tcW w:w="712" w:type="dxa"/>
            <w:tcBorders>
              <w:bottom w:val="single" w:sz="4" w:space="0" w:color="auto"/>
            </w:tcBorders>
          </w:tcPr>
          <w:p w14:paraId="36115F13" w14:textId="77777777" w:rsidR="00E649F9" w:rsidRPr="00190885" w:rsidRDefault="00E649F9" w:rsidP="003E0126">
            <w:pPr>
              <w:jc w:val="center"/>
              <w:rPr>
                <w:rFonts w:cstheme="minorHAnsi"/>
                <w:sz w:val="14"/>
                <w:szCs w:val="14"/>
                <w:lang w:val="en-US"/>
              </w:rPr>
            </w:pPr>
            <w:r>
              <w:rPr>
                <w:rFonts w:cstheme="minorHAnsi"/>
                <w:sz w:val="14"/>
                <w:szCs w:val="14"/>
                <w:lang w:val="en-US"/>
              </w:rPr>
              <w:t>21</w:t>
            </w:r>
          </w:p>
        </w:tc>
        <w:tc>
          <w:tcPr>
            <w:tcW w:w="846" w:type="dxa"/>
            <w:tcBorders>
              <w:bottom w:val="single" w:sz="4" w:space="0" w:color="auto"/>
            </w:tcBorders>
          </w:tcPr>
          <w:p w14:paraId="53791B97" w14:textId="77777777" w:rsidR="00E649F9" w:rsidRPr="00190885" w:rsidRDefault="00E649F9" w:rsidP="003E0126">
            <w:pPr>
              <w:jc w:val="center"/>
              <w:rPr>
                <w:rFonts w:cstheme="minorHAnsi"/>
                <w:sz w:val="14"/>
                <w:szCs w:val="14"/>
                <w:lang w:val="en-US"/>
              </w:rPr>
            </w:pPr>
            <w:r>
              <w:rPr>
                <w:rFonts w:cstheme="minorHAnsi"/>
                <w:sz w:val="14"/>
                <w:szCs w:val="14"/>
                <w:lang w:val="en-US"/>
              </w:rPr>
              <w:t>80</w:t>
            </w:r>
          </w:p>
        </w:tc>
        <w:tc>
          <w:tcPr>
            <w:tcW w:w="718" w:type="dxa"/>
            <w:tcBorders>
              <w:bottom w:val="single" w:sz="4" w:space="0" w:color="auto"/>
            </w:tcBorders>
          </w:tcPr>
          <w:p w14:paraId="682458D4" w14:textId="77777777" w:rsidR="00E649F9" w:rsidRPr="00190885" w:rsidRDefault="00E649F9" w:rsidP="003E0126">
            <w:pPr>
              <w:jc w:val="center"/>
              <w:rPr>
                <w:rFonts w:cstheme="minorHAnsi"/>
                <w:sz w:val="14"/>
                <w:szCs w:val="14"/>
                <w:lang w:val="en-US"/>
              </w:rPr>
            </w:pPr>
            <w:r>
              <w:rPr>
                <w:rFonts w:cstheme="minorHAnsi"/>
                <w:sz w:val="14"/>
                <w:szCs w:val="14"/>
                <w:lang w:val="en-US"/>
              </w:rPr>
              <w:t>68</w:t>
            </w:r>
          </w:p>
        </w:tc>
      </w:tr>
      <w:tr w:rsidR="00E649F9" w:rsidRPr="00F353DF" w14:paraId="65360390" w14:textId="77777777" w:rsidTr="003E0126">
        <w:tc>
          <w:tcPr>
            <w:tcW w:w="2124" w:type="dxa"/>
            <w:tcBorders>
              <w:bottom w:val="single" w:sz="4" w:space="0" w:color="auto"/>
            </w:tcBorders>
            <w:shd w:val="clear" w:color="auto" w:fill="F6F6F6"/>
          </w:tcPr>
          <w:p w14:paraId="5E18618B" w14:textId="77777777" w:rsidR="00E649F9" w:rsidRPr="00F353DF" w:rsidRDefault="00E649F9" w:rsidP="003E0126">
            <w:pPr>
              <w:rPr>
                <w:rFonts w:cstheme="minorHAnsi"/>
                <w:sz w:val="14"/>
                <w:szCs w:val="14"/>
                <w:lang w:val="en-US"/>
              </w:rPr>
            </w:pPr>
            <w:r>
              <w:rPr>
                <w:rFonts w:cstheme="minorHAnsi"/>
                <w:sz w:val="14"/>
                <w:szCs w:val="14"/>
                <w:lang w:val="en-US"/>
              </w:rPr>
              <w:t>collection time point</w:t>
            </w:r>
          </w:p>
        </w:tc>
        <w:tc>
          <w:tcPr>
            <w:tcW w:w="852" w:type="dxa"/>
            <w:tcBorders>
              <w:bottom w:val="single" w:sz="4" w:space="0" w:color="auto"/>
            </w:tcBorders>
            <w:shd w:val="clear" w:color="auto" w:fill="F6F6F6"/>
          </w:tcPr>
          <w:p w14:paraId="68630509" w14:textId="77777777" w:rsidR="00E649F9" w:rsidRPr="00190885" w:rsidRDefault="00E649F9" w:rsidP="003E0126">
            <w:pPr>
              <w:jc w:val="center"/>
              <w:rPr>
                <w:rFonts w:cstheme="minorHAnsi"/>
                <w:sz w:val="14"/>
                <w:szCs w:val="14"/>
                <w:lang w:val="en-US"/>
              </w:rPr>
            </w:pPr>
            <w:r w:rsidRPr="00190885">
              <w:rPr>
                <w:rFonts w:cstheme="minorHAnsi"/>
                <w:sz w:val="14"/>
                <w:szCs w:val="14"/>
                <w:lang w:val="en-US"/>
              </w:rPr>
              <w:t>U1</w:t>
            </w:r>
          </w:p>
        </w:tc>
        <w:tc>
          <w:tcPr>
            <w:tcW w:w="849" w:type="dxa"/>
            <w:tcBorders>
              <w:bottom w:val="single" w:sz="4" w:space="0" w:color="auto"/>
            </w:tcBorders>
            <w:shd w:val="clear" w:color="auto" w:fill="F6F6F6"/>
          </w:tcPr>
          <w:p w14:paraId="39C5078E" w14:textId="77777777" w:rsidR="00E649F9" w:rsidRPr="00190885" w:rsidRDefault="00E649F9" w:rsidP="003E0126">
            <w:pPr>
              <w:jc w:val="center"/>
              <w:rPr>
                <w:rFonts w:cstheme="minorHAnsi"/>
                <w:sz w:val="14"/>
                <w:szCs w:val="14"/>
                <w:lang w:val="en-US"/>
              </w:rPr>
            </w:pPr>
            <w:r w:rsidRPr="00190885">
              <w:rPr>
                <w:rFonts w:cstheme="minorHAnsi"/>
                <w:sz w:val="14"/>
                <w:szCs w:val="14"/>
                <w:lang w:val="en-US"/>
              </w:rPr>
              <w:t>U2</w:t>
            </w:r>
          </w:p>
        </w:tc>
        <w:tc>
          <w:tcPr>
            <w:tcW w:w="708" w:type="dxa"/>
            <w:tcBorders>
              <w:bottom w:val="single" w:sz="4" w:space="0" w:color="auto"/>
            </w:tcBorders>
            <w:shd w:val="clear" w:color="auto" w:fill="F6F6F6"/>
          </w:tcPr>
          <w:p w14:paraId="56BFB1E5" w14:textId="77777777" w:rsidR="00E649F9" w:rsidRPr="00190885" w:rsidRDefault="00E649F9" w:rsidP="003E0126">
            <w:pPr>
              <w:jc w:val="center"/>
              <w:rPr>
                <w:rFonts w:cstheme="minorHAnsi"/>
                <w:sz w:val="14"/>
                <w:szCs w:val="14"/>
                <w:lang w:val="en-US"/>
              </w:rPr>
            </w:pPr>
            <w:r w:rsidRPr="00190885">
              <w:rPr>
                <w:rFonts w:cstheme="minorHAnsi"/>
                <w:sz w:val="14"/>
                <w:szCs w:val="14"/>
                <w:lang w:val="en-US"/>
              </w:rPr>
              <w:t>U3</w:t>
            </w:r>
          </w:p>
        </w:tc>
        <w:tc>
          <w:tcPr>
            <w:tcW w:w="708" w:type="dxa"/>
            <w:tcBorders>
              <w:bottom w:val="single" w:sz="4" w:space="0" w:color="auto"/>
            </w:tcBorders>
            <w:shd w:val="clear" w:color="auto" w:fill="F6F6F6"/>
          </w:tcPr>
          <w:p w14:paraId="131879D5" w14:textId="77777777" w:rsidR="00E649F9" w:rsidRPr="00190885" w:rsidRDefault="00E649F9" w:rsidP="003E0126">
            <w:pPr>
              <w:jc w:val="center"/>
              <w:rPr>
                <w:rFonts w:cstheme="minorHAnsi"/>
                <w:sz w:val="14"/>
                <w:szCs w:val="14"/>
                <w:lang w:val="en-US"/>
              </w:rPr>
            </w:pPr>
            <w:r w:rsidRPr="00190885">
              <w:rPr>
                <w:rFonts w:cstheme="minorHAnsi"/>
                <w:sz w:val="14"/>
                <w:szCs w:val="14"/>
                <w:lang w:val="en-US"/>
              </w:rPr>
              <w:t>U4</w:t>
            </w:r>
          </w:p>
        </w:tc>
        <w:tc>
          <w:tcPr>
            <w:tcW w:w="707" w:type="dxa"/>
            <w:tcBorders>
              <w:bottom w:val="single" w:sz="4" w:space="0" w:color="auto"/>
            </w:tcBorders>
            <w:shd w:val="clear" w:color="auto" w:fill="F6F6F6"/>
          </w:tcPr>
          <w:p w14:paraId="2D06997A" w14:textId="77777777" w:rsidR="00E649F9" w:rsidRPr="00190885" w:rsidRDefault="00E649F9" w:rsidP="003E0126">
            <w:pPr>
              <w:jc w:val="center"/>
              <w:rPr>
                <w:rFonts w:cstheme="minorHAnsi"/>
                <w:sz w:val="14"/>
                <w:szCs w:val="14"/>
                <w:lang w:val="en-US"/>
              </w:rPr>
            </w:pPr>
            <w:r w:rsidRPr="00190885">
              <w:rPr>
                <w:rFonts w:cstheme="minorHAnsi"/>
                <w:sz w:val="14"/>
                <w:szCs w:val="14"/>
                <w:lang w:val="en-US"/>
              </w:rPr>
              <w:t>U5</w:t>
            </w:r>
          </w:p>
        </w:tc>
        <w:tc>
          <w:tcPr>
            <w:tcW w:w="708" w:type="dxa"/>
            <w:tcBorders>
              <w:bottom w:val="single" w:sz="4" w:space="0" w:color="auto"/>
            </w:tcBorders>
            <w:shd w:val="clear" w:color="auto" w:fill="F6F6F6"/>
          </w:tcPr>
          <w:p w14:paraId="713AA087" w14:textId="77777777" w:rsidR="00E649F9" w:rsidRPr="00190885" w:rsidRDefault="00E649F9" w:rsidP="003E0126">
            <w:pPr>
              <w:jc w:val="center"/>
              <w:rPr>
                <w:rFonts w:cstheme="minorHAnsi"/>
                <w:sz w:val="14"/>
                <w:szCs w:val="14"/>
                <w:lang w:val="en-US"/>
              </w:rPr>
            </w:pPr>
            <w:r w:rsidRPr="00190885">
              <w:rPr>
                <w:rFonts w:cstheme="minorHAnsi"/>
                <w:sz w:val="14"/>
                <w:szCs w:val="14"/>
                <w:lang w:val="en-US"/>
              </w:rPr>
              <w:t xml:space="preserve">U6 </w:t>
            </w:r>
          </w:p>
        </w:tc>
        <w:tc>
          <w:tcPr>
            <w:tcW w:w="708" w:type="dxa"/>
            <w:tcBorders>
              <w:bottom w:val="single" w:sz="4" w:space="0" w:color="auto"/>
            </w:tcBorders>
            <w:shd w:val="clear" w:color="auto" w:fill="F6F6F6"/>
          </w:tcPr>
          <w:p w14:paraId="712D589F" w14:textId="77777777" w:rsidR="00E649F9" w:rsidRPr="00190885" w:rsidRDefault="00E649F9" w:rsidP="003E0126">
            <w:pPr>
              <w:jc w:val="center"/>
              <w:rPr>
                <w:rFonts w:cstheme="minorHAnsi"/>
                <w:sz w:val="14"/>
                <w:szCs w:val="14"/>
                <w:lang w:val="en-US"/>
              </w:rPr>
            </w:pPr>
            <w:r w:rsidRPr="00190885">
              <w:rPr>
                <w:rFonts w:cstheme="minorHAnsi"/>
                <w:sz w:val="14"/>
                <w:szCs w:val="14"/>
                <w:lang w:val="en-US"/>
              </w:rPr>
              <w:t>U7</w:t>
            </w:r>
          </w:p>
        </w:tc>
        <w:tc>
          <w:tcPr>
            <w:tcW w:w="699" w:type="dxa"/>
            <w:tcBorders>
              <w:bottom w:val="single" w:sz="4" w:space="0" w:color="auto"/>
            </w:tcBorders>
            <w:shd w:val="clear" w:color="auto" w:fill="F6F6F6"/>
          </w:tcPr>
          <w:p w14:paraId="73ADB615" w14:textId="77777777" w:rsidR="00E649F9" w:rsidRPr="00190885" w:rsidRDefault="00E649F9" w:rsidP="003E0126">
            <w:pPr>
              <w:jc w:val="center"/>
              <w:rPr>
                <w:rFonts w:cstheme="minorHAnsi"/>
                <w:sz w:val="14"/>
                <w:szCs w:val="14"/>
                <w:lang w:val="en-US"/>
              </w:rPr>
            </w:pPr>
            <w:r w:rsidRPr="00190885">
              <w:rPr>
                <w:rFonts w:cstheme="minorHAnsi"/>
                <w:sz w:val="14"/>
                <w:szCs w:val="14"/>
                <w:lang w:val="en-US"/>
              </w:rPr>
              <w:t>U8</w:t>
            </w:r>
          </w:p>
        </w:tc>
        <w:tc>
          <w:tcPr>
            <w:tcW w:w="718" w:type="dxa"/>
            <w:tcBorders>
              <w:bottom w:val="single" w:sz="4" w:space="0" w:color="auto"/>
            </w:tcBorders>
            <w:shd w:val="clear" w:color="auto" w:fill="F6F6F6"/>
          </w:tcPr>
          <w:p w14:paraId="6A2F3A3D" w14:textId="77777777" w:rsidR="00E649F9" w:rsidRPr="00190885" w:rsidRDefault="00E649F9" w:rsidP="003E0126">
            <w:pPr>
              <w:jc w:val="center"/>
              <w:rPr>
                <w:rFonts w:cstheme="minorHAnsi"/>
                <w:sz w:val="14"/>
                <w:szCs w:val="14"/>
                <w:lang w:val="en-US"/>
              </w:rPr>
            </w:pPr>
            <w:r w:rsidRPr="00190885">
              <w:rPr>
                <w:rFonts w:cstheme="minorHAnsi"/>
                <w:sz w:val="14"/>
                <w:szCs w:val="14"/>
                <w:lang w:val="en-US"/>
              </w:rPr>
              <w:t>U1</w:t>
            </w:r>
          </w:p>
        </w:tc>
        <w:tc>
          <w:tcPr>
            <w:tcW w:w="712" w:type="dxa"/>
            <w:tcBorders>
              <w:bottom w:val="single" w:sz="4" w:space="0" w:color="auto"/>
            </w:tcBorders>
            <w:shd w:val="clear" w:color="auto" w:fill="F6F6F6"/>
          </w:tcPr>
          <w:p w14:paraId="30DA24AE" w14:textId="77777777" w:rsidR="00E649F9" w:rsidRPr="00190885" w:rsidRDefault="00E649F9" w:rsidP="003E0126">
            <w:pPr>
              <w:jc w:val="center"/>
              <w:rPr>
                <w:rFonts w:cstheme="minorHAnsi"/>
                <w:sz w:val="14"/>
                <w:szCs w:val="14"/>
                <w:lang w:val="en-US"/>
              </w:rPr>
            </w:pPr>
            <w:r w:rsidRPr="00190885">
              <w:rPr>
                <w:rFonts w:cstheme="minorHAnsi"/>
                <w:sz w:val="14"/>
                <w:szCs w:val="14"/>
                <w:lang w:val="en-US"/>
              </w:rPr>
              <w:t>U2</w:t>
            </w:r>
          </w:p>
        </w:tc>
        <w:tc>
          <w:tcPr>
            <w:tcW w:w="846" w:type="dxa"/>
            <w:tcBorders>
              <w:bottom w:val="single" w:sz="4" w:space="0" w:color="auto"/>
            </w:tcBorders>
            <w:shd w:val="clear" w:color="auto" w:fill="F6F6F6"/>
          </w:tcPr>
          <w:p w14:paraId="3BBDFDFA" w14:textId="52A30E2B" w:rsidR="00E649F9" w:rsidRPr="00190885" w:rsidRDefault="00E649F9" w:rsidP="003E0126">
            <w:pPr>
              <w:jc w:val="center"/>
              <w:rPr>
                <w:rFonts w:cstheme="minorHAnsi"/>
                <w:sz w:val="14"/>
                <w:szCs w:val="14"/>
                <w:lang w:val="en-US"/>
              </w:rPr>
            </w:pPr>
            <w:proofErr w:type="spellStart"/>
            <w:r w:rsidRPr="00190885">
              <w:rPr>
                <w:rFonts w:cstheme="minorHAnsi"/>
                <w:sz w:val="14"/>
                <w:szCs w:val="14"/>
                <w:lang w:val="en-US"/>
              </w:rPr>
              <w:t>U</w:t>
            </w:r>
            <w:r w:rsidR="00232095">
              <w:rPr>
                <w:rFonts w:cstheme="minorHAnsi"/>
                <w:sz w:val="14"/>
                <w:szCs w:val="14"/>
                <w:lang w:val="en-US"/>
              </w:rPr>
              <w:t>x</w:t>
            </w:r>
            <w:proofErr w:type="spellEnd"/>
          </w:p>
        </w:tc>
        <w:tc>
          <w:tcPr>
            <w:tcW w:w="718" w:type="dxa"/>
            <w:tcBorders>
              <w:bottom w:val="single" w:sz="4" w:space="0" w:color="auto"/>
            </w:tcBorders>
            <w:shd w:val="clear" w:color="auto" w:fill="F6F6F6"/>
          </w:tcPr>
          <w:p w14:paraId="02C546B3" w14:textId="77777777" w:rsidR="00E649F9" w:rsidRPr="00190885" w:rsidRDefault="00E649F9" w:rsidP="003E0126">
            <w:pPr>
              <w:jc w:val="center"/>
              <w:rPr>
                <w:rFonts w:cstheme="minorHAnsi"/>
                <w:sz w:val="14"/>
                <w:szCs w:val="14"/>
                <w:lang w:val="en-US"/>
              </w:rPr>
            </w:pPr>
            <w:r w:rsidRPr="00190885">
              <w:rPr>
                <w:rFonts w:cstheme="minorHAnsi"/>
                <w:sz w:val="14"/>
                <w:szCs w:val="14"/>
                <w:lang w:val="en-US"/>
              </w:rPr>
              <w:t>U1</w:t>
            </w:r>
          </w:p>
        </w:tc>
      </w:tr>
      <w:tr w:rsidR="00E649F9" w:rsidRPr="00F353DF" w14:paraId="1DE67750" w14:textId="77777777" w:rsidTr="003E0126">
        <w:tc>
          <w:tcPr>
            <w:tcW w:w="2124" w:type="dxa"/>
            <w:tcBorders>
              <w:bottom w:val="single" w:sz="4" w:space="0" w:color="auto"/>
            </w:tcBorders>
            <w:shd w:val="clear" w:color="auto" w:fill="auto"/>
          </w:tcPr>
          <w:p w14:paraId="6433908B" w14:textId="77777777" w:rsidR="00E649F9" w:rsidRPr="00842428" w:rsidRDefault="00E649F9" w:rsidP="003E0126">
            <w:pPr>
              <w:rPr>
                <w:rFonts w:cstheme="minorHAnsi"/>
                <w:sz w:val="14"/>
                <w:szCs w:val="14"/>
              </w:rPr>
            </w:pPr>
            <w:r w:rsidRPr="00842428">
              <w:rPr>
                <w:rFonts w:cstheme="minorHAnsi"/>
                <w:sz w:val="14"/>
                <w:szCs w:val="14"/>
                <w:lang w:val="en-US"/>
              </w:rPr>
              <w:t>GFR (CKD-EPI</w:t>
            </w:r>
            <w:r>
              <w:rPr>
                <w:rFonts w:cstheme="minorHAnsi"/>
                <w:sz w:val="14"/>
                <w:szCs w:val="14"/>
                <w:lang w:val="en-US"/>
              </w:rPr>
              <w:t xml:space="preserve">; </w:t>
            </w:r>
            <w:r w:rsidRPr="00842428">
              <w:rPr>
                <w:rFonts w:cstheme="minorHAnsi"/>
                <w:sz w:val="14"/>
                <w:szCs w:val="14"/>
                <w:lang w:val="en-US"/>
              </w:rPr>
              <w:t>ml/min</w:t>
            </w:r>
            <w:r>
              <w:rPr>
                <w:rFonts w:cstheme="minorHAnsi"/>
                <w:sz w:val="14"/>
                <w:szCs w:val="14"/>
                <w:lang w:val="en-US"/>
              </w:rPr>
              <w:t>)</w:t>
            </w:r>
          </w:p>
        </w:tc>
        <w:tc>
          <w:tcPr>
            <w:tcW w:w="852" w:type="dxa"/>
            <w:tcBorders>
              <w:bottom w:val="single" w:sz="4" w:space="0" w:color="auto"/>
            </w:tcBorders>
            <w:shd w:val="clear" w:color="auto" w:fill="auto"/>
          </w:tcPr>
          <w:p w14:paraId="293CFE30" w14:textId="77777777" w:rsidR="00E649F9" w:rsidRPr="00190885" w:rsidRDefault="00E649F9" w:rsidP="003E0126">
            <w:pPr>
              <w:jc w:val="center"/>
              <w:rPr>
                <w:rFonts w:cstheme="minorHAnsi"/>
                <w:sz w:val="14"/>
                <w:szCs w:val="14"/>
                <w:lang w:val="en-US"/>
              </w:rPr>
            </w:pPr>
            <w:r>
              <w:rPr>
                <w:rFonts w:cstheme="minorHAnsi"/>
                <w:sz w:val="14"/>
                <w:szCs w:val="14"/>
                <w:lang w:val="en-US"/>
              </w:rPr>
              <w:t>&gt;90</w:t>
            </w:r>
          </w:p>
        </w:tc>
        <w:tc>
          <w:tcPr>
            <w:tcW w:w="849" w:type="dxa"/>
            <w:tcBorders>
              <w:bottom w:val="single" w:sz="4" w:space="0" w:color="auto"/>
            </w:tcBorders>
          </w:tcPr>
          <w:p w14:paraId="23F03B2D" w14:textId="77777777" w:rsidR="00E649F9" w:rsidRPr="00190885" w:rsidRDefault="00E649F9" w:rsidP="003E0126">
            <w:pPr>
              <w:jc w:val="center"/>
              <w:rPr>
                <w:rFonts w:cstheme="minorHAnsi"/>
                <w:sz w:val="14"/>
                <w:szCs w:val="14"/>
                <w:lang w:val="en-US"/>
              </w:rPr>
            </w:pPr>
            <w:r>
              <w:rPr>
                <w:rFonts w:cstheme="minorHAnsi"/>
                <w:sz w:val="14"/>
                <w:szCs w:val="14"/>
                <w:lang w:val="en-US"/>
              </w:rPr>
              <w:t>64</w:t>
            </w:r>
          </w:p>
        </w:tc>
        <w:tc>
          <w:tcPr>
            <w:tcW w:w="708" w:type="dxa"/>
            <w:tcBorders>
              <w:bottom w:val="single" w:sz="4" w:space="0" w:color="auto"/>
            </w:tcBorders>
          </w:tcPr>
          <w:p w14:paraId="521AE89D" w14:textId="77777777" w:rsidR="00E649F9" w:rsidRPr="00190885" w:rsidRDefault="00E649F9" w:rsidP="003E0126">
            <w:pPr>
              <w:jc w:val="center"/>
              <w:rPr>
                <w:rFonts w:cstheme="minorHAnsi"/>
                <w:sz w:val="14"/>
                <w:szCs w:val="14"/>
                <w:lang w:val="en-US"/>
              </w:rPr>
            </w:pPr>
            <w:r>
              <w:rPr>
                <w:rFonts w:cstheme="minorHAnsi"/>
                <w:sz w:val="14"/>
                <w:szCs w:val="14"/>
                <w:lang w:val="en-US"/>
              </w:rPr>
              <w:t>16 (-)</w:t>
            </w:r>
          </w:p>
        </w:tc>
        <w:tc>
          <w:tcPr>
            <w:tcW w:w="708" w:type="dxa"/>
            <w:tcBorders>
              <w:bottom w:val="single" w:sz="4" w:space="0" w:color="auto"/>
            </w:tcBorders>
          </w:tcPr>
          <w:p w14:paraId="6D5AC2DF" w14:textId="77777777" w:rsidR="00E649F9" w:rsidRPr="00190885" w:rsidRDefault="00E649F9" w:rsidP="003E0126">
            <w:pPr>
              <w:jc w:val="center"/>
              <w:rPr>
                <w:rFonts w:cstheme="minorHAnsi"/>
                <w:sz w:val="14"/>
                <w:szCs w:val="14"/>
                <w:lang w:val="en-US"/>
              </w:rPr>
            </w:pPr>
            <w:r>
              <w:rPr>
                <w:rFonts w:cstheme="minorHAnsi"/>
                <w:sz w:val="14"/>
                <w:szCs w:val="14"/>
                <w:lang w:val="en-US"/>
              </w:rPr>
              <w:t>33 (-)</w:t>
            </w:r>
          </w:p>
        </w:tc>
        <w:tc>
          <w:tcPr>
            <w:tcW w:w="707" w:type="dxa"/>
            <w:tcBorders>
              <w:bottom w:val="single" w:sz="4" w:space="0" w:color="auto"/>
            </w:tcBorders>
            <w:shd w:val="clear" w:color="auto" w:fill="auto"/>
          </w:tcPr>
          <w:p w14:paraId="4DF2DE2C" w14:textId="77777777" w:rsidR="00E649F9" w:rsidRPr="00190885" w:rsidRDefault="00E649F9" w:rsidP="003E0126">
            <w:pPr>
              <w:jc w:val="center"/>
              <w:rPr>
                <w:rFonts w:cstheme="minorHAnsi"/>
                <w:sz w:val="14"/>
                <w:szCs w:val="14"/>
                <w:lang w:val="en-US"/>
              </w:rPr>
            </w:pPr>
            <w:r>
              <w:rPr>
                <w:rFonts w:cstheme="minorHAnsi"/>
                <w:sz w:val="14"/>
                <w:szCs w:val="14"/>
                <w:lang w:val="en-US"/>
              </w:rPr>
              <w:t>29 (-)</w:t>
            </w:r>
          </w:p>
        </w:tc>
        <w:tc>
          <w:tcPr>
            <w:tcW w:w="708" w:type="dxa"/>
            <w:tcBorders>
              <w:bottom w:val="single" w:sz="4" w:space="0" w:color="auto"/>
            </w:tcBorders>
          </w:tcPr>
          <w:p w14:paraId="79420CE1" w14:textId="77777777" w:rsidR="00E649F9" w:rsidRPr="00190885" w:rsidRDefault="00E649F9" w:rsidP="003E0126">
            <w:pPr>
              <w:jc w:val="center"/>
              <w:rPr>
                <w:rFonts w:cstheme="minorHAnsi"/>
                <w:sz w:val="14"/>
                <w:szCs w:val="14"/>
                <w:lang w:val="en-US"/>
              </w:rPr>
            </w:pPr>
            <w:r>
              <w:rPr>
                <w:rFonts w:cstheme="minorHAnsi"/>
                <w:sz w:val="14"/>
                <w:szCs w:val="14"/>
                <w:lang w:val="en-US"/>
              </w:rPr>
              <w:t>29 (-)</w:t>
            </w:r>
          </w:p>
        </w:tc>
        <w:tc>
          <w:tcPr>
            <w:tcW w:w="708" w:type="dxa"/>
            <w:tcBorders>
              <w:bottom w:val="single" w:sz="4" w:space="0" w:color="auto"/>
            </w:tcBorders>
          </w:tcPr>
          <w:p w14:paraId="75F51E34" w14:textId="77777777" w:rsidR="00E649F9" w:rsidRPr="00190885" w:rsidRDefault="00E649F9" w:rsidP="003E0126">
            <w:pPr>
              <w:jc w:val="center"/>
              <w:rPr>
                <w:rFonts w:cstheme="minorHAnsi"/>
                <w:sz w:val="14"/>
                <w:szCs w:val="14"/>
                <w:lang w:val="en-US"/>
              </w:rPr>
            </w:pPr>
            <w:r>
              <w:rPr>
                <w:rFonts w:cstheme="minorHAnsi"/>
                <w:sz w:val="14"/>
                <w:szCs w:val="14"/>
                <w:lang w:val="en-US"/>
              </w:rPr>
              <w:t>31 (-)</w:t>
            </w:r>
          </w:p>
        </w:tc>
        <w:tc>
          <w:tcPr>
            <w:tcW w:w="699" w:type="dxa"/>
            <w:tcBorders>
              <w:bottom w:val="single" w:sz="4" w:space="0" w:color="auto"/>
            </w:tcBorders>
          </w:tcPr>
          <w:p w14:paraId="5794A481" w14:textId="77777777" w:rsidR="00E649F9" w:rsidRPr="00190885" w:rsidRDefault="00E649F9" w:rsidP="003E0126">
            <w:pPr>
              <w:jc w:val="center"/>
              <w:rPr>
                <w:rFonts w:cstheme="minorHAnsi"/>
                <w:sz w:val="14"/>
                <w:szCs w:val="14"/>
                <w:lang w:val="en-US"/>
              </w:rPr>
            </w:pPr>
            <w:r>
              <w:rPr>
                <w:rFonts w:cstheme="minorHAnsi"/>
                <w:sz w:val="14"/>
                <w:szCs w:val="14"/>
                <w:lang w:val="en-US"/>
              </w:rPr>
              <w:t>41 (-)</w:t>
            </w:r>
          </w:p>
        </w:tc>
        <w:tc>
          <w:tcPr>
            <w:tcW w:w="718" w:type="dxa"/>
            <w:tcBorders>
              <w:bottom w:val="single" w:sz="4" w:space="0" w:color="auto"/>
            </w:tcBorders>
            <w:shd w:val="clear" w:color="auto" w:fill="auto"/>
          </w:tcPr>
          <w:p w14:paraId="7C77CD30" w14:textId="77777777" w:rsidR="00E649F9" w:rsidRPr="00190885" w:rsidRDefault="00E649F9" w:rsidP="003E0126">
            <w:pPr>
              <w:jc w:val="center"/>
              <w:rPr>
                <w:rFonts w:cstheme="minorHAnsi"/>
                <w:sz w:val="14"/>
                <w:szCs w:val="14"/>
                <w:lang w:val="en-US"/>
              </w:rPr>
            </w:pPr>
            <w:r w:rsidRPr="00190885">
              <w:rPr>
                <w:rFonts w:cstheme="minorHAnsi"/>
                <w:sz w:val="14"/>
                <w:szCs w:val="14"/>
                <w:lang w:val="en-US"/>
              </w:rPr>
              <w:t>&gt;90</w:t>
            </w:r>
          </w:p>
        </w:tc>
        <w:tc>
          <w:tcPr>
            <w:tcW w:w="712" w:type="dxa"/>
            <w:tcBorders>
              <w:bottom w:val="single" w:sz="4" w:space="0" w:color="auto"/>
            </w:tcBorders>
            <w:shd w:val="clear" w:color="auto" w:fill="auto"/>
          </w:tcPr>
          <w:p w14:paraId="1B07B2F6" w14:textId="77777777" w:rsidR="00E649F9" w:rsidRPr="00190885" w:rsidRDefault="00E649F9" w:rsidP="003E0126">
            <w:pPr>
              <w:jc w:val="center"/>
              <w:rPr>
                <w:rFonts w:cstheme="minorHAnsi"/>
                <w:sz w:val="14"/>
                <w:szCs w:val="14"/>
                <w:lang w:val="en-US"/>
              </w:rPr>
            </w:pPr>
            <w:r w:rsidRPr="00190885">
              <w:rPr>
                <w:rFonts w:cstheme="minorHAnsi"/>
                <w:sz w:val="14"/>
                <w:szCs w:val="14"/>
                <w:lang w:val="en-US"/>
              </w:rPr>
              <w:t>&gt;90</w:t>
            </w:r>
          </w:p>
        </w:tc>
        <w:tc>
          <w:tcPr>
            <w:tcW w:w="846" w:type="dxa"/>
            <w:tcBorders>
              <w:bottom w:val="single" w:sz="4" w:space="0" w:color="auto"/>
            </w:tcBorders>
            <w:shd w:val="clear" w:color="auto" w:fill="auto"/>
          </w:tcPr>
          <w:p w14:paraId="116938E6" w14:textId="77777777" w:rsidR="00E649F9" w:rsidRPr="00190885" w:rsidRDefault="00E649F9" w:rsidP="003E0126">
            <w:pPr>
              <w:jc w:val="center"/>
              <w:rPr>
                <w:rFonts w:cstheme="minorHAnsi"/>
                <w:sz w:val="14"/>
                <w:szCs w:val="14"/>
                <w:lang w:val="en-US"/>
              </w:rPr>
            </w:pPr>
            <w:r>
              <w:rPr>
                <w:rFonts w:cstheme="minorHAnsi"/>
                <w:sz w:val="14"/>
                <w:szCs w:val="14"/>
                <w:lang w:val="en-US"/>
              </w:rPr>
              <w:t>30 (-)</w:t>
            </w:r>
          </w:p>
        </w:tc>
        <w:tc>
          <w:tcPr>
            <w:tcW w:w="718" w:type="dxa"/>
            <w:tcBorders>
              <w:bottom w:val="single" w:sz="4" w:space="0" w:color="auto"/>
            </w:tcBorders>
            <w:shd w:val="clear" w:color="auto" w:fill="auto"/>
          </w:tcPr>
          <w:p w14:paraId="0CB88582" w14:textId="77777777" w:rsidR="00E649F9" w:rsidRPr="00190885" w:rsidRDefault="00E649F9" w:rsidP="003E0126">
            <w:pPr>
              <w:jc w:val="center"/>
              <w:rPr>
                <w:rFonts w:cstheme="minorHAnsi"/>
                <w:sz w:val="14"/>
                <w:szCs w:val="14"/>
                <w:lang w:val="en-US"/>
              </w:rPr>
            </w:pPr>
            <w:r>
              <w:rPr>
                <w:rFonts w:cstheme="minorHAnsi"/>
                <w:sz w:val="14"/>
                <w:szCs w:val="14"/>
                <w:lang w:val="en-US"/>
              </w:rPr>
              <w:t>&gt;90</w:t>
            </w:r>
          </w:p>
        </w:tc>
      </w:tr>
      <w:tr w:rsidR="00E649F9" w:rsidRPr="00F353DF" w14:paraId="2E1F62C8" w14:textId="77777777" w:rsidTr="003E0126">
        <w:tc>
          <w:tcPr>
            <w:tcW w:w="2124" w:type="dxa"/>
            <w:tcBorders>
              <w:bottom w:val="single" w:sz="4" w:space="0" w:color="auto"/>
            </w:tcBorders>
            <w:shd w:val="clear" w:color="auto" w:fill="F6F6F6"/>
          </w:tcPr>
          <w:p w14:paraId="2D7BFC8C" w14:textId="77777777" w:rsidR="00E649F9" w:rsidRPr="00842428" w:rsidRDefault="00E649F9" w:rsidP="003E0126">
            <w:pPr>
              <w:rPr>
                <w:rFonts w:cstheme="minorHAnsi"/>
                <w:sz w:val="14"/>
                <w:szCs w:val="14"/>
              </w:rPr>
            </w:pPr>
            <w:r>
              <w:rPr>
                <w:rFonts w:cstheme="minorHAnsi"/>
                <w:sz w:val="14"/>
                <w:szCs w:val="14"/>
                <w:lang w:val="en-US"/>
              </w:rPr>
              <w:t>blood urea nitrogen</w:t>
            </w:r>
            <w:r w:rsidRPr="00842428">
              <w:rPr>
                <w:rFonts w:cstheme="minorHAnsi"/>
                <w:sz w:val="14"/>
                <w:szCs w:val="14"/>
                <w:lang w:val="en-US"/>
              </w:rPr>
              <w:t xml:space="preserve"> </w:t>
            </w:r>
            <w:r>
              <w:rPr>
                <w:rFonts w:cstheme="minorHAnsi"/>
                <w:sz w:val="14"/>
                <w:szCs w:val="14"/>
                <w:lang w:val="en-US"/>
              </w:rPr>
              <w:t>(</w:t>
            </w:r>
            <w:r w:rsidRPr="00842428">
              <w:rPr>
                <w:rFonts w:cstheme="minorHAnsi"/>
                <w:sz w:val="14"/>
                <w:szCs w:val="14"/>
                <w:lang w:val="en-US"/>
              </w:rPr>
              <w:t>mg/dL</w:t>
            </w:r>
            <w:r>
              <w:rPr>
                <w:rFonts w:cstheme="minorHAnsi"/>
                <w:sz w:val="14"/>
                <w:szCs w:val="14"/>
                <w:lang w:val="en-US"/>
              </w:rPr>
              <w:t>)</w:t>
            </w:r>
          </w:p>
        </w:tc>
        <w:tc>
          <w:tcPr>
            <w:tcW w:w="852" w:type="dxa"/>
            <w:tcBorders>
              <w:bottom w:val="single" w:sz="4" w:space="0" w:color="auto"/>
            </w:tcBorders>
            <w:shd w:val="clear" w:color="auto" w:fill="F6F6F6"/>
          </w:tcPr>
          <w:p w14:paraId="08946174" w14:textId="77777777" w:rsidR="00E649F9" w:rsidRPr="00190885" w:rsidRDefault="00E649F9" w:rsidP="003E0126">
            <w:pPr>
              <w:jc w:val="center"/>
              <w:rPr>
                <w:rFonts w:cstheme="minorHAnsi"/>
                <w:sz w:val="14"/>
                <w:szCs w:val="14"/>
                <w:lang w:val="en-US"/>
              </w:rPr>
            </w:pPr>
            <w:r>
              <w:rPr>
                <w:rFonts w:cstheme="minorHAnsi"/>
                <w:sz w:val="14"/>
                <w:szCs w:val="14"/>
                <w:lang w:val="en-US"/>
              </w:rPr>
              <w:t>54</w:t>
            </w:r>
          </w:p>
        </w:tc>
        <w:tc>
          <w:tcPr>
            <w:tcW w:w="849" w:type="dxa"/>
            <w:tcBorders>
              <w:bottom w:val="single" w:sz="4" w:space="0" w:color="auto"/>
            </w:tcBorders>
            <w:shd w:val="clear" w:color="auto" w:fill="F6F6F6"/>
          </w:tcPr>
          <w:p w14:paraId="3F6B4368" w14:textId="77777777" w:rsidR="00E649F9" w:rsidRPr="00190885" w:rsidRDefault="00E649F9" w:rsidP="003E0126">
            <w:pPr>
              <w:jc w:val="center"/>
              <w:rPr>
                <w:rFonts w:cstheme="minorHAnsi"/>
                <w:sz w:val="14"/>
                <w:szCs w:val="14"/>
                <w:lang w:val="en-US"/>
              </w:rPr>
            </w:pPr>
            <w:r>
              <w:rPr>
                <w:rFonts w:cstheme="minorHAnsi"/>
                <w:sz w:val="14"/>
                <w:szCs w:val="14"/>
                <w:lang w:val="en-US"/>
              </w:rPr>
              <w:t>71 (+)</w:t>
            </w:r>
          </w:p>
        </w:tc>
        <w:tc>
          <w:tcPr>
            <w:tcW w:w="708" w:type="dxa"/>
            <w:tcBorders>
              <w:bottom w:val="single" w:sz="4" w:space="0" w:color="auto"/>
            </w:tcBorders>
            <w:shd w:val="clear" w:color="auto" w:fill="F6F6F6"/>
          </w:tcPr>
          <w:p w14:paraId="1105C354" w14:textId="77777777" w:rsidR="00E649F9" w:rsidRPr="00190885" w:rsidRDefault="00E649F9" w:rsidP="003E0126">
            <w:pPr>
              <w:jc w:val="center"/>
              <w:rPr>
                <w:rFonts w:cstheme="minorHAnsi"/>
                <w:sz w:val="14"/>
                <w:szCs w:val="14"/>
                <w:lang w:val="en-US"/>
              </w:rPr>
            </w:pPr>
            <w:r>
              <w:rPr>
                <w:rFonts w:cstheme="minorHAnsi"/>
                <w:sz w:val="14"/>
                <w:szCs w:val="14"/>
                <w:lang w:val="en-US"/>
              </w:rPr>
              <w:t>130 (+)</w:t>
            </w:r>
          </w:p>
        </w:tc>
        <w:tc>
          <w:tcPr>
            <w:tcW w:w="708" w:type="dxa"/>
            <w:tcBorders>
              <w:bottom w:val="single" w:sz="4" w:space="0" w:color="auto"/>
            </w:tcBorders>
            <w:shd w:val="clear" w:color="auto" w:fill="F6F6F6"/>
          </w:tcPr>
          <w:p w14:paraId="25231920" w14:textId="77777777" w:rsidR="00E649F9" w:rsidRPr="00190885" w:rsidRDefault="00E649F9" w:rsidP="003E0126">
            <w:pPr>
              <w:jc w:val="center"/>
              <w:rPr>
                <w:rFonts w:cstheme="minorHAnsi"/>
                <w:sz w:val="14"/>
                <w:szCs w:val="14"/>
                <w:lang w:val="en-US"/>
              </w:rPr>
            </w:pPr>
            <w:r>
              <w:rPr>
                <w:rFonts w:cstheme="minorHAnsi"/>
                <w:sz w:val="14"/>
                <w:szCs w:val="14"/>
                <w:lang w:val="en-US"/>
              </w:rPr>
              <w:t>92 (+)</w:t>
            </w:r>
          </w:p>
        </w:tc>
        <w:tc>
          <w:tcPr>
            <w:tcW w:w="707" w:type="dxa"/>
            <w:tcBorders>
              <w:bottom w:val="single" w:sz="4" w:space="0" w:color="auto"/>
            </w:tcBorders>
            <w:shd w:val="clear" w:color="auto" w:fill="F6F6F6"/>
          </w:tcPr>
          <w:p w14:paraId="4E87AF86" w14:textId="77777777" w:rsidR="00E649F9" w:rsidRPr="00190885" w:rsidRDefault="00E649F9" w:rsidP="003E0126">
            <w:pPr>
              <w:jc w:val="center"/>
              <w:rPr>
                <w:rFonts w:cstheme="minorHAnsi"/>
                <w:sz w:val="14"/>
                <w:szCs w:val="14"/>
                <w:lang w:val="en-US"/>
              </w:rPr>
            </w:pPr>
            <w:r>
              <w:rPr>
                <w:rFonts w:cstheme="minorHAnsi"/>
                <w:sz w:val="14"/>
                <w:szCs w:val="14"/>
                <w:lang w:val="en-US"/>
              </w:rPr>
              <w:t>81 (+)</w:t>
            </w:r>
          </w:p>
        </w:tc>
        <w:tc>
          <w:tcPr>
            <w:tcW w:w="708" w:type="dxa"/>
            <w:tcBorders>
              <w:bottom w:val="single" w:sz="4" w:space="0" w:color="auto"/>
            </w:tcBorders>
            <w:shd w:val="clear" w:color="auto" w:fill="F6F6F6"/>
          </w:tcPr>
          <w:p w14:paraId="46658BC9" w14:textId="77777777" w:rsidR="00E649F9" w:rsidRPr="00190885" w:rsidRDefault="00E649F9" w:rsidP="003E0126">
            <w:pPr>
              <w:jc w:val="center"/>
              <w:rPr>
                <w:rFonts w:cstheme="minorHAnsi"/>
                <w:sz w:val="14"/>
                <w:szCs w:val="14"/>
                <w:lang w:val="en-US"/>
              </w:rPr>
            </w:pPr>
            <w:r>
              <w:rPr>
                <w:rFonts w:cstheme="minorHAnsi"/>
                <w:sz w:val="14"/>
                <w:szCs w:val="14"/>
                <w:lang w:val="en-US"/>
              </w:rPr>
              <w:t>79 (+)</w:t>
            </w:r>
          </w:p>
        </w:tc>
        <w:tc>
          <w:tcPr>
            <w:tcW w:w="708" w:type="dxa"/>
            <w:tcBorders>
              <w:bottom w:val="single" w:sz="4" w:space="0" w:color="auto"/>
            </w:tcBorders>
            <w:shd w:val="clear" w:color="auto" w:fill="F6F6F6"/>
          </w:tcPr>
          <w:p w14:paraId="40B06B45" w14:textId="77777777" w:rsidR="00E649F9" w:rsidRPr="00190885" w:rsidRDefault="00E649F9" w:rsidP="003E0126">
            <w:pPr>
              <w:jc w:val="center"/>
              <w:rPr>
                <w:rFonts w:cstheme="minorHAnsi"/>
                <w:sz w:val="14"/>
                <w:szCs w:val="14"/>
                <w:lang w:val="en-US"/>
              </w:rPr>
            </w:pPr>
            <w:r>
              <w:rPr>
                <w:rFonts w:cstheme="minorHAnsi"/>
                <w:sz w:val="14"/>
                <w:szCs w:val="14"/>
                <w:lang w:val="en-US"/>
              </w:rPr>
              <w:t>82 (+)</w:t>
            </w:r>
          </w:p>
        </w:tc>
        <w:tc>
          <w:tcPr>
            <w:tcW w:w="699" w:type="dxa"/>
            <w:tcBorders>
              <w:bottom w:val="single" w:sz="4" w:space="0" w:color="auto"/>
            </w:tcBorders>
            <w:shd w:val="clear" w:color="auto" w:fill="F6F6F6"/>
          </w:tcPr>
          <w:p w14:paraId="4B101A52" w14:textId="77777777" w:rsidR="00E649F9" w:rsidRPr="00190885" w:rsidRDefault="00E649F9" w:rsidP="003E0126">
            <w:pPr>
              <w:jc w:val="center"/>
              <w:rPr>
                <w:rFonts w:cstheme="minorHAnsi"/>
                <w:sz w:val="14"/>
                <w:szCs w:val="14"/>
                <w:lang w:val="en-US"/>
              </w:rPr>
            </w:pPr>
            <w:r>
              <w:rPr>
                <w:rFonts w:cstheme="minorHAnsi"/>
                <w:sz w:val="14"/>
                <w:szCs w:val="14"/>
                <w:lang w:val="en-US"/>
              </w:rPr>
              <w:t>65 (+)</w:t>
            </w:r>
          </w:p>
        </w:tc>
        <w:tc>
          <w:tcPr>
            <w:tcW w:w="718" w:type="dxa"/>
            <w:tcBorders>
              <w:bottom w:val="single" w:sz="4" w:space="0" w:color="auto"/>
            </w:tcBorders>
            <w:shd w:val="clear" w:color="auto" w:fill="F6F6F6"/>
          </w:tcPr>
          <w:p w14:paraId="43CE96FA" w14:textId="77777777" w:rsidR="00E649F9" w:rsidRPr="00190885" w:rsidRDefault="00E649F9" w:rsidP="003E0126">
            <w:pPr>
              <w:jc w:val="center"/>
              <w:rPr>
                <w:rFonts w:cstheme="minorHAnsi"/>
                <w:sz w:val="14"/>
                <w:szCs w:val="14"/>
                <w:lang w:val="en-US"/>
              </w:rPr>
            </w:pPr>
            <w:r>
              <w:rPr>
                <w:rFonts w:cstheme="minorHAnsi"/>
                <w:sz w:val="14"/>
                <w:szCs w:val="14"/>
                <w:lang w:val="en-US"/>
              </w:rPr>
              <w:t>17</w:t>
            </w:r>
          </w:p>
        </w:tc>
        <w:tc>
          <w:tcPr>
            <w:tcW w:w="712" w:type="dxa"/>
            <w:tcBorders>
              <w:bottom w:val="single" w:sz="4" w:space="0" w:color="auto"/>
            </w:tcBorders>
            <w:shd w:val="clear" w:color="auto" w:fill="F6F6F6"/>
          </w:tcPr>
          <w:p w14:paraId="6782D0D5" w14:textId="77777777" w:rsidR="00E649F9" w:rsidRPr="00190885" w:rsidRDefault="00E649F9" w:rsidP="003E0126">
            <w:pPr>
              <w:jc w:val="center"/>
              <w:rPr>
                <w:rFonts w:cstheme="minorHAnsi"/>
                <w:sz w:val="14"/>
                <w:szCs w:val="14"/>
                <w:lang w:val="en-US"/>
              </w:rPr>
            </w:pPr>
            <w:r>
              <w:rPr>
                <w:rFonts w:cstheme="minorHAnsi"/>
                <w:sz w:val="14"/>
                <w:szCs w:val="14"/>
                <w:lang w:val="en-US"/>
              </w:rPr>
              <w:t>20</w:t>
            </w:r>
          </w:p>
        </w:tc>
        <w:tc>
          <w:tcPr>
            <w:tcW w:w="846" w:type="dxa"/>
            <w:tcBorders>
              <w:bottom w:val="single" w:sz="4" w:space="0" w:color="auto"/>
            </w:tcBorders>
            <w:shd w:val="clear" w:color="auto" w:fill="F6F6F6"/>
          </w:tcPr>
          <w:p w14:paraId="20925751" w14:textId="77777777" w:rsidR="00E649F9" w:rsidRPr="00190885" w:rsidRDefault="00E649F9" w:rsidP="003E0126">
            <w:pPr>
              <w:jc w:val="center"/>
              <w:rPr>
                <w:rFonts w:cstheme="minorHAnsi"/>
                <w:sz w:val="14"/>
                <w:szCs w:val="14"/>
                <w:lang w:val="en-US"/>
              </w:rPr>
            </w:pPr>
            <w:r>
              <w:rPr>
                <w:rFonts w:cstheme="minorHAnsi"/>
                <w:sz w:val="14"/>
                <w:szCs w:val="14"/>
                <w:lang w:val="en-US"/>
              </w:rPr>
              <w:t>113 (+)</w:t>
            </w:r>
          </w:p>
        </w:tc>
        <w:tc>
          <w:tcPr>
            <w:tcW w:w="718" w:type="dxa"/>
            <w:tcBorders>
              <w:bottom w:val="single" w:sz="4" w:space="0" w:color="auto"/>
            </w:tcBorders>
            <w:shd w:val="clear" w:color="auto" w:fill="F6F6F6"/>
          </w:tcPr>
          <w:p w14:paraId="292C9365" w14:textId="77777777" w:rsidR="00E649F9" w:rsidRPr="00190885" w:rsidRDefault="00E649F9" w:rsidP="003E0126">
            <w:pPr>
              <w:jc w:val="center"/>
              <w:rPr>
                <w:rFonts w:cstheme="minorHAnsi"/>
                <w:sz w:val="14"/>
                <w:szCs w:val="14"/>
                <w:lang w:val="en-US"/>
              </w:rPr>
            </w:pPr>
            <w:r>
              <w:rPr>
                <w:rFonts w:cstheme="minorHAnsi"/>
                <w:sz w:val="14"/>
                <w:szCs w:val="14"/>
                <w:lang w:val="en-US"/>
              </w:rPr>
              <w:t>22</w:t>
            </w:r>
          </w:p>
        </w:tc>
      </w:tr>
      <w:tr w:rsidR="00E649F9" w:rsidRPr="00F353DF" w14:paraId="5E20021E" w14:textId="77777777" w:rsidTr="003E0126">
        <w:tc>
          <w:tcPr>
            <w:tcW w:w="2124" w:type="dxa"/>
            <w:tcBorders>
              <w:bottom w:val="single" w:sz="4" w:space="0" w:color="auto"/>
            </w:tcBorders>
          </w:tcPr>
          <w:p w14:paraId="051D6B60" w14:textId="77777777" w:rsidR="00E649F9" w:rsidRPr="00842428" w:rsidRDefault="00E649F9" w:rsidP="003E0126">
            <w:pPr>
              <w:rPr>
                <w:rFonts w:cstheme="minorHAnsi"/>
                <w:sz w:val="14"/>
                <w:szCs w:val="14"/>
              </w:rPr>
            </w:pPr>
            <w:r>
              <w:rPr>
                <w:rFonts w:cstheme="minorHAnsi"/>
                <w:sz w:val="14"/>
                <w:szCs w:val="14"/>
                <w:lang w:val="en-US"/>
              </w:rPr>
              <w:t>serum t</w:t>
            </w:r>
            <w:r w:rsidRPr="00842428">
              <w:rPr>
                <w:rFonts w:cstheme="minorHAnsi"/>
                <w:sz w:val="14"/>
                <w:szCs w:val="14"/>
                <w:lang w:val="en-US"/>
              </w:rPr>
              <w:t xml:space="preserve">riglycerides </w:t>
            </w:r>
            <w:r>
              <w:rPr>
                <w:rFonts w:cstheme="minorHAnsi"/>
                <w:sz w:val="14"/>
                <w:szCs w:val="14"/>
                <w:lang w:val="en-US"/>
              </w:rPr>
              <w:t>(</w:t>
            </w:r>
            <w:r w:rsidRPr="00842428">
              <w:rPr>
                <w:rFonts w:cstheme="minorHAnsi"/>
                <w:sz w:val="14"/>
                <w:szCs w:val="14"/>
                <w:lang w:val="en-US"/>
              </w:rPr>
              <w:t>mg/dL</w:t>
            </w:r>
            <w:r>
              <w:rPr>
                <w:rFonts w:cstheme="minorHAnsi"/>
                <w:sz w:val="14"/>
                <w:szCs w:val="14"/>
                <w:lang w:val="en-US"/>
              </w:rPr>
              <w:t>)</w:t>
            </w:r>
          </w:p>
        </w:tc>
        <w:tc>
          <w:tcPr>
            <w:tcW w:w="852" w:type="dxa"/>
            <w:tcBorders>
              <w:bottom w:val="single" w:sz="4" w:space="0" w:color="auto"/>
            </w:tcBorders>
          </w:tcPr>
          <w:p w14:paraId="54ACF7BF" w14:textId="77777777" w:rsidR="00E649F9" w:rsidRPr="00190885" w:rsidRDefault="00E649F9" w:rsidP="003E0126">
            <w:pPr>
              <w:jc w:val="center"/>
              <w:rPr>
                <w:rFonts w:cstheme="minorHAnsi"/>
                <w:sz w:val="14"/>
                <w:szCs w:val="14"/>
                <w:lang w:val="en-US"/>
              </w:rPr>
            </w:pPr>
            <w:r>
              <w:rPr>
                <w:rFonts w:cstheme="minorHAnsi"/>
                <w:sz w:val="14"/>
                <w:szCs w:val="14"/>
                <w:lang w:val="en-US"/>
              </w:rPr>
              <w:t>310 (+)</w:t>
            </w:r>
          </w:p>
        </w:tc>
        <w:tc>
          <w:tcPr>
            <w:tcW w:w="849" w:type="dxa"/>
            <w:tcBorders>
              <w:bottom w:val="single" w:sz="4" w:space="0" w:color="auto"/>
            </w:tcBorders>
          </w:tcPr>
          <w:p w14:paraId="0AA94B3B" w14:textId="77777777" w:rsidR="00E649F9" w:rsidRPr="00190885" w:rsidRDefault="00E649F9" w:rsidP="003E0126">
            <w:pPr>
              <w:jc w:val="center"/>
              <w:rPr>
                <w:rFonts w:cstheme="minorHAnsi"/>
                <w:sz w:val="14"/>
                <w:szCs w:val="14"/>
                <w:lang w:val="en-US"/>
              </w:rPr>
            </w:pPr>
            <w:r>
              <w:rPr>
                <w:rFonts w:cstheme="minorHAnsi"/>
                <w:sz w:val="14"/>
                <w:szCs w:val="14"/>
                <w:lang w:val="en-US"/>
              </w:rPr>
              <w:t>183 (+)</w:t>
            </w:r>
          </w:p>
        </w:tc>
        <w:tc>
          <w:tcPr>
            <w:tcW w:w="708" w:type="dxa"/>
            <w:tcBorders>
              <w:bottom w:val="single" w:sz="4" w:space="0" w:color="auto"/>
            </w:tcBorders>
          </w:tcPr>
          <w:p w14:paraId="1BB7DF0B" w14:textId="77777777" w:rsidR="00E649F9" w:rsidRPr="00190885" w:rsidRDefault="00E649F9" w:rsidP="003E0126">
            <w:pPr>
              <w:jc w:val="center"/>
              <w:rPr>
                <w:rFonts w:cstheme="minorHAnsi"/>
                <w:sz w:val="14"/>
                <w:szCs w:val="14"/>
                <w:lang w:val="en-US"/>
              </w:rPr>
            </w:pPr>
            <w:r>
              <w:rPr>
                <w:rFonts w:cstheme="minorHAnsi"/>
                <w:sz w:val="14"/>
                <w:szCs w:val="14"/>
                <w:lang w:val="en-US"/>
              </w:rPr>
              <w:t>218 (+)</w:t>
            </w:r>
          </w:p>
        </w:tc>
        <w:tc>
          <w:tcPr>
            <w:tcW w:w="708" w:type="dxa"/>
            <w:tcBorders>
              <w:bottom w:val="single" w:sz="4" w:space="0" w:color="auto"/>
            </w:tcBorders>
          </w:tcPr>
          <w:p w14:paraId="77F45CD8" w14:textId="77777777" w:rsidR="00E649F9" w:rsidRPr="00190885" w:rsidRDefault="00E649F9" w:rsidP="003E0126">
            <w:pPr>
              <w:jc w:val="center"/>
              <w:rPr>
                <w:rFonts w:cstheme="minorHAnsi"/>
                <w:sz w:val="14"/>
                <w:szCs w:val="14"/>
                <w:lang w:val="en-US"/>
              </w:rPr>
            </w:pPr>
            <w:r>
              <w:rPr>
                <w:rFonts w:cstheme="minorHAnsi"/>
                <w:sz w:val="14"/>
                <w:szCs w:val="14"/>
                <w:lang w:val="en-US"/>
              </w:rPr>
              <w:t>147</w:t>
            </w:r>
          </w:p>
        </w:tc>
        <w:tc>
          <w:tcPr>
            <w:tcW w:w="707" w:type="dxa"/>
            <w:tcBorders>
              <w:bottom w:val="single" w:sz="4" w:space="0" w:color="auto"/>
            </w:tcBorders>
          </w:tcPr>
          <w:p w14:paraId="749ABEFB" w14:textId="77777777" w:rsidR="00E649F9" w:rsidRPr="00190885" w:rsidRDefault="00E649F9" w:rsidP="003E0126">
            <w:pPr>
              <w:jc w:val="center"/>
              <w:rPr>
                <w:rFonts w:cstheme="minorHAnsi"/>
                <w:sz w:val="14"/>
                <w:szCs w:val="14"/>
                <w:lang w:val="en-US"/>
              </w:rPr>
            </w:pPr>
            <w:r>
              <w:rPr>
                <w:rFonts w:cstheme="minorHAnsi"/>
                <w:sz w:val="14"/>
                <w:szCs w:val="14"/>
                <w:lang w:val="en-US"/>
              </w:rPr>
              <w:t>211 (+)</w:t>
            </w:r>
          </w:p>
        </w:tc>
        <w:tc>
          <w:tcPr>
            <w:tcW w:w="708" w:type="dxa"/>
            <w:tcBorders>
              <w:bottom w:val="single" w:sz="4" w:space="0" w:color="auto"/>
            </w:tcBorders>
          </w:tcPr>
          <w:p w14:paraId="6F9D8E67" w14:textId="77777777" w:rsidR="00E649F9" w:rsidRPr="00190885" w:rsidRDefault="00E649F9" w:rsidP="003E0126">
            <w:pPr>
              <w:jc w:val="center"/>
              <w:rPr>
                <w:rFonts w:cstheme="minorHAnsi"/>
                <w:sz w:val="14"/>
                <w:szCs w:val="14"/>
                <w:lang w:val="en-US"/>
              </w:rPr>
            </w:pPr>
            <w:r>
              <w:rPr>
                <w:rFonts w:cstheme="minorHAnsi"/>
                <w:sz w:val="14"/>
                <w:szCs w:val="14"/>
                <w:lang w:val="en-US"/>
              </w:rPr>
              <w:t>195 (+)</w:t>
            </w:r>
          </w:p>
        </w:tc>
        <w:tc>
          <w:tcPr>
            <w:tcW w:w="708" w:type="dxa"/>
            <w:tcBorders>
              <w:bottom w:val="single" w:sz="4" w:space="0" w:color="auto"/>
            </w:tcBorders>
          </w:tcPr>
          <w:p w14:paraId="0A6D02ED" w14:textId="77777777" w:rsidR="00E649F9" w:rsidRPr="00190885" w:rsidRDefault="00E649F9" w:rsidP="003E0126">
            <w:pPr>
              <w:jc w:val="center"/>
              <w:rPr>
                <w:rFonts w:cstheme="minorHAnsi"/>
                <w:sz w:val="14"/>
                <w:szCs w:val="14"/>
                <w:lang w:val="en-US"/>
              </w:rPr>
            </w:pPr>
            <w:r>
              <w:rPr>
                <w:rFonts w:cstheme="minorHAnsi"/>
                <w:sz w:val="14"/>
                <w:szCs w:val="14"/>
                <w:lang w:val="en-US"/>
              </w:rPr>
              <w:t>121</w:t>
            </w:r>
          </w:p>
        </w:tc>
        <w:tc>
          <w:tcPr>
            <w:tcW w:w="699" w:type="dxa"/>
            <w:tcBorders>
              <w:bottom w:val="single" w:sz="4" w:space="0" w:color="auto"/>
            </w:tcBorders>
          </w:tcPr>
          <w:p w14:paraId="1315FB2B" w14:textId="77777777" w:rsidR="00E649F9" w:rsidRPr="00190885" w:rsidRDefault="00E649F9" w:rsidP="003E0126">
            <w:pPr>
              <w:jc w:val="center"/>
              <w:rPr>
                <w:rFonts w:cstheme="minorHAnsi"/>
                <w:sz w:val="14"/>
                <w:szCs w:val="14"/>
                <w:lang w:val="en-US"/>
              </w:rPr>
            </w:pPr>
            <w:r>
              <w:rPr>
                <w:rFonts w:cstheme="minorHAnsi"/>
                <w:sz w:val="14"/>
                <w:szCs w:val="14"/>
                <w:lang w:val="en-US"/>
              </w:rPr>
              <w:t>90</w:t>
            </w:r>
          </w:p>
        </w:tc>
        <w:tc>
          <w:tcPr>
            <w:tcW w:w="718" w:type="dxa"/>
            <w:tcBorders>
              <w:bottom w:val="single" w:sz="4" w:space="0" w:color="auto"/>
            </w:tcBorders>
          </w:tcPr>
          <w:p w14:paraId="4D515585" w14:textId="77777777" w:rsidR="00E649F9" w:rsidRPr="00190885" w:rsidRDefault="00E649F9" w:rsidP="003E0126">
            <w:pPr>
              <w:jc w:val="center"/>
              <w:rPr>
                <w:rFonts w:cstheme="minorHAnsi"/>
                <w:sz w:val="14"/>
                <w:szCs w:val="14"/>
                <w:lang w:val="en-US"/>
              </w:rPr>
            </w:pPr>
            <w:r>
              <w:rPr>
                <w:rFonts w:cstheme="minorHAnsi"/>
                <w:sz w:val="14"/>
                <w:szCs w:val="14"/>
                <w:lang w:val="en-US"/>
              </w:rPr>
              <w:t>226 (+)</w:t>
            </w:r>
          </w:p>
        </w:tc>
        <w:tc>
          <w:tcPr>
            <w:tcW w:w="712" w:type="dxa"/>
            <w:tcBorders>
              <w:bottom w:val="single" w:sz="4" w:space="0" w:color="auto"/>
            </w:tcBorders>
          </w:tcPr>
          <w:p w14:paraId="444AB24C" w14:textId="77777777" w:rsidR="00E649F9" w:rsidRPr="00190885" w:rsidRDefault="00E649F9" w:rsidP="003E0126">
            <w:pPr>
              <w:jc w:val="center"/>
              <w:rPr>
                <w:rFonts w:cstheme="minorHAnsi"/>
                <w:sz w:val="14"/>
                <w:szCs w:val="14"/>
                <w:lang w:val="en-US"/>
              </w:rPr>
            </w:pPr>
          </w:p>
        </w:tc>
        <w:tc>
          <w:tcPr>
            <w:tcW w:w="846" w:type="dxa"/>
            <w:tcBorders>
              <w:bottom w:val="single" w:sz="4" w:space="0" w:color="auto"/>
            </w:tcBorders>
          </w:tcPr>
          <w:p w14:paraId="00A6E56E" w14:textId="77777777" w:rsidR="00E649F9" w:rsidRPr="00190885" w:rsidRDefault="00E649F9" w:rsidP="003E0126">
            <w:pPr>
              <w:jc w:val="center"/>
              <w:rPr>
                <w:rFonts w:cstheme="minorHAnsi"/>
                <w:sz w:val="14"/>
                <w:szCs w:val="14"/>
                <w:lang w:val="en-US"/>
              </w:rPr>
            </w:pPr>
            <w:r>
              <w:rPr>
                <w:rFonts w:cstheme="minorHAnsi"/>
                <w:sz w:val="14"/>
                <w:szCs w:val="14"/>
                <w:lang w:val="en-US"/>
              </w:rPr>
              <w:t>112</w:t>
            </w:r>
          </w:p>
        </w:tc>
        <w:tc>
          <w:tcPr>
            <w:tcW w:w="718" w:type="dxa"/>
            <w:tcBorders>
              <w:bottom w:val="single" w:sz="4" w:space="0" w:color="auto"/>
            </w:tcBorders>
          </w:tcPr>
          <w:p w14:paraId="1DBC5BF2" w14:textId="77777777" w:rsidR="00E649F9" w:rsidRPr="00190885" w:rsidRDefault="00E649F9" w:rsidP="003E0126">
            <w:pPr>
              <w:jc w:val="center"/>
              <w:rPr>
                <w:rFonts w:cstheme="minorHAnsi"/>
                <w:sz w:val="14"/>
                <w:szCs w:val="14"/>
                <w:lang w:val="en-US"/>
              </w:rPr>
            </w:pPr>
          </w:p>
        </w:tc>
      </w:tr>
      <w:tr w:rsidR="00E649F9" w:rsidRPr="00F353DF" w14:paraId="471DF95A" w14:textId="77777777" w:rsidTr="003E0126">
        <w:tc>
          <w:tcPr>
            <w:tcW w:w="2124" w:type="dxa"/>
            <w:tcBorders>
              <w:bottom w:val="single" w:sz="4" w:space="0" w:color="auto"/>
            </w:tcBorders>
            <w:shd w:val="clear" w:color="auto" w:fill="F6F6F6"/>
          </w:tcPr>
          <w:p w14:paraId="0CFE2EE0" w14:textId="77777777" w:rsidR="00E649F9" w:rsidRPr="00842428" w:rsidRDefault="00E649F9" w:rsidP="003E0126">
            <w:pPr>
              <w:rPr>
                <w:rFonts w:cstheme="minorHAnsi"/>
                <w:sz w:val="14"/>
                <w:szCs w:val="14"/>
              </w:rPr>
            </w:pPr>
            <w:r>
              <w:rPr>
                <w:rFonts w:cstheme="minorHAnsi"/>
                <w:sz w:val="14"/>
                <w:szCs w:val="14"/>
                <w:lang w:val="en-US"/>
              </w:rPr>
              <w:t>serum c</w:t>
            </w:r>
            <w:r w:rsidRPr="00842428">
              <w:rPr>
                <w:rFonts w:cstheme="minorHAnsi"/>
                <w:sz w:val="14"/>
                <w:szCs w:val="14"/>
                <w:lang w:val="en-US"/>
              </w:rPr>
              <w:t xml:space="preserve">holesterol </w:t>
            </w:r>
            <w:r>
              <w:rPr>
                <w:rFonts w:cstheme="minorHAnsi"/>
                <w:sz w:val="14"/>
                <w:szCs w:val="14"/>
                <w:lang w:val="en-US"/>
              </w:rPr>
              <w:t>(</w:t>
            </w:r>
            <w:r w:rsidRPr="00842428">
              <w:rPr>
                <w:rFonts w:cstheme="minorHAnsi"/>
                <w:sz w:val="14"/>
                <w:szCs w:val="14"/>
                <w:lang w:val="en-US"/>
              </w:rPr>
              <w:t>mg/dL</w:t>
            </w:r>
            <w:r>
              <w:rPr>
                <w:rFonts w:cstheme="minorHAnsi"/>
                <w:sz w:val="14"/>
                <w:szCs w:val="14"/>
                <w:lang w:val="en-US"/>
              </w:rPr>
              <w:t>)</w:t>
            </w:r>
          </w:p>
        </w:tc>
        <w:tc>
          <w:tcPr>
            <w:tcW w:w="852" w:type="dxa"/>
            <w:tcBorders>
              <w:bottom w:val="single" w:sz="4" w:space="0" w:color="auto"/>
            </w:tcBorders>
            <w:shd w:val="clear" w:color="auto" w:fill="F6F6F6"/>
          </w:tcPr>
          <w:p w14:paraId="0E590DD0" w14:textId="77777777" w:rsidR="00E649F9" w:rsidRPr="00190885" w:rsidRDefault="00E649F9" w:rsidP="003E0126">
            <w:pPr>
              <w:jc w:val="center"/>
              <w:rPr>
                <w:rFonts w:cstheme="minorHAnsi"/>
                <w:sz w:val="14"/>
                <w:szCs w:val="14"/>
                <w:lang w:val="en-US"/>
              </w:rPr>
            </w:pPr>
            <w:r>
              <w:rPr>
                <w:rFonts w:cstheme="minorHAnsi"/>
                <w:sz w:val="14"/>
                <w:szCs w:val="14"/>
                <w:lang w:val="en-US"/>
              </w:rPr>
              <w:t>442 (+)</w:t>
            </w:r>
          </w:p>
        </w:tc>
        <w:tc>
          <w:tcPr>
            <w:tcW w:w="849" w:type="dxa"/>
            <w:tcBorders>
              <w:bottom w:val="single" w:sz="4" w:space="0" w:color="auto"/>
            </w:tcBorders>
            <w:shd w:val="clear" w:color="auto" w:fill="F6F6F6"/>
          </w:tcPr>
          <w:p w14:paraId="09738E27" w14:textId="77777777" w:rsidR="00E649F9" w:rsidRPr="00190885" w:rsidRDefault="00E649F9" w:rsidP="003E0126">
            <w:pPr>
              <w:jc w:val="center"/>
              <w:rPr>
                <w:rFonts w:cstheme="minorHAnsi"/>
                <w:sz w:val="14"/>
                <w:szCs w:val="14"/>
                <w:lang w:val="en-US"/>
              </w:rPr>
            </w:pPr>
            <w:r>
              <w:rPr>
                <w:rFonts w:cstheme="minorHAnsi"/>
                <w:sz w:val="14"/>
                <w:szCs w:val="14"/>
                <w:lang w:val="en-US"/>
              </w:rPr>
              <w:t>286 (+)</w:t>
            </w:r>
          </w:p>
        </w:tc>
        <w:tc>
          <w:tcPr>
            <w:tcW w:w="708" w:type="dxa"/>
            <w:tcBorders>
              <w:bottom w:val="single" w:sz="4" w:space="0" w:color="auto"/>
            </w:tcBorders>
            <w:shd w:val="clear" w:color="auto" w:fill="F6F6F6"/>
          </w:tcPr>
          <w:p w14:paraId="31211A60" w14:textId="77777777" w:rsidR="00E649F9" w:rsidRPr="00190885" w:rsidRDefault="00E649F9" w:rsidP="003E0126">
            <w:pPr>
              <w:jc w:val="center"/>
              <w:rPr>
                <w:rFonts w:cstheme="minorHAnsi"/>
                <w:sz w:val="14"/>
                <w:szCs w:val="14"/>
                <w:lang w:val="en-US"/>
              </w:rPr>
            </w:pPr>
            <w:r>
              <w:rPr>
                <w:rFonts w:cstheme="minorHAnsi"/>
                <w:sz w:val="14"/>
                <w:szCs w:val="14"/>
                <w:lang w:val="en-US"/>
              </w:rPr>
              <w:t>307 (+)</w:t>
            </w:r>
          </w:p>
        </w:tc>
        <w:tc>
          <w:tcPr>
            <w:tcW w:w="708" w:type="dxa"/>
            <w:tcBorders>
              <w:bottom w:val="single" w:sz="4" w:space="0" w:color="auto"/>
            </w:tcBorders>
            <w:shd w:val="clear" w:color="auto" w:fill="F6F6F6"/>
          </w:tcPr>
          <w:p w14:paraId="5DFDB528" w14:textId="77777777" w:rsidR="00E649F9" w:rsidRPr="00190885" w:rsidRDefault="00E649F9" w:rsidP="003E0126">
            <w:pPr>
              <w:jc w:val="center"/>
              <w:rPr>
                <w:rFonts w:cstheme="minorHAnsi"/>
                <w:sz w:val="14"/>
                <w:szCs w:val="14"/>
                <w:lang w:val="en-US"/>
              </w:rPr>
            </w:pPr>
            <w:r>
              <w:rPr>
                <w:rFonts w:cstheme="minorHAnsi"/>
                <w:sz w:val="14"/>
                <w:szCs w:val="14"/>
                <w:lang w:val="en-US"/>
              </w:rPr>
              <w:t>173</w:t>
            </w:r>
          </w:p>
        </w:tc>
        <w:tc>
          <w:tcPr>
            <w:tcW w:w="707" w:type="dxa"/>
            <w:tcBorders>
              <w:bottom w:val="single" w:sz="4" w:space="0" w:color="auto"/>
            </w:tcBorders>
            <w:shd w:val="clear" w:color="auto" w:fill="F6F6F6"/>
          </w:tcPr>
          <w:p w14:paraId="691BA907" w14:textId="77777777" w:rsidR="00E649F9" w:rsidRPr="00190885" w:rsidRDefault="00E649F9" w:rsidP="003E0126">
            <w:pPr>
              <w:jc w:val="center"/>
              <w:rPr>
                <w:rFonts w:cstheme="minorHAnsi"/>
                <w:sz w:val="14"/>
                <w:szCs w:val="14"/>
                <w:lang w:val="en-US"/>
              </w:rPr>
            </w:pPr>
            <w:r>
              <w:rPr>
                <w:rFonts w:cstheme="minorHAnsi"/>
                <w:sz w:val="14"/>
                <w:szCs w:val="14"/>
                <w:lang w:val="en-US"/>
              </w:rPr>
              <w:t>213 (+)</w:t>
            </w:r>
          </w:p>
        </w:tc>
        <w:tc>
          <w:tcPr>
            <w:tcW w:w="708" w:type="dxa"/>
            <w:tcBorders>
              <w:bottom w:val="single" w:sz="4" w:space="0" w:color="auto"/>
            </w:tcBorders>
            <w:shd w:val="clear" w:color="auto" w:fill="F6F6F6"/>
          </w:tcPr>
          <w:p w14:paraId="65306827" w14:textId="77777777" w:rsidR="00E649F9" w:rsidRPr="00190885" w:rsidRDefault="00E649F9" w:rsidP="003E0126">
            <w:pPr>
              <w:jc w:val="center"/>
              <w:rPr>
                <w:rFonts w:cstheme="minorHAnsi"/>
                <w:sz w:val="14"/>
                <w:szCs w:val="14"/>
                <w:lang w:val="en-US"/>
              </w:rPr>
            </w:pPr>
            <w:r>
              <w:rPr>
                <w:rFonts w:cstheme="minorHAnsi"/>
                <w:sz w:val="14"/>
                <w:szCs w:val="14"/>
                <w:lang w:val="en-US"/>
              </w:rPr>
              <w:t>214 (+)</w:t>
            </w:r>
          </w:p>
        </w:tc>
        <w:tc>
          <w:tcPr>
            <w:tcW w:w="708" w:type="dxa"/>
            <w:tcBorders>
              <w:bottom w:val="single" w:sz="4" w:space="0" w:color="auto"/>
            </w:tcBorders>
            <w:shd w:val="clear" w:color="auto" w:fill="F6F6F6"/>
          </w:tcPr>
          <w:p w14:paraId="0D188E9E" w14:textId="77777777" w:rsidR="00E649F9" w:rsidRPr="00190885" w:rsidRDefault="00E649F9" w:rsidP="003E0126">
            <w:pPr>
              <w:jc w:val="center"/>
              <w:rPr>
                <w:rFonts w:cstheme="minorHAnsi"/>
                <w:sz w:val="14"/>
                <w:szCs w:val="14"/>
                <w:lang w:val="en-US"/>
              </w:rPr>
            </w:pPr>
            <w:r>
              <w:rPr>
                <w:rFonts w:cstheme="minorHAnsi"/>
                <w:sz w:val="14"/>
                <w:szCs w:val="14"/>
                <w:lang w:val="en-US"/>
              </w:rPr>
              <w:t>185</w:t>
            </w:r>
          </w:p>
        </w:tc>
        <w:tc>
          <w:tcPr>
            <w:tcW w:w="699" w:type="dxa"/>
            <w:tcBorders>
              <w:bottom w:val="single" w:sz="4" w:space="0" w:color="auto"/>
            </w:tcBorders>
            <w:shd w:val="clear" w:color="auto" w:fill="F6F6F6"/>
          </w:tcPr>
          <w:p w14:paraId="0223ECD6" w14:textId="77777777" w:rsidR="00E649F9" w:rsidRPr="00190885" w:rsidRDefault="00E649F9" w:rsidP="003E0126">
            <w:pPr>
              <w:jc w:val="center"/>
              <w:rPr>
                <w:rFonts w:cstheme="minorHAnsi"/>
                <w:sz w:val="14"/>
                <w:szCs w:val="14"/>
                <w:lang w:val="en-US"/>
              </w:rPr>
            </w:pPr>
            <w:r>
              <w:rPr>
                <w:rFonts w:cstheme="minorHAnsi"/>
                <w:sz w:val="14"/>
                <w:szCs w:val="14"/>
                <w:lang w:val="en-US"/>
              </w:rPr>
              <w:t>147</w:t>
            </w:r>
          </w:p>
        </w:tc>
        <w:tc>
          <w:tcPr>
            <w:tcW w:w="718" w:type="dxa"/>
            <w:tcBorders>
              <w:bottom w:val="single" w:sz="4" w:space="0" w:color="auto"/>
            </w:tcBorders>
            <w:shd w:val="clear" w:color="auto" w:fill="F6F6F6"/>
          </w:tcPr>
          <w:p w14:paraId="37419261" w14:textId="77777777" w:rsidR="00E649F9" w:rsidRPr="00190885" w:rsidRDefault="00E649F9" w:rsidP="003E0126">
            <w:pPr>
              <w:jc w:val="center"/>
              <w:rPr>
                <w:rFonts w:cstheme="minorHAnsi"/>
                <w:sz w:val="14"/>
                <w:szCs w:val="14"/>
                <w:lang w:val="en-US"/>
              </w:rPr>
            </w:pPr>
            <w:r>
              <w:rPr>
                <w:rFonts w:cstheme="minorHAnsi"/>
                <w:sz w:val="14"/>
                <w:szCs w:val="14"/>
                <w:lang w:val="en-US"/>
              </w:rPr>
              <w:t>380 (+)</w:t>
            </w:r>
          </w:p>
        </w:tc>
        <w:tc>
          <w:tcPr>
            <w:tcW w:w="712" w:type="dxa"/>
            <w:tcBorders>
              <w:bottom w:val="single" w:sz="4" w:space="0" w:color="auto"/>
            </w:tcBorders>
            <w:shd w:val="clear" w:color="auto" w:fill="F6F6F6"/>
          </w:tcPr>
          <w:p w14:paraId="69995566" w14:textId="77777777" w:rsidR="00E649F9" w:rsidRPr="00190885" w:rsidRDefault="00E649F9" w:rsidP="003E0126">
            <w:pPr>
              <w:jc w:val="center"/>
              <w:rPr>
                <w:rFonts w:cstheme="minorHAnsi"/>
                <w:sz w:val="14"/>
                <w:szCs w:val="14"/>
                <w:lang w:val="en-US"/>
              </w:rPr>
            </w:pPr>
          </w:p>
        </w:tc>
        <w:tc>
          <w:tcPr>
            <w:tcW w:w="846" w:type="dxa"/>
            <w:tcBorders>
              <w:bottom w:val="single" w:sz="4" w:space="0" w:color="auto"/>
            </w:tcBorders>
            <w:shd w:val="clear" w:color="auto" w:fill="F6F6F6"/>
          </w:tcPr>
          <w:p w14:paraId="3A6E29CF" w14:textId="77777777" w:rsidR="00E649F9" w:rsidRPr="00190885" w:rsidRDefault="00E649F9" w:rsidP="003E0126">
            <w:pPr>
              <w:jc w:val="center"/>
              <w:rPr>
                <w:rFonts w:cstheme="minorHAnsi"/>
                <w:sz w:val="14"/>
                <w:szCs w:val="14"/>
                <w:lang w:val="en-US"/>
              </w:rPr>
            </w:pPr>
            <w:r>
              <w:rPr>
                <w:rFonts w:cstheme="minorHAnsi"/>
                <w:sz w:val="14"/>
                <w:szCs w:val="14"/>
                <w:lang w:val="en-US"/>
              </w:rPr>
              <w:t>147</w:t>
            </w:r>
          </w:p>
        </w:tc>
        <w:tc>
          <w:tcPr>
            <w:tcW w:w="718" w:type="dxa"/>
            <w:tcBorders>
              <w:bottom w:val="single" w:sz="4" w:space="0" w:color="auto"/>
            </w:tcBorders>
            <w:shd w:val="clear" w:color="auto" w:fill="F6F6F6"/>
          </w:tcPr>
          <w:p w14:paraId="2F46B86D" w14:textId="77777777" w:rsidR="00E649F9" w:rsidRPr="00190885" w:rsidRDefault="00E649F9" w:rsidP="003E0126">
            <w:pPr>
              <w:jc w:val="center"/>
              <w:rPr>
                <w:rFonts w:cstheme="minorHAnsi"/>
                <w:sz w:val="14"/>
                <w:szCs w:val="14"/>
                <w:lang w:val="en-US"/>
              </w:rPr>
            </w:pPr>
          </w:p>
        </w:tc>
      </w:tr>
      <w:tr w:rsidR="00E649F9" w:rsidRPr="00F353DF" w14:paraId="2D8FBF4D" w14:textId="77777777" w:rsidTr="003E0126">
        <w:tc>
          <w:tcPr>
            <w:tcW w:w="2124" w:type="dxa"/>
            <w:tcBorders>
              <w:bottom w:val="single" w:sz="4" w:space="0" w:color="auto"/>
            </w:tcBorders>
            <w:shd w:val="clear" w:color="auto" w:fill="auto"/>
          </w:tcPr>
          <w:p w14:paraId="63F3BDAC" w14:textId="77777777" w:rsidR="00E649F9" w:rsidRPr="00842428" w:rsidRDefault="00E649F9" w:rsidP="003E0126">
            <w:pPr>
              <w:rPr>
                <w:rFonts w:cstheme="minorHAnsi"/>
                <w:sz w:val="14"/>
                <w:szCs w:val="14"/>
              </w:rPr>
            </w:pPr>
            <w:r>
              <w:rPr>
                <w:rFonts w:cstheme="minorHAnsi"/>
                <w:sz w:val="14"/>
                <w:szCs w:val="14"/>
                <w:lang w:val="en-US"/>
              </w:rPr>
              <w:t>serum a</w:t>
            </w:r>
            <w:r w:rsidRPr="00842428">
              <w:rPr>
                <w:rFonts w:cstheme="minorHAnsi"/>
                <w:sz w:val="14"/>
                <w:szCs w:val="14"/>
                <w:lang w:val="en-US"/>
              </w:rPr>
              <w:t xml:space="preserve">lbumin </w:t>
            </w:r>
            <w:r>
              <w:rPr>
                <w:rFonts w:cstheme="minorHAnsi"/>
                <w:sz w:val="14"/>
                <w:szCs w:val="14"/>
                <w:lang w:val="en-US"/>
              </w:rPr>
              <w:t>(</w:t>
            </w:r>
            <w:r w:rsidRPr="00842428">
              <w:rPr>
                <w:rFonts w:cstheme="minorHAnsi"/>
                <w:sz w:val="14"/>
                <w:szCs w:val="14"/>
                <w:lang w:val="en-US"/>
              </w:rPr>
              <w:t>g/L</w:t>
            </w:r>
            <w:r>
              <w:rPr>
                <w:rFonts w:cstheme="minorHAnsi"/>
                <w:sz w:val="14"/>
                <w:szCs w:val="14"/>
                <w:lang w:val="en-US"/>
              </w:rPr>
              <w:t>)</w:t>
            </w:r>
          </w:p>
        </w:tc>
        <w:tc>
          <w:tcPr>
            <w:tcW w:w="852" w:type="dxa"/>
            <w:tcBorders>
              <w:bottom w:val="single" w:sz="4" w:space="0" w:color="auto"/>
            </w:tcBorders>
            <w:shd w:val="clear" w:color="auto" w:fill="auto"/>
          </w:tcPr>
          <w:p w14:paraId="18C0505F" w14:textId="77777777" w:rsidR="00E649F9" w:rsidRPr="00190885" w:rsidRDefault="00E649F9" w:rsidP="003E0126">
            <w:pPr>
              <w:jc w:val="center"/>
              <w:rPr>
                <w:rFonts w:cstheme="minorHAnsi"/>
                <w:sz w:val="14"/>
                <w:szCs w:val="14"/>
                <w:lang w:val="en-US"/>
              </w:rPr>
            </w:pPr>
            <w:r>
              <w:rPr>
                <w:rFonts w:cstheme="minorHAnsi"/>
                <w:sz w:val="14"/>
                <w:szCs w:val="14"/>
                <w:lang w:val="en-US"/>
              </w:rPr>
              <w:t>12.4 (-)</w:t>
            </w:r>
          </w:p>
        </w:tc>
        <w:tc>
          <w:tcPr>
            <w:tcW w:w="849" w:type="dxa"/>
            <w:tcBorders>
              <w:bottom w:val="single" w:sz="4" w:space="0" w:color="auto"/>
            </w:tcBorders>
          </w:tcPr>
          <w:p w14:paraId="24D7FAAB" w14:textId="77777777" w:rsidR="00E649F9" w:rsidRPr="00190885" w:rsidRDefault="00E649F9" w:rsidP="003E0126">
            <w:pPr>
              <w:jc w:val="center"/>
              <w:rPr>
                <w:rFonts w:cstheme="minorHAnsi"/>
                <w:sz w:val="14"/>
                <w:szCs w:val="14"/>
                <w:lang w:val="en-US"/>
              </w:rPr>
            </w:pPr>
            <w:r>
              <w:rPr>
                <w:rFonts w:cstheme="minorHAnsi"/>
                <w:sz w:val="14"/>
                <w:szCs w:val="14"/>
                <w:lang w:val="en-US"/>
              </w:rPr>
              <w:t>11.0 (-)</w:t>
            </w:r>
          </w:p>
        </w:tc>
        <w:tc>
          <w:tcPr>
            <w:tcW w:w="708" w:type="dxa"/>
            <w:tcBorders>
              <w:bottom w:val="single" w:sz="4" w:space="0" w:color="auto"/>
            </w:tcBorders>
          </w:tcPr>
          <w:p w14:paraId="0CB847C5" w14:textId="77777777" w:rsidR="00E649F9" w:rsidRPr="00190885" w:rsidRDefault="00E649F9" w:rsidP="003E0126">
            <w:pPr>
              <w:jc w:val="center"/>
              <w:rPr>
                <w:rFonts w:cstheme="minorHAnsi"/>
                <w:sz w:val="14"/>
                <w:szCs w:val="14"/>
                <w:lang w:val="en-US"/>
              </w:rPr>
            </w:pPr>
            <w:r>
              <w:rPr>
                <w:rFonts w:cstheme="minorHAnsi"/>
                <w:sz w:val="14"/>
                <w:szCs w:val="14"/>
                <w:lang w:val="en-US"/>
              </w:rPr>
              <w:t>10.6 (-)</w:t>
            </w:r>
          </w:p>
        </w:tc>
        <w:tc>
          <w:tcPr>
            <w:tcW w:w="708" w:type="dxa"/>
            <w:tcBorders>
              <w:bottom w:val="single" w:sz="4" w:space="0" w:color="auto"/>
            </w:tcBorders>
          </w:tcPr>
          <w:p w14:paraId="14A5F549" w14:textId="77777777" w:rsidR="00E649F9" w:rsidRPr="00190885" w:rsidRDefault="00E649F9" w:rsidP="003E0126">
            <w:pPr>
              <w:jc w:val="center"/>
              <w:rPr>
                <w:rFonts w:cstheme="minorHAnsi"/>
                <w:sz w:val="14"/>
                <w:szCs w:val="14"/>
                <w:lang w:val="en-US"/>
              </w:rPr>
            </w:pPr>
            <w:r>
              <w:rPr>
                <w:rFonts w:cstheme="minorHAnsi"/>
                <w:sz w:val="14"/>
                <w:szCs w:val="14"/>
                <w:lang w:val="en-US"/>
              </w:rPr>
              <w:t>23.1 (-)</w:t>
            </w:r>
          </w:p>
        </w:tc>
        <w:tc>
          <w:tcPr>
            <w:tcW w:w="707" w:type="dxa"/>
            <w:tcBorders>
              <w:bottom w:val="single" w:sz="4" w:space="0" w:color="auto"/>
            </w:tcBorders>
            <w:shd w:val="clear" w:color="auto" w:fill="auto"/>
          </w:tcPr>
          <w:p w14:paraId="3DBFA525" w14:textId="77777777" w:rsidR="00E649F9" w:rsidRPr="00190885" w:rsidRDefault="00E649F9" w:rsidP="003E0126">
            <w:pPr>
              <w:jc w:val="center"/>
              <w:rPr>
                <w:rFonts w:cstheme="minorHAnsi"/>
                <w:sz w:val="14"/>
                <w:szCs w:val="14"/>
                <w:lang w:val="en-US"/>
              </w:rPr>
            </w:pPr>
            <w:r>
              <w:rPr>
                <w:rFonts w:cstheme="minorHAnsi"/>
                <w:sz w:val="14"/>
                <w:szCs w:val="14"/>
                <w:lang w:val="en-US"/>
              </w:rPr>
              <w:t>19.3 (-)</w:t>
            </w:r>
          </w:p>
        </w:tc>
        <w:tc>
          <w:tcPr>
            <w:tcW w:w="708" w:type="dxa"/>
            <w:tcBorders>
              <w:bottom w:val="single" w:sz="4" w:space="0" w:color="auto"/>
            </w:tcBorders>
          </w:tcPr>
          <w:p w14:paraId="7C2F5C0C" w14:textId="77777777" w:rsidR="00E649F9" w:rsidRPr="00190885" w:rsidRDefault="00E649F9" w:rsidP="003E0126">
            <w:pPr>
              <w:jc w:val="center"/>
              <w:rPr>
                <w:rFonts w:cstheme="minorHAnsi"/>
                <w:sz w:val="14"/>
                <w:szCs w:val="14"/>
                <w:lang w:val="en-US"/>
              </w:rPr>
            </w:pPr>
            <w:r>
              <w:rPr>
                <w:rFonts w:cstheme="minorHAnsi"/>
                <w:sz w:val="14"/>
                <w:szCs w:val="14"/>
                <w:lang w:val="en-US"/>
              </w:rPr>
              <w:t>22.4 (-)</w:t>
            </w:r>
          </w:p>
        </w:tc>
        <w:tc>
          <w:tcPr>
            <w:tcW w:w="708" w:type="dxa"/>
            <w:tcBorders>
              <w:bottom w:val="single" w:sz="4" w:space="0" w:color="auto"/>
            </w:tcBorders>
          </w:tcPr>
          <w:p w14:paraId="3FEB2FDF" w14:textId="77777777" w:rsidR="00E649F9" w:rsidRPr="00190885" w:rsidRDefault="00E649F9" w:rsidP="003E0126">
            <w:pPr>
              <w:jc w:val="center"/>
              <w:rPr>
                <w:rFonts w:cstheme="minorHAnsi"/>
                <w:sz w:val="14"/>
                <w:szCs w:val="14"/>
                <w:lang w:val="en-US"/>
              </w:rPr>
            </w:pPr>
            <w:r>
              <w:rPr>
                <w:rFonts w:cstheme="minorHAnsi"/>
                <w:sz w:val="14"/>
                <w:szCs w:val="14"/>
                <w:lang w:val="en-US"/>
              </w:rPr>
              <w:t>28.9 (-)</w:t>
            </w:r>
          </w:p>
        </w:tc>
        <w:tc>
          <w:tcPr>
            <w:tcW w:w="699" w:type="dxa"/>
            <w:tcBorders>
              <w:bottom w:val="single" w:sz="4" w:space="0" w:color="auto"/>
            </w:tcBorders>
          </w:tcPr>
          <w:p w14:paraId="3C984D10" w14:textId="77777777" w:rsidR="00E649F9" w:rsidRPr="00190885" w:rsidRDefault="00E649F9" w:rsidP="003E0126">
            <w:pPr>
              <w:jc w:val="center"/>
              <w:rPr>
                <w:rFonts w:cstheme="minorHAnsi"/>
                <w:sz w:val="14"/>
                <w:szCs w:val="14"/>
                <w:lang w:val="en-US"/>
              </w:rPr>
            </w:pPr>
            <w:r>
              <w:rPr>
                <w:rFonts w:cstheme="minorHAnsi"/>
                <w:sz w:val="14"/>
                <w:szCs w:val="14"/>
                <w:lang w:val="en-US"/>
              </w:rPr>
              <w:t>30.8 (-)</w:t>
            </w:r>
          </w:p>
        </w:tc>
        <w:tc>
          <w:tcPr>
            <w:tcW w:w="718" w:type="dxa"/>
            <w:tcBorders>
              <w:bottom w:val="single" w:sz="4" w:space="0" w:color="auto"/>
            </w:tcBorders>
            <w:shd w:val="clear" w:color="auto" w:fill="auto"/>
          </w:tcPr>
          <w:p w14:paraId="39D12A7E" w14:textId="77777777" w:rsidR="00E649F9" w:rsidRPr="00190885" w:rsidRDefault="00E649F9" w:rsidP="003E0126">
            <w:pPr>
              <w:jc w:val="center"/>
              <w:rPr>
                <w:rFonts w:cstheme="minorHAnsi"/>
                <w:sz w:val="14"/>
                <w:szCs w:val="14"/>
                <w:lang w:val="en-US"/>
              </w:rPr>
            </w:pPr>
            <w:r>
              <w:rPr>
                <w:rFonts w:cstheme="minorHAnsi"/>
                <w:sz w:val="14"/>
                <w:szCs w:val="14"/>
                <w:lang w:val="en-US"/>
              </w:rPr>
              <w:t>17.3 (-)</w:t>
            </w:r>
          </w:p>
        </w:tc>
        <w:tc>
          <w:tcPr>
            <w:tcW w:w="712" w:type="dxa"/>
            <w:tcBorders>
              <w:bottom w:val="single" w:sz="4" w:space="0" w:color="auto"/>
            </w:tcBorders>
            <w:shd w:val="clear" w:color="auto" w:fill="auto"/>
          </w:tcPr>
          <w:p w14:paraId="2857E8C9" w14:textId="77777777" w:rsidR="00E649F9" w:rsidRPr="00190885" w:rsidRDefault="00E649F9" w:rsidP="003E0126">
            <w:pPr>
              <w:jc w:val="center"/>
              <w:rPr>
                <w:rFonts w:cstheme="minorHAnsi"/>
                <w:sz w:val="14"/>
                <w:szCs w:val="14"/>
                <w:lang w:val="en-US"/>
              </w:rPr>
            </w:pPr>
            <w:r>
              <w:rPr>
                <w:rFonts w:cstheme="minorHAnsi"/>
                <w:sz w:val="14"/>
                <w:szCs w:val="14"/>
                <w:lang w:val="en-US"/>
              </w:rPr>
              <w:t>35.9</w:t>
            </w:r>
          </w:p>
        </w:tc>
        <w:tc>
          <w:tcPr>
            <w:tcW w:w="846" w:type="dxa"/>
            <w:tcBorders>
              <w:bottom w:val="single" w:sz="4" w:space="0" w:color="auto"/>
            </w:tcBorders>
            <w:shd w:val="clear" w:color="auto" w:fill="auto"/>
          </w:tcPr>
          <w:p w14:paraId="4F8A25A9" w14:textId="77777777" w:rsidR="00E649F9" w:rsidRPr="00190885" w:rsidRDefault="00E649F9" w:rsidP="003E0126">
            <w:pPr>
              <w:jc w:val="center"/>
              <w:rPr>
                <w:rFonts w:cstheme="minorHAnsi"/>
                <w:sz w:val="14"/>
                <w:szCs w:val="14"/>
                <w:lang w:val="en-US"/>
              </w:rPr>
            </w:pPr>
            <w:r>
              <w:rPr>
                <w:rFonts w:cstheme="minorHAnsi"/>
                <w:sz w:val="14"/>
                <w:szCs w:val="14"/>
                <w:lang w:val="en-US"/>
              </w:rPr>
              <w:t>27.9 (-)</w:t>
            </w:r>
          </w:p>
        </w:tc>
        <w:tc>
          <w:tcPr>
            <w:tcW w:w="718" w:type="dxa"/>
            <w:tcBorders>
              <w:bottom w:val="single" w:sz="4" w:space="0" w:color="auto"/>
            </w:tcBorders>
            <w:shd w:val="clear" w:color="auto" w:fill="auto"/>
          </w:tcPr>
          <w:p w14:paraId="01D3988B" w14:textId="77777777" w:rsidR="00E649F9" w:rsidRPr="00190885" w:rsidRDefault="00E649F9" w:rsidP="003E0126">
            <w:pPr>
              <w:jc w:val="center"/>
              <w:rPr>
                <w:rFonts w:cstheme="minorHAnsi"/>
                <w:sz w:val="14"/>
                <w:szCs w:val="14"/>
                <w:lang w:val="en-US"/>
              </w:rPr>
            </w:pPr>
            <w:r>
              <w:rPr>
                <w:rFonts w:cstheme="minorHAnsi"/>
                <w:sz w:val="14"/>
                <w:szCs w:val="14"/>
                <w:lang w:val="en-US"/>
              </w:rPr>
              <w:t xml:space="preserve">34.1 </w:t>
            </w:r>
          </w:p>
        </w:tc>
      </w:tr>
      <w:tr w:rsidR="00E649F9" w:rsidRPr="00F353DF" w14:paraId="4727579A" w14:textId="77777777" w:rsidTr="003E0126">
        <w:tc>
          <w:tcPr>
            <w:tcW w:w="2124" w:type="dxa"/>
            <w:tcBorders>
              <w:bottom w:val="single" w:sz="4" w:space="0" w:color="auto"/>
            </w:tcBorders>
            <w:shd w:val="clear" w:color="auto" w:fill="F6F6F6"/>
          </w:tcPr>
          <w:p w14:paraId="7EAAA64B" w14:textId="77777777" w:rsidR="00E649F9" w:rsidRPr="00842428" w:rsidRDefault="00E649F9" w:rsidP="003E0126">
            <w:pPr>
              <w:rPr>
                <w:rFonts w:cstheme="minorHAnsi"/>
                <w:sz w:val="14"/>
                <w:szCs w:val="14"/>
              </w:rPr>
            </w:pPr>
            <w:r>
              <w:rPr>
                <w:rFonts w:cstheme="minorHAnsi"/>
                <w:sz w:val="14"/>
                <w:szCs w:val="14"/>
                <w:lang w:val="en-US"/>
              </w:rPr>
              <w:t>s</w:t>
            </w:r>
            <w:r w:rsidRPr="00842428">
              <w:rPr>
                <w:rFonts w:cstheme="minorHAnsi"/>
                <w:sz w:val="14"/>
                <w:szCs w:val="14"/>
                <w:lang w:val="en-US"/>
              </w:rPr>
              <w:t xml:space="preserve">erum THSD7A titer (IFT) </w:t>
            </w:r>
          </w:p>
        </w:tc>
        <w:tc>
          <w:tcPr>
            <w:tcW w:w="852" w:type="dxa"/>
            <w:tcBorders>
              <w:bottom w:val="single" w:sz="4" w:space="0" w:color="auto"/>
            </w:tcBorders>
            <w:shd w:val="clear" w:color="auto" w:fill="F6F6F6"/>
          </w:tcPr>
          <w:p w14:paraId="73BA7A5D" w14:textId="77777777" w:rsidR="00E649F9" w:rsidRPr="00190885" w:rsidRDefault="00E649F9" w:rsidP="003E0126">
            <w:pPr>
              <w:jc w:val="center"/>
              <w:rPr>
                <w:rFonts w:cstheme="minorHAnsi"/>
                <w:sz w:val="14"/>
                <w:szCs w:val="14"/>
                <w:lang w:val="en-US"/>
              </w:rPr>
            </w:pPr>
            <w:r w:rsidRPr="00190885">
              <w:rPr>
                <w:rFonts w:cstheme="minorHAnsi"/>
                <w:color w:val="000000" w:themeColor="text1"/>
                <w:kern w:val="24"/>
                <w:sz w:val="14"/>
                <w:szCs w:val="14"/>
              </w:rPr>
              <w:t>1:160</w:t>
            </w:r>
          </w:p>
        </w:tc>
        <w:tc>
          <w:tcPr>
            <w:tcW w:w="849" w:type="dxa"/>
            <w:tcBorders>
              <w:bottom w:val="single" w:sz="4" w:space="0" w:color="auto"/>
            </w:tcBorders>
            <w:shd w:val="clear" w:color="auto" w:fill="F6F6F6"/>
          </w:tcPr>
          <w:p w14:paraId="53F52A02" w14:textId="77777777" w:rsidR="00E649F9" w:rsidRPr="00190885" w:rsidRDefault="00E649F9" w:rsidP="003E0126">
            <w:pPr>
              <w:jc w:val="center"/>
              <w:rPr>
                <w:rFonts w:cstheme="minorHAnsi"/>
                <w:sz w:val="14"/>
                <w:szCs w:val="14"/>
                <w:lang w:val="en-US"/>
              </w:rPr>
            </w:pPr>
            <w:r w:rsidRPr="00190885">
              <w:rPr>
                <w:rFonts w:cstheme="minorHAnsi"/>
                <w:color w:val="000000" w:themeColor="text1"/>
                <w:kern w:val="24"/>
                <w:sz w:val="14"/>
                <w:szCs w:val="14"/>
              </w:rPr>
              <w:t>1:160</w:t>
            </w:r>
          </w:p>
        </w:tc>
        <w:tc>
          <w:tcPr>
            <w:tcW w:w="708" w:type="dxa"/>
            <w:tcBorders>
              <w:bottom w:val="single" w:sz="4" w:space="0" w:color="auto"/>
            </w:tcBorders>
            <w:shd w:val="clear" w:color="auto" w:fill="F6F6F6"/>
          </w:tcPr>
          <w:p w14:paraId="7F59820A" w14:textId="77777777" w:rsidR="00E649F9" w:rsidRPr="00190885" w:rsidRDefault="00E649F9" w:rsidP="003E0126">
            <w:pPr>
              <w:jc w:val="center"/>
              <w:rPr>
                <w:rFonts w:cstheme="minorHAnsi"/>
                <w:sz w:val="14"/>
                <w:szCs w:val="14"/>
                <w:lang w:val="en-US"/>
              </w:rPr>
            </w:pPr>
            <w:r w:rsidRPr="00190885">
              <w:rPr>
                <w:rFonts w:cstheme="minorHAnsi"/>
                <w:color w:val="000000" w:themeColor="text1"/>
                <w:kern w:val="24"/>
                <w:sz w:val="14"/>
                <w:szCs w:val="14"/>
              </w:rPr>
              <w:t>1:160</w:t>
            </w:r>
          </w:p>
        </w:tc>
        <w:tc>
          <w:tcPr>
            <w:tcW w:w="708" w:type="dxa"/>
            <w:tcBorders>
              <w:bottom w:val="single" w:sz="4" w:space="0" w:color="auto"/>
            </w:tcBorders>
            <w:shd w:val="clear" w:color="auto" w:fill="F6F6F6"/>
          </w:tcPr>
          <w:p w14:paraId="27DEA861" w14:textId="77777777" w:rsidR="00E649F9" w:rsidRPr="00190885" w:rsidRDefault="00E649F9" w:rsidP="003E0126">
            <w:pPr>
              <w:jc w:val="center"/>
              <w:rPr>
                <w:rFonts w:cstheme="minorHAnsi"/>
                <w:sz w:val="14"/>
                <w:szCs w:val="14"/>
                <w:lang w:val="en-US"/>
              </w:rPr>
            </w:pPr>
            <w:r w:rsidRPr="00190885">
              <w:rPr>
                <w:rFonts w:cstheme="minorHAnsi"/>
                <w:color w:val="000000" w:themeColor="text1"/>
                <w:kern w:val="24"/>
                <w:sz w:val="14"/>
                <w:szCs w:val="14"/>
              </w:rPr>
              <w:t>Neg.</w:t>
            </w:r>
          </w:p>
        </w:tc>
        <w:tc>
          <w:tcPr>
            <w:tcW w:w="707" w:type="dxa"/>
            <w:tcBorders>
              <w:bottom w:val="single" w:sz="4" w:space="0" w:color="auto"/>
            </w:tcBorders>
            <w:shd w:val="clear" w:color="auto" w:fill="F6F6F6"/>
          </w:tcPr>
          <w:p w14:paraId="23EE568D" w14:textId="77777777" w:rsidR="00E649F9" w:rsidRPr="00190885" w:rsidRDefault="00E649F9" w:rsidP="003E0126">
            <w:pPr>
              <w:jc w:val="center"/>
              <w:rPr>
                <w:rFonts w:cstheme="minorHAnsi"/>
                <w:sz w:val="14"/>
                <w:szCs w:val="14"/>
                <w:lang w:val="en-US"/>
              </w:rPr>
            </w:pPr>
            <w:r w:rsidRPr="00190885">
              <w:rPr>
                <w:rFonts w:cstheme="minorHAnsi"/>
                <w:color w:val="000000" w:themeColor="text1"/>
                <w:kern w:val="24"/>
                <w:sz w:val="14"/>
                <w:szCs w:val="14"/>
              </w:rPr>
              <w:t>1:10</w:t>
            </w:r>
          </w:p>
        </w:tc>
        <w:tc>
          <w:tcPr>
            <w:tcW w:w="708" w:type="dxa"/>
            <w:tcBorders>
              <w:bottom w:val="single" w:sz="4" w:space="0" w:color="auto"/>
            </w:tcBorders>
            <w:shd w:val="clear" w:color="auto" w:fill="F6F6F6"/>
          </w:tcPr>
          <w:p w14:paraId="097B1360" w14:textId="77777777" w:rsidR="00E649F9" w:rsidRPr="00190885" w:rsidRDefault="00E649F9" w:rsidP="003E0126">
            <w:pPr>
              <w:jc w:val="center"/>
              <w:rPr>
                <w:rFonts w:cstheme="minorHAnsi"/>
                <w:sz w:val="14"/>
                <w:szCs w:val="14"/>
                <w:lang w:val="en-US"/>
              </w:rPr>
            </w:pPr>
            <w:r w:rsidRPr="00190885">
              <w:rPr>
                <w:rFonts w:cstheme="minorHAnsi"/>
                <w:color w:val="000000" w:themeColor="text1"/>
                <w:kern w:val="24"/>
                <w:sz w:val="14"/>
                <w:szCs w:val="14"/>
              </w:rPr>
              <w:t>Neg.</w:t>
            </w:r>
          </w:p>
        </w:tc>
        <w:tc>
          <w:tcPr>
            <w:tcW w:w="708" w:type="dxa"/>
            <w:tcBorders>
              <w:bottom w:val="single" w:sz="4" w:space="0" w:color="auto"/>
            </w:tcBorders>
            <w:shd w:val="clear" w:color="auto" w:fill="F6F6F6"/>
          </w:tcPr>
          <w:p w14:paraId="51A30D89" w14:textId="77777777" w:rsidR="00E649F9" w:rsidRPr="00190885" w:rsidRDefault="00E649F9" w:rsidP="003E0126">
            <w:pPr>
              <w:jc w:val="center"/>
              <w:rPr>
                <w:rFonts w:cstheme="minorHAnsi"/>
                <w:sz w:val="14"/>
                <w:szCs w:val="14"/>
                <w:lang w:val="en-US"/>
              </w:rPr>
            </w:pPr>
            <w:r w:rsidRPr="00190885">
              <w:rPr>
                <w:rFonts w:cstheme="minorHAnsi"/>
                <w:color w:val="000000" w:themeColor="text1"/>
                <w:kern w:val="24"/>
                <w:sz w:val="14"/>
                <w:szCs w:val="14"/>
              </w:rPr>
              <w:t>Neg.</w:t>
            </w:r>
          </w:p>
        </w:tc>
        <w:tc>
          <w:tcPr>
            <w:tcW w:w="699" w:type="dxa"/>
            <w:tcBorders>
              <w:bottom w:val="single" w:sz="4" w:space="0" w:color="auto"/>
            </w:tcBorders>
            <w:shd w:val="clear" w:color="auto" w:fill="F6F6F6"/>
          </w:tcPr>
          <w:p w14:paraId="774B1B6E" w14:textId="77777777" w:rsidR="00E649F9" w:rsidRPr="00190885" w:rsidRDefault="00E649F9" w:rsidP="003E0126">
            <w:pPr>
              <w:jc w:val="center"/>
              <w:rPr>
                <w:rFonts w:cstheme="minorHAnsi"/>
                <w:sz w:val="14"/>
                <w:szCs w:val="14"/>
                <w:lang w:val="en-US"/>
              </w:rPr>
            </w:pPr>
            <w:r w:rsidRPr="00190885">
              <w:rPr>
                <w:rFonts w:cstheme="minorHAnsi"/>
                <w:color w:val="000000" w:themeColor="text1"/>
                <w:kern w:val="24"/>
                <w:sz w:val="14"/>
                <w:szCs w:val="14"/>
              </w:rPr>
              <w:t>Neg.</w:t>
            </w:r>
          </w:p>
        </w:tc>
        <w:tc>
          <w:tcPr>
            <w:tcW w:w="718" w:type="dxa"/>
            <w:tcBorders>
              <w:bottom w:val="single" w:sz="4" w:space="0" w:color="auto"/>
            </w:tcBorders>
            <w:shd w:val="clear" w:color="auto" w:fill="F6F6F6"/>
          </w:tcPr>
          <w:p w14:paraId="176842ED" w14:textId="77777777" w:rsidR="00E649F9" w:rsidRPr="00190885" w:rsidRDefault="00E649F9" w:rsidP="003E0126">
            <w:pPr>
              <w:jc w:val="center"/>
              <w:rPr>
                <w:rFonts w:cstheme="minorHAnsi"/>
                <w:sz w:val="14"/>
                <w:szCs w:val="14"/>
                <w:lang w:val="en-US"/>
              </w:rPr>
            </w:pPr>
            <w:r w:rsidRPr="00190885">
              <w:rPr>
                <w:rFonts w:cstheme="minorHAnsi"/>
                <w:sz w:val="14"/>
                <w:szCs w:val="14"/>
                <w:lang w:val="en-US"/>
              </w:rPr>
              <w:t>Neg.</w:t>
            </w:r>
          </w:p>
        </w:tc>
        <w:tc>
          <w:tcPr>
            <w:tcW w:w="712" w:type="dxa"/>
            <w:tcBorders>
              <w:bottom w:val="single" w:sz="4" w:space="0" w:color="auto"/>
            </w:tcBorders>
            <w:shd w:val="clear" w:color="auto" w:fill="F6F6F6"/>
          </w:tcPr>
          <w:p w14:paraId="15DC2A3C" w14:textId="77777777" w:rsidR="00E649F9" w:rsidRPr="00190885" w:rsidRDefault="00E649F9" w:rsidP="003E0126">
            <w:pPr>
              <w:jc w:val="center"/>
              <w:rPr>
                <w:rFonts w:cstheme="minorHAnsi"/>
                <w:sz w:val="14"/>
                <w:szCs w:val="14"/>
                <w:lang w:val="en-US"/>
              </w:rPr>
            </w:pPr>
          </w:p>
        </w:tc>
        <w:tc>
          <w:tcPr>
            <w:tcW w:w="846" w:type="dxa"/>
            <w:tcBorders>
              <w:bottom w:val="single" w:sz="4" w:space="0" w:color="auto"/>
            </w:tcBorders>
            <w:shd w:val="clear" w:color="auto" w:fill="F6F6F6"/>
          </w:tcPr>
          <w:p w14:paraId="3A4CF2C0" w14:textId="77777777" w:rsidR="00E649F9" w:rsidRPr="00190885" w:rsidRDefault="00E649F9" w:rsidP="003E0126">
            <w:pPr>
              <w:jc w:val="center"/>
              <w:rPr>
                <w:rFonts w:cstheme="minorHAnsi"/>
                <w:sz w:val="14"/>
                <w:szCs w:val="14"/>
                <w:lang w:val="en-US"/>
              </w:rPr>
            </w:pPr>
            <w:r w:rsidRPr="00190885">
              <w:rPr>
                <w:rFonts w:cstheme="minorHAnsi"/>
                <w:sz w:val="14"/>
                <w:szCs w:val="14"/>
                <w:lang w:val="en-US"/>
              </w:rPr>
              <w:t>Neg.</w:t>
            </w:r>
          </w:p>
        </w:tc>
        <w:tc>
          <w:tcPr>
            <w:tcW w:w="718" w:type="dxa"/>
            <w:tcBorders>
              <w:bottom w:val="single" w:sz="4" w:space="0" w:color="auto"/>
            </w:tcBorders>
            <w:shd w:val="clear" w:color="auto" w:fill="F6F6F6"/>
          </w:tcPr>
          <w:p w14:paraId="35097702" w14:textId="77777777" w:rsidR="00E649F9" w:rsidRPr="00190885" w:rsidRDefault="00E649F9" w:rsidP="003E0126">
            <w:pPr>
              <w:jc w:val="center"/>
              <w:rPr>
                <w:rFonts w:cstheme="minorHAnsi"/>
                <w:sz w:val="14"/>
                <w:szCs w:val="14"/>
                <w:lang w:val="en-US"/>
              </w:rPr>
            </w:pPr>
            <w:r w:rsidRPr="00190885">
              <w:rPr>
                <w:rFonts w:cstheme="minorHAnsi"/>
                <w:sz w:val="14"/>
                <w:szCs w:val="14"/>
                <w:lang w:val="en-US"/>
              </w:rPr>
              <w:t>Neg.</w:t>
            </w:r>
          </w:p>
        </w:tc>
      </w:tr>
      <w:tr w:rsidR="00E649F9" w:rsidRPr="00F353DF" w14:paraId="575BC5B9" w14:textId="77777777" w:rsidTr="003E0126">
        <w:tc>
          <w:tcPr>
            <w:tcW w:w="2124" w:type="dxa"/>
            <w:tcBorders>
              <w:bottom w:val="single" w:sz="4" w:space="0" w:color="auto"/>
            </w:tcBorders>
            <w:shd w:val="clear" w:color="auto" w:fill="auto"/>
          </w:tcPr>
          <w:p w14:paraId="4B587A8C" w14:textId="77777777" w:rsidR="00E649F9" w:rsidRPr="00842428" w:rsidRDefault="00E649F9" w:rsidP="003E0126">
            <w:pPr>
              <w:rPr>
                <w:rFonts w:cstheme="minorHAnsi"/>
                <w:sz w:val="14"/>
                <w:szCs w:val="14"/>
              </w:rPr>
            </w:pPr>
            <w:r w:rsidRPr="00B30085">
              <w:rPr>
                <w:rFonts w:cstheme="minorHAnsi"/>
                <w:sz w:val="14"/>
                <w:szCs w:val="14"/>
              </w:rPr>
              <w:t xml:space="preserve">serum </w:t>
            </w:r>
            <w:r w:rsidRPr="00842428">
              <w:rPr>
                <w:rFonts w:cstheme="minorHAnsi"/>
                <w:sz w:val="14"/>
                <w:szCs w:val="14"/>
              </w:rPr>
              <w:t>PLA</w:t>
            </w:r>
            <w:r w:rsidRPr="00842428">
              <w:rPr>
                <w:rFonts w:cstheme="minorHAnsi"/>
                <w:sz w:val="14"/>
                <w:szCs w:val="14"/>
                <w:vertAlign w:val="subscript"/>
              </w:rPr>
              <w:t>2</w:t>
            </w:r>
            <w:r w:rsidRPr="00842428">
              <w:rPr>
                <w:rFonts w:cstheme="minorHAnsi"/>
                <w:sz w:val="14"/>
                <w:szCs w:val="14"/>
              </w:rPr>
              <w:t xml:space="preserve">R1-AutoAK </w:t>
            </w:r>
            <w:r w:rsidRPr="00B30085">
              <w:rPr>
                <w:rFonts w:cstheme="minorHAnsi"/>
                <w:sz w:val="14"/>
                <w:szCs w:val="14"/>
              </w:rPr>
              <w:t>(U/ml</w:t>
            </w:r>
            <w:r>
              <w:rPr>
                <w:rFonts w:cstheme="minorHAnsi"/>
                <w:sz w:val="14"/>
                <w:szCs w:val="14"/>
              </w:rPr>
              <w:t>)</w:t>
            </w:r>
          </w:p>
        </w:tc>
        <w:tc>
          <w:tcPr>
            <w:tcW w:w="852" w:type="dxa"/>
            <w:tcBorders>
              <w:bottom w:val="single" w:sz="4" w:space="0" w:color="auto"/>
            </w:tcBorders>
            <w:shd w:val="clear" w:color="auto" w:fill="auto"/>
          </w:tcPr>
          <w:p w14:paraId="1C623144" w14:textId="77777777" w:rsidR="00E649F9" w:rsidRPr="00190885" w:rsidRDefault="00E649F9" w:rsidP="003E0126">
            <w:pPr>
              <w:jc w:val="center"/>
              <w:rPr>
                <w:rFonts w:cstheme="minorHAnsi"/>
                <w:sz w:val="14"/>
                <w:szCs w:val="14"/>
                <w:lang w:val="en-US"/>
              </w:rPr>
            </w:pPr>
            <w:r w:rsidRPr="00190885">
              <w:rPr>
                <w:rFonts w:cstheme="minorHAnsi"/>
                <w:sz w:val="14"/>
                <w:szCs w:val="14"/>
                <w:lang w:val="en-US"/>
              </w:rPr>
              <w:t>Neg.</w:t>
            </w:r>
          </w:p>
        </w:tc>
        <w:tc>
          <w:tcPr>
            <w:tcW w:w="849" w:type="dxa"/>
            <w:tcBorders>
              <w:bottom w:val="single" w:sz="4" w:space="0" w:color="auto"/>
            </w:tcBorders>
          </w:tcPr>
          <w:p w14:paraId="7E08C076" w14:textId="77777777" w:rsidR="00E649F9" w:rsidRPr="00190885" w:rsidRDefault="00E649F9" w:rsidP="003E0126">
            <w:pPr>
              <w:jc w:val="center"/>
              <w:rPr>
                <w:rFonts w:cstheme="minorHAnsi"/>
                <w:sz w:val="14"/>
                <w:szCs w:val="14"/>
                <w:lang w:val="en-US"/>
              </w:rPr>
            </w:pPr>
            <w:r>
              <w:rPr>
                <w:rFonts w:cstheme="minorHAnsi"/>
                <w:sz w:val="14"/>
                <w:szCs w:val="14"/>
                <w:lang w:val="en-US"/>
              </w:rPr>
              <w:t>0.8</w:t>
            </w:r>
          </w:p>
        </w:tc>
        <w:tc>
          <w:tcPr>
            <w:tcW w:w="708" w:type="dxa"/>
            <w:tcBorders>
              <w:bottom w:val="single" w:sz="4" w:space="0" w:color="auto"/>
            </w:tcBorders>
          </w:tcPr>
          <w:p w14:paraId="30CC6900" w14:textId="77777777" w:rsidR="00E649F9" w:rsidRPr="00190885" w:rsidRDefault="00E649F9" w:rsidP="003E0126">
            <w:pPr>
              <w:jc w:val="center"/>
              <w:rPr>
                <w:rFonts w:cstheme="minorHAnsi"/>
                <w:sz w:val="14"/>
                <w:szCs w:val="14"/>
                <w:lang w:val="en-US"/>
              </w:rPr>
            </w:pPr>
          </w:p>
        </w:tc>
        <w:tc>
          <w:tcPr>
            <w:tcW w:w="708" w:type="dxa"/>
            <w:tcBorders>
              <w:bottom w:val="single" w:sz="4" w:space="0" w:color="auto"/>
            </w:tcBorders>
          </w:tcPr>
          <w:p w14:paraId="2CE501B0" w14:textId="77777777" w:rsidR="00E649F9" w:rsidRPr="00190885" w:rsidRDefault="00E649F9" w:rsidP="003E0126">
            <w:pPr>
              <w:jc w:val="center"/>
              <w:rPr>
                <w:rFonts w:cstheme="minorHAnsi"/>
                <w:sz w:val="14"/>
                <w:szCs w:val="14"/>
                <w:lang w:val="en-US"/>
              </w:rPr>
            </w:pPr>
          </w:p>
        </w:tc>
        <w:tc>
          <w:tcPr>
            <w:tcW w:w="707" w:type="dxa"/>
            <w:tcBorders>
              <w:bottom w:val="single" w:sz="4" w:space="0" w:color="auto"/>
            </w:tcBorders>
            <w:shd w:val="clear" w:color="auto" w:fill="auto"/>
          </w:tcPr>
          <w:p w14:paraId="687E8ADC" w14:textId="77777777" w:rsidR="00E649F9" w:rsidRPr="00190885" w:rsidRDefault="00E649F9" w:rsidP="003E0126">
            <w:pPr>
              <w:jc w:val="center"/>
              <w:rPr>
                <w:rFonts w:cstheme="minorHAnsi"/>
                <w:sz w:val="14"/>
                <w:szCs w:val="14"/>
                <w:lang w:val="en-US"/>
              </w:rPr>
            </w:pPr>
          </w:p>
        </w:tc>
        <w:tc>
          <w:tcPr>
            <w:tcW w:w="708" w:type="dxa"/>
            <w:tcBorders>
              <w:bottom w:val="single" w:sz="4" w:space="0" w:color="auto"/>
            </w:tcBorders>
          </w:tcPr>
          <w:p w14:paraId="59A21687" w14:textId="77777777" w:rsidR="00E649F9" w:rsidRPr="00190885" w:rsidRDefault="00E649F9" w:rsidP="003E0126">
            <w:pPr>
              <w:jc w:val="center"/>
              <w:rPr>
                <w:rFonts w:cstheme="minorHAnsi"/>
                <w:sz w:val="14"/>
                <w:szCs w:val="14"/>
                <w:lang w:val="en-US"/>
              </w:rPr>
            </w:pPr>
          </w:p>
        </w:tc>
        <w:tc>
          <w:tcPr>
            <w:tcW w:w="708" w:type="dxa"/>
            <w:tcBorders>
              <w:bottom w:val="single" w:sz="4" w:space="0" w:color="auto"/>
            </w:tcBorders>
          </w:tcPr>
          <w:p w14:paraId="3A471581" w14:textId="77777777" w:rsidR="00E649F9" w:rsidRPr="00190885" w:rsidRDefault="00E649F9" w:rsidP="003E0126">
            <w:pPr>
              <w:jc w:val="center"/>
              <w:rPr>
                <w:rFonts w:cstheme="minorHAnsi"/>
                <w:sz w:val="14"/>
                <w:szCs w:val="14"/>
                <w:lang w:val="en-US"/>
              </w:rPr>
            </w:pPr>
          </w:p>
        </w:tc>
        <w:tc>
          <w:tcPr>
            <w:tcW w:w="699" w:type="dxa"/>
            <w:tcBorders>
              <w:bottom w:val="single" w:sz="4" w:space="0" w:color="auto"/>
            </w:tcBorders>
          </w:tcPr>
          <w:p w14:paraId="5410D53F" w14:textId="77777777" w:rsidR="00E649F9" w:rsidRPr="00190885" w:rsidRDefault="00E649F9" w:rsidP="003E0126">
            <w:pPr>
              <w:jc w:val="center"/>
              <w:rPr>
                <w:rFonts w:cstheme="minorHAnsi"/>
                <w:sz w:val="14"/>
                <w:szCs w:val="14"/>
                <w:lang w:val="en-US"/>
              </w:rPr>
            </w:pPr>
          </w:p>
        </w:tc>
        <w:tc>
          <w:tcPr>
            <w:tcW w:w="718" w:type="dxa"/>
            <w:tcBorders>
              <w:bottom w:val="single" w:sz="4" w:space="0" w:color="auto"/>
            </w:tcBorders>
            <w:shd w:val="clear" w:color="auto" w:fill="auto"/>
          </w:tcPr>
          <w:p w14:paraId="24D1B47F" w14:textId="77777777" w:rsidR="00E649F9" w:rsidRPr="00190885" w:rsidRDefault="00E649F9" w:rsidP="003E0126">
            <w:pPr>
              <w:jc w:val="center"/>
              <w:rPr>
                <w:rFonts w:cstheme="minorHAnsi"/>
                <w:sz w:val="14"/>
                <w:szCs w:val="14"/>
                <w:lang w:val="en-US"/>
              </w:rPr>
            </w:pPr>
            <w:r w:rsidRPr="00190885">
              <w:rPr>
                <w:rFonts w:cstheme="minorHAnsi"/>
                <w:color w:val="000000" w:themeColor="text1"/>
                <w:kern w:val="24"/>
                <w:sz w:val="14"/>
                <w:szCs w:val="14"/>
              </w:rPr>
              <w:t>92.5 (+)</w:t>
            </w:r>
          </w:p>
        </w:tc>
        <w:tc>
          <w:tcPr>
            <w:tcW w:w="712" w:type="dxa"/>
            <w:tcBorders>
              <w:bottom w:val="single" w:sz="4" w:space="0" w:color="auto"/>
            </w:tcBorders>
            <w:shd w:val="clear" w:color="auto" w:fill="auto"/>
          </w:tcPr>
          <w:p w14:paraId="1C06211D" w14:textId="77777777" w:rsidR="00E649F9" w:rsidRPr="00190885" w:rsidRDefault="00E649F9" w:rsidP="003E0126">
            <w:pPr>
              <w:jc w:val="center"/>
              <w:rPr>
                <w:rFonts w:cstheme="minorHAnsi"/>
                <w:sz w:val="14"/>
                <w:szCs w:val="14"/>
                <w:lang w:val="en-US"/>
              </w:rPr>
            </w:pPr>
            <w:r w:rsidRPr="00190885">
              <w:rPr>
                <w:rFonts w:cstheme="minorHAnsi"/>
                <w:color w:val="000000" w:themeColor="text1"/>
                <w:kern w:val="24"/>
                <w:sz w:val="14"/>
                <w:szCs w:val="14"/>
              </w:rPr>
              <w:t>Neg.</w:t>
            </w:r>
          </w:p>
        </w:tc>
        <w:tc>
          <w:tcPr>
            <w:tcW w:w="846" w:type="dxa"/>
            <w:tcBorders>
              <w:bottom w:val="single" w:sz="4" w:space="0" w:color="auto"/>
            </w:tcBorders>
            <w:shd w:val="clear" w:color="auto" w:fill="auto"/>
          </w:tcPr>
          <w:p w14:paraId="3231191F" w14:textId="77777777" w:rsidR="00E649F9" w:rsidRPr="00190885" w:rsidRDefault="00E649F9" w:rsidP="003E0126">
            <w:pPr>
              <w:jc w:val="center"/>
              <w:rPr>
                <w:rFonts w:cstheme="minorHAnsi"/>
                <w:sz w:val="14"/>
                <w:szCs w:val="14"/>
                <w:lang w:val="en-US"/>
              </w:rPr>
            </w:pPr>
            <w:r w:rsidRPr="00190885">
              <w:rPr>
                <w:rFonts w:cstheme="minorHAnsi"/>
                <w:color w:val="000000" w:themeColor="text1"/>
                <w:kern w:val="24"/>
                <w:sz w:val="14"/>
                <w:szCs w:val="14"/>
              </w:rPr>
              <w:t>935.2 (+)</w:t>
            </w:r>
          </w:p>
        </w:tc>
        <w:tc>
          <w:tcPr>
            <w:tcW w:w="718" w:type="dxa"/>
            <w:tcBorders>
              <w:bottom w:val="single" w:sz="4" w:space="0" w:color="auto"/>
            </w:tcBorders>
            <w:shd w:val="clear" w:color="auto" w:fill="auto"/>
          </w:tcPr>
          <w:p w14:paraId="209D8DF5" w14:textId="77777777" w:rsidR="00E649F9" w:rsidRPr="00190885" w:rsidRDefault="00E649F9" w:rsidP="003E0126">
            <w:pPr>
              <w:jc w:val="center"/>
              <w:rPr>
                <w:rFonts w:cstheme="minorHAnsi"/>
                <w:sz w:val="14"/>
                <w:szCs w:val="14"/>
                <w:lang w:val="en-US"/>
              </w:rPr>
            </w:pPr>
            <w:r w:rsidRPr="009916B0">
              <w:rPr>
                <w:rFonts w:cstheme="minorHAnsi"/>
                <w:sz w:val="14"/>
                <w:szCs w:val="14"/>
                <w:lang w:val="en-US"/>
              </w:rPr>
              <w:t>72.5 (+)</w:t>
            </w:r>
          </w:p>
        </w:tc>
      </w:tr>
      <w:tr w:rsidR="00E649F9" w:rsidRPr="00F353DF" w14:paraId="7B91BBCE" w14:textId="77777777" w:rsidTr="003E0126">
        <w:tc>
          <w:tcPr>
            <w:tcW w:w="2124" w:type="dxa"/>
            <w:tcBorders>
              <w:bottom w:val="single" w:sz="4" w:space="0" w:color="auto"/>
            </w:tcBorders>
            <w:shd w:val="clear" w:color="auto" w:fill="F6F6F6"/>
          </w:tcPr>
          <w:p w14:paraId="76BD1C40" w14:textId="77777777" w:rsidR="00E649F9" w:rsidRPr="00842428" w:rsidRDefault="00E649F9" w:rsidP="003E0126">
            <w:pPr>
              <w:rPr>
                <w:rFonts w:cstheme="minorHAnsi"/>
                <w:sz w:val="14"/>
                <w:szCs w:val="14"/>
              </w:rPr>
            </w:pPr>
            <w:r>
              <w:rPr>
                <w:rFonts w:cstheme="minorHAnsi"/>
                <w:sz w:val="14"/>
                <w:szCs w:val="14"/>
                <w:lang w:val="en-US"/>
              </w:rPr>
              <w:t>urine c</w:t>
            </w:r>
            <w:r w:rsidRPr="00842428">
              <w:rPr>
                <w:rFonts w:cstheme="minorHAnsi"/>
                <w:sz w:val="14"/>
                <w:szCs w:val="14"/>
                <w:lang w:val="en-US"/>
              </w:rPr>
              <w:t xml:space="preserve">reatinine </w:t>
            </w:r>
            <w:r>
              <w:rPr>
                <w:rFonts w:cstheme="minorHAnsi"/>
                <w:sz w:val="14"/>
                <w:szCs w:val="14"/>
                <w:lang w:val="en-US"/>
              </w:rPr>
              <w:t>(</w:t>
            </w:r>
            <w:r w:rsidRPr="00842428">
              <w:rPr>
                <w:rFonts w:cstheme="minorHAnsi"/>
                <w:sz w:val="14"/>
                <w:szCs w:val="14"/>
                <w:lang w:val="en-US"/>
              </w:rPr>
              <w:t>g/L</w:t>
            </w:r>
            <w:r>
              <w:rPr>
                <w:rFonts w:cstheme="minorHAnsi"/>
                <w:sz w:val="14"/>
                <w:szCs w:val="14"/>
                <w:lang w:val="en-US"/>
              </w:rPr>
              <w:t>)</w:t>
            </w:r>
          </w:p>
        </w:tc>
        <w:tc>
          <w:tcPr>
            <w:tcW w:w="852" w:type="dxa"/>
            <w:tcBorders>
              <w:bottom w:val="single" w:sz="4" w:space="0" w:color="auto"/>
            </w:tcBorders>
            <w:shd w:val="clear" w:color="auto" w:fill="F6F6F6"/>
          </w:tcPr>
          <w:p w14:paraId="4FF1BF7B" w14:textId="77777777" w:rsidR="00E649F9" w:rsidRPr="00190885" w:rsidRDefault="00E649F9" w:rsidP="003E0126">
            <w:pPr>
              <w:jc w:val="center"/>
              <w:rPr>
                <w:rFonts w:cstheme="minorHAnsi"/>
                <w:sz w:val="14"/>
                <w:szCs w:val="14"/>
                <w:lang w:val="en-US"/>
              </w:rPr>
            </w:pPr>
            <w:r w:rsidRPr="00190885">
              <w:rPr>
                <w:rFonts w:cstheme="minorHAnsi"/>
                <w:color w:val="000000" w:themeColor="text1"/>
                <w:kern w:val="24"/>
                <w:sz w:val="14"/>
                <w:szCs w:val="14"/>
              </w:rPr>
              <w:t>1.11</w:t>
            </w:r>
          </w:p>
        </w:tc>
        <w:tc>
          <w:tcPr>
            <w:tcW w:w="849" w:type="dxa"/>
            <w:tcBorders>
              <w:bottom w:val="single" w:sz="4" w:space="0" w:color="auto"/>
            </w:tcBorders>
            <w:shd w:val="clear" w:color="auto" w:fill="F6F6F6"/>
          </w:tcPr>
          <w:p w14:paraId="084BB1AC" w14:textId="77777777" w:rsidR="00E649F9" w:rsidRPr="00190885" w:rsidRDefault="00E649F9" w:rsidP="003E0126">
            <w:pPr>
              <w:jc w:val="center"/>
              <w:rPr>
                <w:rFonts w:cstheme="minorHAnsi"/>
                <w:sz w:val="14"/>
                <w:szCs w:val="14"/>
                <w:lang w:val="en-US"/>
              </w:rPr>
            </w:pPr>
            <w:r w:rsidRPr="00190885">
              <w:rPr>
                <w:rFonts w:cstheme="minorHAnsi"/>
                <w:color w:val="000000" w:themeColor="text1"/>
                <w:kern w:val="24"/>
                <w:sz w:val="14"/>
                <w:szCs w:val="14"/>
              </w:rPr>
              <w:t>0.15 (-)</w:t>
            </w:r>
          </w:p>
        </w:tc>
        <w:tc>
          <w:tcPr>
            <w:tcW w:w="708" w:type="dxa"/>
            <w:tcBorders>
              <w:bottom w:val="single" w:sz="4" w:space="0" w:color="auto"/>
            </w:tcBorders>
            <w:shd w:val="clear" w:color="auto" w:fill="F6F6F6"/>
          </w:tcPr>
          <w:p w14:paraId="5AEBBABF" w14:textId="77777777" w:rsidR="00E649F9" w:rsidRPr="00190885" w:rsidRDefault="00E649F9" w:rsidP="003E0126">
            <w:pPr>
              <w:jc w:val="center"/>
              <w:rPr>
                <w:rFonts w:cstheme="minorHAnsi"/>
                <w:sz w:val="14"/>
                <w:szCs w:val="14"/>
                <w:lang w:val="en-US"/>
              </w:rPr>
            </w:pPr>
            <w:r w:rsidRPr="00190885">
              <w:rPr>
                <w:rFonts w:cstheme="minorHAnsi"/>
                <w:color w:val="000000" w:themeColor="text1"/>
                <w:kern w:val="24"/>
                <w:sz w:val="14"/>
                <w:szCs w:val="14"/>
              </w:rPr>
              <w:t>0.44</w:t>
            </w:r>
          </w:p>
        </w:tc>
        <w:tc>
          <w:tcPr>
            <w:tcW w:w="708" w:type="dxa"/>
            <w:tcBorders>
              <w:bottom w:val="single" w:sz="4" w:space="0" w:color="auto"/>
            </w:tcBorders>
            <w:shd w:val="clear" w:color="auto" w:fill="F6F6F6"/>
          </w:tcPr>
          <w:p w14:paraId="2068121F" w14:textId="77777777" w:rsidR="00E649F9" w:rsidRPr="00190885" w:rsidRDefault="00E649F9" w:rsidP="003E0126">
            <w:pPr>
              <w:jc w:val="center"/>
              <w:rPr>
                <w:rFonts w:cstheme="minorHAnsi"/>
                <w:sz w:val="14"/>
                <w:szCs w:val="14"/>
                <w:lang w:val="en-US"/>
              </w:rPr>
            </w:pPr>
            <w:r w:rsidRPr="00190885">
              <w:rPr>
                <w:rFonts w:cstheme="minorHAnsi"/>
                <w:color w:val="000000" w:themeColor="text1"/>
                <w:kern w:val="24"/>
                <w:sz w:val="14"/>
                <w:szCs w:val="14"/>
              </w:rPr>
              <w:t>0.91</w:t>
            </w:r>
          </w:p>
        </w:tc>
        <w:tc>
          <w:tcPr>
            <w:tcW w:w="707" w:type="dxa"/>
            <w:tcBorders>
              <w:bottom w:val="single" w:sz="4" w:space="0" w:color="auto"/>
            </w:tcBorders>
            <w:shd w:val="clear" w:color="auto" w:fill="F6F6F6"/>
          </w:tcPr>
          <w:p w14:paraId="538BF5D8" w14:textId="77777777" w:rsidR="00E649F9" w:rsidRPr="00190885" w:rsidRDefault="00E649F9" w:rsidP="003E0126">
            <w:pPr>
              <w:jc w:val="center"/>
              <w:rPr>
                <w:rFonts w:cstheme="minorHAnsi"/>
                <w:sz w:val="14"/>
                <w:szCs w:val="14"/>
                <w:lang w:val="en-US"/>
              </w:rPr>
            </w:pPr>
            <w:r w:rsidRPr="00190885">
              <w:rPr>
                <w:rFonts w:cstheme="minorHAnsi"/>
                <w:color w:val="000000" w:themeColor="text1"/>
                <w:kern w:val="24"/>
                <w:sz w:val="14"/>
                <w:szCs w:val="14"/>
              </w:rPr>
              <w:t>0.62</w:t>
            </w:r>
          </w:p>
        </w:tc>
        <w:tc>
          <w:tcPr>
            <w:tcW w:w="708" w:type="dxa"/>
            <w:tcBorders>
              <w:bottom w:val="single" w:sz="4" w:space="0" w:color="auto"/>
            </w:tcBorders>
            <w:shd w:val="clear" w:color="auto" w:fill="F6F6F6"/>
          </w:tcPr>
          <w:p w14:paraId="3B633D5B" w14:textId="77777777" w:rsidR="00E649F9" w:rsidRPr="00190885" w:rsidRDefault="00E649F9" w:rsidP="003E0126">
            <w:pPr>
              <w:jc w:val="center"/>
              <w:rPr>
                <w:rFonts w:cstheme="minorHAnsi"/>
                <w:sz w:val="14"/>
                <w:szCs w:val="14"/>
                <w:lang w:val="en-US"/>
              </w:rPr>
            </w:pPr>
            <w:r w:rsidRPr="00190885">
              <w:rPr>
                <w:rFonts w:cstheme="minorHAnsi"/>
                <w:color w:val="000000" w:themeColor="text1"/>
                <w:kern w:val="24"/>
                <w:sz w:val="14"/>
                <w:szCs w:val="14"/>
              </w:rPr>
              <w:t>0.92</w:t>
            </w:r>
          </w:p>
        </w:tc>
        <w:tc>
          <w:tcPr>
            <w:tcW w:w="708" w:type="dxa"/>
            <w:tcBorders>
              <w:bottom w:val="single" w:sz="4" w:space="0" w:color="auto"/>
            </w:tcBorders>
            <w:shd w:val="clear" w:color="auto" w:fill="F6F6F6"/>
          </w:tcPr>
          <w:p w14:paraId="69359663" w14:textId="77777777" w:rsidR="00E649F9" w:rsidRPr="00190885" w:rsidRDefault="00E649F9" w:rsidP="003E0126">
            <w:pPr>
              <w:jc w:val="center"/>
              <w:rPr>
                <w:rFonts w:cstheme="minorHAnsi"/>
                <w:sz w:val="14"/>
                <w:szCs w:val="14"/>
                <w:lang w:val="en-US"/>
              </w:rPr>
            </w:pPr>
            <w:r w:rsidRPr="00190885">
              <w:rPr>
                <w:rFonts w:cstheme="minorHAnsi"/>
                <w:color w:val="000000" w:themeColor="text1"/>
                <w:kern w:val="24"/>
                <w:sz w:val="14"/>
                <w:szCs w:val="14"/>
              </w:rPr>
              <w:t>1.40</w:t>
            </w:r>
          </w:p>
        </w:tc>
        <w:tc>
          <w:tcPr>
            <w:tcW w:w="699" w:type="dxa"/>
            <w:tcBorders>
              <w:bottom w:val="single" w:sz="4" w:space="0" w:color="auto"/>
            </w:tcBorders>
            <w:shd w:val="clear" w:color="auto" w:fill="F6F6F6"/>
          </w:tcPr>
          <w:p w14:paraId="47D734FF" w14:textId="77777777" w:rsidR="00E649F9" w:rsidRPr="00190885" w:rsidRDefault="00E649F9" w:rsidP="003E0126">
            <w:pPr>
              <w:jc w:val="center"/>
              <w:rPr>
                <w:rFonts w:cstheme="minorHAnsi"/>
                <w:sz w:val="14"/>
                <w:szCs w:val="14"/>
                <w:lang w:val="en-US"/>
              </w:rPr>
            </w:pPr>
            <w:r w:rsidRPr="00190885">
              <w:rPr>
                <w:rFonts w:cstheme="minorHAnsi"/>
                <w:color w:val="000000" w:themeColor="text1"/>
                <w:kern w:val="24"/>
                <w:sz w:val="14"/>
                <w:szCs w:val="14"/>
              </w:rPr>
              <w:t>0.13 (-)</w:t>
            </w:r>
          </w:p>
        </w:tc>
        <w:tc>
          <w:tcPr>
            <w:tcW w:w="718" w:type="dxa"/>
            <w:tcBorders>
              <w:bottom w:val="single" w:sz="4" w:space="0" w:color="auto"/>
            </w:tcBorders>
            <w:shd w:val="clear" w:color="auto" w:fill="F6F6F6"/>
          </w:tcPr>
          <w:p w14:paraId="2618FD18" w14:textId="77777777" w:rsidR="00E649F9" w:rsidRPr="00190885" w:rsidRDefault="00E649F9" w:rsidP="003E0126">
            <w:pPr>
              <w:jc w:val="center"/>
              <w:rPr>
                <w:rFonts w:cstheme="minorHAnsi"/>
                <w:sz w:val="14"/>
                <w:szCs w:val="14"/>
                <w:lang w:val="en-US"/>
              </w:rPr>
            </w:pPr>
            <w:r w:rsidRPr="00190885">
              <w:rPr>
                <w:rFonts w:cstheme="minorHAnsi"/>
                <w:color w:val="000000" w:themeColor="text1"/>
                <w:kern w:val="24"/>
                <w:sz w:val="14"/>
                <w:szCs w:val="14"/>
              </w:rPr>
              <w:t>0.79</w:t>
            </w:r>
          </w:p>
        </w:tc>
        <w:tc>
          <w:tcPr>
            <w:tcW w:w="712" w:type="dxa"/>
            <w:tcBorders>
              <w:bottom w:val="single" w:sz="4" w:space="0" w:color="auto"/>
            </w:tcBorders>
            <w:shd w:val="clear" w:color="auto" w:fill="F6F6F6"/>
          </w:tcPr>
          <w:p w14:paraId="27B24F1F" w14:textId="77777777" w:rsidR="00E649F9" w:rsidRPr="00190885" w:rsidRDefault="00E649F9" w:rsidP="003E0126">
            <w:pPr>
              <w:jc w:val="center"/>
              <w:rPr>
                <w:rFonts w:cstheme="minorHAnsi"/>
                <w:sz w:val="14"/>
                <w:szCs w:val="14"/>
                <w:lang w:val="en-US"/>
              </w:rPr>
            </w:pPr>
            <w:r w:rsidRPr="00190885">
              <w:rPr>
                <w:rFonts w:cstheme="minorHAnsi"/>
                <w:color w:val="000000" w:themeColor="text1"/>
                <w:kern w:val="24"/>
                <w:sz w:val="14"/>
                <w:szCs w:val="14"/>
              </w:rPr>
              <w:t>1.57 (+)</w:t>
            </w:r>
          </w:p>
        </w:tc>
        <w:tc>
          <w:tcPr>
            <w:tcW w:w="846" w:type="dxa"/>
            <w:tcBorders>
              <w:bottom w:val="single" w:sz="4" w:space="0" w:color="auto"/>
            </w:tcBorders>
            <w:shd w:val="clear" w:color="auto" w:fill="F6F6F6"/>
          </w:tcPr>
          <w:p w14:paraId="7E922416" w14:textId="77777777" w:rsidR="00E649F9" w:rsidRPr="00190885" w:rsidRDefault="00E649F9" w:rsidP="003E0126">
            <w:pPr>
              <w:jc w:val="center"/>
              <w:rPr>
                <w:rFonts w:cstheme="minorHAnsi"/>
                <w:sz w:val="14"/>
                <w:szCs w:val="14"/>
                <w:lang w:val="en-US"/>
              </w:rPr>
            </w:pPr>
            <w:r w:rsidRPr="00190885">
              <w:rPr>
                <w:rFonts w:cstheme="minorHAnsi"/>
                <w:color w:val="000000" w:themeColor="text1"/>
                <w:kern w:val="24"/>
                <w:sz w:val="14"/>
                <w:szCs w:val="14"/>
              </w:rPr>
              <w:t>0.76</w:t>
            </w:r>
          </w:p>
        </w:tc>
        <w:tc>
          <w:tcPr>
            <w:tcW w:w="718" w:type="dxa"/>
            <w:tcBorders>
              <w:bottom w:val="single" w:sz="4" w:space="0" w:color="auto"/>
            </w:tcBorders>
            <w:shd w:val="clear" w:color="auto" w:fill="F6F6F6"/>
          </w:tcPr>
          <w:p w14:paraId="477F594D" w14:textId="77777777" w:rsidR="00E649F9" w:rsidRPr="00190885" w:rsidRDefault="00E649F9" w:rsidP="003E0126">
            <w:pPr>
              <w:jc w:val="center"/>
              <w:rPr>
                <w:rFonts w:cstheme="minorHAnsi"/>
                <w:sz w:val="14"/>
                <w:szCs w:val="14"/>
                <w:lang w:val="en-US"/>
              </w:rPr>
            </w:pPr>
            <w:r w:rsidRPr="00190885">
              <w:rPr>
                <w:rFonts w:cstheme="minorHAnsi"/>
                <w:color w:val="000000" w:themeColor="text1"/>
                <w:kern w:val="24"/>
                <w:sz w:val="14"/>
                <w:szCs w:val="14"/>
              </w:rPr>
              <w:t>0.22 (-)</w:t>
            </w:r>
          </w:p>
        </w:tc>
      </w:tr>
      <w:tr w:rsidR="00E649F9" w:rsidRPr="00F353DF" w14:paraId="3A29B7C9" w14:textId="77777777" w:rsidTr="003E0126">
        <w:tc>
          <w:tcPr>
            <w:tcW w:w="2124" w:type="dxa"/>
            <w:tcBorders>
              <w:bottom w:val="single" w:sz="4" w:space="0" w:color="auto"/>
            </w:tcBorders>
            <w:shd w:val="clear" w:color="auto" w:fill="auto"/>
          </w:tcPr>
          <w:p w14:paraId="20DED010" w14:textId="77777777" w:rsidR="00E649F9" w:rsidRPr="00842428" w:rsidRDefault="00E649F9" w:rsidP="003E0126">
            <w:pPr>
              <w:rPr>
                <w:rFonts w:cstheme="minorHAnsi"/>
                <w:sz w:val="14"/>
                <w:szCs w:val="14"/>
              </w:rPr>
            </w:pPr>
            <w:r>
              <w:rPr>
                <w:rFonts w:cstheme="minorHAnsi"/>
                <w:sz w:val="14"/>
                <w:szCs w:val="14"/>
                <w:lang w:val="en-US"/>
              </w:rPr>
              <w:t>urine p</w:t>
            </w:r>
            <w:r w:rsidRPr="00842428">
              <w:rPr>
                <w:rFonts w:cstheme="minorHAnsi"/>
                <w:sz w:val="14"/>
                <w:szCs w:val="14"/>
                <w:lang w:val="en-US"/>
              </w:rPr>
              <w:t xml:space="preserve">rotein </w:t>
            </w:r>
            <w:r>
              <w:rPr>
                <w:rFonts w:cstheme="minorHAnsi"/>
                <w:sz w:val="14"/>
                <w:szCs w:val="14"/>
                <w:lang w:val="en-US"/>
              </w:rPr>
              <w:t>(</w:t>
            </w:r>
            <w:r w:rsidRPr="00842428">
              <w:rPr>
                <w:rFonts w:cstheme="minorHAnsi"/>
                <w:sz w:val="14"/>
                <w:szCs w:val="14"/>
                <w:lang w:val="en-US"/>
              </w:rPr>
              <w:t>mg/L</w:t>
            </w:r>
            <w:r>
              <w:rPr>
                <w:rFonts w:cstheme="minorHAnsi"/>
                <w:sz w:val="14"/>
                <w:szCs w:val="14"/>
                <w:lang w:val="en-US"/>
              </w:rPr>
              <w:t>)</w:t>
            </w:r>
          </w:p>
        </w:tc>
        <w:tc>
          <w:tcPr>
            <w:tcW w:w="852" w:type="dxa"/>
            <w:tcBorders>
              <w:bottom w:val="single" w:sz="4" w:space="0" w:color="auto"/>
            </w:tcBorders>
            <w:shd w:val="clear" w:color="auto" w:fill="auto"/>
          </w:tcPr>
          <w:p w14:paraId="1EE0C3D1" w14:textId="77777777" w:rsidR="00E649F9" w:rsidRPr="00190885" w:rsidRDefault="00E649F9" w:rsidP="003E0126">
            <w:pPr>
              <w:jc w:val="center"/>
              <w:rPr>
                <w:rFonts w:cstheme="minorHAnsi"/>
                <w:sz w:val="14"/>
                <w:szCs w:val="14"/>
                <w:lang w:val="en-US"/>
              </w:rPr>
            </w:pPr>
            <w:r w:rsidRPr="00190885">
              <w:rPr>
                <w:rFonts w:cstheme="minorHAnsi"/>
                <w:color w:val="000000" w:themeColor="text1"/>
                <w:kern w:val="24"/>
                <w:sz w:val="14"/>
                <w:szCs w:val="14"/>
              </w:rPr>
              <w:t>14852 (+)</w:t>
            </w:r>
          </w:p>
        </w:tc>
        <w:tc>
          <w:tcPr>
            <w:tcW w:w="849" w:type="dxa"/>
            <w:tcBorders>
              <w:bottom w:val="single" w:sz="4" w:space="0" w:color="auto"/>
            </w:tcBorders>
          </w:tcPr>
          <w:p w14:paraId="2FC4DFC6" w14:textId="77777777" w:rsidR="00E649F9" w:rsidRPr="00190885" w:rsidRDefault="00E649F9" w:rsidP="003E0126">
            <w:pPr>
              <w:jc w:val="center"/>
              <w:rPr>
                <w:rFonts w:cstheme="minorHAnsi"/>
                <w:sz w:val="14"/>
                <w:szCs w:val="14"/>
                <w:lang w:val="en-US"/>
              </w:rPr>
            </w:pPr>
            <w:r w:rsidRPr="00190885">
              <w:rPr>
                <w:rFonts w:cstheme="minorHAnsi"/>
                <w:color w:val="000000" w:themeColor="text1"/>
                <w:kern w:val="24"/>
                <w:sz w:val="14"/>
                <w:szCs w:val="14"/>
              </w:rPr>
              <w:t>3172 (+)</w:t>
            </w:r>
          </w:p>
        </w:tc>
        <w:tc>
          <w:tcPr>
            <w:tcW w:w="708" w:type="dxa"/>
            <w:tcBorders>
              <w:bottom w:val="single" w:sz="4" w:space="0" w:color="auto"/>
            </w:tcBorders>
          </w:tcPr>
          <w:p w14:paraId="2EC98746" w14:textId="77777777" w:rsidR="00E649F9" w:rsidRPr="00190885" w:rsidRDefault="00E649F9" w:rsidP="003E0126">
            <w:pPr>
              <w:jc w:val="center"/>
              <w:rPr>
                <w:rFonts w:cstheme="minorHAnsi"/>
                <w:sz w:val="14"/>
                <w:szCs w:val="14"/>
                <w:lang w:val="en-US"/>
              </w:rPr>
            </w:pPr>
            <w:r w:rsidRPr="00190885">
              <w:rPr>
                <w:rFonts w:cstheme="minorHAnsi"/>
                <w:color w:val="000000" w:themeColor="text1"/>
                <w:kern w:val="24"/>
                <w:sz w:val="14"/>
                <w:szCs w:val="14"/>
              </w:rPr>
              <w:t>8215 (+)</w:t>
            </w:r>
          </w:p>
        </w:tc>
        <w:tc>
          <w:tcPr>
            <w:tcW w:w="708" w:type="dxa"/>
            <w:tcBorders>
              <w:bottom w:val="single" w:sz="4" w:space="0" w:color="auto"/>
            </w:tcBorders>
          </w:tcPr>
          <w:p w14:paraId="045741D4" w14:textId="77777777" w:rsidR="00E649F9" w:rsidRPr="00190885" w:rsidRDefault="00E649F9" w:rsidP="003E0126">
            <w:pPr>
              <w:jc w:val="center"/>
              <w:rPr>
                <w:rFonts w:cstheme="minorHAnsi"/>
                <w:sz w:val="14"/>
                <w:szCs w:val="14"/>
                <w:lang w:val="en-US"/>
              </w:rPr>
            </w:pPr>
            <w:r w:rsidRPr="00190885">
              <w:rPr>
                <w:rFonts w:cstheme="minorHAnsi"/>
                <w:color w:val="000000" w:themeColor="text1"/>
                <w:kern w:val="24"/>
                <w:sz w:val="14"/>
                <w:szCs w:val="14"/>
              </w:rPr>
              <w:t>12099 (+)</w:t>
            </w:r>
          </w:p>
        </w:tc>
        <w:tc>
          <w:tcPr>
            <w:tcW w:w="707" w:type="dxa"/>
            <w:tcBorders>
              <w:bottom w:val="single" w:sz="4" w:space="0" w:color="auto"/>
            </w:tcBorders>
            <w:shd w:val="clear" w:color="auto" w:fill="auto"/>
          </w:tcPr>
          <w:p w14:paraId="22851ABD" w14:textId="77777777" w:rsidR="00E649F9" w:rsidRPr="00190885" w:rsidRDefault="00E649F9" w:rsidP="003E0126">
            <w:pPr>
              <w:jc w:val="center"/>
              <w:rPr>
                <w:rFonts w:cstheme="minorHAnsi"/>
                <w:sz w:val="14"/>
                <w:szCs w:val="14"/>
                <w:lang w:val="en-US"/>
              </w:rPr>
            </w:pPr>
            <w:r w:rsidRPr="00190885">
              <w:rPr>
                <w:rFonts w:cstheme="minorHAnsi"/>
                <w:color w:val="000000" w:themeColor="text1"/>
                <w:kern w:val="24"/>
                <w:sz w:val="14"/>
                <w:szCs w:val="14"/>
              </w:rPr>
              <w:t>8674 (+)</w:t>
            </w:r>
          </w:p>
        </w:tc>
        <w:tc>
          <w:tcPr>
            <w:tcW w:w="708" w:type="dxa"/>
            <w:tcBorders>
              <w:bottom w:val="single" w:sz="4" w:space="0" w:color="auto"/>
            </w:tcBorders>
          </w:tcPr>
          <w:p w14:paraId="675F8B64" w14:textId="77777777" w:rsidR="00E649F9" w:rsidRPr="00190885" w:rsidRDefault="00E649F9" w:rsidP="003E0126">
            <w:pPr>
              <w:jc w:val="center"/>
              <w:rPr>
                <w:rFonts w:cstheme="minorHAnsi"/>
                <w:sz w:val="14"/>
                <w:szCs w:val="14"/>
                <w:lang w:val="en-US"/>
              </w:rPr>
            </w:pPr>
            <w:r w:rsidRPr="00190885">
              <w:rPr>
                <w:rFonts w:cstheme="minorHAnsi"/>
                <w:color w:val="000000" w:themeColor="text1"/>
                <w:kern w:val="24"/>
                <w:sz w:val="14"/>
                <w:szCs w:val="14"/>
              </w:rPr>
              <w:t>12987 (+)</w:t>
            </w:r>
          </w:p>
        </w:tc>
        <w:tc>
          <w:tcPr>
            <w:tcW w:w="708" w:type="dxa"/>
            <w:tcBorders>
              <w:bottom w:val="single" w:sz="4" w:space="0" w:color="auto"/>
            </w:tcBorders>
          </w:tcPr>
          <w:p w14:paraId="57736726" w14:textId="77777777" w:rsidR="00E649F9" w:rsidRPr="00190885" w:rsidRDefault="00E649F9" w:rsidP="003E0126">
            <w:pPr>
              <w:jc w:val="center"/>
              <w:rPr>
                <w:rFonts w:cstheme="minorHAnsi"/>
                <w:sz w:val="14"/>
                <w:szCs w:val="14"/>
                <w:lang w:val="en-US"/>
              </w:rPr>
            </w:pPr>
            <w:r w:rsidRPr="00190885">
              <w:rPr>
                <w:rFonts w:cstheme="minorHAnsi"/>
                <w:color w:val="000000" w:themeColor="text1"/>
                <w:kern w:val="24"/>
                <w:sz w:val="14"/>
                <w:szCs w:val="14"/>
              </w:rPr>
              <w:t>11551 (+)</w:t>
            </w:r>
          </w:p>
        </w:tc>
        <w:tc>
          <w:tcPr>
            <w:tcW w:w="699" w:type="dxa"/>
            <w:tcBorders>
              <w:bottom w:val="single" w:sz="4" w:space="0" w:color="auto"/>
            </w:tcBorders>
          </w:tcPr>
          <w:p w14:paraId="01490542" w14:textId="77777777" w:rsidR="00E649F9" w:rsidRPr="00190885" w:rsidRDefault="00E649F9" w:rsidP="003E0126">
            <w:pPr>
              <w:jc w:val="center"/>
              <w:rPr>
                <w:rFonts w:cstheme="minorHAnsi"/>
                <w:sz w:val="14"/>
                <w:szCs w:val="14"/>
                <w:lang w:val="en-US"/>
              </w:rPr>
            </w:pPr>
            <w:r w:rsidRPr="00190885">
              <w:rPr>
                <w:rFonts w:cstheme="minorHAnsi"/>
                <w:color w:val="000000" w:themeColor="text1"/>
                <w:kern w:val="24"/>
                <w:sz w:val="14"/>
                <w:szCs w:val="14"/>
              </w:rPr>
              <w:t>821 (+)</w:t>
            </w:r>
          </w:p>
        </w:tc>
        <w:tc>
          <w:tcPr>
            <w:tcW w:w="718" w:type="dxa"/>
            <w:tcBorders>
              <w:bottom w:val="single" w:sz="4" w:space="0" w:color="auto"/>
            </w:tcBorders>
            <w:shd w:val="clear" w:color="auto" w:fill="auto"/>
          </w:tcPr>
          <w:p w14:paraId="695B7064" w14:textId="77777777" w:rsidR="00E649F9" w:rsidRPr="00190885" w:rsidRDefault="00E649F9" w:rsidP="003E0126">
            <w:pPr>
              <w:jc w:val="center"/>
              <w:rPr>
                <w:rFonts w:cstheme="minorHAnsi"/>
                <w:sz w:val="14"/>
                <w:szCs w:val="14"/>
                <w:lang w:val="en-US"/>
              </w:rPr>
            </w:pPr>
            <w:r w:rsidRPr="00190885">
              <w:rPr>
                <w:rFonts w:cstheme="minorHAnsi"/>
                <w:color w:val="000000" w:themeColor="text1"/>
                <w:kern w:val="24"/>
                <w:sz w:val="14"/>
                <w:szCs w:val="14"/>
              </w:rPr>
              <w:t>10647 (+)</w:t>
            </w:r>
          </w:p>
        </w:tc>
        <w:tc>
          <w:tcPr>
            <w:tcW w:w="712" w:type="dxa"/>
            <w:tcBorders>
              <w:bottom w:val="single" w:sz="4" w:space="0" w:color="auto"/>
            </w:tcBorders>
            <w:shd w:val="clear" w:color="auto" w:fill="auto"/>
          </w:tcPr>
          <w:p w14:paraId="73F3AE1A" w14:textId="77777777" w:rsidR="00E649F9" w:rsidRPr="00190885" w:rsidRDefault="00E649F9" w:rsidP="003E0126">
            <w:pPr>
              <w:jc w:val="center"/>
              <w:rPr>
                <w:rFonts w:cstheme="minorHAnsi"/>
                <w:sz w:val="14"/>
                <w:szCs w:val="14"/>
                <w:lang w:val="en-US"/>
              </w:rPr>
            </w:pPr>
            <w:r w:rsidRPr="00190885">
              <w:rPr>
                <w:rFonts w:cstheme="minorHAnsi"/>
                <w:color w:val="000000" w:themeColor="text1"/>
                <w:kern w:val="24"/>
                <w:sz w:val="14"/>
                <w:szCs w:val="14"/>
              </w:rPr>
              <w:t>2582 (+)</w:t>
            </w:r>
          </w:p>
        </w:tc>
        <w:tc>
          <w:tcPr>
            <w:tcW w:w="846" w:type="dxa"/>
            <w:tcBorders>
              <w:bottom w:val="single" w:sz="4" w:space="0" w:color="auto"/>
            </w:tcBorders>
            <w:shd w:val="clear" w:color="auto" w:fill="auto"/>
          </w:tcPr>
          <w:p w14:paraId="666B17D3" w14:textId="77777777" w:rsidR="00E649F9" w:rsidRPr="00190885" w:rsidRDefault="00E649F9" w:rsidP="003E0126">
            <w:pPr>
              <w:jc w:val="center"/>
              <w:rPr>
                <w:rFonts w:cstheme="minorHAnsi"/>
                <w:sz w:val="14"/>
                <w:szCs w:val="14"/>
                <w:lang w:val="en-US"/>
              </w:rPr>
            </w:pPr>
            <w:r w:rsidRPr="00190885">
              <w:rPr>
                <w:rFonts w:cstheme="minorHAnsi"/>
                <w:color w:val="000000" w:themeColor="text1"/>
                <w:kern w:val="24"/>
                <w:sz w:val="14"/>
                <w:szCs w:val="14"/>
              </w:rPr>
              <w:t>12241 (+)</w:t>
            </w:r>
          </w:p>
        </w:tc>
        <w:tc>
          <w:tcPr>
            <w:tcW w:w="718" w:type="dxa"/>
            <w:tcBorders>
              <w:bottom w:val="single" w:sz="4" w:space="0" w:color="auto"/>
            </w:tcBorders>
            <w:shd w:val="clear" w:color="auto" w:fill="auto"/>
          </w:tcPr>
          <w:p w14:paraId="357DE793" w14:textId="77777777" w:rsidR="00E649F9" w:rsidRPr="00190885" w:rsidRDefault="00E649F9" w:rsidP="003E0126">
            <w:pPr>
              <w:jc w:val="center"/>
              <w:rPr>
                <w:rFonts w:cstheme="minorHAnsi"/>
                <w:sz w:val="14"/>
                <w:szCs w:val="14"/>
                <w:lang w:val="en-US"/>
              </w:rPr>
            </w:pPr>
            <w:r w:rsidRPr="00190885">
              <w:rPr>
                <w:rFonts w:cstheme="minorHAnsi"/>
                <w:color w:val="000000" w:themeColor="text1"/>
                <w:kern w:val="24"/>
                <w:sz w:val="14"/>
                <w:szCs w:val="14"/>
              </w:rPr>
              <w:t>202 (+)</w:t>
            </w:r>
          </w:p>
        </w:tc>
      </w:tr>
      <w:tr w:rsidR="00E649F9" w:rsidRPr="00F353DF" w14:paraId="0DE0580B" w14:textId="77777777" w:rsidTr="003E0126">
        <w:tc>
          <w:tcPr>
            <w:tcW w:w="2124" w:type="dxa"/>
            <w:tcBorders>
              <w:bottom w:val="single" w:sz="4" w:space="0" w:color="auto"/>
            </w:tcBorders>
            <w:shd w:val="clear" w:color="auto" w:fill="F6F6F6"/>
          </w:tcPr>
          <w:p w14:paraId="6D7C7B80" w14:textId="77777777" w:rsidR="00E649F9" w:rsidRPr="00F353DF" w:rsidRDefault="00E649F9" w:rsidP="003E0126">
            <w:pPr>
              <w:rPr>
                <w:rFonts w:cstheme="minorHAnsi"/>
                <w:sz w:val="14"/>
                <w:szCs w:val="14"/>
                <w:lang w:val="en-US"/>
              </w:rPr>
            </w:pPr>
            <w:r>
              <w:rPr>
                <w:rFonts w:cstheme="minorHAnsi"/>
                <w:sz w:val="14"/>
                <w:szCs w:val="14"/>
                <w:lang w:val="en-US"/>
              </w:rPr>
              <w:t>urine a</w:t>
            </w:r>
            <w:r w:rsidRPr="00842428">
              <w:rPr>
                <w:rFonts w:cstheme="minorHAnsi"/>
                <w:sz w:val="14"/>
                <w:szCs w:val="14"/>
                <w:lang w:val="en-US"/>
              </w:rPr>
              <w:t xml:space="preserve">lbumin </w:t>
            </w:r>
            <w:r>
              <w:rPr>
                <w:rFonts w:cstheme="minorHAnsi"/>
                <w:sz w:val="14"/>
                <w:szCs w:val="14"/>
                <w:lang w:val="en-US"/>
              </w:rPr>
              <w:t>(</w:t>
            </w:r>
            <w:r w:rsidRPr="00842428">
              <w:rPr>
                <w:rFonts w:cstheme="minorHAnsi"/>
                <w:sz w:val="14"/>
                <w:szCs w:val="14"/>
                <w:lang w:val="en-US"/>
              </w:rPr>
              <w:t>mg/L</w:t>
            </w:r>
            <w:r>
              <w:rPr>
                <w:rFonts w:cstheme="minorHAnsi"/>
                <w:sz w:val="14"/>
                <w:szCs w:val="14"/>
                <w:lang w:val="en-US"/>
              </w:rPr>
              <w:t>)</w:t>
            </w:r>
          </w:p>
        </w:tc>
        <w:tc>
          <w:tcPr>
            <w:tcW w:w="852" w:type="dxa"/>
            <w:tcBorders>
              <w:bottom w:val="single" w:sz="4" w:space="0" w:color="auto"/>
            </w:tcBorders>
            <w:shd w:val="clear" w:color="auto" w:fill="F6F6F6"/>
          </w:tcPr>
          <w:p w14:paraId="5B9AC367" w14:textId="77777777" w:rsidR="00E649F9" w:rsidRPr="00190885" w:rsidRDefault="00E649F9" w:rsidP="003E0126">
            <w:pPr>
              <w:jc w:val="center"/>
              <w:rPr>
                <w:rFonts w:cstheme="minorHAnsi"/>
                <w:sz w:val="14"/>
                <w:szCs w:val="14"/>
                <w:lang w:val="en-US"/>
              </w:rPr>
            </w:pPr>
            <w:r w:rsidRPr="00190885">
              <w:rPr>
                <w:rFonts w:cstheme="minorHAnsi"/>
                <w:color w:val="000000" w:themeColor="text1"/>
                <w:kern w:val="24"/>
                <w:sz w:val="14"/>
                <w:szCs w:val="14"/>
              </w:rPr>
              <w:t>10500 (+)</w:t>
            </w:r>
          </w:p>
        </w:tc>
        <w:tc>
          <w:tcPr>
            <w:tcW w:w="849" w:type="dxa"/>
            <w:tcBorders>
              <w:bottom w:val="single" w:sz="4" w:space="0" w:color="auto"/>
            </w:tcBorders>
            <w:shd w:val="clear" w:color="auto" w:fill="F6F6F6"/>
          </w:tcPr>
          <w:p w14:paraId="5B472174" w14:textId="77777777" w:rsidR="00E649F9" w:rsidRPr="00190885" w:rsidRDefault="00E649F9" w:rsidP="003E0126">
            <w:pPr>
              <w:jc w:val="center"/>
              <w:rPr>
                <w:rFonts w:cstheme="minorHAnsi"/>
                <w:sz w:val="14"/>
                <w:szCs w:val="14"/>
                <w:lang w:val="en-US"/>
              </w:rPr>
            </w:pPr>
            <w:r w:rsidRPr="00190885">
              <w:rPr>
                <w:rFonts w:cstheme="minorHAnsi"/>
                <w:color w:val="000000" w:themeColor="text1"/>
                <w:kern w:val="24"/>
                <w:sz w:val="14"/>
                <w:szCs w:val="14"/>
              </w:rPr>
              <w:t>2252 (+)</w:t>
            </w:r>
          </w:p>
        </w:tc>
        <w:tc>
          <w:tcPr>
            <w:tcW w:w="708" w:type="dxa"/>
            <w:tcBorders>
              <w:bottom w:val="single" w:sz="4" w:space="0" w:color="auto"/>
            </w:tcBorders>
            <w:shd w:val="clear" w:color="auto" w:fill="F6F6F6"/>
          </w:tcPr>
          <w:p w14:paraId="52DB5394" w14:textId="77777777" w:rsidR="00E649F9" w:rsidRPr="00190885" w:rsidRDefault="00E649F9" w:rsidP="003E0126">
            <w:pPr>
              <w:jc w:val="center"/>
              <w:rPr>
                <w:rFonts w:cstheme="minorHAnsi"/>
                <w:sz w:val="14"/>
                <w:szCs w:val="14"/>
                <w:lang w:val="en-US"/>
              </w:rPr>
            </w:pPr>
            <w:r w:rsidRPr="00190885">
              <w:rPr>
                <w:rFonts w:cstheme="minorHAnsi"/>
                <w:color w:val="000000" w:themeColor="text1"/>
                <w:kern w:val="24"/>
                <w:sz w:val="14"/>
                <w:szCs w:val="14"/>
              </w:rPr>
              <w:t>4138 (+)</w:t>
            </w:r>
          </w:p>
        </w:tc>
        <w:tc>
          <w:tcPr>
            <w:tcW w:w="708" w:type="dxa"/>
            <w:tcBorders>
              <w:bottom w:val="single" w:sz="4" w:space="0" w:color="auto"/>
            </w:tcBorders>
            <w:shd w:val="clear" w:color="auto" w:fill="F6F6F6"/>
          </w:tcPr>
          <w:p w14:paraId="432238F2" w14:textId="77777777" w:rsidR="00E649F9" w:rsidRPr="00190885" w:rsidRDefault="00E649F9" w:rsidP="003E0126">
            <w:pPr>
              <w:jc w:val="center"/>
              <w:rPr>
                <w:rFonts w:cstheme="minorHAnsi"/>
                <w:sz w:val="14"/>
                <w:szCs w:val="14"/>
                <w:lang w:val="en-US"/>
              </w:rPr>
            </w:pPr>
            <w:r w:rsidRPr="00190885">
              <w:rPr>
                <w:rFonts w:cstheme="minorHAnsi"/>
                <w:color w:val="000000" w:themeColor="text1"/>
                <w:kern w:val="24"/>
                <w:sz w:val="14"/>
                <w:szCs w:val="14"/>
              </w:rPr>
              <w:t>9003 (+)</w:t>
            </w:r>
          </w:p>
        </w:tc>
        <w:tc>
          <w:tcPr>
            <w:tcW w:w="707" w:type="dxa"/>
            <w:tcBorders>
              <w:bottom w:val="single" w:sz="4" w:space="0" w:color="auto"/>
            </w:tcBorders>
            <w:shd w:val="clear" w:color="auto" w:fill="F6F6F6"/>
          </w:tcPr>
          <w:p w14:paraId="12EF7023" w14:textId="77777777" w:rsidR="00E649F9" w:rsidRPr="00190885" w:rsidRDefault="00E649F9" w:rsidP="003E0126">
            <w:pPr>
              <w:jc w:val="center"/>
              <w:rPr>
                <w:rFonts w:cstheme="minorHAnsi"/>
                <w:sz w:val="14"/>
                <w:szCs w:val="14"/>
                <w:lang w:val="en-US"/>
              </w:rPr>
            </w:pPr>
            <w:r w:rsidRPr="00190885">
              <w:rPr>
                <w:rFonts w:cstheme="minorHAnsi"/>
                <w:color w:val="000000" w:themeColor="text1"/>
                <w:kern w:val="24"/>
                <w:sz w:val="14"/>
                <w:szCs w:val="14"/>
              </w:rPr>
              <w:t>6853 (+)</w:t>
            </w:r>
          </w:p>
        </w:tc>
        <w:tc>
          <w:tcPr>
            <w:tcW w:w="708" w:type="dxa"/>
            <w:tcBorders>
              <w:bottom w:val="single" w:sz="4" w:space="0" w:color="auto"/>
            </w:tcBorders>
            <w:shd w:val="clear" w:color="auto" w:fill="F6F6F6"/>
          </w:tcPr>
          <w:p w14:paraId="06ADA87D" w14:textId="77777777" w:rsidR="00E649F9" w:rsidRPr="00190885" w:rsidRDefault="00E649F9" w:rsidP="003E0126">
            <w:pPr>
              <w:jc w:val="center"/>
              <w:rPr>
                <w:rFonts w:cstheme="minorHAnsi"/>
                <w:sz w:val="14"/>
                <w:szCs w:val="14"/>
                <w:lang w:val="en-US"/>
              </w:rPr>
            </w:pPr>
            <w:r w:rsidRPr="00190885">
              <w:rPr>
                <w:rFonts w:cstheme="minorHAnsi"/>
                <w:color w:val="000000" w:themeColor="text1"/>
                <w:kern w:val="24"/>
                <w:sz w:val="14"/>
                <w:szCs w:val="14"/>
              </w:rPr>
              <w:t>9141 (+)</w:t>
            </w:r>
          </w:p>
        </w:tc>
        <w:tc>
          <w:tcPr>
            <w:tcW w:w="708" w:type="dxa"/>
            <w:tcBorders>
              <w:bottom w:val="single" w:sz="4" w:space="0" w:color="auto"/>
            </w:tcBorders>
            <w:shd w:val="clear" w:color="auto" w:fill="F6F6F6"/>
          </w:tcPr>
          <w:p w14:paraId="4F25789C" w14:textId="77777777" w:rsidR="00E649F9" w:rsidRPr="00190885" w:rsidRDefault="00E649F9" w:rsidP="003E0126">
            <w:pPr>
              <w:jc w:val="center"/>
              <w:rPr>
                <w:rFonts w:cstheme="minorHAnsi"/>
                <w:sz w:val="14"/>
                <w:szCs w:val="14"/>
                <w:lang w:val="en-US"/>
              </w:rPr>
            </w:pPr>
            <w:r w:rsidRPr="00190885">
              <w:rPr>
                <w:rFonts w:cstheme="minorHAnsi"/>
                <w:color w:val="000000" w:themeColor="text1"/>
                <w:kern w:val="24"/>
                <w:sz w:val="14"/>
                <w:szCs w:val="14"/>
              </w:rPr>
              <w:t>8583 (+)</w:t>
            </w:r>
          </w:p>
        </w:tc>
        <w:tc>
          <w:tcPr>
            <w:tcW w:w="699" w:type="dxa"/>
            <w:tcBorders>
              <w:bottom w:val="single" w:sz="4" w:space="0" w:color="auto"/>
            </w:tcBorders>
            <w:shd w:val="clear" w:color="auto" w:fill="F6F6F6"/>
          </w:tcPr>
          <w:p w14:paraId="6B90D129" w14:textId="77777777" w:rsidR="00E649F9" w:rsidRPr="00190885" w:rsidRDefault="00E649F9" w:rsidP="003E0126">
            <w:pPr>
              <w:jc w:val="center"/>
              <w:rPr>
                <w:rFonts w:cstheme="minorHAnsi"/>
                <w:sz w:val="14"/>
                <w:szCs w:val="14"/>
                <w:lang w:val="en-US"/>
              </w:rPr>
            </w:pPr>
            <w:r w:rsidRPr="00190885">
              <w:rPr>
                <w:rFonts w:cstheme="minorHAnsi"/>
                <w:color w:val="000000" w:themeColor="text1"/>
                <w:kern w:val="24"/>
                <w:sz w:val="14"/>
                <w:szCs w:val="14"/>
              </w:rPr>
              <w:t>617 (+)</w:t>
            </w:r>
          </w:p>
        </w:tc>
        <w:tc>
          <w:tcPr>
            <w:tcW w:w="718" w:type="dxa"/>
            <w:tcBorders>
              <w:bottom w:val="single" w:sz="4" w:space="0" w:color="auto"/>
            </w:tcBorders>
            <w:shd w:val="clear" w:color="auto" w:fill="F6F6F6"/>
          </w:tcPr>
          <w:p w14:paraId="2DB4FF97" w14:textId="77777777" w:rsidR="00E649F9" w:rsidRPr="00190885" w:rsidRDefault="00E649F9" w:rsidP="003E0126">
            <w:pPr>
              <w:jc w:val="center"/>
              <w:rPr>
                <w:rFonts w:cstheme="minorHAnsi"/>
                <w:sz w:val="14"/>
                <w:szCs w:val="14"/>
                <w:lang w:val="en-US"/>
              </w:rPr>
            </w:pPr>
            <w:r w:rsidRPr="00190885">
              <w:rPr>
                <w:rFonts w:cstheme="minorHAnsi"/>
                <w:color w:val="000000" w:themeColor="text1"/>
                <w:kern w:val="24"/>
                <w:sz w:val="14"/>
                <w:szCs w:val="14"/>
              </w:rPr>
              <w:t>7452 (+)</w:t>
            </w:r>
          </w:p>
        </w:tc>
        <w:tc>
          <w:tcPr>
            <w:tcW w:w="712" w:type="dxa"/>
            <w:tcBorders>
              <w:bottom w:val="single" w:sz="4" w:space="0" w:color="auto"/>
            </w:tcBorders>
            <w:shd w:val="clear" w:color="auto" w:fill="F6F6F6"/>
          </w:tcPr>
          <w:p w14:paraId="13BE1AB3" w14:textId="77777777" w:rsidR="00E649F9" w:rsidRPr="00190885" w:rsidRDefault="00E649F9" w:rsidP="003E0126">
            <w:pPr>
              <w:jc w:val="center"/>
              <w:rPr>
                <w:rFonts w:cstheme="minorHAnsi"/>
                <w:sz w:val="14"/>
                <w:szCs w:val="14"/>
                <w:lang w:val="en-US"/>
              </w:rPr>
            </w:pPr>
            <w:r w:rsidRPr="00190885">
              <w:rPr>
                <w:rFonts w:cstheme="minorHAnsi"/>
                <w:color w:val="000000" w:themeColor="text1"/>
                <w:kern w:val="24"/>
                <w:sz w:val="14"/>
                <w:szCs w:val="14"/>
              </w:rPr>
              <w:t>1760 (+)</w:t>
            </w:r>
          </w:p>
        </w:tc>
        <w:tc>
          <w:tcPr>
            <w:tcW w:w="846" w:type="dxa"/>
            <w:tcBorders>
              <w:bottom w:val="single" w:sz="4" w:space="0" w:color="auto"/>
            </w:tcBorders>
            <w:shd w:val="clear" w:color="auto" w:fill="F6F6F6"/>
          </w:tcPr>
          <w:p w14:paraId="7F130C81" w14:textId="77777777" w:rsidR="00E649F9" w:rsidRPr="00190885" w:rsidRDefault="00E649F9" w:rsidP="003E0126">
            <w:pPr>
              <w:jc w:val="center"/>
              <w:rPr>
                <w:rFonts w:cstheme="minorHAnsi"/>
                <w:sz w:val="14"/>
                <w:szCs w:val="14"/>
                <w:lang w:val="en-US"/>
              </w:rPr>
            </w:pPr>
            <w:r w:rsidRPr="00190885">
              <w:rPr>
                <w:rFonts w:cstheme="minorHAnsi"/>
                <w:color w:val="000000" w:themeColor="text1"/>
                <w:kern w:val="24"/>
                <w:sz w:val="14"/>
                <w:szCs w:val="14"/>
              </w:rPr>
              <w:t>8727 (+)</w:t>
            </w:r>
          </w:p>
        </w:tc>
        <w:tc>
          <w:tcPr>
            <w:tcW w:w="718" w:type="dxa"/>
            <w:tcBorders>
              <w:bottom w:val="single" w:sz="4" w:space="0" w:color="auto"/>
            </w:tcBorders>
            <w:shd w:val="clear" w:color="auto" w:fill="F6F6F6"/>
          </w:tcPr>
          <w:p w14:paraId="18D3BC02" w14:textId="77777777" w:rsidR="00E649F9" w:rsidRPr="00190885" w:rsidRDefault="00E649F9" w:rsidP="003E0126">
            <w:pPr>
              <w:jc w:val="center"/>
              <w:rPr>
                <w:rFonts w:cstheme="minorHAnsi"/>
                <w:sz w:val="14"/>
                <w:szCs w:val="14"/>
                <w:lang w:val="en-US"/>
              </w:rPr>
            </w:pPr>
            <w:r w:rsidRPr="00190885">
              <w:rPr>
                <w:rFonts w:cstheme="minorHAnsi"/>
                <w:color w:val="000000" w:themeColor="text1"/>
                <w:kern w:val="24"/>
                <w:sz w:val="14"/>
                <w:szCs w:val="14"/>
              </w:rPr>
              <w:t>145 (+)</w:t>
            </w:r>
          </w:p>
        </w:tc>
      </w:tr>
      <w:tr w:rsidR="00E649F9" w:rsidRPr="00F353DF" w14:paraId="79F581E0" w14:textId="77777777" w:rsidTr="003E0126">
        <w:tc>
          <w:tcPr>
            <w:tcW w:w="2124" w:type="dxa"/>
            <w:tcBorders>
              <w:bottom w:val="single" w:sz="4" w:space="0" w:color="auto"/>
            </w:tcBorders>
            <w:shd w:val="clear" w:color="auto" w:fill="auto"/>
          </w:tcPr>
          <w:p w14:paraId="729E6420" w14:textId="77777777" w:rsidR="00E649F9" w:rsidRDefault="00E649F9" w:rsidP="003E0126">
            <w:pPr>
              <w:rPr>
                <w:rFonts w:cstheme="minorHAnsi"/>
                <w:sz w:val="14"/>
                <w:szCs w:val="14"/>
                <w:lang w:val="en-US"/>
              </w:rPr>
            </w:pPr>
            <w:r>
              <w:rPr>
                <w:rFonts w:cstheme="minorHAnsi"/>
                <w:sz w:val="14"/>
                <w:szCs w:val="14"/>
                <w:lang w:val="en-US"/>
              </w:rPr>
              <w:t>urine p</w:t>
            </w:r>
            <w:r w:rsidRPr="00842428">
              <w:rPr>
                <w:rFonts w:cstheme="minorHAnsi"/>
                <w:sz w:val="14"/>
                <w:szCs w:val="14"/>
                <w:lang w:val="en-US"/>
              </w:rPr>
              <w:t>rotein-</w:t>
            </w:r>
            <w:r>
              <w:rPr>
                <w:rFonts w:cstheme="minorHAnsi"/>
                <w:sz w:val="14"/>
                <w:szCs w:val="14"/>
                <w:lang w:val="en-US"/>
              </w:rPr>
              <w:t>c</w:t>
            </w:r>
            <w:r w:rsidRPr="00842428">
              <w:rPr>
                <w:rFonts w:cstheme="minorHAnsi"/>
                <w:sz w:val="14"/>
                <w:szCs w:val="14"/>
                <w:lang w:val="en-US"/>
              </w:rPr>
              <w:t xml:space="preserve">reatinine </w:t>
            </w:r>
            <w:r>
              <w:rPr>
                <w:rFonts w:cstheme="minorHAnsi"/>
                <w:sz w:val="14"/>
                <w:szCs w:val="14"/>
                <w:lang w:val="en-US"/>
              </w:rPr>
              <w:t>(</w:t>
            </w:r>
            <w:r w:rsidRPr="00842428">
              <w:rPr>
                <w:rFonts w:cstheme="minorHAnsi"/>
                <w:sz w:val="14"/>
                <w:szCs w:val="14"/>
                <w:lang w:val="en-US"/>
              </w:rPr>
              <w:t>mg/g</w:t>
            </w:r>
            <w:r>
              <w:rPr>
                <w:rFonts w:cstheme="minorHAnsi"/>
                <w:sz w:val="14"/>
                <w:szCs w:val="14"/>
                <w:lang w:val="en-US"/>
              </w:rPr>
              <w:t>)</w:t>
            </w:r>
          </w:p>
        </w:tc>
        <w:tc>
          <w:tcPr>
            <w:tcW w:w="852" w:type="dxa"/>
            <w:tcBorders>
              <w:bottom w:val="single" w:sz="4" w:space="0" w:color="auto"/>
            </w:tcBorders>
            <w:shd w:val="clear" w:color="auto" w:fill="auto"/>
          </w:tcPr>
          <w:p w14:paraId="4174206D" w14:textId="77777777" w:rsidR="00E649F9" w:rsidRPr="00190885" w:rsidRDefault="00E649F9" w:rsidP="003E0126">
            <w:pPr>
              <w:jc w:val="center"/>
              <w:rPr>
                <w:rFonts w:cstheme="minorHAnsi"/>
                <w:sz w:val="14"/>
                <w:szCs w:val="14"/>
                <w:lang w:val="en-US"/>
              </w:rPr>
            </w:pPr>
            <w:r w:rsidRPr="00190885">
              <w:rPr>
                <w:rFonts w:cstheme="minorHAnsi"/>
                <w:color w:val="000000" w:themeColor="text1"/>
                <w:kern w:val="24"/>
                <w:sz w:val="14"/>
                <w:szCs w:val="14"/>
              </w:rPr>
              <w:t>13376 (+)</w:t>
            </w:r>
          </w:p>
        </w:tc>
        <w:tc>
          <w:tcPr>
            <w:tcW w:w="849" w:type="dxa"/>
            <w:tcBorders>
              <w:bottom w:val="single" w:sz="4" w:space="0" w:color="auto"/>
            </w:tcBorders>
          </w:tcPr>
          <w:p w14:paraId="1F0CD8BB" w14:textId="77777777" w:rsidR="00E649F9" w:rsidRPr="00190885" w:rsidRDefault="00E649F9" w:rsidP="003E0126">
            <w:pPr>
              <w:jc w:val="center"/>
              <w:rPr>
                <w:rFonts w:cstheme="minorHAnsi"/>
                <w:sz w:val="14"/>
                <w:szCs w:val="14"/>
                <w:lang w:val="en-US"/>
              </w:rPr>
            </w:pPr>
            <w:r w:rsidRPr="00190885">
              <w:rPr>
                <w:rFonts w:cstheme="minorHAnsi"/>
                <w:color w:val="000000" w:themeColor="text1"/>
                <w:kern w:val="24"/>
                <w:sz w:val="14"/>
                <w:szCs w:val="14"/>
              </w:rPr>
              <w:t>20571 (+)</w:t>
            </w:r>
          </w:p>
        </w:tc>
        <w:tc>
          <w:tcPr>
            <w:tcW w:w="708" w:type="dxa"/>
            <w:tcBorders>
              <w:bottom w:val="single" w:sz="4" w:space="0" w:color="auto"/>
            </w:tcBorders>
          </w:tcPr>
          <w:p w14:paraId="4AE33D53" w14:textId="77777777" w:rsidR="00E649F9" w:rsidRPr="00190885" w:rsidRDefault="00E649F9" w:rsidP="003E0126">
            <w:pPr>
              <w:jc w:val="center"/>
              <w:rPr>
                <w:rFonts w:cstheme="minorHAnsi"/>
                <w:sz w:val="14"/>
                <w:szCs w:val="14"/>
                <w:lang w:val="en-US"/>
              </w:rPr>
            </w:pPr>
            <w:r w:rsidRPr="00190885">
              <w:rPr>
                <w:rFonts w:cstheme="minorHAnsi"/>
                <w:color w:val="000000" w:themeColor="text1"/>
                <w:kern w:val="24"/>
                <w:sz w:val="14"/>
                <w:szCs w:val="14"/>
              </w:rPr>
              <w:t>18670 (+)</w:t>
            </w:r>
          </w:p>
        </w:tc>
        <w:tc>
          <w:tcPr>
            <w:tcW w:w="708" w:type="dxa"/>
            <w:tcBorders>
              <w:bottom w:val="single" w:sz="4" w:space="0" w:color="auto"/>
            </w:tcBorders>
          </w:tcPr>
          <w:p w14:paraId="0AB46642" w14:textId="77777777" w:rsidR="00E649F9" w:rsidRPr="00190885" w:rsidRDefault="00E649F9" w:rsidP="003E0126">
            <w:pPr>
              <w:jc w:val="center"/>
              <w:rPr>
                <w:rFonts w:cstheme="minorHAnsi"/>
                <w:sz w:val="14"/>
                <w:szCs w:val="14"/>
                <w:lang w:val="en-US"/>
              </w:rPr>
            </w:pPr>
            <w:r w:rsidRPr="00190885">
              <w:rPr>
                <w:rFonts w:cstheme="minorHAnsi"/>
                <w:color w:val="000000" w:themeColor="text1"/>
                <w:kern w:val="24"/>
                <w:sz w:val="14"/>
                <w:szCs w:val="14"/>
              </w:rPr>
              <w:t>13265 (+)</w:t>
            </w:r>
          </w:p>
        </w:tc>
        <w:tc>
          <w:tcPr>
            <w:tcW w:w="707" w:type="dxa"/>
            <w:tcBorders>
              <w:bottom w:val="single" w:sz="4" w:space="0" w:color="auto"/>
            </w:tcBorders>
            <w:shd w:val="clear" w:color="auto" w:fill="auto"/>
          </w:tcPr>
          <w:p w14:paraId="45C3A1EE" w14:textId="77777777" w:rsidR="00E649F9" w:rsidRPr="00190885" w:rsidRDefault="00E649F9" w:rsidP="003E0126">
            <w:pPr>
              <w:jc w:val="center"/>
              <w:rPr>
                <w:rFonts w:cstheme="minorHAnsi"/>
                <w:sz w:val="14"/>
                <w:szCs w:val="14"/>
                <w:lang w:val="en-US"/>
              </w:rPr>
            </w:pPr>
            <w:r w:rsidRPr="00190885">
              <w:rPr>
                <w:rFonts w:cstheme="minorHAnsi"/>
                <w:color w:val="000000" w:themeColor="text1"/>
                <w:kern w:val="24"/>
                <w:sz w:val="14"/>
                <w:szCs w:val="14"/>
              </w:rPr>
              <w:t>13885 (+)</w:t>
            </w:r>
          </w:p>
        </w:tc>
        <w:tc>
          <w:tcPr>
            <w:tcW w:w="708" w:type="dxa"/>
            <w:tcBorders>
              <w:bottom w:val="single" w:sz="4" w:space="0" w:color="auto"/>
            </w:tcBorders>
          </w:tcPr>
          <w:p w14:paraId="7D280AE3" w14:textId="77777777" w:rsidR="00E649F9" w:rsidRPr="00190885" w:rsidRDefault="00E649F9" w:rsidP="003E0126">
            <w:pPr>
              <w:jc w:val="center"/>
              <w:rPr>
                <w:rFonts w:cstheme="minorHAnsi"/>
                <w:sz w:val="14"/>
                <w:szCs w:val="14"/>
                <w:lang w:val="en-US"/>
              </w:rPr>
            </w:pPr>
            <w:r w:rsidRPr="00190885">
              <w:rPr>
                <w:rFonts w:cstheme="minorHAnsi"/>
                <w:color w:val="000000" w:themeColor="text1"/>
                <w:kern w:val="24"/>
                <w:sz w:val="14"/>
                <w:szCs w:val="14"/>
              </w:rPr>
              <w:t>14186 (+)</w:t>
            </w:r>
          </w:p>
        </w:tc>
        <w:tc>
          <w:tcPr>
            <w:tcW w:w="708" w:type="dxa"/>
            <w:tcBorders>
              <w:bottom w:val="single" w:sz="4" w:space="0" w:color="auto"/>
            </w:tcBorders>
          </w:tcPr>
          <w:p w14:paraId="0436A818" w14:textId="77777777" w:rsidR="00E649F9" w:rsidRPr="00190885" w:rsidRDefault="00E649F9" w:rsidP="003E0126">
            <w:pPr>
              <w:jc w:val="center"/>
              <w:rPr>
                <w:rFonts w:cstheme="minorHAnsi"/>
                <w:sz w:val="14"/>
                <w:szCs w:val="14"/>
                <w:lang w:val="en-US"/>
              </w:rPr>
            </w:pPr>
            <w:r w:rsidRPr="00190885">
              <w:rPr>
                <w:rFonts w:cstheme="minorHAnsi"/>
                <w:color w:val="000000" w:themeColor="text1"/>
                <w:kern w:val="24"/>
                <w:sz w:val="14"/>
                <w:szCs w:val="14"/>
              </w:rPr>
              <w:t>8228 (+)</w:t>
            </w:r>
          </w:p>
        </w:tc>
        <w:tc>
          <w:tcPr>
            <w:tcW w:w="699" w:type="dxa"/>
            <w:tcBorders>
              <w:bottom w:val="single" w:sz="4" w:space="0" w:color="auto"/>
            </w:tcBorders>
          </w:tcPr>
          <w:p w14:paraId="3FDB5D56" w14:textId="77777777" w:rsidR="00E649F9" w:rsidRPr="00190885" w:rsidRDefault="00E649F9" w:rsidP="003E0126">
            <w:pPr>
              <w:jc w:val="center"/>
              <w:rPr>
                <w:rFonts w:cstheme="minorHAnsi"/>
                <w:sz w:val="14"/>
                <w:szCs w:val="14"/>
                <w:lang w:val="en-US"/>
              </w:rPr>
            </w:pPr>
            <w:r w:rsidRPr="00190885">
              <w:rPr>
                <w:rFonts w:cstheme="minorHAnsi"/>
                <w:color w:val="000000" w:themeColor="text1"/>
                <w:kern w:val="24"/>
                <w:sz w:val="14"/>
                <w:szCs w:val="14"/>
              </w:rPr>
              <w:t>6436 (+)</w:t>
            </w:r>
          </w:p>
        </w:tc>
        <w:tc>
          <w:tcPr>
            <w:tcW w:w="718" w:type="dxa"/>
            <w:tcBorders>
              <w:bottom w:val="single" w:sz="4" w:space="0" w:color="auto"/>
            </w:tcBorders>
            <w:shd w:val="clear" w:color="auto" w:fill="auto"/>
          </w:tcPr>
          <w:p w14:paraId="5D98840F" w14:textId="77777777" w:rsidR="00E649F9" w:rsidRPr="00190885" w:rsidRDefault="00E649F9" w:rsidP="003E0126">
            <w:pPr>
              <w:jc w:val="center"/>
              <w:rPr>
                <w:rFonts w:cstheme="minorHAnsi"/>
                <w:sz w:val="14"/>
                <w:szCs w:val="14"/>
                <w:lang w:val="en-US"/>
              </w:rPr>
            </w:pPr>
            <w:r w:rsidRPr="00190885">
              <w:rPr>
                <w:rFonts w:cstheme="minorHAnsi"/>
                <w:color w:val="000000" w:themeColor="text1"/>
                <w:kern w:val="24"/>
                <w:sz w:val="14"/>
                <w:szCs w:val="14"/>
              </w:rPr>
              <w:t>13474 (+)</w:t>
            </w:r>
          </w:p>
        </w:tc>
        <w:tc>
          <w:tcPr>
            <w:tcW w:w="712" w:type="dxa"/>
            <w:tcBorders>
              <w:bottom w:val="single" w:sz="4" w:space="0" w:color="auto"/>
            </w:tcBorders>
            <w:shd w:val="clear" w:color="auto" w:fill="auto"/>
          </w:tcPr>
          <w:p w14:paraId="3F0F08CB" w14:textId="77777777" w:rsidR="00E649F9" w:rsidRPr="00190885" w:rsidRDefault="00E649F9" w:rsidP="003E0126">
            <w:pPr>
              <w:jc w:val="center"/>
              <w:rPr>
                <w:rFonts w:cstheme="minorHAnsi"/>
                <w:sz w:val="14"/>
                <w:szCs w:val="14"/>
                <w:lang w:val="en-US"/>
              </w:rPr>
            </w:pPr>
            <w:r w:rsidRPr="00190885">
              <w:rPr>
                <w:rFonts w:cstheme="minorHAnsi"/>
                <w:color w:val="000000" w:themeColor="text1"/>
                <w:kern w:val="24"/>
                <w:sz w:val="14"/>
                <w:szCs w:val="14"/>
              </w:rPr>
              <w:t>1640 (+)</w:t>
            </w:r>
          </w:p>
        </w:tc>
        <w:tc>
          <w:tcPr>
            <w:tcW w:w="846" w:type="dxa"/>
            <w:tcBorders>
              <w:bottom w:val="single" w:sz="4" w:space="0" w:color="auto"/>
            </w:tcBorders>
            <w:shd w:val="clear" w:color="auto" w:fill="auto"/>
          </w:tcPr>
          <w:p w14:paraId="3ED12951" w14:textId="77777777" w:rsidR="00E649F9" w:rsidRPr="00190885" w:rsidRDefault="00E649F9" w:rsidP="003E0126">
            <w:pPr>
              <w:jc w:val="center"/>
              <w:rPr>
                <w:rFonts w:cstheme="minorHAnsi"/>
                <w:sz w:val="14"/>
                <w:szCs w:val="14"/>
                <w:lang w:val="en-US"/>
              </w:rPr>
            </w:pPr>
            <w:r w:rsidRPr="00190885">
              <w:rPr>
                <w:rFonts w:cstheme="minorHAnsi"/>
                <w:color w:val="000000" w:themeColor="text1"/>
                <w:kern w:val="24"/>
                <w:sz w:val="14"/>
                <w:szCs w:val="14"/>
              </w:rPr>
              <w:t>16003 (+)</w:t>
            </w:r>
          </w:p>
        </w:tc>
        <w:tc>
          <w:tcPr>
            <w:tcW w:w="718" w:type="dxa"/>
            <w:tcBorders>
              <w:bottom w:val="single" w:sz="4" w:space="0" w:color="auto"/>
            </w:tcBorders>
            <w:shd w:val="clear" w:color="auto" w:fill="auto"/>
          </w:tcPr>
          <w:p w14:paraId="792ACC88" w14:textId="77777777" w:rsidR="00E649F9" w:rsidRPr="00190885" w:rsidRDefault="00E649F9" w:rsidP="003E0126">
            <w:pPr>
              <w:jc w:val="center"/>
              <w:rPr>
                <w:rFonts w:cstheme="minorHAnsi"/>
                <w:sz w:val="14"/>
                <w:szCs w:val="14"/>
                <w:lang w:val="en-US"/>
              </w:rPr>
            </w:pPr>
            <w:r w:rsidRPr="00190885">
              <w:rPr>
                <w:rFonts w:cstheme="minorHAnsi"/>
                <w:color w:val="000000" w:themeColor="text1"/>
                <w:kern w:val="24"/>
                <w:sz w:val="14"/>
                <w:szCs w:val="14"/>
              </w:rPr>
              <w:t>916.9 (+)</w:t>
            </w:r>
          </w:p>
        </w:tc>
      </w:tr>
      <w:tr w:rsidR="00E649F9" w:rsidRPr="00F353DF" w14:paraId="03F44F61" w14:textId="77777777" w:rsidTr="003E0126">
        <w:tc>
          <w:tcPr>
            <w:tcW w:w="2124" w:type="dxa"/>
            <w:tcBorders>
              <w:bottom w:val="single" w:sz="4" w:space="0" w:color="auto"/>
            </w:tcBorders>
            <w:shd w:val="clear" w:color="auto" w:fill="F6F6F6"/>
          </w:tcPr>
          <w:p w14:paraId="5A8473F9" w14:textId="77777777" w:rsidR="00E649F9" w:rsidRPr="00842428" w:rsidRDefault="00E649F9" w:rsidP="003E0126">
            <w:pPr>
              <w:rPr>
                <w:rFonts w:cstheme="minorHAnsi"/>
                <w:sz w:val="14"/>
                <w:szCs w:val="14"/>
                <w:lang w:val="en-US"/>
              </w:rPr>
            </w:pPr>
            <w:r>
              <w:rPr>
                <w:rFonts w:cstheme="minorHAnsi"/>
                <w:sz w:val="14"/>
                <w:szCs w:val="14"/>
                <w:lang w:val="en-US"/>
              </w:rPr>
              <w:t>urine a</w:t>
            </w:r>
            <w:r w:rsidRPr="00842428">
              <w:rPr>
                <w:rFonts w:cstheme="minorHAnsi"/>
                <w:sz w:val="14"/>
                <w:szCs w:val="14"/>
                <w:lang w:val="en-US"/>
              </w:rPr>
              <w:t>lbumin-</w:t>
            </w:r>
            <w:r>
              <w:rPr>
                <w:rFonts w:cstheme="minorHAnsi"/>
                <w:sz w:val="14"/>
                <w:szCs w:val="14"/>
                <w:lang w:val="en-US"/>
              </w:rPr>
              <w:t>c</w:t>
            </w:r>
            <w:r w:rsidRPr="00842428">
              <w:rPr>
                <w:rFonts w:cstheme="minorHAnsi"/>
                <w:sz w:val="14"/>
                <w:szCs w:val="14"/>
                <w:lang w:val="en-US"/>
              </w:rPr>
              <w:t xml:space="preserve">reatinine </w:t>
            </w:r>
            <w:r>
              <w:rPr>
                <w:rFonts w:cstheme="minorHAnsi"/>
                <w:sz w:val="14"/>
                <w:szCs w:val="14"/>
                <w:lang w:val="en-US"/>
              </w:rPr>
              <w:t>(</w:t>
            </w:r>
            <w:r w:rsidRPr="00842428">
              <w:rPr>
                <w:rFonts w:cstheme="minorHAnsi"/>
                <w:sz w:val="14"/>
                <w:szCs w:val="14"/>
                <w:lang w:val="en-US"/>
              </w:rPr>
              <w:t>mg/g</w:t>
            </w:r>
            <w:r>
              <w:rPr>
                <w:rFonts w:cstheme="minorHAnsi"/>
                <w:sz w:val="14"/>
                <w:szCs w:val="14"/>
                <w:lang w:val="en-US"/>
              </w:rPr>
              <w:t>)</w:t>
            </w:r>
          </w:p>
        </w:tc>
        <w:tc>
          <w:tcPr>
            <w:tcW w:w="852" w:type="dxa"/>
            <w:tcBorders>
              <w:bottom w:val="single" w:sz="4" w:space="0" w:color="auto"/>
            </w:tcBorders>
            <w:shd w:val="clear" w:color="auto" w:fill="F6F6F6"/>
          </w:tcPr>
          <w:p w14:paraId="2661EC34" w14:textId="77777777" w:rsidR="00E649F9" w:rsidRPr="00190885" w:rsidRDefault="00E649F9" w:rsidP="003E0126">
            <w:pPr>
              <w:jc w:val="center"/>
              <w:rPr>
                <w:rFonts w:cstheme="minorHAnsi"/>
                <w:sz w:val="14"/>
                <w:szCs w:val="14"/>
                <w:lang w:val="en-US"/>
              </w:rPr>
            </w:pPr>
            <w:r w:rsidRPr="00190885">
              <w:rPr>
                <w:rFonts w:cstheme="minorHAnsi"/>
                <w:color w:val="000000" w:themeColor="text1"/>
                <w:kern w:val="24"/>
                <w:sz w:val="14"/>
                <w:szCs w:val="14"/>
              </w:rPr>
              <w:t>9456 (+)</w:t>
            </w:r>
          </w:p>
        </w:tc>
        <w:tc>
          <w:tcPr>
            <w:tcW w:w="849" w:type="dxa"/>
            <w:tcBorders>
              <w:bottom w:val="single" w:sz="4" w:space="0" w:color="auto"/>
            </w:tcBorders>
            <w:shd w:val="clear" w:color="auto" w:fill="F6F6F6"/>
          </w:tcPr>
          <w:p w14:paraId="15AF4B14" w14:textId="77777777" w:rsidR="00E649F9" w:rsidRPr="00190885" w:rsidRDefault="00E649F9" w:rsidP="003E0126">
            <w:pPr>
              <w:jc w:val="center"/>
              <w:rPr>
                <w:rFonts w:cstheme="minorHAnsi"/>
                <w:sz w:val="14"/>
                <w:szCs w:val="14"/>
                <w:lang w:val="en-US"/>
              </w:rPr>
            </w:pPr>
            <w:r w:rsidRPr="00190885">
              <w:rPr>
                <w:rFonts w:cstheme="minorHAnsi"/>
                <w:color w:val="000000" w:themeColor="text1"/>
                <w:kern w:val="24"/>
                <w:sz w:val="14"/>
                <w:szCs w:val="14"/>
              </w:rPr>
              <w:t>14604 (+)</w:t>
            </w:r>
          </w:p>
        </w:tc>
        <w:tc>
          <w:tcPr>
            <w:tcW w:w="708" w:type="dxa"/>
            <w:tcBorders>
              <w:bottom w:val="single" w:sz="4" w:space="0" w:color="auto"/>
            </w:tcBorders>
            <w:shd w:val="clear" w:color="auto" w:fill="F6F6F6"/>
          </w:tcPr>
          <w:p w14:paraId="00DFFCFC" w14:textId="77777777" w:rsidR="00E649F9" w:rsidRPr="00190885" w:rsidRDefault="00E649F9" w:rsidP="003E0126">
            <w:pPr>
              <w:jc w:val="center"/>
              <w:rPr>
                <w:rFonts w:cstheme="minorHAnsi"/>
                <w:sz w:val="14"/>
                <w:szCs w:val="14"/>
                <w:lang w:val="en-US"/>
              </w:rPr>
            </w:pPr>
            <w:r w:rsidRPr="00190885">
              <w:rPr>
                <w:rFonts w:cstheme="minorHAnsi"/>
                <w:color w:val="000000" w:themeColor="text1"/>
                <w:kern w:val="24"/>
                <w:sz w:val="14"/>
                <w:szCs w:val="14"/>
              </w:rPr>
              <w:t>9404 (+)</w:t>
            </w:r>
          </w:p>
        </w:tc>
        <w:tc>
          <w:tcPr>
            <w:tcW w:w="708" w:type="dxa"/>
            <w:tcBorders>
              <w:bottom w:val="single" w:sz="4" w:space="0" w:color="auto"/>
            </w:tcBorders>
            <w:shd w:val="clear" w:color="auto" w:fill="F6F6F6"/>
          </w:tcPr>
          <w:p w14:paraId="2BF9044C" w14:textId="77777777" w:rsidR="00E649F9" w:rsidRPr="00190885" w:rsidRDefault="00E649F9" w:rsidP="003E0126">
            <w:pPr>
              <w:jc w:val="center"/>
              <w:rPr>
                <w:rFonts w:cstheme="minorHAnsi"/>
                <w:sz w:val="14"/>
                <w:szCs w:val="14"/>
                <w:lang w:val="en-US"/>
              </w:rPr>
            </w:pPr>
            <w:r w:rsidRPr="00190885">
              <w:rPr>
                <w:rFonts w:cstheme="minorHAnsi"/>
                <w:color w:val="000000" w:themeColor="text1"/>
                <w:kern w:val="24"/>
                <w:sz w:val="14"/>
                <w:szCs w:val="14"/>
              </w:rPr>
              <w:t>9870 (+)</w:t>
            </w:r>
          </w:p>
        </w:tc>
        <w:tc>
          <w:tcPr>
            <w:tcW w:w="707" w:type="dxa"/>
            <w:tcBorders>
              <w:bottom w:val="single" w:sz="4" w:space="0" w:color="auto"/>
            </w:tcBorders>
            <w:shd w:val="clear" w:color="auto" w:fill="F6F6F6"/>
          </w:tcPr>
          <w:p w14:paraId="0B26ACA8" w14:textId="77777777" w:rsidR="00E649F9" w:rsidRPr="00190885" w:rsidRDefault="00E649F9" w:rsidP="003E0126">
            <w:pPr>
              <w:jc w:val="center"/>
              <w:rPr>
                <w:rFonts w:cstheme="minorHAnsi"/>
                <w:sz w:val="14"/>
                <w:szCs w:val="14"/>
                <w:lang w:val="en-US"/>
              </w:rPr>
            </w:pPr>
            <w:r w:rsidRPr="00190885">
              <w:rPr>
                <w:rFonts w:cstheme="minorHAnsi"/>
                <w:color w:val="000000" w:themeColor="text1"/>
                <w:kern w:val="24"/>
                <w:sz w:val="14"/>
                <w:szCs w:val="14"/>
              </w:rPr>
              <w:t>10970 (+)</w:t>
            </w:r>
          </w:p>
        </w:tc>
        <w:tc>
          <w:tcPr>
            <w:tcW w:w="708" w:type="dxa"/>
            <w:tcBorders>
              <w:bottom w:val="single" w:sz="4" w:space="0" w:color="auto"/>
            </w:tcBorders>
            <w:shd w:val="clear" w:color="auto" w:fill="F6F6F6"/>
          </w:tcPr>
          <w:p w14:paraId="65BA6E3A" w14:textId="77777777" w:rsidR="00E649F9" w:rsidRPr="00190885" w:rsidRDefault="00E649F9" w:rsidP="003E0126">
            <w:pPr>
              <w:jc w:val="center"/>
              <w:rPr>
                <w:rFonts w:cstheme="minorHAnsi"/>
                <w:sz w:val="14"/>
                <w:szCs w:val="14"/>
                <w:lang w:val="en-US"/>
              </w:rPr>
            </w:pPr>
            <w:r w:rsidRPr="00190885">
              <w:rPr>
                <w:rFonts w:cstheme="minorHAnsi"/>
                <w:color w:val="000000" w:themeColor="text1"/>
                <w:kern w:val="24"/>
                <w:sz w:val="14"/>
                <w:szCs w:val="14"/>
              </w:rPr>
              <w:t>9984 (+)</w:t>
            </w:r>
          </w:p>
        </w:tc>
        <w:tc>
          <w:tcPr>
            <w:tcW w:w="708" w:type="dxa"/>
            <w:tcBorders>
              <w:bottom w:val="single" w:sz="4" w:space="0" w:color="auto"/>
            </w:tcBorders>
            <w:shd w:val="clear" w:color="auto" w:fill="F6F6F6"/>
          </w:tcPr>
          <w:p w14:paraId="3C238A50" w14:textId="77777777" w:rsidR="00E649F9" w:rsidRPr="00190885" w:rsidRDefault="00E649F9" w:rsidP="003E0126">
            <w:pPr>
              <w:jc w:val="center"/>
              <w:rPr>
                <w:rFonts w:cstheme="minorHAnsi"/>
                <w:sz w:val="14"/>
                <w:szCs w:val="14"/>
                <w:lang w:val="en-US"/>
              </w:rPr>
            </w:pPr>
            <w:r w:rsidRPr="00190885">
              <w:rPr>
                <w:rFonts w:cstheme="minorHAnsi"/>
                <w:color w:val="000000" w:themeColor="text1"/>
                <w:kern w:val="24"/>
                <w:sz w:val="14"/>
                <w:szCs w:val="14"/>
              </w:rPr>
              <w:t>6114 (+)</w:t>
            </w:r>
          </w:p>
        </w:tc>
        <w:tc>
          <w:tcPr>
            <w:tcW w:w="699" w:type="dxa"/>
            <w:tcBorders>
              <w:bottom w:val="single" w:sz="4" w:space="0" w:color="auto"/>
            </w:tcBorders>
            <w:shd w:val="clear" w:color="auto" w:fill="F6F6F6"/>
          </w:tcPr>
          <w:p w14:paraId="3A7DFC20" w14:textId="77777777" w:rsidR="00E649F9" w:rsidRPr="00190885" w:rsidRDefault="00E649F9" w:rsidP="003E0126">
            <w:pPr>
              <w:jc w:val="center"/>
              <w:rPr>
                <w:rFonts w:cstheme="minorHAnsi"/>
                <w:sz w:val="14"/>
                <w:szCs w:val="14"/>
                <w:lang w:val="en-US"/>
              </w:rPr>
            </w:pPr>
            <w:r w:rsidRPr="00190885">
              <w:rPr>
                <w:rFonts w:cstheme="minorHAnsi"/>
                <w:color w:val="000000" w:themeColor="text1"/>
                <w:kern w:val="24"/>
                <w:sz w:val="14"/>
                <w:szCs w:val="14"/>
              </w:rPr>
              <w:t>4839 (+)</w:t>
            </w:r>
          </w:p>
        </w:tc>
        <w:tc>
          <w:tcPr>
            <w:tcW w:w="718" w:type="dxa"/>
            <w:tcBorders>
              <w:bottom w:val="single" w:sz="4" w:space="0" w:color="auto"/>
            </w:tcBorders>
            <w:shd w:val="clear" w:color="auto" w:fill="F6F6F6"/>
          </w:tcPr>
          <w:p w14:paraId="0E3E2208" w14:textId="77777777" w:rsidR="00E649F9" w:rsidRPr="00190885" w:rsidRDefault="00E649F9" w:rsidP="003E0126">
            <w:pPr>
              <w:jc w:val="center"/>
              <w:rPr>
                <w:rFonts w:cstheme="minorHAnsi"/>
                <w:sz w:val="14"/>
                <w:szCs w:val="14"/>
                <w:lang w:val="en-US"/>
              </w:rPr>
            </w:pPr>
            <w:r w:rsidRPr="00190885">
              <w:rPr>
                <w:rFonts w:cstheme="minorHAnsi"/>
                <w:color w:val="000000" w:themeColor="text1"/>
                <w:kern w:val="24"/>
                <w:sz w:val="14"/>
                <w:szCs w:val="14"/>
              </w:rPr>
              <w:t>9430 (+)</w:t>
            </w:r>
          </w:p>
        </w:tc>
        <w:tc>
          <w:tcPr>
            <w:tcW w:w="712" w:type="dxa"/>
            <w:tcBorders>
              <w:bottom w:val="single" w:sz="4" w:space="0" w:color="auto"/>
            </w:tcBorders>
            <w:shd w:val="clear" w:color="auto" w:fill="F6F6F6"/>
          </w:tcPr>
          <w:p w14:paraId="00AC4E8C" w14:textId="77777777" w:rsidR="00E649F9" w:rsidRPr="00190885" w:rsidRDefault="00E649F9" w:rsidP="003E0126">
            <w:pPr>
              <w:jc w:val="center"/>
              <w:rPr>
                <w:rFonts w:cstheme="minorHAnsi"/>
                <w:sz w:val="14"/>
                <w:szCs w:val="14"/>
                <w:lang w:val="en-US"/>
              </w:rPr>
            </w:pPr>
            <w:r w:rsidRPr="00190885">
              <w:rPr>
                <w:rFonts w:cstheme="minorHAnsi"/>
                <w:color w:val="000000" w:themeColor="text1"/>
                <w:kern w:val="24"/>
                <w:sz w:val="14"/>
                <w:szCs w:val="14"/>
              </w:rPr>
              <w:t>1118 (+)</w:t>
            </w:r>
          </w:p>
        </w:tc>
        <w:tc>
          <w:tcPr>
            <w:tcW w:w="846" w:type="dxa"/>
            <w:tcBorders>
              <w:bottom w:val="single" w:sz="4" w:space="0" w:color="auto"/>
            </w:tcBorders>
            <w:shd w:val="clear" w:color="auto" w:fill="F6F6F6"/>
          </w:tcPr>
          <w:p w14:paraId="6D4E08D4" w14:textId="77777777" w:rsidR="00E649F9" w:rsidRPr="00190885" w:rsidRDefault="00E649F9" w:rsidP="003E0126">
            <w:pPr>
              <w:jc w:val="center"/>
              <w:rPr>
                <w:rFonts w:cstheme="minorHAnsi"/>
                <w:sz w:val="14"/>
                <w:szCs w:val="14"/>
                <w:lang w:val="en-US"/>
              </w:rPr>
            </w:pPr>
            <w:r w:rsidRPr="00190885">
              <w:rPr>
                <w:rFonts w:cstheme="minorHAnsi"/>
                <w:color w:val="000000" w:themeColor="text1"/>
                <w:kern w:val="24"/>
                <w:sz w:val="14"/>
                <w:szCs w:val="14"/>
              </w:rPr>
              <w:t>11409 (+)</w:t>
            </w:r>
          </w:p>
        </w:tc>
        <w:tc>
          <w:tcPr>
            <w:tcW w:w="718" w:type="dxa"/>
            <w:tcBorders>
              <w:bottom w:val="single" w:sz="4" w:space="0" w:color="auto"/>
            </w:tcBorders>
            <w:shd w:val="clear" w:color="auto" w:fill="F6F6F6"/>
          </w:tcPr>
          <w:p w14:paraId="65B5A127" w14:textId="77777777" w:rsidR="00E649F9" w:rsidRPr="00190885" w:rsidRDefault="00E649F9" w:rsidP="003E0126">
            <w:pPr>
              <w:jc w:val="center"/>
              <w:rPr>
                <w:rFonts w:cstheme="minorHAnsi"/>
                <w:sz w:val="14"/>
                <w:szCs w:val="14"/>
                <w:lang w:val="en-US"/>
              </w:rPr>
            </w:pPr>
            <w:r w:rsidRPr="00190885">
              <w:rPr>
                <w:rFonts w:cstheme="minorHAnsi"/>
                <w:color w:val="000000" w:themeColor="text1"/>
                <w:kern w:val="24"/>
                <w:sz w:val="14"/>
                <w:szCs w:val="14"/>
              </w:rPr>
              <w:t>658.8 (+)</w:t>
            </w:r>
          </w:p>
        </w:tc>
      </w:tr>
      <w:tr w:rsidR="00E649F9" w:rsidRPr="00F353DF" w14:paraId="6F80FC8B" w14:textId="77777777" w:rsidTr="003E0126">
        <w:tc>
          <w:tcPr>
            <w:tcW w:w="2124" w:type="dxa"/>
            <w:tcBorders>
              <w:bottom w:val="single" w:sz="4" w:space="0" w:color="auto"/>
            </w:tcBorders>
            <w:shd w:val="clear" w:color="auto" w:fill="auto"/>
          </w:tcPr>
          <w:p w14:paraId="4E95F987" w14:textId="77777777" w:rsidR="00E649F9" w:rsidRPr="00E6577E" w:rsidRDefault="00E649F9" w:rsidP="003E0126">
            <w:pPr>
              <w:rPr>
                <w:rFonts w:cstheme="minorHAnsi"/>
                <w:sz w:val="14"/>
                <w:szCs w:val="14"/>
              </w:rPr>
            </w:pPr>
            <w:r>
              <w:rPr>
                <w:rFonts w:cstheme="minorHAnsi"/>
                <w:sz w:val="14"/>
                <w:szCs w:val="14"/>
                <w:lang w:val="en-US"/>
              </w:rPr>
              <w:t xml:space="preserve">urine </w:t>
            </w:r>
            <w:r w:rsidRPr="00842428">
              <w:rPr>
                <w:rFonts w:cstheme="minorHAnsi"/>
                <w:sz w:val="14"/>
                <w:szCs w:val="14"/>
                <w:lang w:val="en-US"/>
              </w:rPr>
              <w:t xml:space="preserve">IgG </w:t>
            </w:r>
            <w:r>
              <w:rPr>
                <w:rFonts w:cstheme="minorHAnsi"/>
                <w:sz w:val="14"/>
                <w:szCs w:val="14"/>
                <w:lang w:val="en-US"/>
              </w:rPr>
              <w:t>(</w:t>
            </w:r>
            <w:r w:rsidRPr="00842428">
              <w:rPr>
                <w:rFonts w:cstheme="minorHAnsi"/>
                <w:sz w:val="14"/>
                <w:szCs w:val="14"/>
                <w:lang w:val="en-US"/>
              </w:rPr>
              <w:t>mg/L</w:t>
            </w:r>
            <w:r>
              <w:rPr>
                <w:rFonts w:cstheme="minorHAnsi"/>
                <w:sz w:val="14"/>
                <w:szCs w:val="14"/>
                <w:lang w:val="en-US"/>
              </w:rPr>
              <w:t>)</w:t>
            </w:r>
          </w:p>
        </w:tc>
        <w:tc>
          <w:tcPr>
            <w:tcW w:w="852" w:type="dxa"/>
            <w:tcBorders>
              <w:bottom w:val="single" w:sz="4" w:space="0" w:color="auto"/>
            </w:tcBorders>
            <w:shd w:val="clear" w:color="auto" w:fill="auto"/>
          </w:tcPr>
          <w:p w14:paraId="6A92A035" w14:textId="77777777" w:rsidR="00E649F9" w:rsidRPr="00190885" w:rsidRDefault="00E649F9" w:rsidP="003E0126">
            <w:pPr>
              <w:jc w:val="center"/>
              <w:rPr>
                <w:rFonts w:cstheme="minorHAnsi"/>
                <w:sz w:val="14"/>
                <w:szCs w:val="14"/>
              </w:rPr>
            </w:pPr>
            <w:r w:rsidRPr="00842428">
              <w:rPr>
                <w:rFonts w:cstheme="minorHAnsi"/>
                <w:sz w:val="14"/>
                <w:szCs w:val="14"/>
              </w:rPr>
              <w:t>473 (+)</w:t>
            </w:r>
          </w:p>
        </w:tc>
        <w:tc>
          <w:tcPr>
            <w:tcW w:w="849" w:type="dxa"/>
            <w:tcBorders>
              <w:bottom w:val="single" w:sz="4" w:space="0" w:color="auto"/>
            </w:tcBorders>
          </w:tcPr>
          <w:p w14:paraId="16190E3D" w14:textId="77777777" w:rsidR="00E649F9" w:rsidRPr="00190885" w:rsidRDefault="00E649F9" w:rsidP="003E0126">
            <w:pPr>
              <w:jc w:val="center"/>
              <w:rPr>
                <w:rFonts w:cstheme="minorHAnsi"/>
                <w:sz w:val="14"/>
                <w:szCs w:val="14"/>
                <w:lang w:val="en-US"/>
              </w:rPr>
            </w:pPr>
          </w:p>
        </w:tc>
        <w:tc>
          <w:tcPr>
            <w:tcW w:w="708" w:type="dxa"/>
            <w:tcBorders>
              <w:bottom w:val="single" w:sz="4" w:space="0" w:color="auto"/>
            </w:tcBorders>
          </w:tcPr>
          <w:p w14:paraId="5A43ECBC" w14:textId="77777777" w:rsidR="00E649F9" w:rsidRPr="00190885" w:rsidRDefault="00E649F9" w:rsidP="003E0126">
            <w:pPr>
              <w:jc w:val="center"/>
              <w:rPr>
                <w:rFonts w:cstheme="minorHAnsi"/>
                <w:sz w:val="14"/>
                <w:szCs w:val="14"/>
                <w:lang w:val="en-US"/>
              </w:rPr>
            </w:pPr>
          </w:p>
        </w:tc>
        <w:tc>
          <w:tcPr>
            <w:tcW w:w="708" w:type="dxa"/>
            <w:tcBorders>
              <w:bottom w:val="single" w:sz="4" w:space="0" w:color="auto"/>
            </w:tcBorders>
          </w:tcPr>
          <w:p w14:paraId="7ADDD96F" w14:textId="77777777" w:rsidR="00E649F9" w:rsidRPr="00190885" w:rsidRDefault="00E649F9" w:rsidP="003E0126">
            <w:pPr>
              <w:jc w:val="center"/>
              <w:rPr>
                <w:rFonts w:cstheme="minorHAnsi"/>
                <w:sz w:val="14"/>
                <w:szCs w:val="14"/>
                <w:lang w:val="en-US"/>
              </w:rPr>
            </w:pPr>
          </w:p>
        </w:tc>
        <w:tc>
          <w:tcPr>
            <w:tcW w:w="707" w:type="dxa"/>
            <w:tcBorders>
              <w:bottom w:val="single" w:sz="4" w:space="0" w:color="auto"/>
            </w:tcBorders>
            <w:shd w:val="clear" w:color="auto" w:fill="auto"/>
          </w:tcPr>
          <w:p w14:paraId="2BEB822B" w14:textId="77777777" w:rsidR="00E649F9" w:rsidRPr="00190885" w:rsidRDefault="00E649F9" w:rsidP="003E0126">
            <w:pPr>
              <w:jc w:val="center"/>
              <w:rPr>
                <w:rFonts w:cstheme="minorHAnsi"/>
                <w:sz w:val="14"/>
                <w:szCs w:val="14"/>
                <w:lang w:val="en-US"/>
              </w:rPr>
            </w:pPr>
          </w:p>
        </w:tc>
        <w:tc>
          <w:tcPr>
            <w:tcW w:w="708" w:type="dxa"/>
            <w:tcBorders>
              <w:bottom w:val="single" w:sz="4" w:space="0" w:color="auto"/>
            </w:tcBorders>
          </w:tcPr>
          <w:p w14:paraId="04ED756E" w14:textId="77777777" w:rsidR="00E649F9" w:rsidRPr="00190885" w:rsidRDefault="00E649F9" w:rsidP="003E0126">
            <w:pPr>
              <w:jc w:val="center"/>
              <w:rPr>
                <w:rFonts w:cstheme="minorHAnsi"/>
                <w:sz w:val="14"/>
                <w:szCs w:val="14"/>
                <w:lang w:val="en-US"/>
              </w:rPr>
            </w:pPr>
          </w:p>
        </w:tc>
        <w:tc>
          <w:tcPr>
            <w:tcW w:w="708" w:type="dxa"/>
            <w:tcBorders>
              <w:bottom w:val="single" w:sz="4" w:space="0" w:color="auto"/>
            </w:tcBorders>
          </w:tcPr>
          <w:p w14:paraId="24BEAD37" w14:textId="77777777" w:rsidR="00E649F9" w:rsidRPr="00190885" w:rsidRDefault="00E649F9" w:rsidP="003E0126">
            <w:pPr>
              <w:jc w:val="center"/>
              <w:rPr>
                <w:rFonts w:cstheme="minorHAnsi"/>
                <w:sz w:val="14"/>
                <w:szCs w:val="14"/>
                <w:lang w:val="en-US"/>
              </w:rPr>
            </w:pPr>
          </w:p>
        </w:tc>
        <w:tc>
          <w:tcPr>
            <w:tcW w:w="699" w:type="dxa"/>
            <w:tcBorders>
              <w:bottom w:val="single" w:sz="4" w:space="0" w:color="auto"/>
            </w:tcBorders>
          </w:tcPr>
          <w:p w14:paraId="4207EFEC" w14:textId="77777777" w:rsidR="00E649F9" w:rsidRPr="00190885" w:rsidRDefault="00E649F9" w:rsidP="003E0126">
            <w:pPr>
              <w:jc w:val="center"/>
              <w:rPr>
                <w:rFonts w:cstheme="minorHAnsi"/>
                <w:sz w:val="14"/>
                <w:szCs w:val="14"/>
                <w:lang w:val="en-US"/>
              </w:rPr>
            </w:pPr>
          </w:p>
        </w:tc>
        <w:tc>
          <w:tcPr>
            <w:tcW w:w="718" w:type="dxa"/>
            <w:tcBorders>
              <w:bottom w:val="single" w:sz="4" w:space="0" w:color="auto"/>
            </w:tcBorders>
            <w:shd w:val="clear" w:color="auto" w:fill="auto"/>
          </w:tcPr>
          <w:p w14:paraId="458BFB83" w14:textId="77777777" w:rsidR="00E649F9" w:rsidRPr="00190885" w:rsidRDefault="00E649F9" w:rsidP="003E0126">
            <w:pPr>
              <w:jc w:val="center"/>
              <w:rPr>
                <w:rFonts w:cstheme="minorHAnsi"/>
                <w:sz w:val="14"/>
                <w:szCs w:val="14"/>
                <w:lang w:val="en-US"/>
              </w:rPr>
            </w:pPr>
          </w:p>
        </w:tc>
        <w:tc>
          <w:tcPr>
            <w:tcW w:w="712" w:type="dxa"/>
            <w:tcBorders>
              <w:bottom w:val="single" w:sz="4" w:space="0" w:color="auto"/>
            </w:tcBorders>
            <w:shd w:val="clear" w:color="auto" w:fill="auto"/>
          </w:tcPr>
          <w:p w14:paraId="263CB512" w14:textId="77777777" w:rsidR="00E649F9" w:rsidRPr="00190885" w:rsidRDefault="00E649F9" w:rsidP="003E0126">
            <w:pPr>
              <w:jc w:val="center"/>
              <w:rPr>
                <w:rFonts w:cstheme="minorHAnsi"/>
                <w:sz w:val="14"/>
                <w:szCs w:val="14"/>
                <w:lang w:val="en-US"/>
              </w:rPr>
            </w:pPr>
            <w:r>
              <w:rPr>
                <w:rFonts w:cstheme="minorHAnsi"/>
                <w:sz w:val="14"/>
                <w:szCs w:val="14"/>
                <w:lang w:val="en-US"/>
              </w:rPr>
              <w:t>57 (+)</w:t>
            </w:r>
          </w:p>
        </w:tc>
        <w:tc>
          <w:tcPr>
            <w:tcW w:w="846" w:type="dxa"/>
            <w:tcBorders>
              <w:bottom w:val="single" w:sz="4" w:space="0" w:color="auto"/>
            </w:tcBorders>
            <w:shd w:val="clear" w:color="auto" w:fill="auto"/>
          </w:tcPr>
          <w:p w14:paraId="01FB3D46" w14:textId="77777777" w:rsidR="00E649F9" w:rsidRPr="00190885" w:rsidRDefault="00E649F9" w:rsidP="003E0126">
            <w:pPr>
              <w:jc w:val="center"/>
              <w:rPr>
                <w:rFonts w:cstheme="minorHAnsi"/>
                <w:sz w:val="14"/>
                <w:szCs w:val="14"/>
                <w:lang w:val="en-US"/>
              </w:rPr>
            </w:pPr>
          </w:p>
        </w:tc>
        <w:tc>
          <w:tcPr>
            <w:tcW w:w="718" w:type="dxa"/>
            <w:tcBorders>
              <w:bottom w:val="single" w:sz="4" w:space="0" w:color="auto"/>
            </w:tcBorders>
            <w:shd w:val="clear" w:color="auto" w:fill="auto"/>
          </w:tcPr>
          <w:p w14:paraId="1E6A4FB8" w14:textId="77777777" w:rsidR="00E649F9" w:rsidRPr="00190885" w:rsidRDefault="00E649F9" w:rsidP="003E0126">
            <w:pPr>
              <w:jc w:val="center"/>
              <w:rPr>
                <w:rFonts w:cstheme="minorHAnsi"/>
                <w:sz w:val="14"/>
                <w:szCs w:val="14"/>
                <w:lang w:val="en-US"/>
              </w:rPr>
            </w:pPr>
          </w:p>
        </w:tc>
      </w:tr>
      <w:tr w:rsidR="00E649F9" w:rsidRPr="00F353DF" w14:paraId="21EE7F2E" w14:textId="77777777" w:rsidTr="003E0126">
        <w:tc>
          <w:tcPr>
            <w:tcW w:w="2124" w:type="dxa"/>
            <w:tcBorders>
              <w:bottom w:val="single" w:sz="4" w:space="0" w:color="auto"/>
            </w:tcBorders>
            <w:shd w:val="clear" w:color="auto" w:fill="F6F6F6"/>
          </w:tcPr>
          <w:p w14:paraId="426541E7" w14:textId="77777777" w:rsidR="00E649F9" w:rsidRPr="00842428" w:rsidRDefault="00E649F9" w:rsidP="003E0126">
            <w:pPr>
              <w:rPr>
                <w:rFonts w:cstheme="minorHAnsi"/>
                <w:sz w:val="14"/>
                <w:szCs w:val="14"/>
                <w:lang w:val="en-US"/>
              </w:rPr>
            </w:pPr>
            <w:r>
              <w:rPr>
                <w:rFonts w:cstheme="minorHAnsi"/>
                <w:sz w:val="14"/>
                <w:szCs w:val="14"/>
                <w:lang w:val="en-US"/>
              </w:rPr>
              <w:t xml:space="preserve">urine </w:t>
            </w:r>
            <w:r w:rsidRPr="00842428">
              <w:rPr>
                <w:rFonts w:ascii="Symbol" w:hAnsi="Symbol" w:cstheme="minorHAnsi"/>
                <w:sz w:val="14"/>
                <w:szCs w:val="14"/>
                <w:lang w:val="en-US"/>
              </w:rPr>
              <w:t></w:t>
            </w:r>
            <w:r w:rsidRPr="00842428">
              <w:rPr>
                <w:rFonts w:cstheme="minorHAnsi"/>
                <w:sz w:val="14"/>
                <w:szCs w:val="14"/>
                <w:lang w:val="en-US"/>
              </w:rPr>
              <w:t xml:space="preserve">2-macroglobulin </w:t>
            </w:r>
            <w:r>
              <w:rPr>
                <w:rFonts w:cstheme="minorHAnsi"/>
                <w:sz w:val="14"/>
                <w:szCs w:val="14"/>
                <w:lang w:val="en-US"/>
              </w:rPr>
              <w:t>(</w:t>
            </w:r>
            <w:r w:rsidRPr="00842428">
              <w:rPr>
                <w:rFonts w:cstheme="minorHAnsi"/>
                <w:sz w:val="14"/>
                <w:szCs w:val="14"/>
                <w:lang w:val="en-US"/>
              </w:rPr>
              <w:t>mg/L</w:t>
            </w:r>
            <w:r>
              <w:rPr>
                <w:rFonts w:cstheme="minorHAnsi"/>
                <w:sz w:val="14"/>
                <w:szCs w:val="14"/>
                <w:lang w:val="en-US"/>
              </w:rPr>
              <w:t>)</w:t>
            </w:r>
          </w:p>
        </w:tc>
        <w:tc>
          <w:tcPr>
            <w:tcW w:w="852" w:type="dxa"/>
            <w:tcBorders>
              <w:bottom w:val="single" w:sz="4" w:space="0" w:color="auto"/>
            </w:tcBorders>
            <w:shd w:val="clear" w:color="auto" w:fill="F6F6F6"/>
          </w:tcPr>
          <w:p w14:paraId="419E19DA" w14:textId="77777777" w:rsidR="00E649F9" w:rsidRPr="00190885" w:rsidRDefault="00E649F9" w:rsidP="003E0126">
            <w:pPr>
              <w:jc w:val="center"/>
              <w:rPr>
                <w:rFonts w:cstheme="minorHAnsi"/>
                <w:sz w:val="14"/>
                <w:szCs w:val="14"/>
                <w:lang w:val="en-US"/>
              </w:rPr>
            </w:pPr>
            <w:r w:rsidRPr="00190885">
              <w:rPr>
                <w:rFonts w:cstheme="minorHAnsi"/>
                <w:color w:val="000000" w:themeColor="text1"/>
                <w:kern w:val="24"/>
                <w:sz w:val="14"/>
                <w:szCs w:val="14"/>
              </w:rPr>
              <w:t>2.93</w:t>
            </w:r>
          </w:p>
        </w:tc>
        <w:tc>
          <w:tcPr>
            <w:tcW w:w="849" w:type="dxa"/>
            <w:tcBorders>
              <w:bottom w:val="single" w:sz="4" w:space="0" w:color="auto"/>
            </w:tcBorders>
            <w:shd w:val="clear" w:color="auto" w:fill="F6F6F6"/>
          </w:tcPr>
          <w:p w14:paraId="69529F5A" w14:textId="77777777" w:rsidR="00E649F9" w:rsidRPr="00190885" w:rsidRDefault="00E649F9" w:rsidP="003E0126">
            <w:pPr>
              <w:jc w:val="center"/>
              <w:rPr>
                <w:rFonts w:cstheme="minorHAnsi"/>
                <w:sz w:val="14"/>
                <w:szCs w:val="14"/>
                <w:lang w:val="en-US"/>
              </w:rPr>
            </w:pPr>
          </w:p>
        </w:tc>
        <w:tc>
          <w:tcPr>
            <w:tcW w:w="708" w:type="dxa"/>
            <w:tcBorders>
              <w:bottom w:val="single" w:sz="4" w:space="0" w:color="auto"/>
            </w:tcBorders>
            <w:shd w:val="clear" w:color="auto" w:fill="F6F6F6"/>
          </w:tcPr>
          <w:p w14:paraId="21B833C3" w14:textId="77777777" w:rsidR="00E649F9" w:rsidRPr="00190885" w:rsidRDefault="00E649F9" w:rsidP="003E0126">
            <w:pPr>
              <w:jc w:val="center"/>
              <w:rPr>
                <w:rFonts w:cstheme="minorHAnsi"/>
                <w:sz w:val="14"/>
                <w:szCs w:val="14"/>
                <w:lang w:val="en-US"/>
              </w:rPr>
            </w:pPr>
          </w:p>
        </w:tc>
        <w:tc>
          <w:tcPr>
            <w:tcW w:w="708" w:type="dxa"/>
            <w:tcBorders>
              <w:bottom w:val="single" w:sz="4" w:space="0" w:color="auto"/>
            </w:tcBorders>
            <w:shd w:val="clear" w:color="auto" w:fill="F6F6F6"/>
          </w:tcPr>
          <w:p w14:paraId="32A6812E" w14:textId="77777777" w:rsidR="00E649F9" w:rsidRPr="00190885" w:rsidRDefault="00E649F9" w:rsidP="003E0126">
            <w:pPr>
              <w:jc w:val="center"/>
              <w:rPr>
                <w:rFonts w:cstheme="minorHAnsi"/>
                <w:sz w:val="14"/>
                <w:szCs w:val="14"/>
                <w:lang w:val="en-US"/>
              </w:rPr>
            </w:pPr>
          </w:p>
        </w:tc>
        <w:tc>
          <w:tcPr>
            <w:tcW w:w="707" w:type="dxa"/>
            <w:tcBorders>
              <w:bottom w:val="single" w:sz="4" w:space="0" w:color="auto"/>
            </w:tcBorders>
            <w:shd w:val="clear" w:color="auto" w:fill="F6F6F6"/>
          </w:tcPr>
          <w:p w14:paraId="38B6842C" w14:textId="77777777" w:rsidR="00E649F9" w:rsidRPr="00190885" w:rsidRDefault="00E649F9" w:rsidP="003E0126">
            <w:pPr>
              <w:jc w:val="center"/>
              <w:rPr>
                <w:rFonts w:cstheme="minorHAnsi"/>
                <w:sz w:val="14"/>
                <w:szCs w:val="14"/>
                <w:lang w:val="en-US"/>
              </w:rPr>
            </w:pPr>
          </w:p>
        </w:tc>
        <w:tc>
          <w:tcPr>
            <w:tcW w:w="708" w:type="dxa"/>
            <w:tcBorders>
              <w:bottom w:val="single" w:sz="4" w:space="0" w:color="auto"/>
            </w:tcBorders>
            <w:shd w:val="clear" w:color="auto" w:fill="F6F6F6"/>
          </w:tcPr>
          <w:p w14:paraId="4CF96A3E" w14:textId="77777777" w:rsidR="00E649F9" w:rsidRPr="00190885" w:rsidRDefault="00E649F9" w:rsidP="003E0126">
            <w:pPr>
              <w:jc w:val="center"/>
              <w:rPr>
                <w:rFonts w:cstheme="minorHAnsi"/>
                <w:sz w:val="14"/>
                <w:szCs w:val="14"/>
                <w:lang w:val="en-US"/>
              </w:rPr>
            </w:pPr>
          </w:p>
        </w:tc>
        <w:tc>
          <w:tcPr>
            <w:tcW w:w="708" w:type="dxa"/>
            <w:tcBorders>
              <w:bottom w:val="single" w:sz="4" w:space="0" w:color="auto"/>
            </w:tcBorders>
            <w:shd w:val="clear" w:color="auto" w:fill="F6F6F6"/>
          </w:tcPr>
          <w:p w14:paraId="176DB9B2" w14:textId="77777777" w:rsidR="00E649F9" w:rsidRPr="00190885" w:rsidRDefault="00E649F9" w:rsidP="003E0126">
            <w:pPr>
              <w:jc w:val="center"/>
              <w:rPr>
                <w:rFonts w:cstheme="minorHAnsi"/>
                <w:sz w:val="14"/>
                <w:szCs w:val="14"/>
                <w:lang w:val="en-US"/>
              </w:rPr>
            </w:pPr>
          </w:p>
        </w:tc>
        <w:tc>
          <w:tcPr>
            <w:tcW w:w="699" w:type="dxa"/>
            <w:tcBorders>
              <w:bottom w:val="single" w:sz="4" w:space="0" w:color="auto"/>
            </w:tcBorders>
            <w:shd w:val="clear" w:color="auto" w:fill="F6F6F6"/>
          </w:tcPr>
          <w:p w14:paraId="6779AE17" w14:textId="77777777" w:rsidR="00E649F9" w:rsidRPr="00190885" w:rsidRDefault="00E649F9" w:rsidP="003E0126">
            <w:pPr>
              <w:jc w:val="center"/>
              <w:rPr>
                <w:rFonts w:cstheme="minorHAnsi"/>
                <w:sz w:val="14"/>
                <w:szCs w:val="14"/>
                <w:lang w:val="en-US"/>
              </w:rPr>
            </w:pPr>
          </w:p>
        </w:tc>
        <w:tc>
          <w:tcPr>
            <w:tcW w:w="718" w:type="dxa"/>
            <w:tcBorders>
              <w:bottom w:val="single" w:sz="4" w:space="0" w:color="auto"/>
            </w:tcBorders>
            <w:shd w:val="clear" w:color="auto" w:fill="F6F6F6"/>
          </w:tcPr>
          <w:p w14:paraId="42188CAF" w14:textId="77777777" w:rsidR="00E649F9" w:rsidRPr="00190885" w:rsidRDefault="00E649F9" w:rsidP="003E0126">
            <w:pPr>
              <w:jc w:val="center"/>
              <w:rPr>
                <w:rFonts w:cstheme="minorHAnsi"/>
                <w:sz w:val="14"/>
                <w:szCs w:val="14"/>
                <w:lang w:val="en-US"/>
              </w:rPr>
            </w:pPr>
          </w:p>
        </w:tc>
        <w:tc>
          <w:tcPr>
            <w:tcW w:w="712" w:type="dxa"/>
            <w:tcBorders>
              <w:bottom w:val="single" w:sz="4" w:space="0" w:color="auto"/>
            </w:tcBorders>
            <w:shd w:val="clear" w:color="auto" w:fill="F6F6F6"/>
          </w:tcPr>
          <w:p w14:paraId="42D9F7BB" w14:textId="77777777" w:rsidR="00E649F9" w:rsidRPr="00190885" w:rsidRDefault="00E649F9" w:rsidP="003E0126">
            <w:pPr>
              <w:jc w:val="center"/>
              <w:rPr>
                <w:rFonts w:cstheme="minorHAnsi"/>
                <w:sz w:val="14"/>
                <w:szCs w:val="14"/>
                <w:lang w:val="en-US"/>
              </w:rPr>
            </w:pPr>
            <w:r>
              <w:rPr>
                <w:rFonts w:cstheme="minorHAnsi"/>
                <w:sz w:val="14"/>
                <w:szCs w:val="14"/>
                <w:lang w:val="en-US"/>
              </w:rPr>
              <w:t>&lt;2.50</w:t>
            </w:r>
          </w:p>
        </w:tc>
        <w:tc>
          <w:tcPr>
            <w:tcW w:w="846" w:type="dxa"/>
            <w:tcBorders>
              <w:bottom w:val="single" w:sz="4" w:space="0" w:color="auto"/>
            </w:tcBorders>
            <w:shd w:val="clear" w:color="auto" w:fill="F6F6F6"/>
          </w:tcPr>
          <w:p w14:paraId="3F0198D3" w14:textId="77777777" w:rsidR="00E649F9" w:rsidRPr="00190885" w:rsidRDefault="00E649F9" w:rsidP="003E0126">
            <w:pPr>
              <w:jc w:val="center"/>
              <w:rPr>
                <w:rFonts w:cstheme="minorHAnsi"/>
                <w:sz w:val="14"/>
                <w:szCs w:val="14"/>
                <w:lang w:val="en-US"/>
              </w:rPr>
            </w:pPr>
          </w:p>
        </w:tc>
        <w:tc>
          <w:tcPr>
            <w:tcW w:w="718" w:type="dxa"/>
            <w:tcBorders>
              <w:bottom w:val="single" w:sz="4" w:space="0" w:color="auto"/>
            </w:tcBorders>
            <w:shd w:val="clear" w:color="auto" w:fill="F6F6F6"/>
          </w:tcPr>
          <w:p w14:paraId="3B50B2F7" w14:textId="77777777" w:rsidR="00E649F9" w:rsidRPr="00190885" w:rsidRDefault="00E649F9" w:rsidP="003E0126">
            <w:pPr>
              <w:jc w:val="center"/>
              <w:rPr>
                <w:rFonts w:cstheme="minorHAnsi"/>
                <w:sz w:val="14"/>
                <w:szCs w:val="14"/>
                <w:lang w:val="en-US"/>
              </w:rPr>
            </w:pPr>
          </w:p>
        </w:tc>
      </w:tr>
      <w:tr w:rsidR="00E649F9" w:rsidRPr="00F353DF" w14:paraId="61FD5BED" w14:textId="77777777" w:rsidTr="003E0126">
        <w:tc>
          <w:tcPr>
            <w:tcW w:w="2124" w:type="dxa"/>
            <w:tcBorders>
              <w:bottom w:val="single" w:sz="4" w:space="0" w:color="auto"/>
            </w:tcBorders>
            <w:shd w:val="clear" w:color="auto" w:fill="auto"/>
          </w:tcPr>
          <w:p w14:paraId="5591CC32" w14:textId="77777777" w:rsidR="00E649F9" w:rsidRPr="00842428" w:rsidRDefault="00E649F9" w:rsidP="003E0126">
            <w:pPr>
              <w:rPr>
                <w:rFonts w:cstheme="minorHAnsi"/>
                <w:sz w:val="14"/>
                <w:szCs w:val="14"/>
              </w:rPr>
            </w:pPr>
            <w:r>
              <w:rPr>
                <w:rFonts w:cstheme="minorHAnsi"/>
                <w:sz w:val="14"/>
                <w:szCs w:val="14"/>
                <w:lang w:val="en-US"/>
              </w:rPr>
              <w:t>urine s</w:t>
            </w:r>
            <w:r w:rsidRPr="00842428">
              <w:rPr>
                <w:rFonts w:cstheme="minorHAnsi"/>
                <w:sz w:val="14"/>
                <w:szCs w:val="14"/>
                <w:lang w:val="en-US"/>
              </w:rPr>
              <w:t>pec. weight</w:t>
            </w:r>
          </w:p>
        </w:tc>
        <w:tc>
          <w:tcPr>
            <w:tcW w:w="852" w:type="dxa"/>
            <w:tcBorders>
              <w:bottom w:val="single" w:sz="4" w:space="0" w:color="auto"/>
            </w:tcBorders>
            <w:shd w:val="clear" w:color="auto" w:fill="auto"/>
          </w:tcPr>
          <w:p w14:paraId="555374C0" w14:textId="77777777" w:rsidR="00E649F9" w:rsidRPr="00190885" w:rsidRDefault="00E649F9" w:rsidP="003E0126">
            <w:pPr>
              <w:jc w:val="center"/>
              <w:rPr>
                <w:rFonts w:cstheme="minorHAnsi"/>
                <w:sz w:val="14"/>
                <w:szCs w:val="14"/>
                <w:lang w:val="en-US"/>
              </w:rPr>
            </w:pPr>
            <w:r w:rsidRPr="00190885">
              <w:rPr>
                <w:rFonts w:cstheme="minorHAnsi"/>
                <w:color w:val="000000" w:themeColor="text1"/>
                <w:kern w:val="24"/>
                <w:sz w:val="14"/>
                <w:szCs w:val="14"/>
              </w:rPr>
              <w:t>1.105</w:t>
            </w:r>
          </w:p>
        </w:tc>
        <w:tc>
          <w:tcPr>
            <w:tcW w:w="849" w:type="dxa"/>
            <w:tcBorders>
              <w:bottom w:val="single" w:sz="4" w:space="0" w:color="auto"/>
            </w:tcBorders>
          </w:tcPr>
          <w:p w14:paraId="7DB2DABD" w14:textId="77777777" w:rsidR="00E649F9" w:rsidRPr="00190885" w:rsidRDefault="00E649F9" w:rsidP="003E0126">
            <w:pPr>
              <w:jc w:val="center"/>
              <w:rPr>
                <w:rFonts w:cstheme="minorHAnsi"/>
                <w:sz w:val="14"/>
                <w:szCs w:val="14"/>
                <w:lang w:val="en-US"/>
              </w:rPr>
            </w:pPr>
          </w:p>
        </w:tc>
        <w:tc>
          <w:tcPr>
            <w:tcW w:w="708" w:type="dxa"/>
            <w:tcBorders>
              <w:bottom w:val="single" w:sz="4" w:space="0" w:color="auto"/>
            </w:tcBorders>
          </w:tcPr>
          <w:p w14:paraId="517E8191" w14:textId="77777777" w:rsidR="00E649F9" w:rsidRPr="00190885" w:rsidRDefault="00E649F9" w:rsidP="003E0126">
            <w:pPr>
              <w:jc w:val="center"/>
              <w:rPr>
                <w:rFonts w:cstheme="minorHAnsi"/>
                <w:sz w:val="14"/>
                <w:szCs w:val="14"/>
                <w:lang w:val="en-US"/>
              </w:rPr>
            </w:pPr>
          </w:p>
        </w:tc>
        <w:tc>
          <w:tcPr>
            <w:tcW w:w="708" w:type="dxa"/>
            <w:tcBorders>
              <w:bottom w:val="single" w:sz="4" w:space="0" w:color="auto"/>
            </w:tcBorders>
          </w:tcPr>
          <w:p w14:paraId="7D3D69B8" w14:textId="77777777" w:rsidR="00E649F9" w:rsidRPr="00190885" w:rsidRDefault="00E649F9" w:rsidP="003E0126">
            <w:pPr>
              <w:jc w:val="center"/>
              <w:rPr>
                <w:rFonts w:cstheme="minorHAnsi"/>
                <w:sz w:val="14"/>
                <w:szCs w:val="14"/>
                <w:lang w:val="en-US"/>
              </w:rPr>
            </w:pPr>
          </w:p>
        </w:tc>
        <w:tc>
          <w:tcPr>
            <w:tcW w:w="707" w:type="dxa"/>
            <w:tcBorders>
              <w:bottom w:val="single" w:sz="4" w:space="0" w:color="auto"/>
            </w:tcBorders>
            <w:shd w:val="clear" w:color="auto" w:fill="auto"/>
          </w:tcPr>
          <w:p w14:paraId="380DB413" w14:textId="77777777" w:rsidR="00E649F9" w:rsidRPr="00190885" w:rsidRDefault="00E649F9" w:rsidP="003E0126">
            <w:pPr>
              <w:jc w:val="center"/>
              <w:rPr>
                <w:rFonts w:cstheme="minorHAnsi"/>
                <w:sz w:val="14"/>
                <w:szCs w:val="14"/>
                <w:lang w:val="en-US"/>
              </w:rPr>
            </w:pPr>
          </w:p>
        </w:tc>
        <w:tc>
          <w:tcPr>
            <w:tcW w:w="708" w:type="dxa"/>
            <w:tcBorders>
              <w:bottom w:val="single" w:sz="4" w:space="0" w:color="auto"/>
            </w:tcBorders>
          </w:tcPr>
          <w:p w14:paraId="00C21CE4" w14:textId="77777777" w:rsidR="00E649F9" w:rsidRPr="00190885" w:rsidRDefault="00E649F9" w:rsidP="003E0126">
            <w:pPr>
              <w:jc w:val="center"/>
              <w:rPr>
                <w:rFonts w:cstheme="minorHAnsi"/>
                <w:sz w:val="14"/>
                <w:szCs w:val="14"/>
                <w:lang w:val="en-US"/>
              </w:rPr>
            </w:pPr>
          </w:p>
        </w:tc>
        <w:tc>
          <w:tcPr>
            <w:tcW w:w="708" w:type="dxa"/>
            <w:tcBorders>
              <w:bottom w:val="single" w:sz="4" w:space="0" w:color="auto"/>
            </w:tcBorders>
          </w:tcPr>
          <w:p w14:paraId="31DAFE17" w14:textId="77777777" w:rsidR="00E649F9" w:rsidRPr="00190885" w:rsidRDefault="00E649F9" w:rsidP="003E0126">
            <w:pPr>
              <w:jc w:val="center"/>
              <w:rPr>
                <w:rFonts w:cstheme="minorHAnsi"/>
                <w:sz w:val="14"/>
                <w:szCs w:val="14"/>
                <w:lang w:val="en-US"/>
              </w:rPr>
            </w:pPr>
          </w:p>
        </w:tc>
        <w:tc>
          <w:tcPr>
            <w:tcW w:w="699" w:type="dxa"/>
            <w:tcBorders>
              <w:bottom w:val="single" w:sz="4" w:space="0" w:color="auto"/>
            </w:tcBorders>
          </w:tcPr>
          <w:p w14:paraId="39529917" w14:textId="77777777" w:rsidR="00E649F9" w:rsidRPr="00190885" w:rsidRDefault="00E649F9" w:rsidP="003E0126">
            <w:pPr>
              <w:jc w:val="center"/>
              <w:rPr>
                <w:rFonts w:cstheme="minorHAnsi"/>
                <w:sz w:val="14"/>
                <w:szCs w:val="14"/>
                <w:lang w:val="en-US"/>
              </w:rPr>
            </w:pPr>
          </w:p>
        </w:tc>
        <w:tc>
          <w:tcPr>
            <w:tcW w:w="718" w:type="dxa"/>
            <w:tcBorders>
              <w:bottom w:val="single" w:sz="4" w:space="0" w:color="auto"/>
            </w:tcBorders>
            <w:shd w:val="clear" w:color="auto" w:fill="auto"/>
          </w:tcPr>
          <w:p w14:paraId="30C7D971" w14:textId="77777777" w:rsidR="00E649F9" w:rsidRPr="00190885" w:rsidRDefault="00E649F9" w:rsidP="003E0126">
            <w:pPr>
              <w:jc w:val="center"/>
              <w:rPr>
                <w:rFonts w:cstheme="minorHAnsi"/>
                <w:sz w:val="14"/>
                <w:szCs w:val="14"/>
                <w:lang w:val="en-US"/>
              </w:rPr>
            </w:pPr>
          </w:p>
        </w:tc>
        <w:tc>
          <w:tcPr>
            <w:tcW w:w="712" w:type="dxa"/>
            <w:tcBorders>
              <w:bottom w:val="single" w:sz="4" w:space="0" w:color="auto"/>
            </w:tcBorders>
            <w:shd w:val="clear" w:color="auto" w:fill="auto"/>
          </w:tcPr>
          <w:p w14:paraId="7DED8A41" w14:textId="77777777" w:rsidR="00E649F9" w:rsidRPr="00190885" w:rsidRDefault="00E649F9" w:rsidP="003E0126">
            <w:pPr>
              <w:jc w:val="center"/>
              <w:rPr>
                <w:rFonts w:cstheme="minorHAnsi"/>
                <w:sz w:val="14"/>
                <w:szCs w:val="14"/>
                <w:lang w:val="en-US"/>
              </w:rPr>
            </w:pPr>
            <w:r>
              <w:rPr>
                <w:rFonts w:cstheme="minorHAnsi"/>
                <w:sz w:val="14"/>
                <w:szCs w:val="14"/>
                <w:lang w:val="en-US"/>
              </w:rPr>
              <w:t>1.005</w:t>
            </w:r>
          </w:p>
        </w:tc>
        <w:tc>
          <w:tcPr>
            <w:tcW w:w="846" w:type="dxa"/>
            <w:tcBorders>
              <w:bottom w:val="single" w:sz="4" w:space="0" w:color="auto"/>
            </w:tcBorders>
            <w:shd w:val="clear" w:color="auto" w:fill="auto"/>
          </w:tcPr>
          <w:p w14:paraId="1CDDE763" w14:textId="77777777" w:rsidR="00E649F9" w:rsidRPr="00190885" w:rsidRDefault="00E649F9" w:rsidP="003E0126">
            <w:pPr>
              <w:jc w:val="center"/>
              <w:rPr>
                <w:rFonts w:cstheme="minorHAnsi"/>
                <w:sz w:val="14"/>
                <w:szCs w:val="14"/>
                <w:lang w:val="en-US"/>
              </w:rPr>
            </w:pPr>
            <w:r>
              <w:rPr>
                <w:rFonts w:cstheme="minorHAnsi"/>
                <w:sz w:val="14"/>
                <w:szCs w:val="14"/>
                <w:lang w:val="en-US"/>
              </w:rPr>
              <w:t>1.053</w:t>
            </w:r>
          </w:p>
        </w:tc>
        <w:tc>
          <w:tcPr>
            <w:tcW w:w="718" w:type="dxa"/>
            <w:tcBorders>
              <w:bottom w:val="single" w:sz="4" w:space="0" w:color="auto"/>
            </w:tcBorders>
            <w:shd w:val="clear" w:color="auto" w:fill="auto"/>
          </w:tcPr>
          <w:p w14:paraId="0802798A" w14:textId="77777777" w:rsidR="00E649F9" w:rsidRPr="00190885" w:rsidRDefault="00E649F9" w:rsidP="003E0126">
            <w:pPr>
              <w:jc w:val="center"/>
              <w:rPr>
                <w:rFonts w:cstheme="minorHAnsi"/>
                <w:sz w:val="14"/>
                <w:szCs w:val="14"/>
                <w:lang w:val="en-US"/>
              </w:rPr>
            </w:pPr>
          </w:p>
        </w:tc>
      </w:tr>
      <w:tr w:rsidR="00E649F9" w:rsidRPr="00F353DF" w14:paraId="5C9DF5F9" w14:textId="77777777" w:rsidTr="003E0126">
        <w:tc>
          <w:tcPr>
            <w:tcW w:w="2124" w:type="dxa"/>
            <w:tcBorders>
              <w:bottom w:val="single" w:sz="4" w:space="0" w:color="auto"/>
            </w:tcBorders>
            <w:shd w:val="clear" w:color="auto" w:fill="F6F6F6"/>
          </w:tcPr>
          <w:p w14:paraId="4FBC8729" w14:textId="77777777" w:rsidR="00E649F9" w:rsidRPr="00842428" w:rsidRDefault="00E649F9" w:rsidP="003E0126">
            <w:pPr>
              <w:rPr>
                <w:rFonts w:cstheme="minorHAnsi"/>
                <w:sz w:val="14"/>
                <w:szCs w:val="14"/>
              </w:rPr>
            </w:pPr>
            <w:r>
              <w:rPr>
                <w:rFonts w:cstheme="minorHAnsi"/>
                <w:sz w:val="14"/>
                <w:szCs w:val="14"/>
                <w:lang w:val="en-US"/>
              </w:rPr>
              <w:t xml:space="preserve">urine </w:t>
            </w:r>
            <w:r w:rsidRPr="00842428">
              <w:rPr>
                <w:rFonts w:cstheme="minorHAnsi"/>
                <w:sz w:val="14"/>
                <w:szCs w:val="14"/>
                <w:lang w:val="en-US"/>
              </w:rPr>
              <w:t>pH</w:t>
            </w:r>
          </w:p>
        </w:tc>
        <w:tc>
          <w:tcPr>
            <w:tcW w:w="852" w:type="dxa"/>
            <w:tcBorders>
              <w:bottom w:val="single" w:sz="4" w:space="0" w:color="auto"/>
            </w:tcBorders>
            <w:shd w:val="clear" w:color="auto" w:fill="F6F6F6"/>
          </w:tcPr>
          <w:p w14:paraId="0E9A1799" w14:textId="77777777" w:rsidR="00E649F9" w:rsidRPr="00190885" w:rsidRDefault="00E649F9" w:rsidP="003E0126">
            <w:pPr>
              <w:jc w:val="center"/>
              <w:rPr>
                <w:rFonts w:cstheme="minorHAnsi"/>
                <w:sz w:val="14"/>
                <w:szCs w:val="14"/>
                <w:lang w:val="en-US"/>
              </w:rPr>
            </w:pPr>
            <w:r>
              <w:rPr>
                <w:rFonts w:ascii="Calibri" w:hAnsi="Calibri" w:cs="Calibri"/>
                <w:sz w:val="14"/>
                <w:szCs w:val="14"/>
                <w:lang w:val="en-US"/>
              </w:rPr>
              <w:t>~</w:t>
            </w:r>
            <w:r w:rsidRPr="00190885">
              <w:rPr>
                <w:rFonts w:cstheme="minorHAnsi"/>
                <w:color w:val="000000" w:themeColor="text1"/>
                <w:kern w:val="24"/>
                <w:sz w:val="14"/>
                <w:szCs w:val="14"/>
              </w:rPr>
              <w:t>6</w:t>
            </w:r>
          </w:p>
        </w:tc>
        <w:tc>
          <w:tcPr>
            <w:tcW w:w="849" w:type="dxa"/>
            <w:tcBorders>
              <w:bottom w:val="single" w:sz="4" w:space="0" w:color="auto"/>
            </w:tcBorders>
            <w:shd w:val="clear" w:color="auto" w:fill="F6F6F6"/>
          </w:tcPr>
          <w:p w14:paraId="48880B0B" w14:textId="77777777" w:rsidR="00E649F9" w:rsidRPr="00190885" w:rsidRDefault="00E649F9" w:rsidP="003E0126">
            <w:pPr>
              <w:jc w:val="center"/>
              <w:rPr>
                <w:rFonts w:cstheme="minorHAnsi"/>
                <w:sz w:val="14"/>
                <w:szCs w:val="14"/>
                <w:lang w:val="en-US"/>
              </w:rPr>
            </w:pPr>
          </w:p>
        </w:tc>
        <w:tc>
          <w:tcPr>
            <w:tcW w:w="708" w:type="dxa"/>
            <w:tcBorders>
              <w:bottom w:val="single" w:sz="4" w:space="0" w:color="auto"/>
            </w:tcBorders>
            <w:shd w:val="clear" w:color="auto" w:fill="F6F6F6"/>
          </w:tcPr>
          <w:p w14:paraId="261C8342" w14:textId="77777777" w:rsidR="00E649F9" w:rsidRPr="00190885" w:rsidRDefault="00E649F9" w:rsidP="003E0126">
            <w:pPr>
              <w:jc w:val="center"/>
              <w:rPr>
                <w:rFonts w:cstheme="minorHAnsi"/>
                <w:sz w:val="14"/>
                <w:szCs w:val="14"/>
                <w:lang w:val="en-US"/>
              </w:rPr>
            </w:pPr>
          </w:p>
        </w:tc>
        <w:tc>
          <w:tcPr>
            <w:tcW w:w="708" w:type="dxa"/>
            <w:tcBorders>
              <w:bottom w:val="single" w:sz="4" w:space="0" w:color="auto"/>
            </w:tcBorders>
            <w:shd w:val="clear" w:color="auto" w:fill="F6F6F6"/>
          </w:tcPr>
          <w:p w14:paraId="2EE441C9" w14:textId="77777777" w:rsidR="00E649F9" w:rsidRPr="00190885" w:rsidRDefault="00E649F9" w:rsidP="003E0126">
            <w:pPr>
              <w:jc w:val="center"/>
              <w:rPr>
                <w:rFonts w:cstheme="minorHAnsi"/>
                <w:sz w:val="14"/>
                <w:szCs w:val="14"/>
                <w:lang w:val="en-US"/>
              </w:rPr>
            </w:pPr>
          </w:p>
        </w:tc>
        <w:tc>
          <w:tcPr>
            <w:tcW w:w="707" w:type="dxa"/>
            <w:tcBorders>
              <w:bottom w:val="single" w:sz="4" w:space="0" w:color="auto"/>
            </w:tcBorders>
            <w:shd w:val="clear" w:color="auto" w:fill="F6F6F6"/>
          </w:tcPr>
          <w:p w14:paraId="05BC8873" w14:textId="77777777" w:rsidR="00E649F9" w:rsidRPr="00190885" w:rsidRDefault="00E649F9" w:rsidP="003E0126">
            <w:pPr>
              <w:jc w:val="center"/>
              <w:rPr>
                <w:rFonts w:cstheme="minorHAnsi"/>
                <w:sz w:val="14"/>
                <w:szCs w:val="14"/>
                <w:lang w:val="en-US"/>
              </w:rPr>
            </w:pPr>
          </w:p>
        </w:tc>
        <w:tc>
          <w:tcPr>
            <w:tcW w:w="708" w:type="dxa"/>
            <w:tcBorders>
              <w:bottom w:val="single" w:sz="4" w:space="0" w:color="auto"/>
            </w:tcBorders>
            <w:shd w:val="clear" w:color="auto" w:fill="F6F6F6"/>
          </w:tcPr>
          <w:p w14:paraId="2CCB61BF" w14:textId="77777777" w:rsidR="00E649F9" w:rsidRPr="00190885" w:rsidRDefault="00E649F9" w:rsidP="003E0126">
            <w:pPr>
              <w:jc w:val="center"/>
              <w:rPr>
                <w:rFonts w:cstheme="minorHAnsi"/>
                <w:sz w:val="14"/>
                <w:szCs w:val="14"/>
                <w:lang w:val="en-US"/>
              </w:rPr>
            </w:pPr>
          </w:p>
        </w:tc>
        <w:tc>
          <w:tcPr>
            <w:tcW w:w="708" w:type="dxa"/>
            <w:tcBorders>
              <w:bottom w:val="single" w:sz="4" w:space="0" w:color="auto"/>
            </w:tcBorders>
            <w:shd w:val="clear" w:color="auto" w:fill="F6F6F6"/>
          </w:tcPr>
          <w:p w14:paraId="1171982F" w14:textId="77777777" w:rsidR="00E649F9" w:rsidRPr="00190885" w:rsidRDefault="00E649F9" w:rsidP="003E0126">
            <w:pPr>
              <w:jc w:val="center"/>
              <w:rPr>
                <w:rFonts w:cstheme="minorHAnsi"/>
                <w:sz w:val="14"/>
                <w:szCs w:val="14"/>
                <w:lang w:val="en-US"/>
              </w:rPr>
            </w:pPr>
          </w:p>
        </w:tc>
        <w:tc>
          <w:tcPr>
            <w:tcW w:w="699" w:type="dxa"/>
            <w:tcBorders>
              <w:bottom w:val="single" w:sz="4" w:space="0" w:color="auto"/>
            </w:tcBorders>
            <w:shd w:val="clear" w:color="auto" w:fill="F6F6F6"/>
          </w:tcPr>
          <w:p w14:paraId="4DE7F49A" w14:textId="77777777" w:rsidR="00E649F9" w:rsidRPr="00190885" w:rsidRDefault="00E649F9" w:rsidP="003E0126">
            <w:pPr>
              <w:jc w:val="center"/>
              <w:rPr>
                <w:rFonts w:cstheme="minorHAnsi"/>
                <w:sz w:val="14"/>
                <w:szCs w:val="14"/>
                <w:lang w:val="en-US"/>
              </w:rPr>
            </w:pPr>
          </w:p>
        </w:tc>
        <w:tc>
          <w:tcPr>
            <w:tcW w:w="718" w:type="dxa"/>
            <w:tcBorders>
              <w:bottom w:val="single" w:sz="4" w:space="0" w:color="auto"/>
            </w:tcBorders>
            <w:shd w:val="clear" w:color="auto" w:fill="F6F6F6"/>
          </w:tcPr>
          <w:p w14:paraId="569F9442" w14:textId="77777777" w:rsidR="00E649F9" w:rsidRPr="00190885" w:rsidRDefault="00E649F9" w:rsidP="003E0126">
            <w:pPr>
              <w:jc w:val="center"/>
              <w:rPr>
                <w:rFonts w:cstheme="minorHAnsi"/>
                <w:sz w:val="14"/>
                <w:szCs w:val="14"/>
                <w:lang w:val="en-US"/>
              </w:rPr>
            </w:pPr>
          </w:p>
        </w:tc>
        <w:tc>
          <w:tcPr>
            <w:tcW w:w="712" w:type="dxa"/>
            <w:tcBorders>
              <w:bottom w:val="single" w:sz="4" w:space="0" w:color="auto"/>
            </w:tcBorders>
            <w:shd w:val="clear" w:color="auto" w:fill="F6F6F6"/>
          </w:tcPr>
          <w:p w14:paraId="4307796C" w14:textId="77777777" w:rsidR="00E649F9" w:rsidRPr="00190885" w:rsidRDefault="00E649F9" w:rsidP="003E0126">
            <w:pPr>
              <w:jc w:val="center"/>
              <w:rPr>
                <w:rFonts w:cstheme="minorHAnsi"/>
                <w:sz w:val="14"/>
                <w:szCs w:val="14"/>
                <w:lang w:val="en-US"/>
              </w:rPr>
            </w:pPr>
            <w:r>
              <w:rPr>
                <w:rFonts w:cstheme="minorHAnsi"/>
                <w:sz w:val="14"/>
                <w:szCs w:val="14"/>
                <w:lang w:val="en-US"/>
              </w:rPr>
              <w:t>~6</w:t>
            </w:r>
          </w:p>
        </w:tc>
        <w:tc>
          <w:tcPr>
            <w:tcW w:w="846" w:type="dxa"/>
            <w:tcBorders>
              <w:bottom w:val="single" w:sz="4" w:space="0" w:color="auto"/>
            </w:tcBorders>
            <w:shd w:val="clear" w:color="auto" w:fill="F6F6F6"/>
          </w:tcPr>
          <w:p w14:paraId="10CA0F16" w14:textId="77777777" w:rsidR="00E649F9" w:rsidRPr="00190885" w:rsidRDefault="00E649F9" w:rsidP="003E0126">
            <w:pPr>
              <w:jc w:val="center"/>
              <w:rPr>
                <w:rFonts w:cstheme="minorHAnsi"/>
                <w:sz w:val="14"/>
                <w:szCs w:val="14"/>
                <w:lang w:val="en-US"/>
              </w:rPr>
            </w:pPr>
            <w:r>
              <w:rPr>
                <w:rFonts w:cstheme="minorHAnsi"/>
                <w:sz w:val="14"/>
                <w:szCs w:val="14"/>
                <w:lang w:val="en-US"/>
              </w:rPr>
              <w:t>~5</w:t>
            </w:r>
          </w:p>
        </w:tc>
        <w:tc>
          <w:tcPr>
            <w:tcW w:w="718" w:type="dxa"/>
            <w:tcBorders>
              <w:bottom w:val="single" w:sz="4" w:space="0" w:color="auto"/>
            </w:tcBorders>
            <w:shd w:val="clear" w:color="auto" w:fill="F6F6F6"/>
          </w:tcPr>
          <w:p w14:paraId="32B17338" w14:textId="77777777" w:rsidR="00E649F9" w:rsidRPr="00190885" w:rsidRDefault="00E649F9" w:rsidP="003E0126">
            <w:pPr>
              <w:jc w:val="center"/>
              <w:rPr>
                <w:rFonts w:cstheme="minorHAnsi"/>
                <w:sz w:val="14"/>
                <w:szCs w:val="14"/>
                <w:lang w:val="en-US"/>
              </w:rPr>
            </w:pPr>
          </w:p>
        </w:tc>
      </w:tr>
      <w:tr w:rsidR="00E649F9" w:rsidRPr="00F353DF" w14:paraId="5B9C86C6" w14:textId="77777777" w:rsidTr="003E0126">
        <w:tc>
          <w:tcPr>
            <w:tcW w:w="2124" w:type="dxa"/>
            <w:tcBorders>
              <w:bottom w:val="single" w:sz="4" w:space="0" w:color="auto"/>
            </w:tcBorders>
            <w:shd w:val="clear" w:color="auto" w:fill="auto"/>
          </w:tcPr>
          <w:p w14:paraId="32F22800" w14:textId="77777777" w:rsidR="00E649F9" w:rsidRPr="00842428" w:rsidRDefault="00E649F9" w:rsidP="003E0126">
            <w:pPr>
              <w:rPr>
                <w:rFonts w:cstheme="minorHAnsi"/>
                <w:sz w:val="14"/>
                <w:szCs w:val="14"/>
              </w:rPr>
            </w:pPr>
            <w:r>
              <w:rPr>
                <w:rFonts w:cstheme="minorHAnsi"/>
                <w:sz w:val="14"/>
                <w:szCs w:val="14"/>
                <w:lang w:val="en-US"/>
              </w:rPr>
              <w:t>urine k</w:t>
            </w:r>
            <w:r w:rsidRPr="00842428">
              <w:rPr>
                <w:rFonts w:cstheme="minorHAnsi"/>
                <w:sz w:val="14"/>
                <w:szCs w:val="14"/>
                <w:lang w:val="en-US"/>
              </w:rPr>
              <w:t xml:space="preserve">etones </w:t>
            </w:r>
            <w:r>
              <w:rPr>
                <w:rFonts w:cstheme="minorHAnsi"/>
                <w:sz w:val="14"/>
                <w:szCs w:val="14"/>
                <w:lang w:val="en-US"/>
              </w:rPr>
              <w:t>(</w:t>
            </w:r>
            <w:r w:rsidRPr="00842428">
              <w:rPr>
                <w:rFonts w:cstheme="minorHAnsi"/>
                <w:sz w:val="14"/>
                <w:szCs w:val="14"/>
                <w:lang w:val="en-US"/>
              </w:rPr>
              <w:t>mg/dL</w:t>
            </w:r>
            <w:r>
              <w:rPr>
                <w:rFonts w:cstheme="minorHAnsi"/>
                <w:sz w:val="14"/>
                <w:szCs w:val="14"/>
                <w:lang w:val="en-US"/>
              </w:rPr>
              <w:t>)</w:t>
            </w:r>
          </w:p>
        </w:tc>
        <w:tc>
          <w:tcPr>
            <w:tcW w:w="852" w:type="dxa"/>
            <w:tcBorders>
              <w:bottom w:val="single" w:sz="4" w:space="0" w:color="auto"/>
            </w:tcBorders>
            <w:shd w:val="clear" w:color="auto" w:fill="auto"/>
          </w:tcPr>
          <w:p w14:paraId="0EF559FA" w14:textId="77777777" w:rsidR="00E649F9" w:rsidRPr="00190885" w:rsidRDefault="00E649F9" w:rsidP="003E0126">
            <w:pPr>
              <w:jc w:val="center"/>
              <w:rPr>
                <w:rFonts w:cstheme="minorHAnsi"/>
                <w:sz w:val="14"/>
                <w:szCs w:val="14"/>
                <w:lang w:val="en-US"/>
              </w:rPr>
            </w:pPr>
            <w:r w:rsidRPr="00190885">
              <w:rPr>
                <w:rFonts w:cstheme="minorHAnsi"/>
                <w:color w:val="000000" w:themeColor="text1"/>
                <w:kern w:val="24"/>
                <w:sz w:val="14"/>
                <w:szCs w:val="14"/>
              </w:rPr>
              <w:t>Neg.</w:t>
            </w:r>
          </w:p>
        </w:tc>
        <w:tc>
          <w:tcPr>
            <w:tcW w:w="849" w:type="dxa"/>
            <w:tcBorders>
              <w:bottom w:val="single" w:sz="4" w:space="0" w:color="auto"/>
            </w:tcBorders>
          </w:tcPr>
          <w:p w14:paraId="7589745B" w14:textId="77777777" w:rsidR="00E649F9" w:rsidRPr="00190885" w:rsidRDefault="00E649F9" w:rsidP="003E0126">
            <w:pPr>
              <w:jc w:val="center"/>
              <w:rPr>
                <w:rFonts w:cstheme="minorHAnsi"/>
                <w:sz w:val="14"/>
                <w:szCs w:val="14"/>
                <w:lang w:val="en-US"/>
              </w:rPr>
            </w:pPr>
          </w:p>
        </w:tc>
        <w:tc>
          <w:tcPr>
            <w:tcW w:w="708" w:type="dxa"/>
            <w:tcBorders>
              <w:bottom w:val="single" w:sz="4" w:space="0" w:color="auto"/>
            </w:tcBorders>
          </w:tcPr>
          <w:p w14:paraId="3541AB2A" w14:textId="77777777" w:rsidR="00E649F9" w:rsidRPr="00190885" w:rsidRDefault="00E649F9" w:rsidP="003E0126">
            <w:pPr>
              <w:jc w:val="center"/>
              <w:rPr>
                <w:rFonts w:cstheme="minorHAnsi"/>
                <w:sz w:val="14"/>
                <w:szCs w:val="14"/>
                <w:lang w:val="en-US"/>
              </w:rPr>
            </w:pPr>
          </w:p>
        </w:tc>
        <w:tc>
          <w:tcPr>
            <w:tcW w:w="708" w:type="dxa"/>
            <w:tcBorders>
              <w:bottom w:val="single" w:sz="4" w:space="0" w:color="auto"/>
            </w:tcBorders>
          </w:tcPr>
          <w:p w14:paraId="33503783" w14:textId="77777777" w:rsidR="00E649F9" w:rsidRPr="00190885" w:rsidRDefault="00E649F9" w:rsidP="003E0126">
            <w:pPr>
              <w:jc w:val="center"/>
              <w:rPr>
                <w:rFonts w:cstheme="minorHAnsi"/>
                <w:sz w:val="14"/>
                <w:szCs w:val="14"/>
                <w:lang w:val="en-US"/>
              </w:rPr>
            </w:pPr>
          </w:p>
        </w:tc>
        <w:tc>
          <w:tcPr>
            <w:tcW w:w="707" w:type="dxa"/>
            <w:tcBorders>
              <w:bottom w:val="single" w:sz="4" w:space="0" w:color="auto"/>
            </w:tcBorders>
            <w:shd w:val="clear" w:color="auto" w:fill="auto"/>
          </w:tcPr>
          <w:p w14:paraId="276E5A7C" w14:textId="77777777" w:rsidR="00E649F9" w:rsidRPr="00190885" w:rsidRDefault="00E649F9" w:rsidP="003E0126">
            <w:pPr>
              <w:jc w:val="center"/>
              <w:rPr>
                <w:rFonts w:cstheme="minorHAnsi"/>
                <w:sz w:val="14"/>
                <w:szCs w:val="14"/>
                <w:lang w:val="en-US"/>
              </w:rPr>
            </w:pPr>
          </w:p>
        </w:tc>
        <w:tc>
          <w:tcPr>
            <w:tcW w:w="708" w:type="dxa"/>
            <w:tcBorders>
              <w:bottom w:val="single" w:sz="4" w:space="0" w:color="auto"/>
            </w:tcBorders>
          </w:tcPr>
          <w:p w14:paraId="4F91FBDF" w14:textId="77777777" w:rsidR="00E649F9" w:rsidRPr="00190885" w:rsidRDefault="00E649F9" w:rsidP="003E0126">
            <w:pPr>
              <w:jc w:val="center"/>
              <w:rPr>
                <w:rFonts w:cstheme="minorHAnsi"/>
                <w:sz w:val="14"/>
                <w:szCs w:val="14"/>
                <w:lang w:val="en-US"/>
              </w:rPr>
            </w:pPr>
          </w:p>
        </w:tc>
        <w:tc>
          <w:tcPr>
            <w:tcW w:w="708" w:type="dxa"/>
            <w:tcBorders>
              <w:bottom w:val="single" w:sz="4" w:space="0" w:color="auto"/>
            </w:tcBorders>
          </w:tcPr>
          <w:p w14:paraId="2E787606" w14:textId="77777777" w:rsidR="00E649F9" w:rsidRPr="00190885" w:rsidRDefault="00E649F9" w:rsidP="003E0126">
            <w:pPr>
              <w:jc w:val="center"/>
              <w:rPr>
                <w:rFonts w:cstheme="minorHAnsi"/>
                <w:sz w:val="14"/>
                <w:szCs w:val="14"/>
                <w:lang w:val="en-US"/>
              </w:rPr>
            </w:pPr>
          </w:p>
        </w:tc>
        <w:tc>
          <w:tcPr>
            <w:tcW w:w="699" w:type="dxa"/>
            <w:tcBorders>
              <w:bottom w:val="single" w:sz="4" w:space="0" w:color="auto"/>
            </w:tcBorders>
          </w:tcPr>
          <w:p w14:paraId="5E54A01D" w14:textId="77777777" w:rsidR="00E649F9" w:rsidRPr="00190885" w:rsidRDefault="00E649F9" w:rsidP="003E0126">
            <w:pPr>
              <w:jc w:val="center"/>
              <w:rPr>
                <w:rFonts w:cstheme="minorHAnsi"/>
                <w:sz w:val="14"/>
                <w:szCs w:val="14"/>
                <w:lang w:val="en-US"/>
              </w:rPr>
            </w:pPr>
          </w:p>
        </w:tc>
        <w:tc>
          <w:tcPr>
            <w:tcW w:w="718" w:type="dxa"/>
            <w:tcBorders>
              <w:bottom w:val="single" w:sz="4" w:space="0" w:color="auto"/>
            </w:tcBorders>
            <w:shd w:val="clear" w:color="auto" w:fill="auto"/>
          </w:tcPr>
          <w:p w14:paraId="6F8F73DD" w14:textId="77777777" w:rsidR="00E649F9" w:rsidRPr="00190885" w:rsidRDefault="00E649F9" w:rsidP="003E0126">
            <w:pPr>
              <w:jc w:val="center"/>
              <w:rPr>
                <w:rFonts w:cstheme="minorHAnsi"/>
                <w:sz w:val="14"/>
                <w:szCs w:val="14"/>
                <w:lang w:val="en-US"/>
              </w:rPr>
            </w:pPr>
          </w:p>
        </w:tc>
        <w:tc>
          <w:tcPr>
            <w:tcW w:w="712" w:type="dxa"/>
            <w:tcBorders>
              <w:bottom w:val="single" w:sz="4" w:space="0" w:color="auto"/>
            </w:tcBorders>
            <w:shd w:val="clear" w:color="auto" w:fill="auto"/>
          </w:tcPr>
          <w:p w14:paraId="6D5CE4BC" w14:textId="77777777" w:rsidR="00E649F9" w:rsidRPr="00190885" w:rsidRDefault="00E649F9" w:rsidP="003E0126">
            <w:pPr>
              <w:jc w:val="center"/>
              <w:rPr>
                <w:rFonts w:cstheme="minorHAnsi"/>
                <w:sz w:val="14"/>
                <w:szCs w:val="14"/>
                <w:lang w:val="en-US"/>
              </w:rPr>
            </w:pPr>
            <w:r>
              <w:rPr>
                <w:rFonts w:cstheme="minorHAnsi"/>
                <w:sz w:val="14"/>
                <w:szCs w:val="14"/>
                <w:lang w:val="en-US"/>
              </w:rPr>
              <w:t>Neg.</w:t>
            </w:r>
          </w:p>
        </w:tc>
        <w:tc>
          <w:tcPr>
            <w:tcW w:w="846" w:type="dxa"/>
            <w:tcBorders>
              <w:bottom w:val="single" w:sz="4" w:space="0" w:color="auto"/>
            </w:tcBorders>
            <w:shd w:val="clear" w:color="auto" w:fill="auto"/>
          </w:tcPr>
          <w:p w14:paraId="1FBFFF74" w14:textId="77777777" w:rsidR="00E649F9" w:rsidRPr="00190885" w:rsidRDefault="00E649F9" w:rsidP="003E0126">
            <w:pPr>
              <w:jc w:val="center"/>
              <w:rPr>
                <w:rFonts w:cstheme="minorHAnsi"/>
                <w:sz w:val="14"/>
                <w:szCs w:val="14"/>
                <w:lang w:val="en-US"/>
              </w:rPr>
            </w:pPr>
            <w:r>
              <w:rPr>
                <w:rFonts w:cstheme="minorHAnsi"/>
                <w:sz w:val="14"/>
                <w:szCs w:val="14"/>
                <w:lang w:val="en-US"/>
              </w:rPr>
              <w:t>Neg.</w:t>
            </w:r>
          </w:p>
        </w:tc>
        <w:tc>
          <w:tcPr>
            <w:tcW w:w="718" w:type="dxa"/>
            <w:tcBorders>
              <w:bottom w:val="single" w:sz="4" w:space="0" w:color="auto"/>
            </w:tcBorders>
            <w:shd w:val="clear" w:color="auto" w:fill="auto"/>
          </w:tcPr>
          <w:p w14:paraId="23B7C20F" w14:textId="77777777" w:rsidR="00E649F9" w:rsidRPr="00190885" w:rsidRDefault="00E649F9" w:rsidP="003E0126">
            <w:pPr>
              <w:jc w:val="center"/>
              <w:rPr>
                <w:rFonts w:cstheme="minorHAnsi"/>
                <w:sz w:val="14"/>
                <w:szCs w:val="14"/>
                <w:lang w:val="en-US"/>
              </w:rPr>
            </w:pPr>
          </w:p>
        </w:tc>
      </w:tr>
      <w:tr w:rsidR="00E649F9" w:rsidRPr="00F353DF" w14:paraId="6CAACB10" w14:textId="77777777" w:rsidTr="003E0126">
        <w:tc>
          <w:tcPr>
            <w:tcW w:w="2124" w:type="dxa"/>
            <w:tcBorders>
              <w:bottom w:val="single" w:sz="4" w:space="0" w:color="auto"/>
            </w:tcBorders>
            <w:shd w:val="clear" w:color="auto" w:fill="F6F6F6"/>
          </w:tcPr>
          <w:p w14:paraId="1EEB4528" w14:textId="77777777" w:rsidR="00E649F9" w:rsidRPr="00842428" w:rsidRDefault="00E649F9" w:rsidP="003E0126">
            <w:pPr>
              <w:rPr>
                <w:rFonts w:cstheme="minorHAnsi"/>
                <w:sz w:val="14"/>
                <w:szCs w:val="14"/>
              </w:rPr>
            </w:pPr>
            <w:r>
              <w:rPr>
                <w:rFonts w:cstheme="minorHAnsi"/>
                <w:sz w:val="14"/>
                <w:szCs w:val="14"/>
                <w:lang w:val="en-US"/>
              </w:rPr>
              <w:t>urine u</w:t>
            </w:r>
            <w:r w:rsidRPr="00842428">
              <w:rPr>
                <w:rFonts w:cstheme="minorHAnsi"/>
                <w:sz w:val="14"/>
                <w:szCs w:val="14"/>
                <w:lang w:val="en-US"/>
              </w:rPr>
              <w:t xml:space="preserve">robilinogen </w:t>
            </w:r>
            <w:r>
              <w:rPr>
                <w:rFonts w:cstheme="minorHAnsi"/>
                <w:sz w:val="14"/>
                <w:szCs w:val="14"/>
                <w:lang w:val="en-US"/>
              </w:rPr>
              <w:t>(</w:t>
            </w:r>
            <w:r w:rsidRPr="00842428">
              <w:rPr>
                <w:rFonts w:cstheme="minorHAnsi"/>
                <w:sz w:val="14"/>
                <w:szCs w:val="14"/>
                <w:lang w:val="en-US"/>
              </w:rPr>
              <w:t>mg/dL</w:t>
            </w:r>
            <w:r>
              <w:rPr>
                <w:rFonts w:cstheme="minorHAnsi"/>
                <w:sz w:val="14"/>
                <w:szCs w:val="14"/>
                <w:lang w:val="en-US"/>
              </w:rPr>
              <w:t>)</w:t>
            </w:r>
          </w:p>
        </w:tc>
        <w:tc>
          <w:tcPr>
            <w:tcW w:w="852" w:type="dxa"/>
            <w:tcBorders>
              <w:bottom w:val="single" w:sz="4" w:space="0" w:color="auto"/>
            </w:tcBorders>
            <w:shd w:val="clear" w:color="auto" w:fill="F6F6F6"/>
          </w:tcPr>
          <w:p w14:paraId="42C8C03C" w14:textId="77777777" w:rsidR="00E649F9" w:rsidRPr="00190885" w:rsidRDefault="00E649F9" w:rsidP="003E0126">
            <w:pPr>
              <w:jc w:val="center"/>
              <w:rPr>
                <w:rFonts w:cstheme="minorHAnsi"/>
                <w:sz w:val="14"/>
                <w:szCs w:val="14"/>
                <w:lang w:val="en-US"/>
              </w:rPr>
            </w:pPr>
            <w:r w:rsidRPr="00190885">
              <w:rPr>
                <w:rFonts w:cstheme="minorHAnsi"/>
                <w:color w:val="000000" w:themeColor="text1"/>
                <w:kern w:val="24"/>
                <w:sz w:val="14"/>
                <w:szCs w:val="14"/>
              </w:rPr>
              <w:t>Neg.</w:t>
            </w:r>
          </w:p>
        </w:tc>
        <w:tc>
          <w:tcPr>
            <w:tcW w:w="849" w:type="dxa"/>
            <w:tcBorders>
              <w:bottom w:val="single" w:sz="4" w:space="0" w:color="auto"/>
            </w:tcBorders>
            <w:shd w:val="clear" w:color="auto" w:fill="F6F6F6"/>
          </w:tcPr>
          <w:p w14:paraId="2A839A2F" w14:textId="77777777" w:rsidR="00E649F9" w:rsidRPr="00190885" w:rsidRDefault="00E649F9" w:rsidP="003E0126">
            <w:pPr>
              <w:jc w:val="center"/>
              <w:rPr>
                <w:rFonts w:cstheme="minorHAnsi"/>
                <w:sz w:val="14"/>
                <w:szCs w:val="14"/>
                <w:lang w:val="en-US"/>
              </w:rPr>
            </w:pPr>
          </w:p>
        </w:tc>
        <w:tc>
          <w:tcPr>
            <w:tcW w:w="708" w:type="dxa"/>
            <w:tcBorders>
              <w:bottom w:val="single" w:sz="4" w:space="0" w:color="auto"/>
            </w:tcBorders>
            <w:shd w:val="clear" w:color="auto" w:fill="F6F6F6"/>
          </w:tcPr>
          <w:p w14:paraId="15BED57E" w14:textId="77777777" w:rsidR="00E649F9" w:rsidRPr="00190885" w:rsidRDefault="00E649F9" w:rsidP="003E0126">
            <w:pPr>
              <w:jc w:val="center"/>
              <w:rPr>
                <w:rFonts w:cstheme="minorHAnsi"/>
                <w:sz w:val="14"/>
                <w:szCs w:val="14"/>
                <w:lang w:val="en-US"/>
              </w:rPr>
            </w:pPr>
          </w:p>
        </w:tc>
        <w:tc>
          <w:tcPr>
            <w:tcW w:w="708" w:type="dxa"/>
            <w:tcBorders>
              <w:bottom w:val="single" w:sz="4" w:space="0" w:color="auto"/>
            </w:tcBorders>
            <w:shd w:val="clear" w:color="auto" w:fill="F6F6F6"/>
          </w:tcPr>
          <w:p w14:paraId="55110323" w14:textId="77777777" w:rsidR="00E649F9" w:rsidRPr="00190885" w:rsidRDefault="00E649F9" w:rsidP="003E0126">
            <w:pPr>
              <w:jc w:val="center"/>
              <w:rPr>
                <w:rFonts w:cstheme="minorHAnsi"/>
                <w:sz w:val="14"/>
                <w:szCs w:val="14"/>
                <w:lang w:val="en-US"/>
              </w:rPr>
            </w:pPr>
          </w:p>
        </w:tc>
        <w:tc>
          <w:tcPr>
            <w:tcW w:w="707" w:type="dxa"/>
            <w:tcBorders>
              <w:bottom w:val="single" w:sz="4" w:space="0" w:color="auto"/>
            </w:tcBorders>
            <w:shd w:val="clear" w:color="auto" w:fill="F6F6F6"/>
          </w:tcPr>
          <w:p w14:paraId="08B230AE" w14:textId="77777777" w:rsidR="00E649F9" w:rsidRPr="00190885" w:rsidRDefault="00E649F9" w:rsidP="003E0126">
            <w:pPr>
              <w:jc w:val="center"/>
              <w:rPr>
                <w:rFonts w:cstheme="minorHAnsi"/>
                <w:sz w:val="14"/>
                <w:szCs w:val="14"/>
                <w:lang w:val="en-US"/>
              </w:rPr>
            </w:pPr>
          </w:p>
        </w:tc>
        <w:tc>
          <w:tcPr>
            <w:tcW w:w="708" w:type="dxa"/>
            <w:tcBorders>
              <w:bottom w:val="single" w:sz="4" w:space="0" w:color="auto"/>
            </w:tcBorders>
            <w:shd w:val="clear" w:color="auto" w:fill="F6F6F6"/>
          </w:tcPr>
          <w:p w14:paraId="37024A52" w14:textId="77777777" w:rsidR="00E649F9" w:rsidRPr="00190885" w:rsidRDefault="00E649F9" w:rsidP="003E0126">
            <w:pPr>
              <w:jc w:val="center"/>
              <w:rPr>
                <w:rFonts w:cstheme="minorHAnsi"/>
                <w:sz w:val="14"/>
                <w:szCs w:val="14"/>
                <w:lang w:val="en-US"/>
              </w:rPr>
            </w:pPr>
          </w:p>
        </w:tc>
        <w:tc>
          <w:tcPr>
            <w:tcW w:w="708" w:type="dxa"/>
            <w:tcBorders>
              <w:bottom w:val="single" w:sz="4" w:space="0" w:color="auto"/>
            </w:tcBorders>
            <w:shd w:val="clear" w:color="auto" w:fill="F6F6F6"/>
          </w:tcPr>
          <w:p w14:paraId="6DE9EDB9" w14:textId="77777777" w:rsidR="00E649F9" w:rsidRPr="00190885" w:rsidRDefault="00E649F9" w:rsidP="003E0126">
            <w:pPr>
              <w:jc w:val="center"/>
              <w:rPr>
                <w:rFonts w:cstheme="minorHAnsi"/>
                <w:sz w:val="14"/>
                <w:szCs w:val="14"/>
                <w:lang w:val="en-US"/>
              </w:rPr>
            </w:pPr>
          </w:p>
        </w:tc>
        <w:tc>
          <w:tcPr>
            <w:tcW w:w="699" w:type="dxa"/>
            <w:tcBorders>
              <w:bottom w:val="single" w:sz="4" w:space="0" w:color="auto"/>
            </w:tcBorders>
            <w:shd w:val="clear" w:color="auto" w:fill="F6F6F6"/>
          </w:tcPr>
          <w:p w14:paraId="4251CC6A" w14:textId="77777777" w:rsidR="00E649F9" w:rsidRPr="00190885" w:rsidRDefault="00E649F9" w:rsidP="003E0126">
            <w:pPr>
              <w:jc w:val="center"/>
              <w:rPr>
                <w:rFonts w:cstheme="minorHAnsi"/>
                <w:sz w:val="14"/>
                <w:szCs w:val="14"/>
                <w:lang w:val="en-US"/>
              </w:rPr>
            </w:pPr>
          </w:p>
        </w:tc>
        <w:tc>
          <w:tcPr>
            <w:tcW w:w="718" w:type="dxa"/>
            <w:tcBorders>
              <w:bottom w:val="single" w:sz="4" w:space="0" w:color="auto"/>
            </w:tcBorders>
            <w:shd w:val="clear" w:color="auto" w:fill="F6F6F6"/>
          </w:tcPr>
          <w:p w14:paraId="571BE23C" w14:textId="77777777" w:rsidR="00E649F9" w:rsidRPr="00190885" w:rsidRDefault="00E649F9" w:rsidP="003E0126">
            <w:pPr>
              <w:jc w:val="center"/>
              <w:rPr>
                <w:rFonts w:cstheme="minorHAnsi"/>
                <w:sz w:val="14"/>
                <w:szCs w:val="14"/>
                <w:lang w:val="en-US"/>
              </w:rPr>
            </w:pPr>
          </w:p>
        </w:tc>
        <w:tc>
          <w:tcPr>
            <w:tcW w:w="712" w:type="dxa"/>
            <w:tcBorders>
              <w:bottom w:val="single" w:sz="4" w:space="0" w:color="auto"/>
            </w:tcBorders>
            <w:shd w:val="clear" w:color="auto" w:fill="F6F6F6"/>
          </w:tcPr>
          <w:p w14:paraId="63C30EEE" w14:textId="77777777" w:rsidR="00E649F9" w:rsidRPr="00190885" w:rsidRDefault="00E649F9" w:rsidP="003E0126">
            <w:pPr>
              <w:jc w:val="center"/>
              <w:rPr>
                <w:rFonts w:cstheme="minorHAnsi"/>
                <w:sz w:val="14"/>
                <w:szCs w:val="14"/>
                <w:lang w:val="en-US"/>
              </w:rPr>
            </w:pPr>
            <w:r>
              <w:rPr>
                <w:rFonts w:cstheme="minorHAnsi"/>
                <w:sz w:val="14"/>
                <w:szCs w:val="14"/>
                <w:lang w:val="en-US"/>
              </w:rPr>
              <w:t>Neg.</w:t>
            </w:r>
          </w:p>
        </w:tc>
        <w:tc>
          <w:tcPr>
            <w:tcW w:w="846" w:type="dxa"/>
            <w:tcBorders>
              <w:bottom w:val="single" w:sz="4" w:space="0" w:color="auto"/>
            </w:tcBorders>
            <w:shd w:val="clear" w:color="auto" w:fill="F6F6F6"/>
          </w:tcPr>
          <w:p w14:paraId="4D20B952" w14:textId="77777777" w:rsidR="00E649F9" w:rsidRPr="00190885" w:rsidRDefault="00E649F9" w:rsidP="003E0126">
            <w:pPr>
              <w:jc w:val="center"/>
              <w:rPr>
                <w:rFonts w:cstheme="minorHAnsi"/>
                <w:sz w:val="14"/>
                <w:szCs w:val="14"/>
                <w:lang w:val="en-US"/>
              </w:rPr>
            </w:pPr>
            <w:r>
              <w:rPr>
                <w:rFonts w:cstheme="minorHAnsi"/>
                <w:sz w:val="14"/>
                <w:szCs w:val="14"/>
                <w:lang w:val="en-US"/>
              </w:rPr>
              <w:t>Neg.</w:t>
            </w:r>
          </w:p>
        </w:tc>
        <w:tc>
          <w:tcPr>
            <w:tcW w:w="718" w:type="dxa"/>
            <w:tcBorders>
              <w:bottom w:val="single" w:sz="4" w:space="0" w:color="auto"/>
            </w:tcBorders>
            <w:shd w:val="clear" w:color="auto" w:fill="F6F6F6"/>
          </w:tcPr>
          <w:p w14:paraId="7B72581A" w14:textId="77777777" w:rsidR="00E649F9" w:rsidRPr="00190885" w:rsidRDefault="00E649F9" w:rsidP="003E0126">
            <w:pPr>
              <w:jc w:val="center"/>
              <w:rPr>
                <w:rFonts w:cstheme="minorHAnsi"/>
                <w:sz w:val="14"/>
                <w:szCs w:val="14"/>
                <w:lang w:val="en-US"/>
              </w:rPr>
            </w:pPr>
          </w:p>
        </w:tc>
      </w:tr>
      <w:tr w:rsidR="00E649F9" w:rsidRPr="00F353DF" w14:paraId="3AD850E2" w14:textId="77777777" w:rsidTr="003E0126">
        <w:tc>
          <w:tcPr>
            <w:tcW w:w="2124" w:type="dxa"/>
            <w:tcBorders>
              <w:bottom w:val="single" w:sz="4" w:space="0" w:color="auto"/>
            </w:tcBorders>
            <w:shd w:val="clear" w:color="auto" w:fill="auto"/>
          </w:tcPr>
          <w:p w14:paraId="6F3D1B1F" w14:textId="77777777" w:rsidR="00E649F9" w:rsidRPr="00842428" w:rsidRDefault="00E649F9" w:rsidP="003E0126">
            <w:pPr>
              <w:rPr>
                <w:rFonts w:cstheme="minorHAnsi"/>
                <w:sz w:val="14"/>
                <w:szCs w:val="14"/>
              </w:rPr>
            </w:pPr>
            <w:r>
              <w:rPr>
                <w:rFonts w:cstheme="minorHAnsi"/>
                <w:sz w:val="14"/>
                <w:szCs w:val="14"/>
                <w:lang w:val="en-US"/>
              </w:rPr>
              <w:t>urine b</w:t>
            </w:r>
            <w:r w:rsidRPr="00842428">
              <w:rPr>
                <w:rFonts w:cstheme="minorHAnsi"/>
                <w:sz w:val="14"/>
                <w:szCs w:val="14"/>
                <w:lang w:val="en-US"/>
              </w:rPr>
              <w:t xml:space="preserve">ilirubin </w:t>
            </w:r>
            <w:r>
              <w:rPr>
                <w:rFonts w:cstheme="minorHAnsi"/>
                <w:sz w:val="14"/>
                <w:szCs w:val="14"/>
                <w:lang w:val="en-US"/>
              </w:rPr>
              <w:t>(</w:t>
            </w:r>
            <w:r w:rsidRPr="00842428">
              <w:rPr>
                <w:rFonts w:cstheme="minorHAnsi"/>
                <w:sz w:val="14"/>
                <w:szCs w:val="14"/>
                <w:lang w:val="en-US"/>
              </w:rPr>
              <w:t>mg/dL</w:t>
            </w:r>
            <w:r>
              <w:rPr>
                <w:rFonts w:cstheme="minorHAnsi"/>
                <w:sz w:val="14"/>
                <w:szCs w:val="14"/>
                <w:lang w:val="en-US"/>
              </w:rPr>
              <w:t>)</w:t>
            </w:r>
          </w:p>
        </w:tc>
        <w:tc>
          <w:tcPr>
            <w:tcW w:w="852" w:type="dxa"/>
            <w:tcBorders>
              <w:bottom w:val="single" w:sz="4" w:space="0" w:color="auto"/>
            </w:tcBorders>
            <w:shd w:val="clear" w:color="auto" w:fill="auto"/>
          </w:tcPr>
          <w:p w14:paraId="16466D46" w14:textId="77777777" w:rsidR="00E649F9" w:rsidRPr="00190885" w:rsidRDefault="00E649F9" w:rsidP="003E0126">
            <w:pPr>
              <w:jc w:val="center"/>
              <w:rPr>
                <w:rFonts w:cstheme="minorHAnsi"/>
                <w:sz w:val="14"/>
                <w:szCs w:val="14"/>
                <w:lang w:val="en-US"/>
              </w:rPr>
            </w:pPr>
            <w:r w:rsidRPr="00190885">
              <w:rPr>
                <w:rFonts w:cstheme="minorHAnsi"/>
                <w:color w:val="000000" w:themeColor="text1"/>
                <w:kern w:val="24"/>
                <w:sz w:val="14"/>
                <w:szCs w:val="14"/>
              </w:rPr>
              <w:t>Neg.</w:t>
            </w:r>
          </w:p>
        </w:tc>
        <w:tc>
          <w:tcPr>
            <w:tcW w:w="849" w:type="dxa"/>
            <w:tcBorders>
              <w:bottom w:val="single" w:sz="4" w:space="0" w:color="auto"/>
            </w:tcBorders>
          </w:tcPr>
          <w:p w14:paraId="26DAD765" w14:textId="77777777" w:rsidR="00E649F9" w:rsidRPr="00190885" w:rsidRDefault="00E649F9" w:rsidP="003E0126">
            <w:pPr>
              <w:jc w:val="center"/>
              <w:rPr>
                <w:rFonts w:cstheme="minorHAnsi"/>
                <w:sz w:val="14"/>
                <w:szCs w:val="14"/>
                <w:lang w:val="en-US"/>
              </w:rPr>
            </w:pPr>
          </w:p>
        </w:tc>
        <w:tc>
          <w:tcPr>
            <w:tcW w:w="708" w:type="dxa"/>
            <w:tcBorders>
              <w:bottom w:val="single" w:sz="4" w:space="0" w:color="auto"/>
            </w:tcBorders>
          </w:tcPr>
          <w:p w14:paraId="348603AD" w14:textId="77777777" w:rsidR="00E649F9" w:rsidRPr="00190885" w:rsidRDefault="00E649F9" w:rsidP="003E0126">
            <w:pPr>
              <w:jc w:val="center"/>
              <w:rPr>
                <w:rFonts w:cstheme="minorHAnsi"/>
                <w:sz w:val="14"/>
                <w:szCs w:val="14"/>
                <w:lang w:val="en-US"/>
              </w:rPr>
            </w:pPr>
          </w:p>
        </w:tc>
        <w:tc>
          <w:tcPr>
            <w:tcW w:w="708" w:type="dxa"/>
            <w:tcBorders>
              <w:bottom w:val="single" w:sz="4" w:space="0" w:color="auto"/>
            </w:tcBorders>
          </w:tcPr>
          <w:p w14:paraId="1447D05A" w14:textId="77777777" w:rsidR="00E649F9" w:rsidRPr="00190885" w:rsidRDefault="00E649F9" w:rsidP="003E0126">
            <w:pPr>
              <w:jc w:val="center"/>
              <w:rPr>
                <w:rFonts w:cstheme="minorHAnsi"/>
                <w:sz w:val="14"/>
                <w:szCs w:val="14"/>
                <w:lang w:val="en-US"/>
              </w:rPr>
            </w:pPr>
          </w:p>
        </w:tc>
        <w:tc>
          <w:tcPr>
            <w:tcW w:w="707" w:type="dxa"/>
            <w:tcBorders>
              <w:bottom w:val="single" w:sz="4" w:space="0" w:color="auto"/>
            </w:tcBorders>
            <w:shd w:val="clear" w:color="auto" w:fill="auto"/>
          </w:tcPr>
          <w:p w14:paraId="2210D1A2" w14:textId="77777777" w:rsidR="00E649F9" w:rsidRPr="00190885" w:rsidRDefault="00E649F9" w:rsidP="003E0126">
            <w:pPr>
              <w:jc w:val="center"/>
              <w:rPr>
                <w:rFonts w:cstheme="minorHAnsi"/>
                <w:sz w:val="14"/>
                <w:szCs w:val="14"/>
                <w:lang w:val="en-US"/>
              </w:rPr>
            </w:pPr>
          </w:p>
        </w:tc>
        <w:tc>
          <w:tcPr>
            <w:tcW w:w="708" w:type="dxa"/>
            <w:tcBorders>
              <w:bottom w:val="single" w:sz="4" w:space="0" w:color="auto"/>
            </w:tcBorders>
          </w:tcPr>
          <w:p w14:paraId="7A46EB85" w14:textId="77777777" w:rsidR="00E649F9" w:rsidRPr="00190885" w:rsidRDefault="00E649F9" w:rsidP="003E0126">
            <w:pPr>
              <w:jc w:val="center"/>
              <w:rPr>
                <w:rFonts w:cstheme="minorHAnsi"/>
                <w:sz w:val="14"/>
                <w:szCs w:val="14"/>
                <w:lang w:val="en-US"/>
              </w:rPr>
            </w:pPr>
          </w:p>
        </w:tc>
        <w:tc>
          <w:tcPr>
            <w:tcW w:w="708" w:type="dxa"/>
            <w:tcBorders>
              <w:bottom w:val="single" w:sz="4" w:space="0" w:color="auto"/>
            </w:tcBorders>
          </w:tcPr>
          <w:p w14:paraId="0DC64BF3" w14:textId="77777777" w:rsidR="00E649F9" w:rsidRPr="00190885" w:rsidRDefault="00E649F9" w:rsidP="003E0126">
            <w:pPr>
              <w:jc w:val="center"/>
              <w:rPr>
                <w:rFonts w:cstheme="minorHAnsi"/>
                <w:sz w:val="14"/>
                <w:szCs w:val="14"/>
                <w:lang w:val="en-US"/>
              </w:rPr>
            </w:pPr>
          </w:p>
        </w:tc>
        <w:tc>
          <w:tcPr>
            <w:tcW w:w="699" w:type="dxa"/>
            <w:tcBorders>
              <w:bottom w:val="single" w:sz="4" w:space="0" w:color="auto"/>
            </w:tcBorders>
          </w:tcPr>
          <w:p w14:paraId="0B5C5BB5" w14:textId="77777777" w:rsidR="00E649F9" w:rsidRPr="00190885" w:rsidRDefault="00E649F9" w:rsidP="003E0126">
            <w:pPr>
              <w:jc w:val="center"/>
              <w:rPr>
                <w:rFonts w:cstheme="minorHAnsi"/>
                <w:sz w:val="14"/>
                <w:szCs w:val="14"/>
                <w:lang w:val="en-US"/>
              </w:rPr>
            </w:pPr>
          </w:p>
        </w:tc>
        <w:tc>
          <w:tcPr>
            <w:tcW w:w="718" w:type="dxa"/>
            <w:tcBorders>
              <w:bottom w:val="single" w:sz="4" w:space="0" w:color="auto"/>
            </w:tcBorders>
            <w:shd w:val="clear" w:color="auto" w:fill="auto"/>
          </w:tcPr>
          <w:p w14:paraId="7136EB98" w14:textId="77777777" w:rsidR="00E649F9" w:rsidRPr="00190885" w:rsidRDefault="00E649F9" w:rsidP="003E0126">
            <w:pPr>
              <w:jc w:val="center"/>
              <w:rPr>
                <w:rFonts w:cstheme="minorHAnsi"/>
                <w:sz w:val="14"/>
                <w:szCs w:val="14"/>
                <w:lang w:val="en-US"/>
              </w:rPr>
            </w:pPr>
          </w:p>
        </w:tc>
        <w:tc>
          <w:tcPr>
            <w:tcW w:w="712" w:type="dxa"/>
            <w:tcBorders>
              <w:bottom w:val="single" w:sz="4" w:space="0" w:color="auto"/>
            </w:tcBorders>
            <w:shd w:val="clear" w:color="auto" w:fill="auto"/>
          </w:tcPr>
          <w:p w14:paraId="62F912F0" w14:textId="77777777" w:rsidR="00E649F9" w:rsidRPr="00190885" w:rsidRDefault="00E649F9" w:rsidP="003E0126">
            <w:pPr>
              <w:jc w:val="center"/>
              <w:rPr>
                <w:rFonts w:cstheme="minorHAnsi"/>
                <w:sz w:val="14"/>
                <w:szCs w:val="14"/>
                <w:lang w:val="en-US"/>
              </w:rPr>
            </w:pPr>
            <w:r>
              <w:rPr>
                <w:rFonts w:cstheme="minorHAnsi"/>
                <w:sz w:val="14"/>
                <w:szCs w:val="14"/>
                <w:lang w:val="en-US"/>
              </w:rPr>
              <w:t>Neg.</w:t>
            </w:r>
          </w:p>
        </w:tc>
        <w:tc>
          <w:tcPr>
            <w:tcW w:w="846" w:type="dxa"/>
            <w:tcBorders>
              <w:bottom w:val="single" w:sz="4" w:space="0" w:color="auto"/>
            </w:tcBorders>
            <w:shd w:val="clear" w:color="auto" w:fill="auto"/>
          </w:tcPr>
          <w:p w14:paraId="0858709C" w14:textId="77777777" w:rsidR="00E649F9" w:rsidRPr="00190885" w:rsidRDefault="00E649F9" w:rsidP="003E0126">
            <w:pPr>
              <w:jc w:val="center"/>
              <w:rPr>
                <w:rFonts w:cstheme="minorHAnsi"/>
                <w:sz w:val="14"/>
                <w:szCs w:val="14"/>
                <w:lang w:val="en-US"/>
              </w:rPr>
            </w:pPr>
            <w:r>
              <w:rPr>
                <w:rFonts w:cstheme="minorHAnsi"/>
                <w:sz w:val="14"/>
                <w:szCs w:val="14"/>
                <w:lang w:val="en-US"/>
              </w:rPr>
              <w:t>Neg.</w:t>
            </w:r>
          </w:p>
        </w:tc>
        <w:tc>
          <w:tcPr>
            <w:tcW w:w="718" w:type="dxa"/>
            <w:tcBorders>
              <w:bottom w:val="single" w:sz="4" w:space="0" w:color="auto"/>
            </w:tcBorders>
            <w:shd w:val="clear" w:color="auto" w:fill="auto"/>
          </w:tcPr>
          <w:p w14:paraId="43E4C7F8" w14:textId="77777777" w:rsidR="00E649F9" w:rsidRPr="00190885" w:rsidRDefault="00E649F9" w:rsidP="003E0126">
            <w:pPr>
              <w:jc w:val="center"/>
              <w:rPr>
                <w:rFonts w:cstheme="minorHAnsi"/>
                <w:sz w:val="14"/>
                <w:szCs w:val="14"/>
                <w:lang w:val="en-US"/>
              </w:rPr>
            </w:pPr>
          </w:p>
        </w:tc>
      </w:tr>
      <w:tr w:rsidR="00E649F9" w:rsidRPr="00F353DF" w14:paraId="5159C8BD" w14:textId="77777777" w:rsidTr="003E0126">
        <w:tc>
          <w:tcPr>
            <w:tcW w:w="2124" w:type="dxa"/>
            <w:tcBorders>
              <w:bottom w:val="single" w:sz="4" w:space="0" w:color="auto"/>
            </w:tcBorders>
            <w:shd w:val="clear" w:color="auto" w:fill="F6F6F6"/>
          </w:tcPr>
          <w:p w14:paraId="17A3B523" w14:textId="77777777" w:rsidR="00E649F9" w:rsidRPr="00842428" w:rsidRDefault="00E649F9" w:rsidP="003E0126">
            <w:pPr>
              <w:rPr>
                <w:rFonts w:cstheme="minorHAnsi"/>
                <w:sz w:val="14"/>
                <w:szCs w:val="14"/>
              </w:rPr>
            </w:pPr>
            <w:r>
              <w:rPr>
                <w:rFonts w:cstheme="minorHAnsi"/>
                <w:sz w:val="14"/>
                <w:szCs w:val="14"/>
                <w:lang w:val="en-US"/>
              </w:rPr>
              <w:t>urine g</w:t>
            </w:r>
            <w:r w:rsidRPr="00842428">
              <w:rPr>
                <w:rFonts w:cstheme="minorHAnsi"/>
                <w:sz w:val="14"/>
                <w:szCs w:val="14"/>
                <w:lang w:val="en-US"/>
              </w:rPr>
              <w:t xml:space="preserve">lucose </w:t>
            </w:r>
            <w:r>
              <w:rPr>
                <w:rFonts w:cstheme="minorHAnsi"/>
                <w:sz w:val="14"/>
                <w:szCs w:val="14"/>
                <w:lang w:val="en-US"/>
              </w:rPr>
              <w:t>(</w:t>
            </w:r>
            <w:r w:rsidRPr="00842428">
              <w:rPr>
                <w:rFonts w:cstheme="minorHAnsi"/>
                <w:sz w:val="14"/>
                <w:szCs w:val="14"/>
                <w:lang w:val="en-US"/>
              </w:rPr>
              <w:t>mg/dL</w:t>
            </w:r>
            <w:r>
              <w:rPr>
                <w:rFonts w:cstheme="minorHAnsi"/>
                <w:sz w:val="14"/>
                <w:szCs w:val="14"/>
                <w:lang w:val="en-US"/>
              </w:rPr>
              <w:t>)</w:t>
            </w:r>
          </w:p>
        </w:tc>
        <w:tc>
          <w:tcPr>
            <w:tcW w:w="852" w:type="dxa"/>
            <w:tcBorders>
              <w:bottom w:val="single" w:sz="4" w:space="0" w:color="auto"/>
            </w:tcBorders>
            <w:shd w:val="clear" w:color="auto" w:fill="F6F6F6"/>
          </w:tcPr>
          <w:p w14:paraId="7E68BAAE" w14:textId="77777777" w:rsidR="00E649F9" w:rsidRPr="00190885" w:rsidRDefault="00E649F9" w:rsidP="003E0126">
            <w:pPr>
              <w:jc w:val="center"/>
              <w:rPr>
                <w:rFonts w:cstheme="minorHAnsi"/>
                <w:sz w:val="14"/>
                <w:szCs w:val="14"/>
                <w:lang w:val="en-US"/>
              </w:rPr>
            </w:pPr>
            <w:r w:rsidRPr="00190885">
              <w:rPr>
                <w:rFonts w:cstheme="minorHAnsi"/>
                <w:color w:val="000000" w:themeColor="text1"/>
                <w:kern w:val="24"/>
                <w:sz w:val="14"/>
                <w:szCs w:val="14"/>
              </w:rPr>
              <w:t>Neg.</w:t>
            </w:r>
          </w:p>
        </w:tc>
        <w:tc>
          <w:tcPr>
            <w:tcW w:w="849" w:type="dxa"/>
            <w:tcBorders>
              <w:bottom w:val="single" w:sz="4" w:space="0" w:color="auto"/>
            </w:tcBorders>
            <w:shd w:val="clear" w:color="auto" w:fill="F6F6F6"/>
          </w:tcPr>
          <w:p w14:paraId="12CEA38B" w14:textId="77777777" w:rsidR="00E649F9" w:rsidRPr="00190885" w:rsidRDefault="00E649F9" w:rsidP="003E0126">
            <w:pPr>
              <w:jc w:val="center"/>
              <w:rPr>
                <w:rFonts w:cstheme="minorHAnsi"/>
                <w:sz w:val="14"/>
                <w:szCs w:val="14"/>
                <w:lang w:val="en-US"/>
              </w:rPr>
            </w:pPr>
          </w:p>
        </w:tc>
        <w:tc>
          <w:tcPr>
            <w:tcW w:w="708" w:type="dxa"/>
            <w:tcBorders>
              <w:bottom w:val="single" w:sz="4" w:space="0" w:color="auto"/>
            </w:tcBorders>
            <w:shd w:val="clear" w:color="auto" w:fill="F6F6F6"/>
          </w:tcPr>
          <w:p w14:paraId="1C64C86A" w14:textId="77777777" w:rsidR="00E649F9" w:rsidRPr="00190885" w:rsidRDefault="00E649F9" w:rsidP="003E0126">
            <w:pPr>
              <w:jc w:val="center"/>
              <w:rPr>
                <w:rFonts w:cstheme="minorHAnsi"/>
                <w:sz w:val="14"/>
                <w:szCs w:val="14"/>
                <w:lang w:val="en-US"/>
              </w:rPr>
            </w:pPr>
          </w:p>
        </w:tc>
        <w:tc>
          <w:tcPr>
            <w:tcW w:w="708" w:type="dxa"/>
            <w:tcBorders>
              <w:bottom w:val="single" w:sz="4" w:space="0" w:color="auto"/>
            </w:tcBorders>
            <w:shd w:val="clear" w:color="auto" w:fill="F6F6F6"/>
          </w:tcPr>
          <w:p w14:paraId="616957D5" w14:textId="77777777" w:rsidR="00E649F9" w:rsidRPr="00190885" w:rsidRDefault="00E649F9" w:rsidP="003E0126">
            <w:pPr>
              <w:jc w:val="center"/>
              <w:rPr>
                <w:rFonts w:cstheme="minorHAnsi"/>
                <w:sz w:val="14"/>
                <w:szCs w:val="14"/>
                <w:lang w:val="en-US"/>
              </w:rPr>
            </w:pPr>
          </w:p>
        </w:tc>
        <w:tc>
          <w:tcPr>
            <w:tcW w:w="707" w:type="dxa"/>
            <w:tcBorders>
              <w:bottom w:val="single" w:sz="4" w:space="0" w:color="auto"/>
            </w:tcBorders>
            <w:shd w:val="clear" w:color="auto" w:fill="F6F6F6"/>
          </w:tcPr>
          <w:p w14:paraId="215B719A" w14:textId="77777777" w:rsidR="00E649F9" w:rsidRPr="00190885" w:rsidRDefault="00E649F9" w:rsidP="003E0126">
            <w:pPr>
              <w:jc w:val="center"/>
              <w:rPr>
                <w:rFonts w:cstheme="minorHAnsi"/>
                <w:sz w:val="14"/>
                <w:szCs w:val="14"/>
                <w:lang w:val="en-US"/>
              </w:rPr>
            </w:pPr>
          </w:p>
        </w:tc>
        <w:tc>
          <w:tcPr>
            <w:tcW w:w="708" w:type="dxa"/>
            <w:tcBorders>
              <w:bottom w:val="single" w:sz="4" w:space="0" w:color="auto"/>
            </w:tcBorders>
            <w:shd w:val="clear" w:color="auto" w:fill="F6F6F6"/>
          </w:tcPr>
          <w:p w14:paraId="4C21F803" w14:textId="77777777" w:rsidR="00E649F9" w:rsidRPr="00190885" w:rsidRDefault="00E649F9" w:rsidP="003E0126">
            <w:pPr>
              <w:jc w:val="center"/>
              <w:rPr>
                <w:rFonts w:cstheme="minorHAnsi"/>
                <w:sz w:val="14"/>
                <w:szCs w:val="14"/>
                <w:lang w:val="en-US"/>
              </w:rPr>
            </w:pPr>
          </w:p>
        </w:tc>
        <w:tc>
          <w:tcPr>
            <w:tcW w:w="708" w:type="dxa"/>
            <w:tcBorders>
              <w:bottom w:val="single" w:sz="4" w:space="0" w:color="auto"/>
            </w:tcBorders>
            <w:shd w:val="clear" w:color="auto" w:fill="F6F6F6"/>
          </w:tcPr>
          <w:p w14:paraId="4E34677A" w14:textId="77777777" w:rsidR="00E649F9" w:rsidRPr="00190885" w:rsidRDefault="00E649F9" w:rsidP="003E0126">
            <w:pPr>
              <w:jc w:val="center"/>
              <w:rPr>
                <w:rFonts w:cstheme="minorHAnsi"/>
                <w:sz w:val="14"/>
                <w:szCs w:val="14"/>
                <w:lang w:val="en-US"/>
              </w:rPr>
            </w:pPr>
          </w:p>
        </w:tc>
        <w:tc>
          <w:tcPr>
            <w:tcW w:w="699" w:type="dxa"/>
            <w:tcBorders>
              <w:bottom w:val="single" w:sz="4" w:space="0" w:color="auto"/>
            </w:tcBorders>
            <w:shd w:val="clear" w:color="auto" w:fill="F6F6F6"/>
          </w:tcPr>
          <w:p w14:paraId="4B728BBC" w14:textId="77777777" w:rsidR="00E649F9" w:rsidRPr="00190885" w:rsidRDefault="00E649F9" w:rsidP="003E0126">
            <w:pPr>
              <w:jc w:val="center"/>
              <w:rPr>
                <w:rFonts w:cstheme="minorHAnsi"/>
                <w:sz w:val="14"/>
                <w:szCs w:val="14"/>
                <w:lang w:val="en-US"/>
              </w:rPr>
            </w:pPr>
          </w:p>
        </w:tc>
        <w:tc>
          <w:tcPr>
            <w:tcW w:w="718" w:type="dxa"/>
            <w:tcBorders>
              <w:bottom w:val="single" w:sz="4" w:space="0" w:color="auto"/>
            </w:tcBorders>
            <w:shd w:val="clear" w:color="auto" w:fill="F6F6F6"/>
          </w:tcPr>
          <w:p w14:paraId="04679207" w14:textId="77777777" w:rsidR="00E649F9" w:rsidRPr="00190885" w:rsidRDefault="00E649F9" w:rsidP="003E0126">
            <w:pPr>
              <w:jc w:val="center"/>
              <w:rPr>
                <w:rFonts w:cstheme="minorHAnsi"/>
                <w:sz w:val="14"/>
                <w:szCs w:val="14"/>
                <w:lang w:val="en-US"/>
              </w:rPr>
            </w:pPr>
          </w:p>
        </w:tc>
        <w:tc>
          <w:tcPr>
            <w:tcW w:w="712" w:type="dxa"/>
            <w:tcBorders>
              <w:bottom w:val="single" w:sz="4" w:space="0" w:color="auto"/>
            </w:tcBorders>
            <w:shd w:val="clear" w:color="auto" w:fill="F6F6F6"/>
          </w:tcPr>
          <w:p w14:paraId="1459CB25" w14:textId="77777777" w:rsidR="00E649F9" w:rsidRPr="00190885" w:rsidRDefault="00E649F9" w:rsidP="003E0126">
            <w:pPr>
              <w:jc w:val="center"/>
              <w:rPr>
                <w:rFonts w:cstheme="minorHAnsi"/>
                <w:sz w:val="14"/>
                <w:szCs w:val="14"/>
                <w:lang w:val="en-US"/>
              </w:rPr>
            </w:pPr>
            <w:r>
              <w:rPr>
                <w:rFonts w:cstheme="minorHAnsi"/>
                <w:sz w:val="14"/>
                <w:szCs w:val="14"/>
                <w:lang w:val="en-US"/>
              </w:rPr>
              <w:t>~100 (+)</w:t>
            </w:r>
          </w:p>
        </w:tc>
        <w:tc>
          <w:tcPr>
            <w:tcW w:w="846" w:type="dxa"/>
            <w:tcBorders>
              <w:bottom w:val="single" w:sz="4" w:space="0" w:color="auto"/>
            </w:tcBorders>
            <w:shd w:val="clear" w:color="auto" w:fill="F6F6F6"/>
          </w:tcPr>
          <w:p w14:paraId="53D3118C" w14:textId="77777777" w:rsidR="00E649F9" w:rsidRPr="00190885" w:rsidRDefault="00E649F9" w:rsidP="003E0126">
            <w:pPr>
              <w:jc w:val="center"/>
              <w:rPr>
                <w:rFonts w:cstheme="minorHAnsi"/>
                <w:sz w:val="14"/>
                <w:szCs w:val="14"/>
                <w:lang w:val="en-US"/>
              </w:rPr>
            </w:pPr>
            <w:r>
              <w:rPr>
                <w:rFonts w:cstheme="minorHAnsi"/>
                <w:sz w:val="14"/>
                <w:szCs w:val="14"/>
                <w:lang w:val="en-US"/>
              </w:rPr>
              <w:t>100 (+)</w:t>
            </w:r>
          </w:p>
        </w:tc>
        <w:tc>
          <w:tcPr>
            <w:tcW w:w="718" w:type="dxa"/>
            <w:tcBorders>
              <w:bottom w:val="single" w:sz="4" w:space="0" w:color="auto"/>
            </w:tcBorders>
            <w:shd w:val="clear" w:color="auto" w:fill="F6F6F6"/>
          </w:tcPr>
          <w:p w14:paraId="63551028" w14:textId="77777777" w:rsidR="00E649F9" w:rsidRPr="00190885" w:rsidRDefault="00E649F9" w:rsidP="003E0126">
            <w:pPr>
              <w:jc w:val="center"/>
              <w:rPr>
                <w:rFonts w:cstheme="minorHAnsi"/>
                <w:sz w:val="14"/>
                <w:szCs w:val="14"/>
                <w:lang w:val="en-US"/>
              </w:rPr>
            </w:pPr>
          </w:p>
        </w:tc>
      </w:tr>
      <w:tr w:rsidR="00E649F9" w:rsidRPr="00F353DF" w14:paraId="1688A927" w14:textId="77777777" w:rsidTr="003E0126">
        <w:tc>
          <w:tcPr>
            <w:tcW w:w="2124" w:type="dxa"/>
            <w:tcBorders>
              <w:bottom w:val="single" w:sz="4" w:space="0" w:color="auto"/>
            </w:tcBorders>
            <w:shd w:val="clear" w:color="auto" w:fill="auto"/>
          </w:tcPr>
          <w:p w14:paraId="7C76DE50" w14:textId="77777777" w:rsidR="00E649F9" w:rsidRPr="00842428" w:rsidRDefault="00E649F9" w:rsidP="003E0126">
            <w:pPr>
              <w:rPr>
                <w:rFonts w:cstheme="minorHAnsi"/>
                <w:sz w:val="14"/>
                <w:szCs w:val="14"/>
              </w:rPr>
            </w:pPr>
            <w:r>
              <w:rPr>
                <w:rFonts w:cstheme="minorHAnsi"/>
                <w:sz w:val="14"/>
                <w:szCs w:val="14"/>
                <w:lang w:val="en-US"/>
              </w:rPr>
              <w:t>urine n</w:t>
            </w:r>
            <w:r w:rsidRPr="00842428">
              <w:rPr>
                <w:rFonts w:cstheme="minorHAnsi"/>
                <w:sz w:val="14"/>
                <w:szCs w:val="14"/>
                <w:lang w:val="en-US"/>
              </w:rPr>
              <w:t>itrite</w:t>
            </w:r>
          </w:p>
        </w:tc>
        <w:tc>
          <w:tcPr>
            <w:tcW w:w="852" w:type="dxa"/>
            <w:tcBorders>
              <w:bottom w:val="single" w:sz="4" w:space="0" w:color="auto"/>
            </w:tcBorders>
            <w:shd w:val="clear" w:color="auto" w:fill="auto"/>
          </w:tcPr>
          <w:p w14:paraId="773B933A" w14:textId="77777777" w:rsidR="00E649F9" w:rsidRPr="00190885" w:rsidRDefault="00E649F9" w:rsidP="003E0126">
            <w:pPr>
              <w:jc w:val="center"/>
              <w:rPr>
                <w:rFonts w:cstheme="minorHAnsi"/>
                <w:sz w:val="14"/>
                <w:szCs w:val="14"/>
                <w:lang w:val="en-US"/>
              </w:rPr>
            </w:pPr>
            <w:r w:rsidRPr="00190885">
              <w:rPr>
                <w:rFonts w:cstheme="minorHAnsi"/>
                <w:color w:val="000000" w:themeColor="text1"/>
                <w:kern w:val="24"/>
                <w:sz w:val="14"/>
                <w:szCs w:val="14"/>
              </w:rPr>
              <w:t>Neg.</w:t>
            </w:r>
          </w:p>
        </w:tc>
        <w:tc>
          <w:tcPr>
            <w:tcW w:w="849" w:type="dxa"/>
            <w:tcBorders>
              <w:bottom w:val="single" w:sz="4" w:space="0" w:color="auto"/>
            </w:tcBorders>
          </w:tcPr>
          <w:p w14:paraId="438C1520" w14:textId="77777777" w:rsidR="00E649F9" w:rsidRPr="00190885" w:rsidRDefault="00E649F9" w:rsidP="003E0126">
            <w:pPr>
              <w:jc w:val="center"/>
              <w:rPr>
                <w:rFonts w:cstheme="minorHAnsi"/>
                <w:sz w:val="14"/>
                <w:szCs w:val="14"/>
                <w:lang w:val="en-US"/>
              </w:rPr>
            </w:pPr>
          </w:p>
        </w:tc>
        <w:tc>
          <w:tcPr>
            <w:tcW w:w="708" w:type="dxa"/>
            <w:tcBorders>
              <w:bottom w:val="single" w:sz="4" w:space="0" w:color="auto"/>
            </w:tcBorders>
          </w:tcPr>
          <w:p w14:paraId="70134C9B" w14:textId="77777777" w:rsidR="00E649F9" w:rsidRPr="00190885" w:rsidRDefault="00E649F9" w:rsidP="003E0126">
            <w:pPr>
              <w:jc w:val="center"/>
              <w:rPr>
                <w:rFonts w:cstheme="minorHAnsi"/>
                <w:sz w:val="14"/>
                <w:szCs w:val="14"/>
                <w:lang w:val="en-US"/>
              </w:rPr>
            </w:pPr>
          </w:p>
        </w:tc>
        <w:tc>
          <w:tcPr>
            <w:tcW w:w="708" w:type="dxa"/>
            <w:tcBorders>
              <w:bottom w:val="single" w:sz="4" w:space="0" w:color="auto"/>
            </w:tcBorders>
          </w:tcPr>
          <w:p w14:paraId="2F6ECA4D" w14:textId="77777777" w:rsidR="00E649F9" w:rsidRPr="00190885" w:rsidRDefault="00E649F9" w:rsidP="003E0126">
            <w:pPr>
              <w:jc w:val="center"/>
              <w:rPr>
                <w:rFonts w:cstheme="minorHAnsi"/>
                <w:sz w:val="14"/>
                <w:szCs w:val="14"/>
                <w:lang w:val="en-US"/>
              </w:rPr>
            </w:pPr>
          </w:p>
        </w:tc>
        <w:tc>
          <w:tcPr>
            <w:tcW w:w="707" w:type="dxa"/>
            <w:tcBorders>
              <w:bottom w:val="single" w:sz="4" w:space="0" w:color="auto"/>
            </w:tcBorders>
            <w:shd w:val="clear" w:color="auto" w:fill="auto"/>
          </w:tcPr>
          <w:p w14:paraId="4853A657" w14:textId="77777777" w:rsidR="00E649F9" w:rsidRPr="00190885" w:rsidRDefault="00E649F9" w:rsidP="003E0126">
            <w:pPr>
              <w:jc w:val="center"/>
              <w:rPr>
                <w:rFonts w:cstheme="minorHAnsi"/>
                <w:sz w:val="14"/>
                <w:szCs w:val="14"/>
                <w:lang w:val="en-US"/>
              </w:rPr>
            </w:pPr>
          </w:p>
        </w:tc>
        <w:tc>
          <w:tcPr>
            <w:tcW w:w="708" w:type="dxa"/>
            <w:tcBorders>
              <w:bottom w:val="single" w:sz="4" w:space="0" w:color="auto"/>
            </w:tcBorders>
          </w:tcPr>
          <w:p w14:paraId="4C21448D" w14:textId="77777777" w:rsidR="00E649F9" w:rsidRPr="00190885" w:rsidRDefault="00E649F9" w:rsidP="003E0126">
            <w:pPr>
              <w:jc w:val="center"/>
              <w:rPr>
                <w:rFonts w:cstheme="minorHAnsi"/>
                <w:sz w:val="14"/>
                <w:szCs w:val="14"/>
                <w:lang w:val="en-US"/>
              </w:rPr>
            </w:pPr>
          </w:p>
        </w:tc>
        <w:tc>
          <w:tcPr>
            <w:tcW w:w="708" w:type="dxa"/>
            <w:tcBorders>
              <w:bottom w:val="single" w:sz="4" w:space="0" w:color="auto"/>
            </w:tcBorders>
          </w:tcPr>
          <w:p w14:paraId="334FB31C" w14:textId="77777777" w:rsidR="00E649F9" w:rsidRPr="00190885" w:rsidRDefault="00E649F9" w:rsidP="003E0126">
            <w:pPr>
              <w:jc w:val="center"/>
              <w:rPr>
                <w:rFonts w:cstheme="minorHAnsi"/>
                <w:sz w:val="14"/>
                <w:szCs w:val="14"/>
                <w:lang w:val="en-US"/>
              </w:rPr>
            </w:pPr>
          </w:p>
        </w:tc>
        <w:tc>
          <w:tcPr>
            <w:tcW w:w="699" w:type="dxa"/>
            <w:tcBorders>
              <w:bottom w:val="single" w:sz="4" w:space="0" w:color="auto"/>
            </w:tcBorders>
          </w:tcPr>
          <w:p w14:paraId="13970381" w14:textId="77777777" w:rsidR="00E649F9" w:rsidRPr="00190885" w:rsidRDefault="00E649F9" w:rsidP="003E0126">
            <w:pPr>
              <w:jc w:val="center"/>
              <w:rPr>
                <w:rFonts w:cstheme="minorHAnsi"/>
                <w:sz w:val="14"/>
                <w:szCs w:val="14"/>
                <w:lang w:val="en-US"/>
              </w:rPr>
            </w:pPr>
          </w:p>
        </w:tc>
        <w:tc>
          <w:tcPr>
            <w:tcW w:w="718" w:type="dxa"/>
            <w:tcBorders>
              <w:bottom w:val="single" w:sz="4" w:space="0" w:color="auto"/>
            </w:tcBorders>
            <w:shd w:val="clear" w:color="auto" w:fill="auto"/>
          </w:tcPr>
          <w:p w14:paraId="236E2689" w14:textId="77777777" w:rsidR="00E649F9" w:rsidRPr="00190885" w:rsidRDefault="00E649F9" w:rsidP="003E0126">
            <w:pPr>
              <w:jc w:val="center"/>
              <w:rPr>
                <w:rFonts w:cstheme="minorHAnsi"/>
                <w:sz w:val="14"/>
                <w:szCs w:val="14"/>
                <w:lang w:val="en-US"/>
              </w:rPr>
            </w:pPr>
          </w:p>
        </w:tc>
        <w:tc>
          <w:tcPr>
            <w:tcW w:w="712" w:type="dxa"/>
            <w:tcBorders>
              <w:bottom w:val="single" w:sz="4" w:space="0" w:color="auto"/>
            </w:tcBorders>
            <w:shd w:val="clear" w:color="auto" w:fill="auto"/>
          </w:tcPr>
          <w:p w14:paraId="53C911DC" w14:textId="77777777" w:rsidR="00E649F9" w:rsidRPr="00190885" w:rsidRDefault="00E649F9" w:rsidP="003E0126">
            <w:pPr>
              <w:jc w:val="center"/>
              <w:rPr>
                <w:rFonts w:cstheme="minorHAnsi"/>
                <w:sz w:val="14"/>
                <w:szCs w:val="14"/>
                <w:lang w:val="en-US"/>
              </w:rPr>
            </w:pPr>
            <w:r>
              <w:rPr>
                <w:rFonts w:cstheme="minorHAnsi"/>
                <w:sz w:val="14"/>
                <w:szCs w:val="14"/>
                <w:lang w:val="en-US"/>
              </w:rPr>
              <w:t>Neg.</w:t>
            </w:r>
          </w:p>
        </w:tc>
        <w:tc>
          <w:tcPr>
            <w:tcW w:w="846" w:type="dxa"/>
            <w:tcBorders>
              <w:bottom w:val="single" w:sz="4" w:space="0" w:color="auto"/>
            </w:tcBorders>
            <w:shd w:val="clear" w:color="auto" w:fill="auto"/>
          </w:tcPr>
          <w:p w14:paraId="63BF18AF" w14:textId="77777777" w:rsidR="00E649F9" w:rsidRPr="00190885" w:rsidRDefault="00E649F9" w:rsidP="003E0126">
            <w:pPr>
              <w:jc w:val="center"/>
              <w:rPr>
                <w:rFonts w:cstheme="minorHAnsi"/>
                <w:sz w:val="14"/>
                <w:szCs w:val="14"/>
                <w:lang w:val="en-US"/>
              </w:rPr>
            </w:pPr>
            <w:r>
              <w:rPr>
                <w:rFonts w:cstheme="minorHAnsi"/>
                <w:sz w:val="14"/>
                <w:szCs w:val="14"/>
                <w:lang w:val="en-US"/>
              </w:rPr>
              <w:t>Neg.</w:t>
            </w:r>
          </w:p>
        </w:tc>
        <w:tc>
          <w:tcPr>
            <w:tcW w:w="718" w:type="dxa"/>
            <w:tcBorders>
              <w:bottom w:val="single" w:sz="4" w:space="0" w:color="auto"/>
            </w:tcBorders>
            <w:shd w:val="clear" w:color="auto" w:fill="auto"/>
          </w:tcPr>
          <w:p w14:paraId="3522E3C4" w14:textId="77777777" w:rsidR="00E649F9" w:rsidRPr="00190885" w:rsidRDefault="00E649F9" w:rsidP="003E0126">
            <w:pPr>
              <w:jc w:val="center"/>
              <w:rPr>
                <w:rFonts w:cstheme="minorHAnsi"/>
                <w:sz w:val="14"/>
                <w:szCs w:val="14"/>
                <w:lang w:val="en-US"/>
              </w:rPr>
            </w:pPr>
          </w:p>
        </w:tc>
      </w:tr>
      <w:tr w:rsidR="00E649F9" w:rsidRPr="00F353DF" w14:paraId="3AED03D2" w14:textId="77777777" w:rsidTr="003E0126">
        <w:tc>
          <w:tcPr>
            <w:tcW w:w="2124" w:type="dxa"/>
            <w:tcBorders>
              <w:bottom w:val="single" w:sz="4" w:space="0" w:color="auto"/>
            </w:tcBorders>
            <w:shd w:val="clear" w:color="auto" w:fill="F6F6F6"/>
          </w:tcPr>
          <w:p w14:paraId="13CDF392" w14:textId="77777777" w:rsidR="00E649F9" w:rsidRPr="00842428" w:rsidRDefault="00E649F9" w:rsidP="003E0126">
            <w:pPr>
              <w:rPr>
                <w:rFonts w:cstheme="minorHAnsi"/>
                <w:sz w:val="14"/>
                <w:szCs w:val="14"/>
              </w:rPr>
            </w:pPr>
            <w:r>
              <w:rPr>
                <w:rFonts w:cstheme="minorHAnsi"/>
                <w:sz w:val="14"/>
                <w:szCs w:val="14"/>
                <w:lang w:val="en-US"/>
              </w:rPr>
              <w:t>urine e</w:t>
            </w:r>
            <w:r w:rsidRPr="00842428">
              <w:rPr>
                <w:rFonts w:cstheme="minorHAnsi"/>
                <w:sz w:val="14"/>
                <w:szCs w:val="14"/>
                <w:lang w:val="en-US"/>
              </w:rPr>
              <w:t xml:space="preserve">rythrocytes </w:t>
            </w:r>
            <w:r>
              <w:rPr>
                <w:rFonts w:cstheme="minorHAnsi"/>
                <w:sz w:val="14"/>
                <w:szCs w:val="14"/>
                <w:lang w:val="en-US"/>
              </w:rPr>
              <w:t>(</w:t>
            </w:r>
            <w:r w:rsidRPr="00842428">
              <w:rPr>
                <w:rFonts w:cstheme="minorHAnsi"/>
                <w:sz w:val="14"/>
                <w:szCs w:val="14"/>
                <w:lang w:val="en-US"/>
              </w:rPr>
              <w:t>per µL</w:t>
            </w:r>
            <w:r>
              <w:rPr>
                <w:rFonts w:cstheme="minorHAnsi"/>
                <w:sz w:val="14"/>
                <w:szCs w:val="14"/>
                <w:lang w:val="en-US"/>
              </w:rPr>
              <w:t>)</w:t>
            </w:r>
          </w:p>
        </w:tc>
        <w:tc>
          <w:tcPr>
            <w:tcW w:w="852" w:type="dxa"/>
            <w:tcBorders>
              <w:bottom w:val="single" w:sz="4" w:space="0" w:color="auto"/>
            </w:tcBorders>
            <w:shd w:val="clear" w:color="auto" w:fill="F6F6F6"/>
          </w:tcPr>
          <w:p w14:paraId="5F05D691" w14:textId="77777777" w:rsidR="00E649F9" w:rsidRPr="00190885" w:rsidRDefault="00E649F9" w:rsidP="003E0126">
            <w:pPr>
              <w:jc w:val="center"/>
              <w:rPr>
                <w:rFonts w:cstheme="minorHAnsi"/>
                <w:sz w:val="14"/>
                <w:szCs w:val="14"/>
                <w:lang w:val="en-US"/>
              </w:rPr>
            </w:pPr>
            <w:r>
              <w:rPr>
                <w:rFonts w:ascii="Calibri" w:hAnsi="Calibri" w:cs="Calibri"/>
                <w:sz w:val="14"/>
                <w:szCs w:val="14"/>
                <w:lang w:val="en-US"/>
              </w:rPr>
              <w:t>~</w:t>
            </w:r>
            <w:r w:rsidRPr="00190885">
              <w:rPr>
                <w:rFonts w:cstheme="minorHAnsi"/>
                <w:color w:val="000000" w:themeColor="text1"/>
                <w:kern w:val="24"/>
                <w:sz w:val="14"/>
                <w:szCs w:val="14"/>
              </w:rPr>
              <w:t>25 (+)</w:t>
            </w:r>
          </w:p>
        </w:tc>
        <w:tc>
          <w:tcPr>
            <w:tcW w:w="849" w:type="dxa"/>
            <w:tcBorders>
              <w:bottom w:val="single" w:sz="4" w:space="0" w:color="auto"/>
            </w:tcBorders>
            <w:shd w:val="clear" w:color="auto" w:fill="F6F6F6"/>
          </w:tcPr>
          <w:p w14:paraId="7E057128" w14:textId="77777777" w:rsidR="00E649F9" w:rsidRPr="00190885" w:rsidRDefault="00E649F9" w:rsidP="003E0126">
            <w:pPr>
              <w:jc w:val="center"/>
              <w:rPr>
                <w:rFonts w:cstheme="minorHAnsi"/>
                <w:sz w:val="14"/>
                <w:szCs w:val="14"/>
                <w:lang w:val="en-US"/>
              </w:rPr>
            </w:pPr>
          </w:p>
        </w:tc>
        <w:tc>
          <w:tcPr>
            <w:tcW w:w="708" w:type="dxa"/>
            <w:tcBorders>
              <w:bottom w:val="single" w:sz="4" w:space="0" w:color="auto"/>
            </w:tcBorders>
            <w:shd w:val="clear" w:color="auto" w:fill="F6F6F6"/>
          </w:tcPr>
          <w:p w14:paraId="31D30EBB" w14:textId="77777777" w:rsidR="00E649F9" w:rsidRPr="00190885" w:rsidRDefault="00E649F9" w:rsidP="003E0126">
            <w:pPr>
              <w:jc w:val="center"/>
              <w:rPr>
                <w:rFonts w:cstheme="minorHAnsi"/>
                <w:sz w:val="14"/>
                <w:szCs w:val="14"/>
                <w:lang w:val="en-US"/>
              </w:rPr>
            </w:pPr>
          </w:p>
        </w:tc>
        <w:tc>
          <w:tcPr>
            <w:tcW w:w="708" w:type="dxa"/>
            <w:tcBorders>
              <w:bottom w:val="single" w:sz="4" w:space="0" w:color="auto"/>
            </w:tcBorders>
            <w:shd w:val="clear" w:color="auto" w:fill="F6F6F6"/>
          </w:tcPr>
          <w:p w14:paraId="08E8F7E0" w14:textId="77777777" w:rsidR="00E649F9" w:rsidRPr="00190885" w:rsidRDefault="00E649F9" w:rsidP="003E0126">
            <w:pPr>
              <w:jc w:val="center"/>
              <w:rPr>
                <w:rFonts w:cstheme="minorHAnsi"/>
                <w:sz w:val="14"/>
                <w:szCs w:val="14"/>
                <w:lang w:val="en-US"/>
              </w:rPr>
            </w:pPr>
          </w:p>
        </w:tc>
        <w:tc>
          <w:tcPr>
            <w:tcW w:w="707" w:type="dxa"/>
            <w:tcBorders>
              <w:bottom w:val="single" w:sz="4" w:space="0" w:color="auto"/>
            </w:tcBorders>
            <w:shd w:val="clear" w:color="auto" w:fill="F6F6F6"/>
          </w:tcPr>
          <w:p w14:paraId="6C79FAFA" w14:textId="77777777" w:rsidR="00E649F9" w:rsidRPr="00190885" w:rsidRDefault="00E649F9" w:rsidP="003E0126">
            <w:pPr>
              <w:jc w:val="center"/>
              <w:rPr>
                <w:rFonts w:cstheme="minorHAnsi"/>
                <w:sz w:val="14"/>
                <w:szCs w:val="14"/>
                <w:lang w:val="en-US"/>
              </w:rPr>
            </w:pPr>
          </w:p>
        </w:tc>
        <w:tc>
          <w:tcPr>
            <w:tcW w:w="708" w:type="dxa"/>
            <w:tcBorders>
              <w:bottom w:val="single" w:sz="4" w:space="0" w:color="auto"/>
            </w:tcBorders>
            <w:shd w:val="clear" w:color="auto" w:fill="F6F6F6"/>
          </w:tcPr>
          <w:p w14:paraId="1E9E4847" w14:textId="77777777" w:rsidR="00E649F9" w:rsidRPr="00190885" w:rsidRDefault="00E649F9" w:rsidP="003E0126">
            <w:pPr>
              <w:jc w:val="center"/>
              <w:rPr>
                <w:rFonts w:cstheme="minorHAnsi"/>
                <w:sz w:val="14"/>
                <w:szCs w:val="14"/>
                <w:lang w:val="en-US"/>
              </w:rPr>
            </w:pPr>
          </w:p>
        </w:tc>
        <w:tc>
          <w:tcPr>
            <w:tcW w:w="708" w:type="dxa"/>
            <w:tcBorders>
              <w:bottom w:val="single" w:sz="4" w:space="0" w:color="auto"/>
            </w:tcBorders>
            <w:shd w:val="clear" w:color="auto" w:fill="F6F6F6"/>
          </w:tcPr>
          <w:p w14:paraId="39477E38" w14:textId="77777777" w:rsidR="00E649F9" w:rsidRPr="00190885" w:rsidRDefault="00E649F9" w:rsidP="003E0126">
            <w:pPr>
              <w:jc w:val="center"/>
              <w:rPr>
                <w:rFonts w:cstheme="minorHAnsi"/>
                <w:sz w:val="14"/>
                <w:szCs w:val="14"/>
                <w:lang w:val="en-US"/>
              </w:rPr>
            </w:pPr>
          </w:p>
        </w:tc>
        <w:tc>
          <w:tcPr>
            <w:tcW w:w="699" w:type="dxa"/>
            <w:tcBorders>
              <w:bottom w:val="single" w:sz="4" w:space="0" w:color="auto"/>
            </w:tcBorders>
            <w:shd w:val="clear" w:color="auto" w:fill="F6F6F6"/>
          </w:tcPr>
          <w:p w14:paraId="06C20D8D" w14:textId="77777777" w:rsidR="00E649F9" w:rsidRPr="00190885" w:rsidRDefault="00E649F9" w:rsidP="003E0126">
            <w:pPr>
              <w:jc w:val="center"/>
              <w:rPr>
                <w:rFonts w:cstheme="minorHAnsi"/>
                <w:sz w:val="14"/>
                <w:szCs w:val="14"/>
                <w:lang w:val="en-US"/>
              </w:rPr>
            </w:pPr>
          </w:p>
        </w:tc>
        <w:tc>
          <w:tcPr>
            <w:tcW w:w="718" w:type="dxa"/>
            <w:tcBorders>
              <w:bottom w:val="single" w:sz="4" w:space="0" w:color="auto"/>
            </w:tcBorders>
            <w:shd w:val="clear" w:color="auto" w:fill="F6F6F6"/>
          </w:tcPr>
          <w:p w14:paraId="5D8EA094" w14:textId="77777777" w:rsidR="00E649F9" w:rsidRPr="00190885" w:rsidRDefault="00E649F9" w:rsidP="003E0126">
            <w:pPr>
              <w:jc w:val="center"/>
              <w:rPr>
                <w:rFonts w:cstheme="minorHAnsi"/>
                <w:sz w:val="14"/>
                <w:szCs w:val="14"/>
                <w:lang w:val="en-US"/>
              </w:rPr>
            </w:pPr>
          </w:p>
        </w:tc>
        <w:tc>
          <w:tcPr>
            <w:tcW w:w="712" w:type="dxa"/>
            <w:tcBorders>
              <w:bottom w:val="single" w:sz="4" w:space="0" w:color="auto"/>
            </w:tcBorders>
            <w:shd w:val="clear" w:color="auto" w:fill="F6F6F6"/>
          </w:tcPr>
          <w:p w14:paraId="43B33D1C" w14:textId="77777777" w:rsidR="00E649F9" w:rsidRPr="00190885" w:rsidRDefault="00E649F9" w:rsidP="003E0126">
            <w:pPr>
              <w:jc w:val="center"/>
              <w:rPr>
                <w:rFonts w:cstheme="minorHAnsi"/>
                <w:sz w:val="14"/>
                <w:szCs w:val="14"/>
                <w:lang w:val="en-US"/>
              </w:rPr>
            </w:pPr>
            <w:r>
              <w:rPr>
                <w:rFonts w:cstheme="minorHAnsi"/>
                <w:sz w:val="14"/>
                <w:szCs w:val="14"/>
                <w:lang w:val="en-US"/>
              </w:rPr>
              <w:t>~10 (+)</w:t>
            </w:r>
          </w:p>
        </w:tc>
        <w:tc>
          <w:tcPr>
            <w:tcW w:w="846" w:type="dxa"/>
            <w:tcBorders>
              <w:bottom w:val="single" w:sz="4" w:space="0" w:color="auto"/>
            </w:tcBorders>
            <w:shd w:val="clear" w:color="auto" w:fill="F6F6F6"/>
          </w:tcPr>
          <w:p w14:paraId="4E3C31DD" w14:textId="77777777" w:rsidR="00E649F9" w:rsidRPr="00190885" w:rsidRDefault="00E649F9" w:rsidP="003E0126">
            <w:pPr>
              <w:jc w:val="center"/>
              <w:rPr>
                <w:rFonts w:cstheme="minorHAnsi"/>
                <w:sz w:val="14"/>
                <w:szCs w:val="14"/>
                <w:lang w:val="en-US"/>
              </w:rPr>
            </w:pPr>
            <w:r>
              <w:rPr>
                <w:rFonts w:cstheme="minorHAnsi"/>
                <w:sz w:val="14"/>
                <w:szCs w:val="14"/>
                <w:lang w:val="en-US"/>
              </w:rPr>
              <w:t>~25 (+)</w:t>
            </w:r>
          </w:p>
        </w:tc>
        <w:tc>
          <w:tcPr>
            <w:tcW w:w="718" w:type="dxa"/>
            <w:tcBorders>
              <w:bottom w:val="single" w:sz="4" w:space="0" w:color="auto"/>
            </w:tcBorders>
            <w:shd w:val="clear" w:color="auto" w:fill="F6F6F6"/>
          </w:tcPr>
          <w:p w14:paraId="7651CB31" w14:textId="77777777" w:rsidR="00E649F9" w:rsidRPr="00190885" w:rsidRDefault="00E649F9" w:rsidP="003E0126">
            <w:pPr>
              <w:jc w:val="center"/>
              <w:rPr>
                <w:rFonts w:cstheme="minorHAnsi"/>
                <w:sz w:val="14"/>
                <w:szCs w:val="14"/>
                <w:lang w:val="en-US"/>
              </w:rPr>
            </w:pPr>
          </w:p>
        </w:tc>
      </w:tr>
      <w:tr w:rsidR="00E649F9" w:rsidRPr="00F353DF" w14:paraId="5F447514" w14:textId="77777777" w:rsidTr="003E0126">
        <w:tc>
          <w:tcPr>
            <w:tcW w:w="2124" w:type="dxa"/>
            <w:tcBorders>
              <w:bottom w:val="single" w:sz="4" w:space="0" w:color="auto"/>
            </w:tcBorders>
            <w:shd w:val="clear" w:color="auto" w:fill="auto"/>
          </w:tcPr>
          <w:p w14:paraId="31B87438" w14:textId="77777777" w:rsidR="00E649F9" w:rsidRPr="00842428" w:rsidRDefault="00E649F9" w:rsidP="003E0126">
            <w:pPr>
              <w:rPr>
                <w:rFonts w:cstheme="minorHAnsi"/>
                <w:sz w:val="14"/>
                <w:szCs w:val="14"/>
              </w:rPr>
            </w:pPr>
            <w:r>
              <w:rPr>
                <w:rFonts w:cstheme="minorHAnsi"/>
                <w:sz w:val="14"/>
                <w:szCs w:val="14"/>
                <w:lang w:val="en-US"/>
              </w:rPr>
              <w:t>urine l</w:t>
            </w:r>
            <w:r w:rsidRPr="00842428">
              <w:rPr>
                <w:rFonts w:cstheme="minorHAnsi"/>
                <w:sz w:val="14"/>
                <w:szCs w:val="14"/>
                <w:lang w:val="en-US"/>
              </w:rPr>
              <w:t xml:space="preserve">eukocytes </w:t>
            </w:r>
            <w:r>
              <w:rPr>
                <w:rFonts w:cstheme="minorHAnsi"/>
                <w:sz w:val="14"/>
                <w:szCs w:val="14"/>
                <w:lang w:val="en-US"/>
              </w:rPr>
              <w:t>(</w:t>
            </w:r>
            <w:r w:rsidRPr="00842428">
              <w:rPr>
                <w:rFonts w:cstheme="minorHAnsi"/>
                <w:sz w:val="14"/>
                <w:szCs w:val="14"/>
                <w:lang w:val="en-US"/>
              </w:rPr>
              <w:t>per µL</w:t>
            </w:r>
            <w:r>
              <w:rPr>
                <w:rFonts w:cstheme="minorHAnsi"/>
                <w:sz w:val="14"/>
                <w:szCs w:val="14"/>
                <w:lang w:val="en-US"/>
              </w:rPr>
              <w:t>)</w:t>
            </w:r>
          </w:p>
        </w:tc>
        <w:tc>
          <w:tcPr>
            <w:tcW w:w="852" w:type="dxa"/>
            <w:tcBorders>
              <w:bottom w:val="single" w:sz="4" w:space="0" w:color="auto"/>
            </w:tcBorders>
            <w:shd w:val="clear" w:color="auto" w:fill="auto"/>
          </w:tcPr>
          <w:p w14:paraId="0C4F5586" w14:textId="77777777" w:rsidR="00E649F9" w:rsidRPr="00190885" w:rsidRDefault="00E649F9" w:rsidP="003E0126">
            <w:pPr>
              <w:jc w:val="center"/>
              <w:rPr>
                <w:rFonts w:cstheme="minorHAnsi"/>
                <w:sz w:val="14"/>
                <w:szCs w:val="14"/>
                <w:lang w:val="en-US"/>
              </w:rPr>
            </w:pPr>
            <w:r w:rsidRPr="00190885">
              <w:rPr>
                <w:rFonts w:cstheme="minorHAnsi"/>
                <w:color w:val="000000" w:themeColor="text1"/>
                <w:kern w:val="24"/>
                <w:sz w:val="14"/>
                <w:szCs w:val="14"/>
              </w:rPr>
              <w:t>Neg.</w:t>
            </w:r>
          </w:p>
        </w:tc>
        <w:tc>
          <w:tcPr>
            <w:tcW w:w="849" w:type="dxa"/>
            <w:tcBorders>
              <w:bottom w:val="single" w:sz="4" w:space="0" w:color="auto"/>
            </w:tcBorders>
          </w:tcPr>
          <w:p w14:paraId="5A90AC9A" w14:textId="77777777" w:rsidR="00E649F9" w:rsidRPr="00190885" w:rsidRDefault="00E649F9" w:rsidP="003E0126">
            <w:pPr>
              <w:jc w:val="center"/>
              <w:rPr>
                <w:rFonts w:cstheme="minorHAnsi"/>
                <w:sz w:val="14"/>
                <w:szCs w:val="14"/>
                <w:lang w:val="en-US"/>
              </w:rPr>
            </w:pPr>
          </w:p>
        </w:tc>
        <w:tc>
          <w:tcPr>
            <w:tcW w:w="708" w:type="dxa"/>
            <w:tcBorders>
              <w:bottom w:val="single" w:sz="4" w:space="0" w:color="auto"/>
            </w:tcBorders>
          </w:tcPr>
          <w:p w14:paraId="7B3A6F40" w14:textId="77777777" w:rsidR="00E649F9" w:rsidRPr="00190885" w:rsidRDefault="00E649F9" w:rsidP="003E0126">
            <w:pPr>
              <w:jc w:val="center"/>
              <w:rPr>
                <w:rFonts w:cstheme="minorHAnsi"/>
                <w:sz w:val="14"/>
                <w:szCs w:val="14"/>
                <w:lang w:val="en-US"/>
              </w:rPr>
            </w:pPr>
          </w:p>
        </w:tc>
        <w:tc>
          <w:tcPr>
            <w:tcW w:w="708" w:type="dxa"/>
            <w:tcBorders>
              <w:bottom w:val="single" w:sz="4" w:space="0" w:color="auto"/>
            </w:tcBorders>
          </w:tcPr>
          <w:p w14:paraId="0BCAEC41" w14:textId="77777777" w:rsidR="00E649F9" w:rsidRPr="00190885" w:rsidRDefault="00E649F9" w:rsidP="003E0126">
            <w:pPr>
              <w:jc w:val="center"/>
              <w:rPr>
                <w:rFonts w:cstheme="minorHAnsi"/>
                <w:sz w:val="14"/>
                <w:szCs w:val="14"/>
                <w:lang w:val="en-US"/>
              </w:rPr>
            </w:pPr>
          </w:p>
        </w:tc>
        <w:tc>
          <w:tcPr>
            <w:tcW w:w="707" w:type="dxa"/>
            <w:tcBorders>
              <w:bottom w:val="single" w:sz="4" w:space="0" w:color="auto"/>
            </w:tcBorders>
            <w:shd w:val="clear" w:color="auto" w:fill="auto"/>
          </w:tcPr>
          <w:p w14:paraId="02D632CA" w14:textId="77777777" w:rsidR="00E649F9" w:rsidRPr="00190885" w:rsidRDefault="00E649F9" w:rsidP="003E0126">
            <w:pPr>
              <w:jc w:val="center"/>
              <w:rPr>
                <w:rFonts w:cstheme="minorHAnsi"/>
                <w:sz w:val="14"/>
                <w:szCs w:val="14"/>
                <w:lang w:val="en-US"/>
              </w:rPr>
            </w:pPr>
          </w:p>
        </w:tc>
        <w:tc>
          <w:tcPr>
            <w:tcW w:w="708" w:type="dxa"/>
            <w:tcBorders>
              <w:bottom w:val="single" w:sz="4" w:space="0" w:color="auto"/>
            </w:tcBorders>
          </w:tcPr>
          <w:p w14:paraId="6E671332" w14:textId="77777777" w:rsidR="00E649F9" w:rsidRPr="00190885" w:rsidRDefault="00E649F9" w:rsidP="003E0126">
            <w:pPr>
              <w:jc w:val="center"/>
              <w:rPr>
                <w:rFonts w:cstheme="minorHAnsi"/>
                <w:sz w:val="14"/>
                <w:szCs w:val="14"/>
                <w:lang w:val="en-US"/>
              </w:rPr>
            </w:pPr>
          </w:p>
        </w:tc>
        <w:tc>
          <w:tcPr>
            <w:tcW w:w="708" w:type="dxa"/>
            <w:tcBorders>
              <w:bottom w:val="single" w:sz="4" w:space="0" w:color="auto"/>
            </w:tcBorders>
          </w:tcPr>
          <w:p w14:paraId="03585EA1" w14:textId="77777777" w:rsidR="00E649F9" w:rsidRPr="00190885" w:rsidRDefault="00E649F9" w:rsidP="003E0126">
            <w:pPr>
              <w:jc w:val="center"/>
              <w:rPr>
                <w:rFonts w:cstheme="minorHAnsi"/>
                <w:sz w:val="14"/>
                <w:szCs w:val="14"/>
                <w:lang w:val="en-US"/>
              </w:rPr>
            </w:pPr>
          </w:p>
        </w:tc>
        <w:tc>
          <w:tcPr>
            <w:tcW w:w="699" w:type="dxa"/>
            <w:tcBorders>
              <w:bottom w:val="single" w:sz="4" w:space="0" w:color="auto"/>
            </w:tcBorders>
          </w:tcPr>
          <w:p w14:paraId="7032FB76" w14:textId="77777777" w:rsidR="00E649F9" w:rsidRPr="00190885" w:rsidRDefault="00E649F9" w:rsidP="003E0126">
            <w:pPr>
              <w:jc w:val="center"/>
              <w:rPr>
                <w:rFonts w:cstheme="minorHAnsi"/>
                <w:sz w:val="14"/>
                <w:szCs w:val="14"/>
                <w:lang w:val="en-US"/>
              </w:rPr>
            </w:pPr>
          </w:p>
        </w:tc>
        <w:tc>
          <w:tcPr>
            <w:tcW w:w="718" w:type="dxa"/>
            <w:tcBorders>
              <w:bottom w:val="single" w:sz="4" w:space="0" w:color="auto"/>
            </w:tcBorders>
            <w:shd w:val="clear" w:color="auto" w:fill="auto"/>
          </w:tcPr>
          <w:p w14:paraId="6EE5C7D0" w14:textId="77777777" w:rsidR="00E649F9" w:rsidRPr="00190885" w:rsidRDefault="00E649F9" w:rsidP="003E0126">
            <w:pPr>
              <w:jc w:val="center"/>
              <w:rPr>
                <w:rFonts w:cstheme="minorHAnsi"/>
                <w:sz w:val="14"/>
                <w:szCs w:val="14"/>
                <w:lang w:val="en-US"/>
              </w:rPr>
            </w:pPr>
          </w:p>
        </w:tc>
        <w:tc>
          <w:tcPr>
            <w:tcW w:w="712" w:type="dxa"/>
            <w:tcBorders>
              <w:bottom w:val="single" w:sz="4" w:space="0" w:color="auto"/>
            </w:tcBorders>
            <w:shd w:val="clear" w:color="auto" w:fill="auto"/>
          </w:tcPr>
          <w:p w14:paraId="002F70A0" w14:textId="77777777" w:rsidR="00E649F9" w:rsidRPr="00190885" w:rsidRDefault="00E649F9" w:rsidP="003E0126">
            <w:pPr>
              <w:jc w:val="center"/>
              <w:rPr>
                <w:rFonts w:cstheme="minorHAnsi"/>
                <w:sz w:val="14"/>
                <w:szCs w:val="14"/>
                <w:lang w:val="en-US"/>
              </w:rPr>
            </w:pPr>
            <w:r>
              <w:rPr>
                <w:rFonts w:cstheme="minorHAnsi"/>
                <w:sz w:val="14"/>
                <w:szCs w:val="14"/>
                <w:lang w:val="en-US"/>
              </w:rPr>
              <w:t>~100 (+)</w:t>
            </w:r>
          </w:p>
        </w:tc>
        <w:tc>
          <w:tcPr>
            <w:tcW w:w="846" w:type="dxa"/>
            <w:tcBorders>
              <w:bottom w:val="single" w:sz="4" w:space="0" w:color="auto"/>
            </w:tcBorders>
            <w:shd w:val="clear" w:color="auto" w:fill="auto"/>
          </w:tcPr>
          <w:p w14:paraId="3700598E" w14:textId="77777777" w:rsidR="00E649F9" w:rsidRPr="00190885" w:rsidRDefault="00E649F9" w:rsidP="003E0126">
            <w:pPr>
              <w:jc w:val="center"/>
              <w:rPr>
                <w:rFonts w:cstheme="minorHAnsi"/>
                <w:sz w:val="14"/>
                <w:szCs w:val="14"/>
                <w:lang w:val="en-US"/>
              </w:rPr>
            </w:pPr>
            <w:r>
              <w:rPr>
                <w:rFonts w:cstheme="minorHAnsi"/>
                <w:sz w:val="14"/>
                <w:szCs w:val="14"/>
                <w:lang w:val="en-US"/>
              </w:rPr>
              <w:t>Neg.</w:t>
            </w:r>
          </w:p>
        </w:tc>
        <w:tc>
          <w:tcPr>
            <w:tcW w:w="718" w:type="dxa"/>
            <w:tcBorders>
              <w:bottom w:val="single" w:sz="4" w:space="0" w:color="auto"/>
            </w:tcBorders>
            <w:shd w:val="clear" w:color="auto" w:fill="auto"/>
          </w:tcPr>
          <w:p w14:paraId="2378759B" w14:textId="77777777" w:rsidR="00E649F9" w:rsidRPr="00190885" w:rsidRDefault="00E649F9" w:rsidP="003E0126">
            <w:pPr>
              <w:jc w:val="center"/>
              <w:rPr>
                <w:rFonts w:cstheme="minorHAnsi"/>
                <w:sz w:val="14"/>
                <w:szCs w:val="14"/>
                <w:lang w:val="en-US"/>
              </w:rPr>
            </w:pPr>
          </w:p>
        </w:tc>
      </w:tr>
    </w:tbl>
    <w:p w14:paraId="604C5BD4" w14:textId="77777777" w:rsidR="00E649F9" w:rsidRDefault="00E649F9" w:rsidP="00E649F9">
      <w:pPr>
        <w:rPr>
          <w:rFonts w:cstheme="minorHAnsi"/>
          <w:sz w:val="14"/>
          <w:szCs w:val="14"/>
          <w:lang w:val="en-US"/>
        </w:rPr>
      </w:pPr>
    </w:p>
    <w:p w14:paraId="6D27EC7A" w14:textId="7FEDD76C" w:rsidR="00102FB6" w:rsidRPr="00102FB6" w:rsidRDefault="00E649F9" w:rsidP="00102FB6">
      <w:pPr>
        <w:rPr>
          <w:rFonts w:cstheme="minorHAnsi"/>
          <w:sz w:val="14"/>
          <w:szCs w:val="14"/>
          <w:lang w:val="en-US"/>
        </w:rPr>
      </w:pPr>
      <w:r w:rsidRPr="00B30085">
        <w:rPr>
          <w:rFonts w:cstheme="minorHAnsi"/>
          <w:b/>
          <w:bCs/>
          <w:sz w:val="14"/>
          <w:szCs w:val="14"/>
          <w:lang w:val="en-US"/>
        </w:rPr>
        <w:t>Abbreviations:</w:t>
      </w:r>
      <w:r>
        <w:rPr>
          <w:rFonts w:cstheme="minorHAnsi"/>
          <w:sz w:val="14"/>
          <w:szCs w:val="14"/>
          <w:lang w:val="en-US"/>
        </w:rPr>
        <w:t xml:space="preserve"> </w:t>
      </w:r>
      <w:r w:rsidRPr="00B30085">
        <w:rPr>
          <w:rFonts w:cstheme="minorHAnsi"/>
          <w:sz w:val="14"/>
          <w:szCs w:val="14"/>
          <w:lang w:val="en-US"/>
        </w:rPr>
        <w:t xml:space="preserve">MN = membranous nephropathy; </w:t>
      </w:r>
      <w:proofErr w:type="spellStart"/>
      <w:r>
        <w:rPr>
          <w:rFonts w:cstheme="minorHAnsi"/>
          <w:sz w:val="14"/>
          <w:szCs w:val="14"/>
          <w:lang w:val="en-US"/>
        </w:rPr>
        <w:t>U</w:t>
      </w:r>
      <w:r w:rsidRPr="00B30085">
        <w:rPr>
          <w:rFonts w:cstheme="minorHAnsi"/>
          <w:i/>
          <w:iCs/>
          <w:sz w:val="14"/>
          <w:szCs w:val="14"/>
          <w:lang w:val="en-US"/>
        </w:rPr>
        <w:t>x</w:t>
      </w:r>
      <w:proofErr w:type="spellEnd"/>
      <w:r>
        <w:rPr>
          <w:rFonts w:cstheme="minorHAnsi"/>
          <w:sz w:val="14"/>
          <w:szCs w:val="14"/>
          <w:lang w:val="en-US"/>
        </w:rPr>
        <w:t xml:space="preserve"> = urine sample; P = patient; Neg. = negative; (+) = elevated; (-) reduced; U = units; </w:t>
      </w:r>
      <w:r>
        <w:rPr>
          <w:rFonts w:ascii="Calibri" w:hAnsi="Calibri" w:cs="Calibri"/>
          <w:sz w:val="14"/>
          <w:szCs w:val="14"/>
          <w:lang w:val="en-US"/>
        </w:rPr>
        <w:t>~ = approximately</w:t>
      </w:r>
    </w:p>
    <w:p w14:paraId="30C416B9" w14:textId="5260C0E1" w:rsidR="00E649F9" w:rsidRPr="00D06888" w:rsidRDefault="00E649F9" w:rsidP="00E649F9">
      <w:pPr>
        <w:pStyle w:val="StandardWeb"/>
        <w:spacing w:before="0" w:beforeAutospacing="0" w:after="0" w:afterAutospacing="0"/>
        <w:jc w:val="center"/>
        <w:rPr>
          <w:rFonts w:ascii="Arial" w:hAnsi="Arial" w:cs="+mn-cs"/>
          <w:b/>
          <w:bCs/>
          <w:i/>
          <w:iCs/>
          <w:color w:val="0070C0"/>
          <w:kern w:val="24"/>
          <w:sz w:val="20"/>
          <w:szCs w:val="20"/>
          <w:lang w:val="en-US"/>
        </w:rPr>
      </w:pPr>
      <w:r w:rsidRPr="00D06888">
        <w:rPr>
          <w:rFonts w:ascii="Arial" w:hAnsi="Arial" w:cs="+mn-cs"/>
          <w:b/>
          <w:bCs/>
          <w:i/>
          <w:iCs/>
          <w:color w:val="0070C0"/>
          <w:kern w:val="24"/>
          <w:sz w:val="20"/>
          <w:szCs w:val="20"/>
          <w:lang w:val="en-US"/>
        </w:rPr>
        <w:lastRenderedPageBreak/>
        <w:t>Table S2</w:t>
      </w:r>
    </w:p>
    <w:p w14:paraId="6DA87253" w14:textId="77777777" w:rsidR="00E649F9" w:rsidRDefault="00E649F9" w:rsidP="00E649F9">
      <w:pPr>
        <w:rPr>
          <w:rFonts w:ascii="Arial" w:hAnsi="Arial" w:cs="Arial"/>
          <w:b/>
          <w:bCs/>
          <w:noProof/>
          <w:color w:val="C00000"/>
          <w:sz w:val="22"/>
          <w:lang w:val="en-US"/>
        </w:rPr>
      </w:pPr>
    </w:p>
    <w:p w14:paraId="7236C00D" w14:textId="77777777" w:rsidR="00E649F9" w:rsidRDefault="00E649F9" w:rsidP="00E649F9">
      <w:pPr>
        <w:rPr>
          <w:rFonts w:ascii="Arial" w:hAnsi="Arial" w:cs="Arial"/>
          <w:b/>
          <w:bCs/>
          <w:noProof/>
          <w:color w:val="C00000"/>
          <w:sz w:val="22"/>
          <w:lang w:val="en-US"/>
        </w:rPr>
      </w:pPr>
    </w:p>
    <w:tbl>
      <w:tblPr>
        <w:tblStyle w:val="Tabellenraster"/>
        <w:tblW w:w="8797" w:type="dxa"/>
        <w:tblInd w:w="-856" w:type="dxa"/>
        <w:tblLook w:val="04A0" w:firstRow="1" w:lastRow="0" w:firstColumn="1" w:lastColumn="0" w:noHBand="0" w:noVBand="1"/>
      </w:tblPr>
      <w:tblGrid>
        <w:gridCol w:w="2072"/>
        <w:gridCol w:w="1189"/>
        <w:gridCol w:w="992"/>
        <w:gridCol w:w="1134"/>
        <w:gridCol w:w="1134"/>
        <w:gridCol w:w="1134"/>
        <w:gridCol w:w="1134"/>
        <w:gridCol w:w="8"/>
      </w:tblGrid>
      <w:tr w:rsidR="00E649F9" w:rsidRPr="005E6052" w14:paraId="23388014" w14:textId="77777777" w:rsidTr="003E0126">
        <w:tc>
          <w:tcPr>
            <w:tcW w:w="8797" w:type="dxa"/>
            <w:gridSpan w:val="8"/>
            <w:tcBorders>
              <w:top w:val="single" w:sz="4" w:space="0" w:color="auto"/>
              <w:left w:val="single" w:sz="4" w:space="0" w:color="auto"/>
              <w:bottom w:val="single" w:sz="4" w:space="0" w:color="auto"/>
              <w:right w:val="single" w:sz="4" w:space="0" w:color="auto"/>
            </w:tcBorders>
            <w:shd w:val="clear" w:color="auto" w:fill="F9F5F2"/>
          </w:tcPr>
          <w:p w14:paraId="3972B420" w14:textId="0ACCE53E" w:rsidR="00E649F9" w:rsidRPr="00F353DF" w:rsidRDefault="00E649F9" w:rsidP="003E0126">
            <w:pPr>
              <w:rPr>
                <w:rFonts w:cstheme="minorHAnsi"/>
                <w:b/>
                <w:bCs/>
                <w:color w:val="000000" w:themeColor="text1"/>
                <w:sz w:val="14"/>
                <w:szCs w:val="14"/>
                <w:lang w:val="en-US"/>
              </w:rPr>
            </w:pPr>
            <w:r w:rsidRPr="00D06888">
              <w:rPr>
                <w:rFonts w:cstheme="minorHAnsi"/>
                <w:b/>
                <w:bCs/>
                <w:color w:val="0070C0"/>
                <w:sz w:val="14"/>
                <w:szCs w:val="14"/>
                <w:lang w:val="en-US"/>
              </w:rPr>
              <w:t>Supplementary Table 2.</w:t>
            </w:r>
            <w:r w:rsidRPr="00F353DF">
              <w:rPr>
                <w:rFonts w:cstheme="minorHAnsi"/>
                <w:b/>
                <w:bCs/>
                <w:color w:val="FF0000"/>
                <w:sz w:val="14"/>
                <w:szCs w:val="14"/>
                <w:lang w:val="en-US"/>
              </w:rPr>
              <w:t xml:space="preserve"> </w:t>
            </w:r>
            <w:r w:rsidRPr="00842428">
              <w:rPr>
                <w:rFonts w:cstheme="minorHAnsi"/>
                <w:b/>
                <w:bCs/>
                <w:color w:val="000000" w:themeColor="text1"/>
                <w:sz w:val="14"/>
                <w:szCs w:val="14"/>
                <w:lang w:val="en-US"/>
              </w:rPr>
              <w:t xml:space="preserve">Blood and </w:t>
            </w:r>
            <w:r>
              <w:rPr>
                <w:rFonts w:cstheme="minorHAnsi"/>
                <w:b/>
                <w:bCs/>
                <w:color w:val="000000" w:themeColor="text1"/>
                <w:sz w:val="14"/>
                <w:szCs w:val="14"/>
                <w:lang w:val="en-US"/>
              </w:rPr>
              <w:t>u</w:t>
            </w:r>
            <w:r w:rsidRPr="00842428">
              <w:rPr>
                <w:rFonts w:cstheme="minorHAnsi"/>
                <w:b/>
                <w:bCs/>
                <w:color w:val="000000" w:themeColor="text1"/>
                <w:sz w:val="14"/>
                <w:szCs w:val="14"/>
                <w:lang w:val="en-US"/>
              </w:rPr>
              <w:t xml:space="preserve">rine parameters </w:t>
            </w:r>
            <w:r>
              <w:rPr>
                <w:rFonts w:cstheme="minorHAnsi"/>
                <w:b/>
                <w:bCs/>
                <w:color w:val="000000" w:themeColor="text1"/>
                <w:sz w:val="14"/>
                <w:szCs w:val="14"/>
                <w:lang w:val="en-US"/>
              </w:rPr>
              <w:t xml:space="preserve">of nephrotic control </w:t>
            </w:r>
            <w:r w:rsidRPr="00842428">
              <w:rPr>
                <w:rFonts w:cstheme="minorHAnsi"/>
                <w:b/>
                <w:bCs/>
                <w:color w:val="000000" w:themeColor="text1"/>
                <w:sz w:val="14"/>
                <w:szCs w:val="14"/>
                <w:lang w:val="en-US"/>
              </w:rPr>
              <w:t xml:space="preserve">patients at time points of analyses </w:t>
            </w:r>
            <w:r>
              <w:rPr>
                <w:rFonts w:cstheme="minorHAnsi"/>
                <w:b/>
                <w:bCs/>
                <w:color w:val="000000" w:themeColor="text1"/>
                <w:sz w:val="14"/>
                <w:szCs w:val="14"/>
                <w:lang w:val="en-US"/>
              </w:rPr>
              <w:t>(U1</w:t>
            </w:r>
            <w:r w:rsidR="00232095">
              <w:rPr>
                <w:rFonts w:cstheme="minorHAnsi"/>
                <w:b/>
                <w:bCs/>
                <w:color w:val="000000" w:themeColor="text1"/>
                <w:sz w:val="14"/>
                <w:szCs w:val="14"/>
                <w:lang w:val="en-US"/>
              </w:rPr>
              <w:t xml:space="preserve"> </w:t>
            </w:r>
            <w:r>
              <w:rPr>
                <w:rFonts w:cstheme="minorHAnsi"/>
                <w:b/>
                <w:bCs/>
                <w:color w:val="000000" w:themeColor="text1"/>
                <w:sz w:val="14"/>
                <w:szCs w:val="14"/>
                <w:lang w:val="en-US"/>
              </w:rPr>
              <w:t>= diagnostic samples</w:t>
            </w:r>
            <w:r w:rsidR="00232095">
              <w:rPr>
                <w:rFonts w:cstheme="minorHAnsi"/>
                <w:b/>
                <w:bCs/>
                <w:color w:val="000000" w:themeColor="text1"/>
                <w:sz w:val="14"/>
                <w:szCs w:val="14"/>
                <w:lang w:val="en-US"/>
              </w:rPr>
              <w:t xml:space="preserve">; </w:t>
            </w:r>
            <w:proofErr w:type="spellStart"/>
            <w:r w:rsidR="00232095">
              <w:rPr>
                <w:rFonts w:cstheme="minorHAnsi"/>
                <w:b/>
                <w:bCs/>
                <w:color w:val="000000" w:themeColor="text1"/>
                <w:sz w:val="14"/>
                <w:szCs w:val="14"/>
                <w:lang w:val="en-US"/>
              </w:rPr>
              <w:t>Ux</w:t>
            </w:r>
            <w:proofErr w:type="spellEnd"/>
            <w:r w:rsidR="00232095">
              <w:rPr>
                <w:rFonts w:cstheme="minorHAnsi"/>
                <w:b/>
                <w:bCs/>
                <w:color w:val="000000" w:themeColor="text1"/>
                <w:sz w:val="14"/>
                <w:szCs w:val="14"/>
                <w:lang w:val="en-US"/>
              </w:rPr>
              <w:t xml:space="preserve"> = follow up sample</w:t>
            </w:r>
            <w:r>
              <w:rPr>
                <w:rFonts w:cstheme="minorHAnsi"/>
                <w:b/>
                <w:bCs/>
                <w:color w:val="000000" w:themeColor="text1"/>
                <w:sz w:val="14"/>
                <w:szCs w:val="14"/>
                <w:lang w:val="en-US"/>
              </w:rPr>
              <w:t>)</w:t>
            </w:r>
          </w:p>
          <w:p w14:paraId="0074FDC8" w14:textId="77777777" w:rsidR="00E649F9" w:rsidRPr="00F353DF" w:rsidRDefault="00E649F9" w:rsidP="003E0126">
            <w:pPr>
              <w:rPr>
                <w:rFonts w:cstheme="minorHAnsi"/>
                <w:sz w:val="14"/>
                <w:szCs w:val="14"/>
                <w:lang w:val="en-US"/>
              </w:rPr>
            </w:pPr>
          </w:p>
        </w:tc>
      </w:tr>
      <w:tr w:rsidR="00E649F9" w:rsidRPr="00F353DF" w14:paraId="7C735AC7" w14:textId="77777777" w:rsidTr="003E0126">
        <w:trPr>
          <w:gridAfter w:val="1"/>
          <w:wAfter w:w="8" w:type="dxa"/>
        </w:trPr>
        <w:tc>
          <w:tcPr>
            <w:tcW w:w="2072" w:type="dxa"/>
            <w:tcBorders>
              <w:top w:val="single" w:sz="4" w:space="0" w:color="auto"/>
              <w:bottom w:val="single" w:sz="4" w:space="0" w:color="auto"/>
            </w:tcBorders>
          </w:tcPr>
          <w:p w14:paraId="49964F5D" w14:textId="77777777" w:rsidR="00E649F9" w:rsidRPr="00F353DF" w:rsidRDefault="00E649F9" w:rsidP="003E0126">
            <w:pPr>
              <w:rPr>
                <w:rFonts w:cstheme="minorHAnsi"/>
                <w:b/>
                <w:bCs/>
                <w:sz w:val="14"/>
                <w:szCs w:val="14"/>
                <w:lang w:val="en-US"/>
              </w:rPr>
            </w:pPr>
          </w:p>
        </w:tc>
        <w:tc>
          <w:tcPr>
            <w:tcW w:w="1189" w:type="dxa"/>
            <w:tcBorders>
              <w:top w:val="single" w:sz="4" w:space="0" w:color="auto"/>
              <w:bottom w:val="single" w:sz="4" w:space="0" w:color="auto"/>
            </w:tcBorders>
          </w:tcPr>
          <w:p w14:paraId="266F8ECC" w14:textId="77777777" w:rsidR="00E649F9" w:rsidRPr="00F353DF" w:rsidRDefault="00E649F9" w:rsidP="003E0126">
            <w:pPr>
              <w:jc w:val="center"/>
              <w:rPr>
                <w:rFonts w:cstheme="minorHAnsi"/>
                <w:b/>
                <w:bCs/>
                <w:sz w:val="14"/>
                <w:szCs w:val="14"/>
                <w:lang w:val="en-US"/>
              </w:rPr>
            </w:pPr>
            <w:r>
              <w:rPr>
                <w:rFonts w:cstheme="minorHAnsi"/>
                <w:b/>
                <w:bCs/>
                <w:sz w:val="14"/>
                <w:szCs w:val="14"/>
                <w:lang w:val="en-US"/>
              </w:rPr>
              <w:t>MCD-P5</w:t>
            </w:r>
          </w:p>
        </w:tc>
        <w:tc>
          <w:tcPr>
            <w:tcW w:w="992" w:type="dxa"/>
            <w:tcBorders>
              <w:top w:val="single" w:sz="4" w:space="0" w:color="auto"/>
              <w:bottom w:val="single" w:sz="4" w:space="0" w:color="auto"/>
            </w:tcBorders>
          </w:tcPr>
          <w:p w14:paraId="20C5E87A" w14:textId="77777777" w:rsidR="00E649F9" w:rsidRPr="00F353DF" w:rsidRDefault="00E649F9" w:rsidP="003E0126">
            <w:pPr>
              <w:jc w:val="center"/>
              <w:rPr>
                <w:rFonts w:cstheme="minorHAnsi"/>
                <w:b/>
                <w:bCs/>
                <w:sz w:val="14"/>
                <w:szCs w:val="14"/>
                <w:lang w:val="en-US"/>
              </w:rPr>
            </w:pPr>
            <w:r>
              <w:rPr>
                <w:rFonts w:cstheme="minorHAnsi"/>
                <w:b/>
                <w:bCs/>
                <w:sz w:val="14"/>
                <w:szCs w:val="14"/>
                <w:lang w:val="en-US"/>
              </w:rPr>
              <w:t>MCD-P6</w:t>
            </w:r>
          </w:p>
        </w:tc>
        <w:tc>
          <w:tcPr>
            <w:tcW w:w="1134" w:type="dxa"/>
            <w:tcBorders>
              <w:top w:val="single" w:sz="4" w:space="0" w:color="auto"/>
              <w:bottom w:val="single" w:sz="4" w:space="0" w:color="auto"/>
            </w:tcBorders>
          </w:tcPr>
          <w:p w14:paraId="637444EB" w14:textId="77777777" w:rsidR="00E649F9" w:rsidRPr="00F353DF" w:rsidRDefault="00E649F9" w:rsidP="003E0126">
            <w:pPr>
              <w:jc w:val="center"/>
              <w:rPr>
                <w:rFonts w:cstheme="minorHAnsi"/>
                <w:b/>
                <w:bCs/>
                <w:sz w:val="14"/>
                <w:szCs w:val="14"/>
                <w:lang w:val="en-US"/>
              </w:rPr>
            </w:pPr>
            <w:r>
              <w:rPr>
                <w:rFonts w:cstheme="minorHAnsi"/>
                <w:b/>
                <w:bCs/>
                <w:sz w:val="14"/>
                <w:szCs w:val="14"/>
                <w:lang w:val="en-US"/>
              </w:rPr>
              <w:t>IgAN-P7</w:t>
            </w:r>
          </w:p>
        </w:tc>
        <w:tc>
          <w:tcPr>
            <w:tcW w:w="1134" w:type="dxa"/>
            <w:tcBorders>
              <w:top w:val="single" w:sz="4" w:space="0" w:color="auto"/>
              <w:bottom w:val="single" w:sz="4" w:space="0" w:color="auto"/>
            </w:tcBorders>
          </w:tcPr>
          <w:p w14:paraId="7E84D8D6" w14:textId="77777777" w:rsidR="00E649F9" w:rsidRPr="00F353DF" w:rsidRDefault="00E649F9" w:rsidP="003E0126">
            <w:pPr>
              <w:jc w:val="center"/>
              <w:rPr>
                <w:rFonts w:cstheme="minorHAnsi"/>
                <w:b/>
                <w:bCs/>
                <w:sz w:val="14"/>
                <w:szCs w:val="14"/>
                <w:lang w:val="en-US"/>
              </w:rPr>
            </w:pPr>
            <w:r>
              <w:rPr>
                <w:rFonts w:cstheme="minorHAnsi"/>
                <w:b/>
                <w:bCs/>
                <w:sz w:val="14"/>
                <w:szCs w:val="14"/>
                <w:lang w:val="en-US"/>
              </w:rPr>
              <w:t>Tubulo-toxic kidney injury-P8</w:t>
            </w:r>
          </w:p>
        </w:tc>
        <w:tc>
          <w:tcPr>
            <w:tcW w:w="1134" w:type="dxa"/>
            <w:tcBorders>
              <w:top w:val="single" w:sz="4" w:space="0" w:color="auto"/>
              <w:bottom w:val="single" w:sz="4" w:space="0" w:color="auto"/>
            </w:tcBorders>
          </w:tcPr>
          <w:p w14:paraId="497F9868" w14:textId="77777777" w:rsidR="00E649F9" w:rsidRPr="00F353DF" w:rsidRDefault="00E649F9" w:rsidP="003E0126">
            <w:pPr>
              <w:jc w:val="center"/>
              <w:rPr>
                <w:rFonts w:cstheme="minorHAnsi"/>
                <w:b/>
                <w:bCs/>
                <w:sz w:val="14"/>
                <w:szCs w:val="14"/>
                <w:lang w:val="en-US"/>
              </w:rPr>
            </w:pPr>
            <w:r>
              <w:rPr>
                <w:rFonts w:cstheme="minorHAnsi"/>
                <w:b/>
                <w:bCs/>
                <w:sz w:val="14"/>
                <w:szCs w:val="14"/>
                <w:lang w:val="en-US"/>
              </w:rPr>
              <w:t>pFSGS-P9</w:t>
            </w:r>
          </w:p>
        </w:tc>
        <w:tc>
          <w:tcPr>
            <w:tcW w:w="1134" w:type="dxa"/>
            <w:tcBorders>
              <w:top w:val="single" w:sz="4" w:space="0" w:color="auto"/>
              <w:bottom w:val="single" w:sz="4" w:space="0" w:color="auto"/>
            </w:tcBorders>
          </w:tcPr>
          <w:p w14:paraId="3F06A1A0" w14:textId="77777777" w:rsidR="00E649F9" w:rsidRPr="00F353DF" w:rsidRDefault="00E649F9" w:rsidP="003E0126">
            <w:pPr>
              <w:jc w:val="center"/>
              <w:rPr>
                <w:rFonts w:cstheme="minorHAnsi"/>
                <w:b/>
                <w:bCs/>
                <w:sz w:val="14"/>
                <w:szCs w:val="14"/>
                <w:lang w:val="en-US"/>
              </w:rPr>
            </w:pPr>
            <w:r>
              <w:rPr>
                <w:rFonts w:cstheme="minorHAnsi"/>
                <w:b/>
                <w:bCs/>
                <w:sz w:val="14"/>
                <w:szCs w:val="14"/>
                <w:lang w:val="en-US"/>
              </w:rPr>
              <w:t>pFSGS-P10</w:t>
            </w:r>
          </w:p>
        </w:tc>
      </w:tr>
      <w:tr w:rsidR="00E649F9" w:rsidRPr="00F353DF" w14:paraId="48C4C0A7" w14:textId="77777777" w:rsidTr="003E0126">
        <w:trPr>
          <w:gridAfter w:val="1"/>
          <w:wAfter w:w="8" w:type="dxa"/>
        </w:trPr>
        <w:tc>
          <w:tcPr>
            <w:tcW w:w="2072" w:type="dxa"/>
            <w:shd w:val="clear" w:color="auto" w:fill="F6F6F6"/>
          </w:tcPr>
          <w:p w14:paraId="706E7475" w14:textId="77777777" w:rsidR="00E649F9" w:rsidRPr="00F353DF" w:rsidRDefault="00E649F9" w:rsidP="003E0126">
            <w:pPr>
              <w:rPr>
                <w:rFonts w:cstheme="minorHAnsi"/>
                <w:sz w:val="14"/>
                <w:szCs w:val="14"/>
                <w:lang w:val="en-US"/>
              </w:rPr>
            </w:pPr>
            <w:r>
              <w:rPr>
                <w:rFonts w:cstheme="minorHAnsi"/>
                <w:sz w:val="14"/>
                <w:szCs w:val="14"/>
                <w:lang w:val="en-US"/>
              </w:rPr>
              <w:t>gender</w:t>
            </w:r>
          </w:p>
        </w:tc>
        <w:tc>
          <w:tcPr>
            <w:tcW w:w="1189" w:type="dxa"/>
            <w:shd w:val="clear" w:color="auto" w:fill="F6F6F6"/>
          </w:tcPr>
          <w:p w14:paraId="5876A98F" w14:textId="77777777" w:rsidR="00E649F9" w:rsidRPr="00F353DF" w:rsidRDefault="00E649F9" w:rsidP="003E0126">
            <w:pPr>
              <w:jc w:val="center"/>
              <w:rPr>
                <w:rFonts w:cstheme="minorHAnsi"/>
                <w:sz w:val="14"/>
                <w:szCs w:val="14"/>
                <w:lang w:val="en-US"/>
              </w:rPr>
            </w:pPr>
            <w:r>
              <w:rPr>
                <w:rFonts w:cstheme="minorHAnsi"/>
                <w:sz w:val="14"/>
                <w:szCs w:val="14"/>
                <w:lang w:val="en-US"/>
              </w:rPr>
              <w:t>male</w:t>
            </w:r>
          </w:p>
        </w:tc>
        <w:tc>
          <w:tcPr>
            <w:tcW w:w="992" w:type="dxa"/>
            <w:shd w:val="clear" w:color="auto" w:fill="F6F6F6"/>
          </w:tcPr>
          <w:p w14:paraId="5B53B2EE" w14:textId="77777777" w:rsidR="00E649F9" w:rsidRDefault="00E649F9" w:rsidP="003E0126">
            <w:pPr>
              <w:jc w:val="center"/>
              <w:rPr>
                <w:rFonts w:cstheme="minorHAnsi"/>
                <w:sz w:val="14"/>
                <w:szCs w:val="14"/>
                <w:lang w:val="en-US"/>
              </w:rPr>
            </w:pPr>
            <w:r>
              <w:rPr>
                <w:rFonts w:cstheme="minorHAnsi"/>
                <w:sz w:val="14"/>
                <w:szCs w:val="14"/>
                <w:lang w:val="en-US"/>
              </w:rPr>
              <w:t>female</w:t>
            </w:r>
          </w:p>
        </w:tc>
        <w:tc>
          <w:tcPr>
            <w:tcW w:w="1134" w:type="dxa"/>
            <w:shd w:val="clear" w:color="auto" w:fill="F6F6F6"/>
          </w:tcPr>
          <w:p w14:paraId="35044873" w14:textId="77777777" w:rsidR="00E649F9" w:rsidRPr="00F353DF" w:rsidRDefault="00E649F9" w:rsidP="003E0126">
            <w:pPr>
              <w:jc w:val="center"/>
              <w:rPr>
                <w:rFonts w:cstheme="minorHAnsi"/>
                <w:sz w:val="14"/>
                <w:szCs w:val="14"/>
                <w:lang w:val="en-US"/>
              </w:rPr>
            </w:pPr>
            <w:r>
              <w:rPr>
                <w:rFonts w:cstheme="minorHAnsi"/>
                <w:sz w:val="14"/>
                <w:szCs w:val="14"/>
                <w:lang w:val="en-US"/>
              </w:rPr>
              <w:t>female</w:t>
            </w:r>
          </w:p>
        </w:tc>
        <w:tc>
          <w:tcPr>
            <w:tcW w:w="1134" w:type="dxa"/>
            <w:shd w:val="clear" w:color="auto" w:fill="F6F6F6"/>
          </w:tcPr>
          <w:p w14:paraId="005C4484" w14:textId="77777777" w:rsidR="00E649F9" w:rsidRPr="00F353DF" w:rsidRDefault="00E649F9" w:rsidP="003E0126">
            <w:pPr>
              <w:jc w:val="center"/>
              <w:rPr>
                <w:rFonts w:cstheme="minorHAnsi"/>
                <w:sz w:val="14"/>
                <w:szCs w:val="14"/>
                <w:lang w:val="en-US"/>
              </w:rPr>
            </w:pPr>
            <w:r>
              <w:rPr>
                <w:rFonts w:cstheme="minorHAnsi"/>
                <w:sz w:val="14"/>
                <w:szCs w:val="14"/>
                <w:lang w:val="en-US"/>
              </w:rPr>
              <w:t>male</w:t>
            </w:r>
          </w:p>
        </w:tc>
        <w:tc>
          <w:tcPr>
            <w:tcW w:w="1134" w:type="dxa"/>
            <w:shd w:val="clear" w:color="auto" w:fill="F6F6F6"/>
          </w:tcPr>
          <w:p w14:paraId="6EBD1C2B" w14:textId="77777777" w:rsidR="00E649F9" w:rsidRPr="00F353DF" w:rsidRDefault="00E649F9" w:rsidP="003E0126">
            <w:pPr>
              <w:jc w:val="center"/>
              <w:rPr>
                <w:rFonts w:cstheme="minorHAnsi"/>
                <w:sz w:val="14"/>
                <w:szCs w:val="14"/>
                <w:lang w:val="en-US"/>
              </w:rPr>
            </w:pPr>
            <w:r>
              <w:rPr>
                <w:rFonts w:cstheme="minorHAnsi"/>
                <w:sz w:val="14"/>
                <w:szCs w:val="14"/>
                <w:lang w:val="en-US"/>
              </w:rPr>
              <w:t>male</w:t>
            </w:r>
          </w:p>
        </w:tc>
        <w:tc>
          <w:tcPr>
            <w:tcW w:w="1134" w:type="dxa"/>
            <w:shd w:val="clear" w:color="auto" w:fill="F6F6F6"/>
          </w:tcPr>
          <w:p w14:paraId="67EEA1DE" w14:textId="77777777" w:rsidR="00E649F9" w:rsidRPr="00F353DF" w:rsidRDefault="00E649F9" w:rsidP="003E0126">
            <w:pPr>
              <w:jc w:val="center"/>
              <w:rPr>
                <w:rFonts w:cstheme="minorHAnsi"/>
                <w:sz w:val="14"/>
                <w:szCs w:val="14"/>
                <w:lang w:val="en-US"/>
              </w:rPr>
            </w:pPr>
            <w:r>
              <w:rPr>
                <w:rFonts w:cstheme="minorHAnsi"/>
                <w:sz w:val="14"/>
                <w:szCs w:val="14"/>
                <w:lang w:val="en-US"/>
              </w:rPr>
              <w:t>male</w:t>
            </w:r>
          </w:p>
        </w:tc>
      </w:tr>
      <w:tr w:rsidR="00E649F9" w:rsidRPr="00F353DF" w14:paraId="7A5441C2" w14:textId="77777777" w:rsidTr="003E0126">
        <w:trPr>
          <w:gridAfter w:val="1"/>
          <w:wAfter w:w="8" w:type="dxa"/>
        </w:trPr>
        <w:tc>
          <w:tcPr>
            <w:tcW w:w="2072" w:type="dxa"/>
            <w:tcBorders>
              <w:bottom w:val="single" w:sz="4" w:space="0" w:color="auto"/>
            </w:tcBorders>
          </w:tcPr>
          <w:p w14:paraId="3F1F9BF0" w14:textId="77777777" w:rsidR="00E649F9" w:rsidRPr="00F353DF" w:rsidRDefault="00E649F9" w:rsidP="003E0126">
            <w:pPr>
              <w:rPr>
                <w:rFonts w:cstheme="minorHAnsi"/>
                <w:sz w:val="14"/>
                <w:szCs w:val="14"/>
                <w:lang w:val="en-US"/>
              </w:rPr>
            </w:pPr>
            <w:r>
              <w:rPr>
                <w:rFonts w:cstheme="minorHAnsi"/>
                <w:sz w:val="14"/>
                <w:szCs w:val="14"/>
                <w:lang w:val="en-US"/>
              </w:rPr>
              <w:t>age</w:t>
            </w:r>
          </w:p>
        </w:tc>
        <w:tc>
          <w:tcPr>
            <w:tcW w:w="1189" w:type="dxa"/>
            <w:tcBorders>
              <w:bottom w:val="single" w:sz="4" w:space="0" w:color="auto"/>
            </w:tcBorders>
          </w:tcPr>
          <w:p w14:paraId="3AAE14CA" w14:textId="77777777" w:rsidR="00E649F9" w:rsidRDefault="00E649F9" w:rsidP="003E0126">
            <w:pPr>
              <w:jc w:val="center"/>
              <w:rPr>
                <w:rFonts w:ascii="Calibri" w:hAnsi="Calibri" w:cs="Calibri"/>
                <w:sz w:val="14"/>
                <w:szCs w:val="14"/>
                <w:lang w:val="en-US"/>
              </w:rPr>
            </w:pPr>
            <w:r>
              <w:rPr>
                <w:rFonts w:ascii="Calibri" w:hAnsi="Calibri" w:cs="Calibri"/>
                <w:sz w:val="14"/>
                <w:szCs w:val="14"/>
                <w:lang w:val="en-US"/>
              </w:rPr>
              <w:t>47</w:t>
            </w:r>
          </w:p>
        </w:tc>
        <w:tc>
          <w:tcPr>
            <w:tcW w:w="992" w:type="dxa"/>
            <w:tcBorders>
              <w:bottom w:val="single" w:sz="4" w:space="0" w:color="auto"/>
            </w:tcBorders>
          </w:tcPr>
          <w:p w14:paraId="4360519D" w14:textId="77777777" w:rsidR="00E649F9" w:rsidRDefault="00E649F9" w:rsidP="003E0126">
            <w:pPr>
              <w:jc w:val="center"/>
              <w:rPr>
                <w:rFonts w:ascii="Calibri" w:hAnsi="Calibri" w:cs="Calibri"/>
                <w:sz w:val="14"/>
                <w:szCs w:val="14"/>
                <w:lang w:val="en-US"/>
              </w:rPr>
            </w:pPr>
            <w:r>
              <w:rPr>
                <w:rFonts w:ascii="Calibri" w:hAnsi="Calibri" w:cs="Calibri"/>
                <w:sz w:val="14"/>
                <w:szCs w:val="14"/>
                <w:lang w:val="en-US"/>
              </w:rPr>
              <w:t>82</w:t>
            </w:r>
          </w:p>
        </w:tc>
        <w:tc>
          <w:tcPr>
            <w:tcW w:w="1134" w:type="dxa"/>
            <w:tcBorders>
              <w:bottom w:val="single" w:sz="4" w:space="0" w:color="auto"/>
            </w:tcBorders>
          </w:tcPr>
          <w:p w14:paraId="6127D1C5" w14:textId="77777777" w:rsidR="00E649F9" w:rsidRDefault="00E649F9" w:rsidP="003E0126">
            <w:pPr>
              <w:jc w:val="center"/>
              <w:rPr>
                <w:rFonts w:ascii="Calibri" w:hAnsi="Calibri" w:cs="Calibri"/>
                <w:sz w:val="14"/>
                <w:szCs w:val="14"/>
                <w:lang w:val="en-US"/>
              </w:rPr>
            </w:pPr>
            <w:r>
              <w:rPr>
                <w:rFonts w:ascii="Calibri" w:hAnsi="Calibri" w:cs="Calibri"/>
                <w:sz w:val="14"/>
                <w:szCs w:val="14"/>
                <w:lang w:val="en-US"/>
              </w:rPr>
              <w:t>58</w:t>
            </w:r>
          </w:p>
        </w:tc>
        <w:tc>
          <w:tcPr>
            <w:tcW w:w="1134" w:type="dxa"/>
            <w:tcBorders>
              <w:bottom w:val="single" w:sz="4" w:space="0" w:color="auto"/>
            </w:tcBorders>
          </w:tcPr>
          <w:p w14:paraId="4FA75552" w14:textId="77777777" w:rsidR="00E649F9" w:rsidRDefault="00E649F9" w:rsidP="003E0126">
            <w:pPr>
              <w:jc w:val="center"/>
              <w:rPr>
                <w:rFonts w:ascii="Calibri" w:hAnsi="Calibri" w:cs="Calibri"/>
                <w:sz w:val="14"/>
                <w:szCs w:val="14"/>
                <w:lang w:val="en-US"/>
              </w:rPr>
            </w:pPr>
            <w:r>
              <w:rPr>
                <w:rFonts w:ascii="Calibri" w:hAnsi="Calibri" w:cs="Calibri"/>
                <w:sz w:val="14"/>
                <w:szCs w:val="14"/>
                <w:lang w:val="en-US"/>
              </w:rPr>
              <w:t>64</w:t>
            </w:r>
          </w:p>
        </w:tc>
        <w:tc>
          <w:tcPr>
            <w:tcW w:w="1134" w:type="dxa"/>
            <w:tcBorders>
              <w:bottom w:val="single" w:sz="4" w:space="0" w:color="auto"/>
            </w:tcBorders>
          </w:tcPr>
          <w:p w14:paraId="61811410" w14:textId="77777777" w:rsidR="00E649F9" w:rsidRDefault="00E649F9" w:rsidP="003E0126">
            <w:pPr>
              <w:jc w:val="center"/>
              <w:rPr>
                <w:rFonts w:ascii="Calibri" w:hAnsi="Calibri" w:cs="Calibri"/>
                <w:sz w:val="14"/>
                <w:szCs w:val="14"/>
                <w:lang w:val="en-US"/>
              </w:rPr>
            </w:pPr>
            <w:r>
              <w:rPr>
                <w:rFonts w:ascii="Calibri" w:hAnsi="Calibri" w:cs="Calibri"/>
                <w:sz w:val="14"/>
                <w:szCs w:val="14"/>
                <w:lang w:val="en-US"/>
              </w:rPr>
              <w:t>68</w:t>
            </w:r>
          </w:p>
        </w:tc>
        <w:tc>
          <w:tcPr>
            <w:tcW w:w="1134" w:type="dxa"/>
            <w:tcBorders>
              <w:bottom w:val="single" w:sz="4" w:space="0" w:color="auto"/>
            </w:tcBorders>
          </w:tcPr>
          <w:p w14:paraId="2FEB8B85" w14:textId="1BD75A33" w:rsidR="00E649F9" w:rsidRPr="00F353DF" w:rsidRDefault="00232095" w:rsidP="003E0126">
            <w:pPr>
              <w:jc w:val="center"/>
              <w:rPr>
                <w:rFonts w:cstheme="minorHAnsi"/>
                <w:sz w:val="14"/>
                <w:szCs w:val="14"/>
                <w:lang w:val="en-US"/>
              </w:rPr>
            </w:pPr>
            <w:r>
              <w:rPr>
                <w:rFonts w:cstheme="minorHAnsi"/>
                <w:sz w:val="14"/>
                <w:szCs w:val="14"/>
                <w:lang w:val="en-US"/>
              </w:rPr>
              <w:t>54</w:t>
            </w:r>
          </w:p>
        </w:tc>
      </w:tr>
      <w:tr w:rsidR="00E649F9" w:rsidRPr="00F353DF" w14:paraId="33DCA323" w14:textId="77777777" w:rsidTr="003E0126">
        <w:trPr>
          <w:gridAfter w:val="1"/>
          <w:wAfter w:w="8" w:type="dxa"/>
        </w:trPr>
        <w:tc>
          <w:tcPr>
            <w:tcW w:w="2072" w:type="dxa"/>
            <w:tcBorders>
              <w:bottom w:val="single" w:sz="4" w:space="0" w:color="auto"/>
            </w:tcBorders>
            <w:shd w:val="clear" w:color="auto" w:fill="F6F6F6"/>
          </w:tcPr>
          <w:p w14:paraId="0D6BA485" w14:textId="77777777" w:rsidR="00E649F9" w:rsidRPr="00F353DF" w:rsidRDefault="00E649F9" w:rsidP="003E0126">
            <w:pPr>
              <w:rPr>
                <w:rFonts w:cstheme="minorHAnsi"/>
                <w:sz w:val="14"/>
                <w:szCs w:val="14"/>
                <w:lang w:val="en-US"/>
              </w:rPr>
            </w:pPr>
            <w:r>
              <w:rPr>
                <w:rFonts w:cstheme="minorHAnsi"/>
                <w:sz w:val="14"/>
                <w:szCs w:val="14"/>
                <w:lang w:val="en-US"/>
              </w:rPr>
              <w:t>collection time point</w:t>
            </w:r>
          </w:p>
        </w:tc>
        <w:tc>
          <w:tcPr>
            <w:tcW w:w="1189" w:type="dxa"/>
            <w:tcBorders>
              <w:bottom w:val="single" w:sz="4" w:space="0" w:color="auto"/>
            </w:tcBorders>
            <w:shd w:val="clear" w:color="auto" w:fill="F6F6F6"/>
          </w:tcPr>
          <w:p w14:paraId="75932B26" w14:textId="77777777" w:rsidR="00E649F9" w:rsidRPr="00F353DF" w:rsidRDefault="00E649F9" w:rsidP="003E0126">
            <w:pPr>
              <w:jc w:val="center"/>
              <w:rPr>
                <w:rFonts w:cstheme="minorHAnsi"/>
                <w:sz w:val="14"/>
                <w:szCs w:val="14"/>
                <w:lang w:val="en-US"/>
              </w:rPr>
            </w:pPr>
            <w:r>
              <w:rPr>
                <w:rFonts w:cstheme="minorHAnsi"/>
                <w:sz w:val="14"/>
                <w:szCs w:val="14"/>
                <w:lang w:val="en-US"/>
              </w:rPr>
              <w:t>U1</w:t>
            </w:r>
          </w:p>
        </w:tc>
        <w:tc>
          <w:tcPr>
            <w:tcW w:w="992" w:type="dxa"/>
            <w:tcBorders>
              <w:bottom w:val="single" w:sz="4" w:space="0" w:color="auto"/>
            </w:tcBorders>
            <w:shd w:val="clear" w:color="auto" w:fill="F6F6F6"/>
          </w:tcPr>
          <w:p w14:paraId="29EB50C9" w14:textId="77777777" w:rsidR="00E649F9" w:rsidRDefault="00E649F9" w:rsidP="003E0126">
            <w:pPr>
              <w:jc w:val="center"/>
              <w:rPr>
                <w:rFonts w:ascii="Calibri" w:hAnsi="Calibri" w:cs="Calibri"/>
                <w:sz w:val="14"/>
                <w:szCs w:val="14"/>
                <w:lang w:val="en-US"/>
              </w:rPr>
            </w:pPr>
            <w:r>
              <w:rPr>
                <w:rFonts w:cstheme="minorHAnsi"/>
                <w:sz w:val="14"/>
                <w:szCs w:val="14"/>
                <w:lang w:val="en-US"/>
              </w:rPr>
              <w:t>U1</w:t>
            </w:r>
          </w:p>
        </w:tc>
        <w:tc>
          <w:tcPr>
            <w:tcW w:w="1134" w:type="dxa"/>
            <w:tcBorders>
              <w:bottom w:val="single" w:sz="4" w:space="0" w:color="auto"/>
            </w:tcBorders>
            <w:shd w:val="clear" w:color="auto" w:fill="F6F6F6"/>
          </w:tcPr>
          <w:p w14:paraId="4386EBC9" w14:textId="77777777" w:rsidR="00E649F9" w:rsidRPr="00F353DF" w:rsidRDefault="00E649F9" w:rsidP="003E0126">
            <w:pPr>
              <w:jc w:val="center"/>
              <w:rPr>
                <w:rFonts w:cstheme="minorHAnsi"/>
                <w:sz w:val="14"/>
                <w:szCs w:val="14"/>
                <w:lang w:val="en-US"/>
              </w:rPr>
            </w:pPr>
            <w:r>
              <w:rPr>
                <w:rFonts w:cstheme="minorHAnsi"/>
                <w:sz w:val="14"/>
                <w:szCs w:val="14"/>
                <w:lang w:val="en-US"/>
              </w:rPr>
              <w:t>U1</w:t>
            </w:r>
          </w:p>
        </w:tc>
        <w:tc>
          <w:tcPr>
            <w:tcW w:w="1134" w:type="dxa"/>
            <w:tcBorders>
              <w:bottom w:val="single" w:sz="4" w:space="0" w:color="auto"/>
            </w:tcBorders>
            <w:shd w:val="clear" w:color="auto" w:fill="F6F6F6"/>
          </w:tcPr>
          <w:p w14:paraId="2A1063C6" w14:textId="77777777" w:rsidR="00E649F9" w:rsidRPr="00F353DF" w:rsidRDefault="00E649F9" w:rsidP="003E0126">
            <w:pPr>
              <w:jc w:val="center"/>
              <w:rPr>
                <w:rFonts w:cstheme="minorHAnsi"/>
                <w:sz w:val="14"/>
                <w:szCs w:val="14"/>
                <w:lang w:val="en-US"/>
              </w:rPr>
            </w:pPr>
            <w:r>
              <w:rPr>
                <w:rFonts w:cstheme="minorHAnsi"/>
                <w:sz w:val="14"/>
                <w:szCs w:val="14"/>
                <w:lang w:val="en-US"/>
              </w:rPr>
              <w:t>U1</w:t>
            </w:r>
          </w:p>
        </w:tc>
        <w:tc>
          <w:tcPr>
            <w:tcW w:w="1134" w:type="dxa"/>
            <w:tcBorders>
              <w:bottom w:val="single" w:sz="4" w:space="0" w:color="auto"/>
            </w:tcBorders>
            <w:shd w:val="clear" w:color="auto" w:fill="F6F6F6"/>
          </w:tcPr>
          <w:p w14:paraId="51D07008" w14:textId="77777777" w:rsidR="00E649F9" w:rsidRPr="00F353DF" w:rsidRDefault="00E649F9" w:rsidP="003E0126">
            <w:pPr>
              <w:jc w:val="center"/>
              <w:rPr>
                <w:rFonts w:cstheme="minorHAnsi"/>
                <w:sz w:val="14"/>
                <w:szCs w:val="14"/>
                <w:lang w:val="en-US"/>
              </w:rPr>
            </w:pPr>
            <w:r>
              <w:rPr>
                <w:rFonts w:cstheme="minorHAnsi"/>
                <w:sz w:val="14"/>
                <w:szCs w:val="14"/>
                <w:lang w:val="en-US"/>
              </w:rPr>
              <w:t>U1</w:t>
            </w:r>
          </w:p>
        </w:tc>
        <w:tc>
          <w:tcPr>
            <w:tcW w:w="1134" w:type="dxa"/>
            <w:tcBorders>
              <w:bottom w:val="single" w:sz="4" w:space="0" w:color="auto"/>
            </w:tcBorders>
            <w:shd w:val="clear" w:color="auto" w:fill="F6F6F6"/>
          </w:tcPr>
          <w:p w14:paraId="4466B939" w14:textId="79D14E73" w:rsidR="00E649F9" w:rsidRDefault="00E649F9" w:rsidP="003E0126">
            <w:pPr>
              <w:jc w:val="center"/>
              <w:rPr>
                <w:rFonts w:cstheme="minorHAnsi"/>
                <w:sz w:val="14"/>
                <w:szCs w:val="14"/>
                <w:lang w:val="en-US"/>
              </w:rPr>
            </w:pPr>
            <w:proofErr w:type="spellStart"/>
            <w:r>
              <w:rPr>
                <w:rFonts w:cstheme="minorHAnsi"/>
                <w:sz w:val="14"/>
                <w:szCs w:val="14"/>
                <w:lang w:val="en-US"/>
              </w:rPr>
              <w:t>U</w:t>
            </w:r>
            <w:r w:rsidR="00232095">
              <w:rPr>
                <w:rFonts w:cstheme="minorHAnsi"/>
                <w:sz w:val="14"/>
                <w:szCs w:val="14"/>
                <w:lang w:val="en-US"/>
              </w:rPr>
              <w:t>x</w:t>
            </w:r>
            <w:proofErr w:type="spellEnd"/>
          </w:p>
        </w:tc>
      </w:tr>
      <w:tr w:rsidR="00E649F9" w:rsidRPr="00F353DF" w14:paraId="34C0ABCC" w14:textId="77777777" w:rsidTr="003E0126">
        <w:trPr>
          <w:gridAfter w:val="1"/>
          <w:wAfter w:w="8" w:type="dxa"/>
        </w:trPr>
        <w:tc>
          <w:tcPr>
            <w:tcW w:w="2072" w:type="dxa"/>
            <w:tcBorders>
              <w:bottom w:val="single" w:sz="4" w:space="0" w:color="auto"/>
            </w:tcBorders>
            <w:shd w:val="clear" w:color="auto" w:fill="auto"/>
          </w:tcPr>
          <w:p w14:paraId="326B50FB" w14:textId="77777777" w:rsidR="00E649F9" w:rsidRPr="00842428" w:rsidRDefault="00E649F9" w:rsidP="003E0126">
            <w:pPr>
              <w:rPr>
                <w:rFonts w:cstheme="minorHAnsi"/>
                <w:sz w:val="14"/>
                <w:szCs w:val="14"/>
              </w:rPr>
            </w:pPr>
            <w:r w:rsidRPr="00842428">
              <w:rPr>
                <w:rFonts w:cstheme="minorHAnsi"/>
                <w:sz w:val="14"/>
                <w:szCs w:val="14"/>
                <w:lang w:val="en-US"/>
              </w:rPr>
              <w:t>GFR (CKD-EPI</w:t>
            </w:r>
            <w:r>
              <w:rPr>
                <w:rFonts w:cstheme="minorHAnsi"/>
                <w:sz w:val="14"/>
                <w:szCs w:val="14"/>
                <w:lang w:val="en-US"/>
              </w:rPr>
              <w:t xml:space="preserve">; </w:t>
            </w:r>
            <w:r w:rsidRPr="00842428">
              <w:rPr>
                <w:rFonts w:cstheme="minorHAnsi"/>
                <w:sz w:val="14"/>
                <w:szCs w:val="14"/>
                <w:lang w:val="en-US"/>
              </w:rPr>
              <w:t>ml/min</w:t>
            </w:r>
            <w:r>
              <w:rPr>
                <w:rFonts w:cstheme="minorHAnsi"/>
                <w:sz w:val="14"/>
                <w:szCs w:val="14"/>
                <w:lang w:val="en-US"/>
              </w:rPr>
              <w:t>)</w:t>
            </w:r>
          </w:p>
        </w:tc>
        <w:tc>
          <w:tcPr>
            <w:tcW w:w="1189" w:type="dxa"/>
            <w:tcBorders>
              <w:bottom w:val="single" w:sz="4" w:space="0" w:color="auto"/>
            </w:tcBorders>
            <w:shd w:val="clear" w:color="auto" w:fill="auto"/>
          </w:tcPr>
          <w:p w14:paraId="5A0E69CD" w14:textId="77777777" w:rsidR="00E649F9" w:rsidRPr="00F353DF" w:rsidRDefault="00E649F9" w:rsidP="003E0126">
            <w:pPr>
              <w:jc w:val="center"/>
              <w:rPr>
                <w:rFonts w:cstheme="minorHAnsi"/>
                <w:sz w:val="14"/>
                <w:szCs w:val="14"/>
                <w:lang w:val="en-US"/>
              </w:rPr>
            </w:pPr>
            <w:r>
              <w:rPr>
                <w:rFonts w:cstheme="minorHAnsi"/>
                <w:sz w:val="14"/>
                <w:szCs w:val="14"/>
                <w:lang w:val="en-US"/>
              </w:rPr>
              <w:t>&gt;90</w:t>
            </w:r>
          </w:p>
        </w:tc>
        <w:tc>
          <w:tcPr>
            <w:tcW w:w="992" w:type="dxa"/>
            <w:tcBorders>
              <w:bottom w:val="single" w:sz="4" w:space="0" w:color="auto"/>
            </w:tcBorders>
          </w:tcPr>
          <w:p w14:paraId="75FDB549" w14:textId="77777777" w:rsidR="00E649F9" w:rsidRDefault="00E649F9" w:rsidP="003E0126">
            <w:pPr>
              <w:jc w:val="center"/>
              <w:rPr>
                <w:rFonts w:ascii="Calibri" w:hAnsi="Calibri" w:cs="Calibri"/>
                <w:sz w:val="14"/>
                <w:szCs w:val="14"/>
                <w:lang w:val="en-US"/>
              </w:rPr>
            </w:pPr>
            <w:r>
              <w:rPr>
                <w:rFonts w:ascii="Calibri" w:hAnsi="Calibri" w:cs="Calibri"/>
                <w:sz w:val="14"/>
                <w:szCs w:val="14"/>
                <w:lang w:val="en-US"/>
              </w:rPr>
              <w:t>12 (-)</w:t>
            </w:r>
          </w:p>
        </w:tc>
        <w:tc>
          <w:tcPr>
            <w:tcW w:w="1134" w:type="dxa"/>
            <w:tcBorders>
              <w:bottom w:val="single" w:sz="4" w:space="0" w:color="auto"/>
            </w:tcBorders>
          </w:tcPr>
          <w:p w14:paraId="2120AD3A" w14:textId="77777777" w:rsidR="00E649F9" w:rsidRPr="00F353DF" w:rsidRDefault="00E649F9" w:rsidP="003E0126">
            <w:pPr>
              <w:jc w:val="center"/>
              <w:rPr>
                <w:rFonts w:cstheme="minorHAnsi"/>
                <w:sz w:val="14"/>
                <w:szCs w:val="14"/>
                <w:lang w:val="en-US"/>
              </w:rPr>
            </w:pPr>
            <w:r>
              <w:rPr>
                <w:rFonts w:cstheme="minorHAnsi"/>
                <w:sz w:val="14"/>
                <w:szCs w:val="14"/>
                <w:lang w:val="en-US"/>
              </w:rPr>
              <w:t>25 (-)</w:t>
            </w:r>
          </w:p>
        </w:tc>
        <w:tc>
          <w:tcPr>
            <w:tcW w:w="1134" w:type="dxa"/>
            <w:tcBorders>
              <w:bottom w:val="single" w:sz="4" w:space="0" w:color="auto"/>
            </w:tcBorders>
          </w:tcPr>
          <w:p w14:paraId="7DA25FB6" w14:textId="77777777" w:rsidR="00E649F9" w:rsidRPr="00F353DF" w:rsidRDefault="00E649F9" w:rsidP="003E0126">
            <w:pPr>
              <w:jc w:val="center"/>
              <w:rPr>
                <w:rFonts w:cstheme="minorHAnsi"/>
                <w:sz w:val="14"/>
                <w:szCs w:val="14"/>
                <w:lang w:val="en-US"/>
              </w:rPr>
            </w:pPr>
            <w:r>
              <w:rPr>
                <w:rFonts w:cstheme="minorHAnsi"/>
                <w:sz w:val="14"/>
                <w:szCs w:val="14"/>
                <w:lang w:val="en-US"/>
              </w:rPr>
              <w:t>13 (-)</w:t>
            </w:r>
          </w:p>
        </w:tc>
        <w:tc>
          <w:tcPr>
            <w:tcW w:w="1134" w:type="dxa"/>
            <w:tcBorders>
              <w:bottom w:val="single" w:sz="4" w:space="0" w:color="auto"/>
            </w:tcBorders>
            <w:shd w:val="clear" w:color="auto" w:fill="auto"/>
          </w:tcPr>
          <w:p w14:paraId="593EBA8F" w14:textId="77777777" w:rsidR="00E649F9" w:rsidRPr="00F353DF" w:rsidRDefault="00E649F9" w:rsidP="003E0126">
            <w:pPr>
              <w:jc w:val="center"/>
              <w:rPr>
                <w:rFonts w:cstheme="minorHAnsi"/>
                <w:sz w:val="14"/>
                <w:szCs w:val="14"/>
                <w:lang w:val="en-US"/>
              </w:rPr>
            </w:pPr>
            <w:r>
              <w:rPr>
                <w:rFonts w:cstheme="minorHAnsi"/>
                <w:sz w:val="14"/>
                <w:szCs w:val="14"/>
                <w:lang w:val="en-US"/>
              </w:rPr>
              <w:t>15 (-)</w:t>
            </w:r>
          </w:p>
        </w:tc>
        <w:tc>
          <w:tcPr>
            <w:tcW w:w="1134" w:type="dxa"/>
            <w:tcBorders>
              <w:bottom w:val="single" w:sz="4" w:space="0" w:color="auto"/>
            </w:tcBorders>
          </w:tcPr>
          <w:p w14:paraId="5687D9F0" w14:textId="77777777" w:rsidR="00E649F9" w:rsidRPr="00F353DF" w:rsidRDefault="00E649F9" w:rsidP="003E0126">
            <w:pPr>
              <w:jc w:val="center"/>
              <w:rPr>
                <w:rFonts w:cstheme="minorHAnsi"/>
                <w:sz w:val="14"/>
                <w:szCs w:val="14"/>
                <w:lang w:val="en-US"/>
              </w:rPr>
            </w:pPr>
            <w:r>
              <w:rPr>
                <w:rFonts w:cstheme="minorHAnsi"/>
                <w:sz w:val="14"/>
                <w:szCs w:val="14"/>
                <w:lang w:val="en-US"/>
              </w:rPr>
              <w:t>28 (-)</w:t>
            </w:r>
          </w:p>
        </w:tc>
      </w:tr>
      <w:tr w:rsidR="00E649F9" w:rsidRPr="00F353DF" w14:paraId="0CA93543" w14:textId="77777777" w:rsidTr="003E0126">
        <w:trPr>
          <w:gridAfter w:val="1"/>
          <w:wAfter w:w="8" w:type="dxa"/>
        </w:trPr>
        <w:tc>
          <w:tcPr>
            <w:tcW w:w="2072" w:type="dxa"/>
            <w:tcBorders>
              <w:bottom w:val="single" w:sz="4" w:space="0" w:color="auto"/>
            </w:tcBorders>
            <w:shd w:val="clear" w:color="auto" w:fill="F6F6F6"/>
          </w:tcPr>
          <w:p w14:paraId="5E8B8241" w14:textId="77777777" w:rsidR="00E649F9" w:rsidRPr="00842428" w:rsidRDefault="00E649F9" w:rsidP="003E0126">
            <w:pPr>
              <w:rPr>
                <w:rFonts w:cstheme="minorHAnsi"/>
                <w:sz w:val="14"/>
                <w:szCs w:val="14"/>
              </w:rPr>
            </w:pPr>
            <w:r>
              <w:rPr>
                <w:rFonts w:cstheme="minorHAnsi"/>
                <w:sz w:val="14"/>
                <w:szCs w:val="14"/>
                <w:lang w:val="en-US"/>
              </w:rPr>
              <w:t>blood urea nitrogen</w:t>
            </w:r>
            <w:r w:rsidRPr="00842428">
              <w:rPr>
                <w:rFonts w:cstheme="minorHAnsi"/>
                <w:sz w:val="14"/>
                <w:szCs w:val="14"/>
                <w:lang w:val="en-US"/>
              </w:rPr>
              <w:t xml:space="preserve"> </w:t>
            </w:r>
            <w:r>
              <w:rPr>
                <w:rFonts w:cstheme="minorHAnsi"/>
                <w:sz w:val="14"/>
                <w:szCs w:val="14"/>
                <w:lang w:val="en-US"/>
              </w:rPr>
              <w:t>(</w:t>
            </w:r>
            <w:r w:rsidRPr="00842428">
              <w:rPr>
                <w:rFonts w:cstheme="minorHAnsi"/>
                <w:sz w:val="14"/>
                <w:szCs w:val="14"/>
                <w:lang w:val="en-US"/>
              </w:rPr>
              <w:t>mg/dL</w:t>
            </w:r>
            <w:r>
              <w:rPr>
                <w:rFonts w:cstheme="minorHAnsi"/>
                <w:sz w:val="14"/>
                <w:szCs w:val="14"/>
                <w:lang w:val="en-US"/>
              </w:rPr>
              <w:t>)</w:t>
            </w:r>
          </w:p>
        </w:tc>
        <w:tc>
          <w:tcPr>
            <w:tcW w:w="1189" w:type="dxa"/>
            <w:tcBorders>
              <w:bottom w:val="single" w:sz="4" w:space="0" w:color="auto"/>
            </w:tcBorders>
            <w:shd w:val="clear" w:color="auto" w:fill="F6F6F6"/>
          </w:tcPr>
          <w:p w14:paraId="2910ECF4" w14:textId="77777777" w:rsidR="00E649F9" w:rsidRPr="003B50D2" w:rsidRDefault="00E649F9" w:rsidP="003E0126">
            <w:pPr>
              <w:jc w:val="center"/>
              <w:rPr>
                <w:rFonts w:ascii="Calibri" w:hAnsi="Calibri" w:cs="Calibri"/>
                <w:sz w:val="14"/>
                <w:szCs w:val="14"/>
                <w:lang w:val="en-US"/>
              </w:rPr>
            </w:pPr>
            <w:r w:rsidRPr="003B50D2">
              <w:rPr>
                <w:rFonts w:ascii="Calibri" w:hAnsi="Calibri" w:cs="Calibri"/>
                <w:color w:val="000000" w:themeColor="text1"/>
                <w:kern w:val="24"/>
                <w:sz w:val="14"/>
                <w:szCs w:val="14"/>
              </w:rPr>
              <w:t>26</w:t>
            </w:r>
          </w:p>
        </w:tc>
        <w:tc>
          <w:tcPr>
            <w:tcW w:w="992" w:type="dxa"/>
            <w:tcBorders>
              <w:bottom w:val="single" w:sz="4" w:space="0" w:color="auto"/>
            </w:tcBorders>
            <w:shd w:val="clear" w:color="auto" w:fill="F6F6F6"/>
          </w:tcPr>
          <w:p w14:paraId="095F115B" w14:textId="77777777" w:rsidR="00E649F9" w:rsidRDefault="00E649F9" w:rsidP="003E0126">
            <w:pPr>
              <w:jc w:val="center"/>
              <w:rPr>
                <w:rFonts w:cstheme="minorHAnsi"/>
                <w:sz w:val="14"/>
                <w:szCs w:val="14"/>
                <w:lang w:val="en-US"/>
              </w:rPr>
            </w:pPr>
            <w:r>
              <w:rPr>
                <w:rFonts w:cstheme="minorHAnsi"/>
                <w:sz w:val="14"/>
                <w:szCs w:val="14"/>
                <w:lang w:val="en-US"/>
              </w:rPr>
              <w:t>258 (+)</w:t>
            </w:r>
          </w:p>
        </w:tc>
        <w:tc>
          <w:tcPr>
            <w:tcW w:w="1134" w:type="dxa"/>
            <w:tcBorders>
              <w:bottom w:val="single" w:sz="4" w:space="0" w:color="auto"/>
            </w:tcBorders>
            <w:shd w:val="clear" w:color="auto" w:fill="F6F6F6"/>
          </w:tcPr>
          <w:p w14:paraId="1F2972D4" w14:textId="77777777" w:rsidR="00E649F9" w:rsidRDefault="00E649F9" w:rsidP="003E0126">
            <w:pPr>
              <w:jc w:val="center"/>
              <w:rPr>
                <w:rFonts w:cstheme="minorHAnsi"/>
                <w:sz w:val="14"/>
                <w:szCs w:val="14"/>
                <w:lang w:val="en-US"/>
              </w:rPr>
            </w:pPr>
            <w:r>
              <w:rPr>
                <w:rFonts w:cstheme="minorHAnsi"/>
                <w:sz w:val="14"/>
                <w:szCs w:val="14"/>
                <w:lang w:val="en-US"/>
              </w:rPr>
              <w:t>72 (+)</w:t>
            </w:r>
          </w:p>
        </w:tc>
        <w:tc>
          <w:tcPr>
            <w:tcW w:w="1134" w:type="dxa"/>
            <w:tcBorders>
              <w:bottom w:val="single" w:sz="4" w:space="0" w:color="auto"/>
            </w:tcBorders>
            <w:shd w:val="clear" w:color="auto" w:fill="F6F6F6"/>
          </w:tcPr>
          <w:p w14:paraId="1426ED49" w14:textId="77777777" w:rsidR="00E649F9" w:rsidRDefault="00E649F9" w:rsidP="003E0126">
            <w:pPr>
              <w:jc w:val="center"/>
              <w:rPr>
                <w:rFonts w:cstheme="minorHAnsi"/>
                <w:sz w:val="14"/>
                <w:szCs w:val="14"/>
                <w:lang w:val="en-US"/>
              </w:rPr>
            </w:pPr>
            <w:r>
              <w:rPr>
                <w:rFonts w:cstheme="minorHAnsi"/>
                <w:sz w:val="14"/>
                <w:szCs w:val="14"/>
                <w:lang w:val="en-US"/>
              </w:rPr>
              <w:t>174 (+)</w:t>
            </w:r>
          </w:p>
        </w:tc>
        <w:tc>
          <w:tcPr>
            <w:tcW w:w="1134" w:type="dxa"/>
            <w:tcBorders>
              <w:bottom w:val="single" w:sz="4" w:space="0" w:color="auto"/>
            </w:tcBorders>
            <w:shd w:val="clear" w:color="auto" w:fill="F6F6F6"/>
          </w:tcPr>
          <w:p w14:paraId="3469BAD3" w14:textId="77777777" w:rsidR="00E649F9" w:rsidRDefault="00E649F9" w:rsidP="003E0126">
            <w:pPr>
              <w:jc w:val="center"/>
              <w:rPr>
                <w:rFonts w:cstheme="minorHAnsi"/>
                <w:sz w:val="14"/>
                <w:szCs w:val="14"/>
                <w:lang w:val="en-US"/>
              </w:rPr>
            </w:pPr>
            <w:r>
              <w:rPr>
                <w:rFonts w:cstheme="minorHAnsi"/>
                <w:sz w:val="14"/>
                <w:szCs w:val="14"/>
                <w:lang w:val="en-US"/>
              </w:rPr>
              <w:t>150 (+)</w:t>
            </w:r>
          </w:p>
        </w:tc>
        <w:tc>
          <w:tcPr>
            <w:tcW w:w="1134" w:type="dxa"/>
            <w:tcBorders>
              <w:bottom w:val="single" w:sz="4" w:space="0" w:color="auto"/>
            </w:tcBorders>
            <w:shd w:val="clear" w:color="auto" w:fill="F6F6F6"/>
          </w:tcPr>
          <w:p w14:paraId="5730F80F" w14:textId="77777777" w:rsidR="00E649F9" w:rsidRPr="00F353DF" w:rsidRDefault="00E649F9" w:rsidP="003E0126">
            <w:pPr>
              <w:jc w:val="center"/>
              <w:rPr>
                <w:rFonts w:cstheme="minorHAnsi"/>
                <w:sz w:val="14"/>
                <w:szCs w:val="14"/>
                <w:lang w:val="en-US"/>
              </w:rPr>
            </w:pPr>
            <w:r>
              <w:rPr>
                <w:rFonts w:cstheme="minorHAnsi"/>
                <w:sz w:val="14"/>
                <w:szCs w:val="14"/>
                <w:lang w:val="en-US"/>
              </w:rPr>
              <w:t>65 (+)</w:t>
            </w:r>
          </w:p>
        </w:tc>
      </w:tr>
      <w:tr w:rsidR="00E649F9" w:rsidRPr="00F353DF" w14:paraId="49FEC753" w14:textId="77777777" w:rsidTr="003E0126">
        <w:trPr>
          <w:gridAfter w:val="1"/>
          <w:wAfter w:w="8" w:type="dxa"/>
        </w:trPr>
        <w:tc>
          <w:tcPr>
            <w:tcW w:w="2072" w:type="dxa"/>
            <w:tcBorders>
              <w:bottom w:val="single" w:sz="4" w:space="0" w:color="auto"/>
            </w:tcBorders>
          </w:tcPr>
          <w:p w14:paraId="526D0EB3" w14:textId="77777777" w:rsidR="00E649F9" w:rsidRPr="00842428" w:rsidRDefault="00E649F9" w:rsidP="003E0126">
            <w:pPr>
              <w:rPr>
                <w:rFonts w:cstheme="minorHAnsi"/>
                <w:sz w:val="14"/>
                <w:szCs w:val="14"/>
              </w:rPr>
            </w:pPr>
            <w:r>
              <w:rPr>
                <w:rFonts w:cstheme="minorHAnsi"/>
                <w:sz w:val="14"/>
                <w:szCs w:val="14"/>
                <w:lang w:val="en-US"/>
              </w:rPr>
              <w:t>serum t</w:t>
            </w:r>
            <w:r w:rsidRPr="00842428">
              <w:rPr>
                <w:rFonts w:cstheme="minorHAnsi"/>
                <w:sz w:val="14"/>
                <w:szCs w:val="14"/>
                <w:lang w:val="en-US"/>
              </w:rPr>
              <w:t xml:space="preserve">riglycerides </w:t>
            </w:r>
            <w:r>
              <w:rPr>
                <w:rFonts w:cstheme="minorHAnsi"/>
                <w:sz w:val="14"/>
                <w:szCs w:val="14"/>
                <w:lang w:val="en-US"/>
              </w:rPr>
              <w:t>(</w:t>
            </w:r>
            <w:r w:rsidRPr="00842428">
              <w:rPr>
                <w:rFonts w:cstheme="minorHAnsi"/>
                <w:sz w:val="14"/>
                <w:szCs w:val="14"/>
                <w:lang w:val="en-US"/>
              </w:rPr>
              <w:t>mg/dL</w:t>
            </w:r>
            <w:r>
              <w:rPr>
                <w:rFonts w:cstheme="minorHAnsi"/>
                <w:sz w:val="14"/>
                <w:szCs w:val="14"/>
                <w:lang w:val="en-US"/>
              </w:rPr>
              <w:t>)</w:t>
            </w:r>
          </w:p>
        </w:tc>
        <w:tc>
          <w:tcPr>
            <w:tcW w:w="1189" w:type="dxa"/>
            <w:tcBorders>
              <w:bottom w:val="single" w:sz="4" w:space="0" w:color="auto"/>
            </w:tcBorders>
          </w:tcPr>
          <w:p w14:paraId="3CD9CE2E" w14:textId="77777777" w:rsidR="00E649F9" w:rsidRPr="003B50D2" w:rsidRDefault="00E649F9" w:rsidP="003E0126">
            <w:pPr>
              <w:jc w:val="center"/>
              <w:rPr>
                <w:rFonts w:ascii="Calibri" w:hAnsi="Calibri" w:cs="Calibri"/>
                <w:sz w:val="14"/>
                <w:szCs w:val="14"/>
                <w:lang w:val="en-US"/>
              </w:rPr>
            </w:pPr>
            <w:r w:rsidRPr="003B50D2">
              <w:rPr>
                <w:rFonts w:ascii="Calibri" w:hAnsi="Calibri" w:cs="Calibri"/>
                <w:color w:val="000000" w:themeColor="text1"/>
                <w:kern w:val="24"/>
                <w:sz w:val="14"/>
                <w:szCs w:val="14"/>
              </w:rPr>
              <w:t>96</w:t>
            </w:r>
          </w:p>
        </w:tc>
        <w:tc>
          <w:tcPr>
            <w:tcW w:w="992" w:type="dxa"/>
            <w:tcBorders>
              <w:bottom w:val="single" w:sz="4" w:space="0" w:color="auto"/>
            </w:tcBorders>
          </w:tcPr>
          <w:p w14:paraId="0AC79CCC" w14:textId="77777777" w:rsidR="00E649F9" w:rsidRDefault="00E649F9" w:rsidP="003E0126">
            <w:pPr>
              <w:jc w:val="center"/>
              <w:rPr>
                <w:rFonts w:cstheme="minorHAnsi"/>
                <w:sz w:val="14"/>
                <w:szCs w:val="14"/>
                <w:lang w:val="en-US"/>
              </w:rPr>
            </w:pPr>
            <w:r>
              <w:rPr>
                <w:rFonts w:cstheme="minorHAnsi"/>
                <w:sz w:val="14"/>
                <w:szCs w:val="14"/>
                <w:lang w:val="en-US"/>
              </w:rPr>
              <w:t>255 (+)</w:t>
            </w:r>
          </w:p>
        </w:tc>
        <w:tc>
          <w:tcPr>
            <w:tcW w:w="1134" w:type="dxa"/>
            <w:tcBorders>
              <w:bottom w:val="single" w:sz="4" w:space="0" w:color="auto"/>
            </w:tcBorders>
          </w:tcPr>
          <w:p w14:paraId="26D6E8AC" w14:textId="77777777" w:rsidR="00E649F9" w:rsidRDefault="00E649F9" w:rsidP="003E0126">
            <w:pPr>
              <w:jc w:val="center"/>
              <w:rPr>
                <w:rFonts w:cstheme="minorHAnsi"/>
                <w:sz w:val="14"/>
                <w:szCs w:val="14"/>
                <w:lang w:val="en-US"/>
              </w:rPr>
            </w:pPr>
          </w:p>
        </w:tc>
        <w:tc>
          <w:tcPr>
            <w:tcW w:w="1134" w:type="dxa"/>
            <w:tcBorders>
              <w:bottom w:val="single" w:sz="4" w:space="0" w:color="auto"/>
            </w:tcBorders>
          </w:tcPr>
          <w:p w14:paraId="1DA8C88E" w14:textId="77777777" w:rsidR="00E649F9" w:rsidRDefault="00E649F9" w:rsidP="003E0126">
            <w:pPr>
              <w:jc w:val="center"/>
              <w:rPr>
                <w:rFonts w:cstheme="minorHAnsi"/>
                <w:sz w:val="14"/>
                <w:szCs w:val="14"/>
                <w:lang w:val="en-US"/>
              </w:rPr>
            </w:pPr>
          </w:p>
        </w:tc>
        <w:tc>
          <w:tcPr>
            <w:tcW w:w="1134" w:type="dxa"/>
            <w:tcBorders>
              <w:bottom w:val="single" w:sz="4" w:space="0" w:color="auto"/>
            </w:tcBorders>
          </w:tcPr>
          <w:p w14:paraId="6F22C0A8" w14:textId="77777777" w:rsidR="00E649F9" w:rsidRDefault="00E649F9" w:rsidP="003E0126">
            <w:pPr>
              <w:jc w:val="center"/>
              <w:rPr>
                <w:rFonts w:cstheme="minorHAnsi"/>
                <w:sz w:val="14"/>
                <w:szCs w:val="14"/>
                <w:lang w:val="en-US"/>
              </w:rPr>
            </w:pPr>
            <w:r>
              <w:rPr>
                <w:rFonts w:cstheme="minorHAnsi"/>
                <w:sz w:val="14"/>
                <w:szCs w:val="14"/>
                <w:lang w:val="en-US"/>
              </w:rPr>
              <w:t>248 (+)</w:t>
            </w:r>
          </w:p>
        </w:tc>
        <w:tc>
          <w:tcPr>
            <w:tcW w:w="1134" w:type="dxa"/>
            <w:tcBorders>
              <w:bottom w:val="single" w:sz="4" w:space="0" w:color="auto"/>
            </w:tcBorders>
          </w:tcPr>
          <w:p w14:paraId="2345DB67" w14:textId="77777777" w:rsidR="00E649F9" w:rsidRPr="00F353DF" w:rsidRDefault="00E649F9" w:rsidP="003E0126">
            <w:pPr>
              <w:jc w:val="center"/>
              <w:rPr>
                <w:rFonts w:cstheme="minorHAnsi"/>
                <w:sz w:val="14"/>
                <w:szCs w:val="14"/>
                <w:lang w:val="en-US"/>
              </w:rPr>
            </w:pPr>
            <w:r>
              <w:rPr>
                <w:rFonts w:cstheme="minorHAnsi"/>
                <w:sz w:val="14"/>
                <w:szCs w:val="14"/>
                <w:lang w:val="en-US"/>
              </w:rPr>
              <w:t>93</w:t>
            </w:r>
          </w:p>
        </w:tc>
      </w:tr>
      <w:tr w:rsidR="00E649F9" w:rsidRPr="00F353DF" w14:paraId="28B797A0" w14:textId="77777777" w:rsidTr="003E0126">
        <w:trPr>
          <w:gridAfter w:val="1"/>
          <w:wAfter w:w="8" w:type="dxa"/>
        </w:trPr>
        <w:tc>
          <w:tcPr>
            <w:tcW w:w="2072" w:type="dxa"/>
            <w:tcBorders>
              <w:bottom w:val="single" w:sz="4" w:space="0" w:color="auto"/>
            </w:tcBorders>
            <w:shd w:val="clear" w:color="auto" w:fill="F6F6F6"/>
          </w:tcPr>
          <w:p w14:paraId="4E318AE0" w14:textId="77777777" w:rsidR="00E649F9" w:rsidRPr="00842428" w:rsidRDefault="00E649F9" w:rsidP="003E0126">
            <w:pPr>
              <w:rPr>
                <w:rFonts w:cstheme="minorHAnsi"/>
                <w:sz w:val="14"/>
                <w:szCs w:val="14"/>
              </w:rPr>
            </w:pPr>
            <w:r>
              <w:rPr>
                <w:rFonts w:cstheme="minorHAnsi"/>
                <w:sz w:val="14"/>
                <w:szCs w:val="14"/>
                <w:lang w:val="en-US"/>
              </w:rPr>
              <w:t>serum c</w:t>
            </w:r>
            <w:r w:rsidRPr="00842428">
              <w:rPr>
                <w:rFonts w:cstheme="minorHAnsi"/>
                <w:sz w:val="14"/>
                <w:szCs w:val="14"/>
                <w:lang w:val="en-US"/>
              </w:rPr>
              <w:t xml:space="preserve">holesterol </w:t>
            </w:r>
            <w:r>
              <w:rPr>
                <w:rFonts w:cstheme="minorHAnsi"/>
                <w:sz w:val="14"/>
                <w:szCs w:val="14"/>
                <w:lang w:val="en-US"/>
              </w:rPr>
              <w:t>(</w:t>
            </w:r>
            <w:r w:rsidRPr="00842428">
              <w:rPr>
                <w:rFonts w:cstheme="minorHAnsi"/>
                <w:sz w:val="14"/>
                <w:szCs w:val="14"/>
                <w:lang w:val="en-US"/>
              </w:rPr>
              <w:t>mg/dL</w:t>
            </w:r>
            <w:r>
              <w:rPr>
                <w:rFonts w:cstheme="minorHAnsi"/>
                <w:sz w:val="14"/>
                <w:szCs w:val="14"/>
                <w:lang w:val="en-US"/>
              </w:rPr>
              <w:t>)</w:t>
            </w:r>
          </w:p>
        </w:tc>
        <w:tc>
          <w:tcPr>
            <w:tcW w:w="1189" w:type="dxa"/>
            <w:tcBorders>
              <w:bottom w:val="single" w:sz="4" w:space="0" w:color="auto"/>
            </w:tcBorders>
            <w:shd w:val="clear" w:color="auto" w:fill="F6F6F6"/>
          </w:tcPr>
          <w:p w14:paraId="5DA99767" w14:textId="77777777" w:rsidR="00E649F9" w:rsidRPr="003B50D2" w:rsidRDefault="00E649F9" w:rsidP="003E0126">
            <w:pPr>
              <w:jc w:val="center"/>
              <w:rPr>
                <w:rFonts w:ascii="Calibri" w:hAnsi="Calibri" w:cs="Calibri"/>
                <w:sz w:val="14"/>
                <w:szCs w:val="14"/>
                <w:lang w:val="en-US"/>
              </w:rPr>
            </w:pPr>
            <w:r w:rsidRPr="003B50D2">
              <w:rPr>
                <w:rFonts w:ascii="Calibri" w:hAnsi="Calibri" w:cs="Calibri"/>
                <w:color w:val="000000" w:themeColor="text1"/>
                <w:kern w:val="24"/>
                <w:sz w:val="14"/>
                <w:szCs w:val="14"/>
              </w:rPr>
              <w:t>209 (+)</w:t>
            </w:r>
          </w:p>
        </w:tc>
        <w:tc>
          <w:tcPr>
            <w:tcW w:w="992" w:type="dxa"/>
            <w:tcBorders>
              <w:bottom w:val="single" w:sz="4" w:space="0" w:color="auto"/>
            </w:tcBorders>
            <w:shd w:val="clear" w:color="auto" w:fill="F6F6F6"/>
          </w:tcPr>
          <w:p w14:paraId="4E223710" w14:textId="77777777" w:rsidR="00E649F9" w:rsidRDefault="00E649F9" w:rsidP="003E0126">
            <w:pPr>
              <w:jc w:val="center"/>
              <w:rPr>
                <w:rFonts w:cstheme="minorHAnsi"/>
                <w:sz w:val="14"/>
                <w:szCs w:val="14"/>
                <w:lang w:val="en-US"/>
              </w:rPr>
            </w:pPr>
            <w:r>
              <w:rPr>
                <w:rFonts w:cstheme="minorHAnsi"/>
                <w:sz w:val="14"/>
                <w:szCs w:val="14"/>
                <w:lang w:val="en-US"/>
              </w:rPr>
              <w:t>221 (+)</w:t>
            </w:r>
          </w:p>
        </w:tc>
        <w:tc>
          <w:tcPr>
            <w:tcW w:w="1134" w:type="dxa"/>
            <w:tcBorders>
              <w:bottom w:val="single" w:sz="4" w:space="0" w:color="auto"/>
            </w:tcBorders>
            <w:shd w:val="clear" w:color="auto" w:fill="F6F6F6"/>
          </w:tcPr>
          <w:p w14:paraId="11A74931" w14:textId="77777777" w:rsidR="00E649F9" w:rsidRPr="00F353DF" w:rsidRDefault="00E649F9" w:rsidP="003E0126">
            <w:pPr>
              <w:jc w:val="center"/>
              <w:rPr>
                <w:rFonts w:cstheme="minorHAnsi"/>
                <w:sz w:val="14"/>
                <w:szCs w:val="14"/>
                <w:lang w:val="en-US"/>
              </w:rPr>
            </w:pPr>
          </w:p>
        </w:tc>
        <w:tc>
          <w:tcPr>
            <w:tcW w:w="1134" w:type="dxa"/>
            <w:tcBorders>
              <w:bottom w:val="single" w:sz="4" w:space="0" w:color="auto"/>
            </w:tcBorders>
            <w:shd w:val="clear" w:color="auto" w:fill="F6F6F6"/>
          </w:tcPr>
          <w:p w14:paraId="59AF9140" w14:textId="77777777" w:rsidR="00E649F9" w:rsidRPr="00F353DF" w:rsidRDefault="00E649F9" w:rsidP="003E0126">
            <w:pPr>
              <w:jc w:val="center"/>
              <w:rPr>
                <w:rFonts w:cstheme="minorHAnsi"/>
                <w:sz w:val="14"/>
                <w:szCs w:val="14"/>
                <w:lang w:val="en-US"/>
              </w:rPr>
            </w:pPr>
          </w:p>
        </w:tc>
        <w:tc>
          <w:tcPr>
            <w:tcW w:w="1134" w:type="dxa"/>
            <w:tcBorders>
              <w:bottom w:val="single" w:sz="4" w:space="0" w:color="auto"/>
            </w:tcBorders>
            <w:shd w:val="clear" w:color="auto" w:fill="F6F6F6"/>
          </w:tcPr>
          <w:p w14:paraId="3F6423C9" w14:textId="77777777" w:rsidR="00E649F9" w:rsidRPr="00F353DF" w:rsidRDefault="00E649F9" w:rsidP="003E0126">
            <w:pPr>
              <w:jc w:val="center"/>
              <w:rPr>
                <w:rFonts w:cstheme="minorHAnsi"/>
                <w:sz w:val="14"/>
                <w:szCs w:val="14"/>
                <w:lang w:val="en-US"/>
              </w:rPr>
            </w:pPr>
          </w:p>
        </w:tc>
        <w:tc>
          <w:tcPr>
            <w:tcW w:w="1134" w:type="dxa"/>
            <w:tcBorders>
              <w:bottom w:val="single" w:sz="4" w:space="0" w:color="auto"/>
            </w:tcBorders>
            <w:shd w:val="clear" w:color="auto" w:fill="F6F6F6"/>
          </w:tcPr>
          <w:p w14:paraId="7FBDA032" w14:textId="77777777" w:rsidR="00E649F9" w:rsidRPr="00F353DF" w:rsidRDefault="00E649F9" w:rsidP="003E0126">
            <w:pPr>
              <w:jc w:val="center"/>
              <w:rPr>
                <w:rFonts w:cstheme="minorHAnsi"/>
                <w:sz w:val="14"/>
                <w:szCs w:val="14"/>
                <w:lang w:val="en-US"/>
              </w:rPr>
            </w:pPr>
            <w:r>
              <w:rPr>
                <w:rFonts w:cstheme="minorHAnsi"/>
                <w:sz w:val="14"/>
                <w:szCs w:val="14"/>
                <w:lang w:val="en-US"/>
              </w:rPr>
              <w:t>197</w:t>
            </w:r>
          </w:p>
        </w:tc>
      </w:tr>
      <w:tr w:rsidR="00E649F9" w:rsidRPr="00F353DF" w14:paraId="223990AA" w14:textId="77777777" w:rsidTr="003E0126">
        <w:trPr>
          <w:gridAfter w:val="1"/>
          <w:wAfter w:w="8" w:type="dxa"/>
        </w:trPr>
        <w:tc>
          <w:tcPr>
            <w:tcW w:w="2072" w:type="dxa"/>
            <w:tcBorders>
              <w:bottom w:val="single" w:sz="4" w:space="0" w:color="auto"/>
            </w:tcBorders>
            <w:shd w:val="clear" w:color="auto" w:fill="auto"/>
          </w:tcPr>
          <w:p w14:paraId="26409989" w14:textId="77777777" w:rsidR="00E649F9" w:rsidRPr="00842428" w:rsidRDefault="00E649F9" w:rsidP="003E0126">
            <w:pPr>
              <w:rPr>
                <w:rFonts w:cstheme="minorHAnsi"/>
                <w:sz w:val="14"/>
                <w:szCs w:val="14"/>
              </w:rPr>
            </w:pPr>
            <w:r>
              <w:rPr>
                <w:rFonts w:cstheme="minorHAnsi"/>
                <w:sz w:val="14"/>
                <w:szCs w:val="14"/>
                <w:lang w:val="en-US"/>
              </w:rPr>
              <w:t>serum a</w:t>
            </w:r>
            <w:r w:rsidRPr="00842428">
              <w:rPr>
                <w:rFonts w:cstheme="minorHAnsi"/>
                <w:sz w:val="14"/>
                <w:szCs w:val="14"/>
                <w:lang w:val="en-US"/>
              </w:rPr>
              <w:t xml:space="preserve">lbumin </w:t>
            </w:r>
            <w:r>
              <w:rPr>
                <w:rFonts w:cstheme="minorHAnsi"/>
                <w:sz w:val="14"/>
                <w:szCs w:val="14"/>
                <w:lang w:val="en-US"/>
              </w:rPr>
              <w:t>(</w:t>
            </w:r>
            <w:r w:rsidRPr="00842428">
              <w:rPr>
                <w:rFonts w:cstheme="minorHAnsi"/>
                <w:sz w:val="14"/>
                <w:szCs w:val="14"/>
                <w:lang w:val="en-US"/>
              </w:rPr>
              <w:t>g/L</w:t>
            </w:r>
            <w:r>
              <w:rPr>
                <w:rFonts w:cstheme="minorHAnsi"/>
                <w:sz w:val="14"/>
                <w:szCs w:val="14"/>
                <w:lang w:val="en-US"/>
              </w:rPr>
              <w:t>)</w:t>
            </w:r>
          </w:p>
        </w:tc>
        <w:tc>
          <w:tcPr>
            <w:tcW w:w="1189" w:type="dxa"/>
            <w:tcBorders>
              <w:bottom w:val="single" w:sz="4" w:space="0" w:color="auto"/>
            </w:tcBorders>
            <w:shd w:val="clear" w:color="auto" w:fill="auto"/>
          </w:tcPr>
          <w:p w14:paraId="174EF064" w14:textId="77777777" w:rsidR="00E649F9" w:rsidRPr="003B50D2" w:rsidRDefault="00E649F9" w:rsidP="003E0126">
            <w:pPr>
              <w:jc w:val="center"/>
              <w:rPr>
                <w:rFonts w:ascii="Calibri" w:hAnsi="Calibri" w:cs="Calibri"/>
                <w:sz w:val="14"/>
                <w:szCs w:val="14"/>
                <w:lang w:val="en-US"/>
              </w:rPr>
            </w:pPr>
            <w:r w:rsidRPr="003B50D2">
              <w:rPr>
                <w:rFonts w:ascii="Calibri" w:hAnsi="Calibri" w:cs="Calibri"/>
                <w:color w:val="000000" w:themeColor="text1"/>
                <w:kern w:val="24"/>
                <w:sz w:val="14"/>
                <w:szCs w:val="14"/>
              </w:rPr>
              <w:t>20.7 (-)</w:t>
            </w:r>
          </w:p>
        </w:tc>
        <w:tc>
          <w:tcPr>
            <w:tcW w:w="992" w:type="dxa"/>
            <w:tcBorders>
              <w:bottom w:val="single" w:sz="4" w:space="0" w:color="auto"/>
            </w:tcBorders>
          </w:tcPr>
          <w:p w14:paraId="4A68FB14" w14:textId="77777777" w:rsidR="00E649F9" w:rsidRDefault="00E649F9" w:rsidP="003E0126">
            <w:pPr>
              <w:jc w:val="center"/>
              <w:rPr>
                <w:rFonts w:cstheme="minorHAnsi"/>
                <w:sz w:val="14"/>
                <w:szCs w:val="14"/>
                <w:lang w:val="en-US"/>
              </w:rPr>
            </w:pPr>
            <w:r>
              <w:rPr>
                <w:rFonts w:cstheme="minorHAnsi"/>
                <w:sz w:val="14"/>
                <w:szCs w:val="14"/>
                <w:lang w:val="en-US"/>
              </w:rPr>
              <w:t>14.8 (-)</w:t>
            </w:r>
          </w:p>
        </w:tc>
        <w:tc>
          <w:tcPr>
            <w:tcW w:w="1134" w:type="dxa"/>
            <w:tcBorders>
              <w:bottom w:val="single" w:sz="4" w:space="0" w:color="auto"/>
            </w:tcBorders>
          </w:tcPr>
          <w:p w14:paraId="3875046F" w14:textId="77777777" w:rsidR="00E649F9" w:rsidRPr="00F353DF" w:rsidRDefault="00E649F9" w:rsidP="003E0126">
            <w:pPr>
              <w:jc w:val="center"/>
              <w:rPr>
                <w:rFonts w:cstheme="minorHAnsi"/>
                <w:sz w:val="14"/>
                <w:szCs w:val="14"/>
                <w:lang w:val="en-US"/>
              </w:rPr>
            </w:pPr>
            <w:r>
              <w:rPr>
                <w:rFonts w:cstheme="minorHAnsi"/>
                <w:sz w:val="14"/>
                <w:szCs w:val="14"/>
                <w:lang w:val="en-US"/>
              </w:rPr>
              <w:t>41.7</w:t>
            </w:r>
          </w:p>
        </w:tc>
        <w:tc>
          <w:tcPr>
            <w:tcW w:w="1134" w:type="dxa"/>
            <w:tcBorders>
              <w:bottom w:val="single" w:sz="4" w:space="0" w:color="auto"/>
            </w:tcBorders>
          </w:tcPr>
          <w:p w14:paraId="7C37EBD0" w14:textId="77777777" w:rsidR="00E649F9" w:rsidRPr="00F353DF" w:rsidRDefault="00E649F9" w:rsidP="003E0126">
            <w:pPr>
              <w:jc w:val="center"/>
              <w:rPr>
                <w:rFonts w:cstheme="minorHAnsi"/>
                <w:sz w:val="14"/>
                <w:szCs w:val="14"/>
                <w:lang w:val="en-US"/>
              </w:rPr>
            </w:pPr>
            <w:r>
              <w:rPr>
                <w:rFonts w:cstheme="minorHAnsi"/>
                <w:sz w:val="14"/>
                <w:szCs w:val="14"/>
                <w:lang w:val="en-US"/>
              </w:rPr>
              <w:t>23.4 (-)</w:t>
            </w:r>
          </w:p>
        </w:tc>
        <w:tc>
          <w:tcPr>
            <w:tcW w:w="1134" w:type="dxa"/>
            <w:tcBorders>
              <w:bottom w:val="single" w:sz="4" w:space="0" w:color="auto"/>
            </w:tcBorders>
            <w:shd w:val="clear" w:color="auto" w:fill="auto"/>
          </w:tcPr>
          <w:p w14:paraId="085E946F" w14:textId="77777777" w:rsidR="00E649F9" w:rsidRPr="00F353DF" w:rsidRDefault="00E649F9" w:rsidP="003E0126">
            <w:pPr>
              <w:jc w:val="center"/>
              <w:rPr>
                <w:rFonts w:cstheme="minorHAnsi"/>
                <w:sz w:val="14"/>
                <w:szCs w:val="14"/>
                <w:lang w:val="en-US"/>
              </w:rPr>
            </w:pPr>
            <w:r>
              <w:rPr>
                <w:rFonts w:cstheme="minorHAnsi"/>
                <w:sz w:val="14"/>
                <w:szCs w:val="14"/>
                <w:lang w:val="en-US"/>
              </w:rPr>
              <w:t>23.5 (-)</w:t>
            </w:r>
          </w:p>
        </w:tc>
        <w:tc>
          <w:tcPr>
            <w:tcW w:w="1134" w:type="dxa"/>
            <w:tcBorders>
              <w:bottom w:val="single" w:sz="4" w:space="0" w:color="auto"/>
            </w:tcBorders>
          </w:tcPr>
          <w:p w14:paraId="2F712231" w14:textId="77777777" w:rsidR="00E649F9" w:rsidRPr="00F353DF" w:rsidRDefault="00E649F9" w:rsidP="003E0126">
            <w:pPr>
              <w:jc w:val="center"/>
              <w:rPr>
                <w:rFonts w:cstheme="minorHAnsi"/>
                <w:sz w:val="14"/>
                <w:szCs w:val="14"/>
                <w:lang w:val="en-US"/>
              </w:rPr>
            </w:pPr>
            <w:r>
              <w:rPr>
                <w:rFonts w:cstheme="minorHAnsi"/>
                <w:sz w:val="14"/>
                <w:szCs w:val="14"/>
                <w:lang w:val="en-US"/>
              </w:rPr>
              <w:t>33 (-)</w:t>
            </w:r>
          </w:p>
        </w:tc>
      </w:tr>
      <w:tr w:rsidR="00E649F9" w:rsidRPr="00F353DF" w14:paraId="5102F263" w14:textId="77777777" w:rsidTr="003E0126">
        <w:trPr>
          <w:gridAfter w:val="1"/>
          <w:wAfter w:w="8" w:type="dxa"/>
        </w:trPr>
        <w:tc>
          <w:tcPr>
            <w:tcW w:w="2072" w:type="dxa"/>
            <w:tcBorders>
              <w:bottom w:val="single" w:sz="4" w:space="0" w:color="auto"/>
            </w:tcBorders>
            <w:shd w:val="clear" w:color="auto" w:fill="F6F6F6"/>
          </w:tcPr>
          <w:p w14:paraId="156F7B97" w14:textId="77777777" w:rsidR="00E649F9" w:rsidRPr="00842428" w:rsidRDefault="00E649F9" w:rsidP="003E0126">
            <w:pPr>
              <w:rPr>
                <w:rFonts w:cstheme="minorHAnsi"/>
                <w:sz w:val="14"/>
                <w:szCs w:val="14"/>
              </w:rPr>
            </w:pPr>
            <w:r>
              <w:rPr>
                <w:rFonts w:cstheme="minorHAnsi"/>
                <w:sz w:val="14"/>
                <w:szCs w:val="14"/>
                <w:lang w:val="en-US"/>
              </w:rPr>
              <w:t>s</w:t>
            </w:r>
            <w:r w:rsidRPr="00842428">
              <w:rPr>
                <w:rFonts w:cstheme="minorHAnsi"/>
                <w:sz w:val="14"/>
                <w:szCs w:val="14"/>
                <w:lang w:val="en-US"/>
              </w:rPr>
              <w:t xml:space="preserve">erum THSD7A titer (IFT) </w:t>
            </w:r>
          </w:p>
        </w:tc>
        <w:tc>
          <w:tcPr>
            <w:tcW w:w="1189" w:type="dxa"/>
            <w:tcBorders>
              <w:bottom w:val="single" w:sz="4" w:space="0" w:color="auto"/>
            </w:tcBorders>
            <w:shd w:val="clear" w:color="auto" w:fill="F6F6F6"/>
          </w:tcPr>
          <w:p w14:paraId="70E4FB50" w14:textId="77777777" w:rsidR="00E649F9" w:rsidRPr="00842428" w:rsidRDefault="00E649F9" w:rsidP="003E0126">
            <w:pPr>
              <w:jc w:val="center"/>
              <w:rPr>
                <w:rFonts w:ascii="Calibri" w:hAnsi="Calibri" w:cs="Calibri"/>
                <w:sz w:val="14"/>
                <w:szCs w:val="14"/>
                <w:lang w:val="en-US"/>
              </w:rPr>
            </w:pPr>
          </w:p>
        </w:tc>
        <w:tc>
          <w:tcPr>
            <w:tcW w:w="992" w:type="dxa"/>
            <w:tcBorders>
              <w:bottom w:val="single" w:sz="4" w:space="0" w:color="auto"/>
            </w:tcBorders>
            <w:shd w:val="clear" w:color="auto" w:fill="F6F6F6"/>
          </w:tcPr>
          <w:p w14:paraId="1B8A1364" w14:textId="77777777" w:rsidR="00E649F9" w:rsidRPr="00842428" w:rsidRDefault="00E649F9" w:rsidP="003E0126">
            <w:pPr>
              <w:jc w:val="center"/>
              <w:rPr>
                <w:rFonts w:ascii="Calibri" w:hAnsi="Calibri" w:cs="Calibri"/>
                <w:sz w:val="14"/>
                <w:szCs w:val="14"/>
                <w:lang w:val="en-US"/>
              </w:rPr>
            </w:pPr>
            <w:r>
              <w:rPr>
                <w:rFonts w:ascii="Calibri" w:hAnsi="Calibri" w:cs="Calibri"/>
                <w:sz w:val="14"/>
                <w:szCs w:val="14"/>
                <w:lang w:val="en-US"/>
              </w:rPr>
              <w:t>Neg.</w:t>
            </w:r>
          </w:p>
        </w:tc>
        <w:tc>
          <w:tcPr>
            <w:tcW w:w="1134" w:type="dxa"/>
            <w:tcBorders>
              <w:bottom w:val="single" w:sz="4" w:space="0" w:color="auto"/>
            </w:tcBorders>
            <w:shd w:val="clear" w:color="auto" w:fill="F6F6F6"/>
          </w:tcPr>
          <w:p w14:paraId="1B16A963" w14:textId="77777777" w:rsidR="00E649F9" w:rsidRPr="00842428" w:rsidRDefault="00E649F9" w:rsidP="003E0126">
            <w:pPr>
              <w:jc w:val="center"/>
              <w:rPr>
                <w:rFonts w:ascii="Calibri" w:hAnsi="Calibri" w:cs="Calibri"/>
                <w:sz w:val="14"/>
                <w:szCs w:val="14"/>
                <w:lang w:val="en-US"/>
              </w:rPr>
            </w:pPr>
            <w:r>
              <w:rPr>
                <w:rFonts w:ascii="Calibri" w:hAnsi="Calibri" w:cs="Calibri"/>
                <w:sz w:val="14"/>
                <w:szCs w:val="14"/>
                <w:lang w:val="en-US"/>
              </w:rPr>
              <w:t>Neg.</w:t>
            </w:r>
          </w:p>
        </w:tc>
        <w:tc>
          <w:tcPr>
            <w:tcW w:w="1134" w:type="dxa"/>
            <w:tcBorders>
              <w:bottom w:val="single" w:sz="4" w:space="0" w:color="auto"/>
            </w:tcBorders>
            <w:shd w:val="clear" w:color="auto" w:fill="F6F6F6"/>
          </w:tcPr>
          <w:p w14:paraId="4F6D0E6F" w14:textId="77777777" w:rsidR="00E649F9" w:rsidRPr="00842428" w:rsidRDefault="00E649F9" w:rsidP="003E0126">
            <w:pPr>
              <w:jc w:val="center"/>
              <w:rPr>
                <w:rFonts w:ascii="Calibri" w:hAnsi="Calibri" w:cs="Calibri"/>
                <w:sz w:val="14"/>
                <w:szCs w:val="14"/>
                <w:lang w:val="en-US"/>
              </w:rPr>
            </w:pPr>
          </w:p>
        </w:tc>
        <w:tc>
          <w:tcPr>
            <w:tcW w:w="1134" w:type="dxa"/>
            <w:tcBorders>
              <w:bottom w:val="single" w:sz="4" w:space="0" w:color="auto"/>
            </w:tcBorders>
            <w:shd w:val="clear" w:color="auto" w:fill="F6F6F6"/>
          </w:tcPr>
          <w:p w14:paraId="25CF9F81" w14:textId="77777777" w:rsidR="00E649F9" w:rsidRPr="00842428" w:rsidRDefault="00E649F9" w:rsidP="003E0126">
            <w:pPr>
              <w:jc w:val="center"/>
              <w:rPr>
                <w:rFonts w:ascii="Calibri" w:hAnsi="Calibri" w:cs="Calibri"/>
                <w:sz w:val="14"/>
                <w:szCs w:val="14"/>
                <w:lang w:val="en-US"/>
              </w:rPr>
            </w:pPr>
          </w:p>
        </w:tc>
        <w:tc>
          <w:tcPr>
            <w:tcW w:w="1134" w:type="dxa"/>
            <w:tcBorders>
              <w:bottom w:val="single" w:sz="4" w:space="0" w:color="auto"/>
            </w:tcBorders>
            <w:shd w:val="clear" w:color="auto" w:fill="F6F6F6"/>
          </w:tcPr>
          <w:p w14:paraId="2926CFE9" w14:textId="77777777" w:rsidR="00E649F9" w:rsidRPr="00842428" w:rsidRDefault="00E649F9" w:rsidP="003E0126">
            <w:pPr>
              <w:jc w:val="center"/>
              <w:rPr>
                <w:rFonts w:ascii="Calibri" w:hAnsi="Calibri" w:cs="Calibri"/>
                <w:sz w:val="14"/>
                <w:szCs w:val="14"/>
                <w:lang w:val="en-US"/>
              </w:rPr>
            </w:pPr>
          </w:p>
        </w:tc>
      </w:tr>
      <w:tr w:rsidR="00E649F9" w:rsidRPr="00F353DF" w14:paraId="41B6293B" w14:textId="77777777" w:rsidTr="003E0126">
        <w:trPr>
          <w:gridAfter w:val="1"/>
          <w:wAfter w:w="8" w:type="dxa"/>
        </w:trPr>
        <w:tc>
          <w:tcPr>
            <w:tcW w:w="2072" w:type="dxa"/>
            <w:tcBorders>
              <w:bottom w:val="single" w:sz="4" w:space="0" w:color="auto"/>
            </w:tcBorders>
            <w:shd w:val="clear" w:color="auto" w:fill="auto"/>
          </w:tcPr>
          <w:p w14:paraId="7919AA82" w14:textId="77777777" w:rsidR="00E649F9" w:rsidRPr="00B30085" w:rsidRDefault="00E649F9" w:rsidP="003E0126">
            <w:pPr>
              <w:rPr>
                <w:rFonts w:cstheme="minorHAnsi"/>
                <w:sz w:val="14"/>
                <w:szCs w:val="14"/>
              </w:rPr>
            </w:pPr>
            <w:r w:rsidRPr="00B30085">
              <w:rPr>
                <w:rFonts w:cstheme="minorHAnsi"/>
                <w:sz w:val="14"/>
                <w:szCs w:val="14"/>
              </w:rPr>
              <w:t xml:space="preserve">serum </w:t>
            </w:r>
            <w:r w:rsidRPr="00842428">
              <w:rPr>
                <w:rFonts w:cstheme="minorHAnsi"/>
                <w:sz w:val="14"/>
                <w:szCs w:val="14"/>
              </w:rPr>
              <w:t>PLA</w:t>
            </w:r>
            <w:r w:rsidRPr="00842428">
              <w:rPr>
                <w:rFonts w:cstheme="minorHAnsi"/>
                <w:sz w:val="14"/>
                <w:szCs w:val="14"/>
                <w:vertAlign w:val="subscript"/>
              </w:rPr>
              <w:t>2</w:t>
            </w:r>
            <w:r w:rsidRPr="00842428">
              <w:rPr>
                <w:rFonts w:cstheme="minorHAnsi"/>
                <w:sz w:val="14"/>
                <w:szCs w:val="14"/>
              </w:rPr>
              <w:t xml:space="preserve">R1-AutoAK </w:t>
            </w:r>
            <w:r w:rsidRPr="00B30085">
              <w:rPr>
                <w:rFonts w:cstheme="minorHAnsi"/>
                <w:sz w:val="14"/>
                <w:szCs w:val="14"/>
              </w:rPr>
              <w:t>(U/ml</w:t>
            </w:r>
            <w:r>
              <w:rPr>
                <w:rFonts w:cstheme="minorHAnsi"/>
                <w:sz w:val="14"/>
                <w:szCs w:val="14"/>
              </w:rPr>
              <w:t>)</w:t>
            </w:r>
          </w:p>
        </w:tc>
        <w:tc>
          <w:tcPr>
            <w:tcW w:w="1189" w:type="dxa"/>
            <w:tcBorders>
              <w:bottom w:val="single" w:sz="4" w:space="0" w:color="auto"/>
            </w:tcBorders>
            <w:shd w:val="clear" w:color="auto" w:fill="auto"/>
          </w:tcPr>
          <w:p w14:paraId="68AF48AA" w14:textId="77777777" w:rsidR="00E649F9" w:rsidRPr="00842428" w:rsidRDefault="00E649F9" w:rsidP="003E0126">
            <w:pPr>
              <w:jc w:val="center"/>
              <w:rPr>
                <w:rFonts w:ascii="Calibri" w:hAnsi="Calibri" w:cs="Calibri"/>
                <w:sz w:val="14"/>
                <w:szCs w:val="14"/>
                <w:lang w:val="en-US"/>
              </w:rPr>
            </w:pPr>
            <w:r w:rsidRPr="00842428">
              <w:rPr>
                <w:rFonts w:ascii="Calibri" w:hAnsi="Calibri" w:cs="Calibri"/>
                <w:sz w:val="14"/>
                <w:szCs w:val="14"/>
                <w:lang w:val="en-US"/>
              </w:rPr>
              <w:t>Neg.</w:t>
            </w:r>
          </w:p>
        </w:tc>
        <w:tc>
          <w:tcPr>
            <w:tcW w:w="992" w:type="dxa"/>
            <w:tcBorders>
              <w:bottom w:val="single" w:sz="4" w:space="0" w:color="auto"/>
            </w:tcBorders>
          </w:tcPr>
          <w:p w14:paraId="2783A350" w14:textId="77777777" w:rsidR="00E649F9" w:rsidRPr="00842428" w:rsidRDefault="00E649F9" w:rsidP="003E0126">
            <w:pPr>
              <w:jc w:val="center"/>
              <w:rPr>
                <w:rFonts w:ascii="Calibri" w:hAnsi="Calibri" w:cs="Calibri"/>
                <w:sz w:val="14"/>
                <w:szCs w:val="14"/>
                <w:lang w:val="en-US"/>
              </w:rPr>
            </w:pPr>
            <w:r w:rsidRPr="00842428">
              <w:rPr>
                <w:rFonts w:ascii="Calibri" w:hAnsi="Calibri" w:cs="Calibri"/>
                <w:sz w:val="14"/>
                <w:szCs w:val="14"/>
                <w:lang w:val="en-US"/>
              </w:rPr>
              <w:t>Neg.</w:t>
            </w:r>
          </w:p>
        </w:tc>
        <w:tc>
          <w:tcPr>
            <w:tcW w:w="1134" w:type="dxa"/>
            <w:tcBorders>
              <w:bottom w:val="single" w:sz="4" w:space="0" w:color="auto"/>
            </w:tcBorders>
          </w:tcPr>
          <w:p w14:paraId="001CE9B7" w14:textId="77777777" w:rsidR="00E649F9" w:rsidRPr="00842428" w:rsidRDefault="00E649F9" w:rsidP="003E0126">
            <w:pPr>
              <w:jc w:val="center"/>
              <w:rPr>
                <w:rFonts w:ascii="Calibri" w:hAnsi="Calibri" w:cs="Calibri"/>
                <w:sz w:val="14"/>
                <w:szCs w:val="14"/>
                <w:lang w:val="en-US"/>
              </w:rPr>
            </w:pPr>
            <w:r w:rsidRPr="00842428">
              <w:rPr>
                <w:rFonts w:ascii="Calibri" w:hAnsi="Calibri" w:cs="Calibri"/>
                <w:sz w:val="14"/>
                <w:szCs w:val="14"/>
                <w:lang w:val="en-US"/>
              </w:rPr>
              <w:t>Neg.</w:t>
            </w:r>
          </w:p>
        </w:tc>
        <w:tc>
          <w:tcPr>
            <w:tcW w:w="1134" w:type="dxa"/>
            <w:tcBorders>
              <w:bottom w:val="single" w:sz="4" w:space="0" w:color="auto"/>
            </w:tcBorders>
          </w:tcPr>
          <w:p w14:paraId="703EC70D" w14:textId="77777777" w:rsidR="00E649F9" w:rsidRPr="00842428" w:rsidRDefault="00E649F9" w:rsidP="003E0126">
            <w:pPr>
              <w:jc w:val="center"/>
              <w:rPr>
                <w:rFonts w:ascii="Calibri" w:hAnsi="Calibri" w:cs="Calibri"/>
                <w:sz w:val="14"/>
                <w:szCs w:val="14"/>
                <w:lang w:val="en-US"/>
              </w:rPr>
            </w:pPr>
            <w:r w:rsidRPr="00842428">
              <w:rPr>
                <w:rFonts w:ascii="Calibri" w:hAnsi="Calibri" w:cs="Calibri"/>
                <w:sz w:val="14"/>
                <w:szCs w:val="14"/>
                <w:lang w:val="en-US"/>
              </w:rPr>
              <w:t>Neg.</w:t>
            </w:r>
          </w:p>
        </w:tc>
        <w:tc>
          <w:tcPr>
            <w:tcW w:w="1134" w:type="dxa"/>
            <w:tcBorders>
              <w:bottom w:val="single" w:sz="4" w:space="0" w:color="auto"/>
            </w:tcBorders>
            <w:shd w:val="clear" w:color="auto" w:fill="auto"/>
          </w:tcPr>
          <w:p w14:paraId="3367390F" w14:textId="77777777" w:rsidR="00E649F9" w:rsidRPr="00842428" w:rsidRDefault="00E649F9" w:rsidP="003E0126">
            <w:pPr>
              <w:jc w:val="center"/>
              <w:rPr>
                <w:rFonts w:ascii="Calibri" w:hAnsi="Calibri" w:cs="Calibri"/>
                <w:sz w:val="14"/>
                <w:szCs w:val="14"/>
                <w:lang w:val="en-US"/>
              </w:rPr>
            </w:pPr>
            <w:r w:rsidRPr="00842428">
              <w:rPr>
                <w:rFonts w:ascii="Calibri" w:hAnsi="Calibri" w:cs="Calibri"/>
                <w:sz w:val="14"/>
                <w:szCs w:val="14"/>
                <w:lang w:val="en-US"/>
              </w:rPr>
              <w:t>Neg.</w:t>
            </w:r>
          </w:p>
        </w:tc>
        <w:tc>
          <w:tcPr>
            <w:tcW w:w="1134" w:type="dxa"/>
            <w:tcBorders>
              <w:bottom w:val="single" w:sz="4" w:space="0" w:color="auto"/>
            </w:tcBorders>
          </w:tcPr>
          <w:p w14:paraId="1A04B591" w14:textId="77777777" w:rsidR="00E649F9" w:rsidRPr="00842428" w:rsidRDefault="00E649F9" w:rsidP="003E0126">
            <w:pPr>
              <w:jc w:val="center"/>
              <w:rPr>
                <w:rFonts w:ascii="Calibri" w:hAnsi="Calibri" w:cs="Calibri"/>
                <w:sz w:val="14"/>
                <w:szCs w:val="14"/>
                <w:lang w:val="en-US"/>
              </w:rPr>
            </w:pPr>
            <w:r w:rsidRPr="00842428">
              <w:rPr>
                <w:rFonts w:ascii="Calibri" w:hAnsi="Calibri" w:cs="Calibri"/>
                <w:sz w:val="14"/>
                <w:szCs w:val="14"/>
                <w:lang w:val="en-US"/>
              </w:rPr>
              <w:t>Neg.</w:t>
            </w:r>
          </w:p>
        </w:tc>
      </w:tr>
      <w:tr w:rsidR="00E649F9" w:rsidRPr="00F353DF" w14:paraId="124B69ED" w14:textId="77777777" w:rsidTr="003E0126">
        <w:trPr>
          <w:gridAfter w:val="1"/>
          <w:wAfter w:w="8" w:type="dxa"/>
        </w:trPr>
        <w:tc>
          <w:tcPr>
            <w:tcW w:w="2072" w:type="dxa"/>
            <w:tcBorders>
              <w:bottom w:val="single" w:sz="4" w:space="0" w:color="auto"/>
            </w:tcBorders>
            <w:shd w:val="clear" w:color="auto" w:fill="F6F6F6"/>
          </w:tcPr>
          <w:p w14:paraId="0458A70F" w14:textId="77777777" w:rsidR="00E649F9" w:rsidRPr="00842428" w:rsidRDefault="00E649F9" w:rsidP="003E0126">
            <w:pPr>
              <w:rPr>
                <w:rFonts w:cstheme="minorHAnsi"/>
                <w:sz w:val="14"/>
                <w:szCs w:val="14"/>
              </w:rPr>
            </w:pPr>
            <w:r>
              <w:rPr>
                <w:rFonts w:cstheme="minorHAnsi"/>
                <w:sz w:val="14"/>
                <w:szCs w:val="14"/>
                <w:lang w:val="en-US"/>
              </w:rPr>
              <w:t>urine c</w:t>
            </w:r>
            <w:r w:rsidRPr="00842428">
              <w:rPr>
                <w:rFonts w:cstheme="minorHAnsi"/>
                <w:sz w:val="14"/>
                <w:szCs w:val="14"/>
                <w:lang w:val="en-US"/>
              </w:rPr>
              <w:t xml:space="preserve">reatinine </w:t>
            </w:r>
            <w:r>
              <w:rPr>
                <w:rFonts w:cstheme="minorHAnsi"/>
                <w:sz w:val="14"/>
                <w:szCs w:val="14"/>
                <w:lang w:val="en-US"/>
              </w:rPr>
              <w:t>(</w:t>
            </w:r>
            <w:r w:rsidRPr="00842428">
              <w:rPr>
                <w:rFonts w:cstheme="minorHAnsi"/>
                <w:sz w:val="14"/>
                <w:szCs w:val="14"/>
                <w:lang w:val="en-US"/>
              </w:rPr>
              <w:t>g/L</w:t>
            </w:r>
            <w:r>
              <w:rPr>
                <w:rFonts w:cstheme="minorHAnsi"/>
                <w:sz w:val="14"/>
                <w:szCs w:val="14"/>
                <w:lang w:val="en-US"/>
              </w:rPr>
              <w:t>)</w:t>
            </w:r>
          </w:p>
        </w:tc>
        <w:tc>
          <w:tcPr>
            <w:tcW w:w="1189" w:type="dxa"/>
            <w:tcBorders>
              <w:bottom w:val="single" w:sz="4" w:space="0" w:color="auto"/>
            </w:tcBorders>
            <w:shd w:val="clear" w:color="auto" w:fill="F6F6F6"/>
          </w:tcPr>
          <w:p w14:paraId="580DB022" w14:textId="77777777" w:rsidR="00E649F9" w:rsidRPr="003B50D2" w:rsidRDefault="00E649F9" w:rsidP="003E0126">
            <w:pPr>
              <w:jc w:val="center"/>
              <w:rPr>
                <w:rFonts w:ascii="Calibri" w:hAnsi="Calibri" w:cs="Calibri"/>
                <w:sz w:val="14"/>
                <w:szCs w:val="14"/>
                <w:lang w:val="en-US"/>
              </w:rPr>
            </w:pPr>
            <w:r w:rsidRPr="003B50D2">
              <w:rPr>
                <w:rFonts w:ascii="Calibri" w:hAnsi="Calibri" w:cs="Calibri"/>
                <w:color w:val="000000" w:themeColor="text1"/>
                <w:kern w:val="24"/>
                <w:sz w:val="14"/>
                <w:szCs w:val="14"/>
              </w:rPr>
              <w:t>0.16</w:t>
            </w:r>
          </w:p>
        </w:tc>
        <w:tc>
          <w:tcPr>
            <w:tcW w:w="992" w:type="dxa"/>
            <w:tcBorders>
              <w:bottom w:val="single" w:sz="4" w:space="0" w:color="auto"/>
            </w:tcBorders>
            <w:shd w:val="clear" w:color="auto" w:fill="F6F6F6"/>
          </w:tcPr>
          <w:p w14:paraId="202ADF58" w14:textId="77777777" w:rsidR="00E649F9" w:rsidRPr="00D616F8" w:rsidRDefault="00E649F9" w:rsidP="003E0126">
            <w:pPr>
              <w:jc w:val="center"/>
              <w:rPr>
                <w:rFonts w:ascii="Calibri" w:hAnsi="Calibri" w:cs="Calibri"/>
                <w:sz w:val="14"/>
                <w:szCs w:val="14"/>
                <w:lang w:val="en-US"/>
              </w:rPr>
            </w:pPr>
            <w:r w:rsidRPr="00D616F8">
              <w:rPr>
                <w:rFonts w:ascii="Calibri" w:hAnsi="Calibri" w:cs="Calibri"/>
                <w:color w:val="000000" w:themeColor="text1"/>
                <w:kern w:val="24"/>
                <w:sz w:val="14"/>
                <w:szCs w:val="14"/>
              </w:rPr>
              <w:t>0.78</w:t>
            </w:r>
          </w:p>
        </w:tc>
        <w:tc>
          <w:tcPr>
            <w:tcW w:w="1134" w:type="dxa"/>
            <w:tcBorders>
              <w:bottom w:val="single" w:sz="4" w:space="0" w:color="auto"/>
            </w:tcBorders>
            <w:shd w:val="clear" w:color="auto" w:fill="F6F6F6"/>
          </w:tcPr>
          <w:p w14:paraId="27C70864" w14:textId="77777777" w:rsidR="00E649F9" w:rsidRPr="00842428" w:rsidRDefault="00E649F9" w:rsidP="003E0126">
            <w:pPr>
              <w:jc w:val="center"/>
              <w:rPr>
                <w:rFonts w:ascii="Calibri" w:hAnsi="Calibri" w:cs="Calibri"/>
                <w:sz w:val="14"/>
                <w:szCs w:val="14"/>
                <w:lang w:val="en-US"/>
              </w:rPr>
            </w:pPr>
          </w:p>
        </w:tc>
        <w:tc>
          <w:tcPr>
            <w:tcW w:w="1134" w:type="dxa"/>
            <w:tcBorders>
              <w:bottom w:val="single" w:sz="4" w:space="0" w:color="auto"/>
            </w:tcBorders>
            <w:shd w:val="clear" w:color="auto" w:fill="F6F6F6"/>
          </w:tcPr>
          <w:p w14:paraId="19999A81" w14:textId="77777777" w:rsidR="00E649F9" w:rsidRPr="00D616F8" w:rsidRDefault="00E649F9" w:rsidP="003E0126">
            <w:pPr>
              <w:jc w:val="center"/>
              <w:rPr>
                <w:rFonts w:ascii="Calibri" w:hAnsi="Calibri" w:cs="Calibri"/>
                <w:sz w:val="14"/>
                <w:szCs w:val="14"/>
                <w:lang w:val="en-US"/>
              </w:rPr>
            </w:pPr>
            <w:r w:rsidRPr="00D616F8">
              <w:rPr>
                <w:rFonts w:ascii="Calibri" w:hAnsi="Calibri" w:cs="Calibri"/>
                <w:color w:val="000000" w:themeColor="text1"/>
                <w:kern w:val="24"/>
                <w:sz w:val="14"/>
                <w:szCs w:val="14"/>
              </w:rPr>
              <w:t>0.47</w:t>
            </w:r>
          </w:p>
        </w:tc>
        <w:tc>
          <w:tcPr>
            <w:tcW w:w="1134" w:type="dxa"/>
            <w:tcBorders>
              <w:bottom w:val="single" w:sz="4" w:space="0" w:color="auto"/>
            </w:tcBorders>
            <w:shd w:val="clear" w:color="auto" w:fill="F6F6F6"/>
          </w:tcPr>
          <w:p w14:paraId="34C906DA" w14:textId="77777777" w:rsidR="00E649F9" w:rsidRPr="00D616F8" w:rsidRDefault="00E649F9" w:rsidP="003E0126">
            <w:pPr>
              <w:jc w:val="center"/>
              <w:rPr>
                <w:rFonts w:ascii="Calibri" w:hAnsi="Calibri" w:cs="Calibri"/>
                <w:sz w:val="14"/>
                <w:szCs w:val="14"/>
                <w:lang w:val="en-US"/>
              </w:rPr>
            </w:pPr>
            <w:r w:rsidRPr="00D616F8">
              <w:rPr>
                <w:rFonts w:ascii="Calibri" w:hAnsi="Calibri" w:cs="Calibri"/>
                <w:color w:val="000000" w:themeColor="text1"/>
                <w:kern w:val="24"/>
                <w:sz w:val="14"/>
                <w:szCs w:val="14"/>
              </w:rPr>
              <w:t>0.41</w:t>
            </w:r>
          </w:p>
        </w:tc>
        <w:tc>
          <w:tcPr>
            <w:tcW w:w="1134" w:type="dxa"/>
            <w:tcBorders>
              <w:bottom w:val="single" w:sz="4" w:space="0" w:color="auto"/>
            </w:tcBorders>
            <w:shd w:val="clear" w:color="auto" w:fill="F6F6F6"/>
          </w:tcPr>
          <w:p w14:paraId="1F18B7AF" w14:textId="77777777" w:rsidR="00E649F9" w:rsidRPr="00D616F8" w:rsidRDefault="00E649F9" w:rsidP="003E0126">
            <w:pPr>
              <w:jc w:val="center"/>
              <w:rPr>
                <w:rFonts w:ascii="Calibri" w:hAnsi="Calibri" w:cs="Calibri"/>
                <w:sz w:val="14"/>
                <w:szCs w:val="14"/>
                <w:lang w:val="en-US"/>
              </w:rPr>
            </w:pPr>
            <w:r w:rsidRPr="00D616F8">
              <w:rPr>
                <w:rFonts w:ascii="Calibri" w:hAnsi="Calibri" w:cs="Calibri"/>
                <w:color w:val="000000" w:themeColor="text1"/>
                <w:kern w:val="24"/>
                <w:sz w:val="14"/>
                <w:szCs w:val="14"/>
              </w:rPr>
              <w:t>0.80</w:t>
            </w:r>
          </w:p>
        </w:tc>
      </w:tr>
      <w:tr w:rsidR="00E649F9" w:rsidRPr="00F353DF" w14:paraId="2FD99D8C" w14:textId="77777777" w:rsidTr="003E0126">
        <w:trPr>
          <w:gridAfter w:val="1"/>
          <w:wAfter w:w="8" w:type="dxa"/>
        </w:trPr>
        <w:tc>
          <w:tcPr>
            <w:tcW w:w="2072" w:type="dxa"/>
            <w:tcBorders>
              <w:bottom w:val="single" w:sz="4" w:space="0" w:color="auto"/>
            </w:tcBorders>
            <w:shd w:val="clear" w:color="auto" w:fill="auto"/>
          </w:tcPr>
          <w:p w14:paraId="722B6929" w14:textId="77777777" w:rsidR="00E649F9" w:rsidRPr="00842428" w:rsidRDefault="00E649F9" w:rsidP="003E0126">
            <w:pPr>
              <w:rPr>
                <w:rFonts w:cstheme="minorHAnsi"/>
                <w:sz w:val="14"/>
                <w:szCs w:val="14"/>
              </w:rPr>
            </w:pPr>
            <w:r>
              <w:rPr>
                <w:rFonts w:cstheme="minorHAnsi"/>
                <w:sz w:val="14"/>
                <w:szCs w:val="14"/>
                <w:lang w:val="en-US"/>
              </w:rPr>
              <w:t>urine p</w:t>
            </w:r>
            <w:r w:rsidRPr="00842428">
              <w:rPr>
                <w:rFonts w:cstheme="minorHAnsi"/>
                <w:sz w:val="14"/>
                <w:szCs w:val="14"/>
                <w:lang w:val="en-US"/>
              </w:rPr>
              <w:t xml:space="preserve">rotein </w:t>
            </w:r>
            <w:r>
              <w:rPr>
                <w:rFonts w:cstheme="minorHAnsi"/>
                <w:sz w:val="14"/>
                <w:szCs w:val="14"/>
                <w:lang w:val="en-US"/>
              </w:rPr>
              <w:t>(</w:t>
            </w:r>
            <w:r w:rsidRPr="00842428">
              <w:rPr>
                <w:rFonts w:cstheme="minorHAnsi"/>
                <w:sz w:val="14"/>
                <w:szCs w:val="14"/>
                <w:lang w:val="en-US"/>
              </w:rPr>
              <w:t>mg/L</w:t>
            </w:r>
            <w:r>
              <w:rPr>
                <w:rFonts w:cstheme="minorHAnsi"/>
                <w:sz w:val="14"/>
                <w:szCs w:val="14"/>
                <w:lang w:val="en-US"/>
              </w:rPr>
              <w:t>)</w:t>
            </w:r>
          </w:p>
        </w:tc>
        <w:tc>
          <w:tcPr>
            <w:tcW w:w="1189" w:type="dxa"/>
            <w:tcBorders>
              <w:bottom w:val="single" w:sz="4" w:space="0" w:color="auto"/>
            </w:tcBorders>
            <w:shd w:val="clear" w:color="auto" w:fill="auto"/>
          </w:tcPr>
          <w:p w14:paraId="066E2F5A" w14:textId="77777777" w:rsidR="00E649F9" w:rsidRPr="003B50D2" w:rsidRDefault="00E649F9" w:rsidP="003E0126">
            <w:pPr>
              <w:jc w:val="center"/>
              <w:rPr>
                <w:rFonts w:ascii="Calibri" w:hAnsi="Calibri" w:cs="Calibri"/>
                <w:sz w:val="14"/>
                <w:szCs w:val="14"/>
                <w:lang w:val="en-US"/>
              </w:rPr>
            </w:pPr>
            <w:r w:rsidRPr="003B50D2">
              <w:rPr>
                <w:rFonts w:ascii="Calibri" w:hAnsi="Calibri" w:cs="Calibri"/>
                <w:color w:val="000000" w:themeColor="text1"/>
                <w:kern w:val="24"/>
                <w:sz w:val="14"/>
                <w:szCs w:val="14"/>
              </w:rPr>
              <w:t>918 (+)</w:t>
            </w:r>
          </w:p>
        </w:tc>
        <w:tc>
          <w:tcPr>
            <w:tcW w:w="992" w:type="dxa"/>
            <w:tcBorders>
              <w:bottom w:val="single" w:sz="4" w:space="0" w:color="auto"/>
            </w:tcBorders>
          </w:tcPr>
          <w:p w14:paraId="4C1B40EC" w14:textId="77777777" w:rsidR="00E649F9" w:rsidRPr="00D616F8" w:rsidRDefault="00E649F9" w:rsidP="003E0126">
            <w:pPr>
              <w:jc w:val="center"/>
              <w:rPr>
                <w:rFonts w:ascii="Calibri" w:hAnsi="Calibri" w:cs="Calibri"/>
                <w:sz w:val="14"/>
                <w:szCs w:val="14"/>
                <w:lang w:val="en-US"/>
              </w:rPr>
            </w:pPr>
            <w:r w:rsidRPr="00D616F8">
              <w:rPr>
                <w:rFonts w:ascii="Calibri" w:hAnsi="Calibri" w:cs="Calibri"/>
                <w:color w:val="000000" w:themeColor="text1"/>
                <w:kern w:val="24"/>
                <w:sz w:val="14"/>
                <w:szCs w:val="14"/>
              </w:rPr>
              <w:t>13688 (+)</w:t>
            </w:r>
          </w:p>
        </w:tc>
        <w:tc>
          <w:tcPr>
            <w:tcW w:w="1134" w:type="dxa"/>
            <w:tcBorders>
              <w:bottom w:val="single" w:sz="4" w:space="0" w:color="auto"/>
            </w:tcBorders>
          </w:tcPr>
          <w:p w14:paraId="4C968489" w14:textId="77777777" w:rsidR="00E649F9" w:rsidRPr="00842428" w:rsidRDefault="00E649F9" w:rsidP="003E0126">
            <w:pPr>
              <w:jc w:val="center"/>
              <w:rPr>
                <w:rFonts w:ascii="Calibri" w:hAnsi="Calibri" w:cs="Calibri"/>
                <w:sz w:val="14"/>
                <w:szCs w:val="14"/>
                <w:lang w:val="en-US"/>
              </w:rPr>
            </w:pPr>
          </w:p>
        </w:tc>
        <w:tc>
          <w:tcPr>
            <w:tcW w:w="1134" w:type="dxa"/>
            <w:tcBorders>
              <w:bottom w:val="single" w:sz="4" w:space="0" w:color="auto"/>
            </w:tcBorders>
          </w:tcPr>
          <w:p w14:paraId="45675DB3" w14:textId="77777777" w:rsidR="00E649F9" w:rsidRPr="00D616F8" w:rsidRDefault="00E649F9" w:rsidP="003E0126">
            <w:pPr>
              <w:jc w:val="center"/>
              <w:rPr>
                <w:rFonts w:ascii="Calibri" w:hAnsi="Calibri" w:cs="Calibri"/>
                <w:sz w:val="14"/>
                <w:szCs w:val="14"/>
                <w:lang w:val="en-US"/>
              </w:rPr>
            </w:pPr>
            <w:r w:rsidRPr="00D616F8">
              <w:rPr>
                <w:rFonts w:ascii="Calibri" w:hAnsi="Calibri" w:cs="Calibri"/>
                <w:color w:val="000000" w:themeColor="text1"/>
                <w:kern w:val="24"/>
                <w:sz w:val="14"/>
                <w:szCs w:val="14"/>
              </w:rPr>
              <w:t>3390 (+)</w:t>
            </w:r>
          </w:p>
        </w:tc>
        <w:tc>
          <w:tcPr>
            <w:tcW w:w="1134" w:type="dxa"/>
            <w:tcBorders>
              <w:bottom w:val="single" w:sz="4" w:space="0" w:color="auto"/>
            </w:tcBorders>
            <w:shd w:val="clear" w:color="auto" w:fill="auto"/>
          </w:tcPr>
          <w:p w14:paraId="29828561" w14:textId="77777777" w:rsidR="00E649F9" w:rsidRPr="00D616F8" w:rsidRDefault="00E649F9" w:rsidP="003E0126">
            <w:pPr>
              <w:jc w:val="center"/>
              <w:rPr>
                <w:rFonts w:ascii="Calibri" w:hAnsi="Calibri" w:cs="Calibri"/>
                <w:sz w:val="14"/>
                <w:szCs w:val="14"/>
                <w:lang w:val="en-US"/>
              </w:rPr>
            </w:pPr>
            <w:r w:rsidRPr="00D616F8">
              <w:rPr>
                <w:rFonts w:ascii="Calibri" w:hAnsi="Calibri" w:cs="Calibri"/>
                <w:color w:val="000000" w:themeColor="text1"/>
                <w:kern w:val="24"/>
                <w:sz w:val="14"/>
                <w:szCs w:val="14"/>
              </w:rPr>
              <w:t>2591 (+)</w:t>
            </w:r>
          </w:p>
        </w:tc>
        <w:tc>
          <w:tcPr>
            <w:tcW w:w="1134" w:type="dxa"/>
            <w:tcBorders>
              <w:bottom w:val="single" w:sz="4" w:space="0" w:color="auto"/>
            </w:tcBorders>
          </w:tcPr>
          <w:p w14:paraId="0F439C8E" w14:textId="77777777" w:rsidR="00E649F9" w:rsidRPr="00D616F8" w:rsidRDefault="00E649F9" w:rsidP="003E0126">
            <w:pPr>
              <w:jc w:val="center"/>
              <w:rPr>
                <w:rFonts w:ascii="Calibri" w:hAnsi="Calibri" w:cs="Calibri"/>
                <w:sz w:val="14"/>
                <w:szCs w:val="14"/>
                <w:lang w:val="en-US"/>
              </w:rPr>
            </w:pPr>
            <w:r w:rsidRPr="00D616F8">
              <w:rPr>
                <w:rFonts w:ascii="Calibri" w:hAnsi="Calibri" w:cs="Calibri"/>
                <w:color w:val="000000" w:themeColor="text1"/>
                <w:kern w:val="24"/>
                <w:sz w:val="14"/>
                <w:szCs w:val="14"/>
              </w:rPr>
              <w:t>3432 (+)</w:t>
            </w:r>
          </w:p>
        </w:tc>
      </w:tr>
      <w:tr w:rsidR="00E649F9" w:rsidRPr="00F353DF" w14:paraId="195C552A" w14:textId="77777777" w:rsidTr="003E0126">
        <w:trPr>
          <w:gridAfter w:val="1"/>
          <w:wAfter w:w="8" w:type="dxa"/>
        </w:trPr>
        <w:tc>
          <w:tcPr>
            <w:tcW w:w="2072" w:type="dxa"/>
            <w:tcBorders>
              <w:bottom w:val="single" w:sz="4" w:space="0" w:color="auto"/>
            </w:tcBorders>
            <w:shd w:val="clear" w:color="auto" w:fill="F6F6F6"/>
          </w:tcPr>
          <w:p w14:paraId="4A7DD2E9" w14:textId="77777777" w:rsidR="00E649F9" w:rsidRPr="00F353DF" w:rsidRDefault="00E649F9" w:rsidP="003E0126">
            <w:pPr>
              <w:rPr>
                <w:rFonts w:cstheme="minorHAnsi"/>
                <w:sz w:val="14"/>
                <w:szCs w:val="14"/>
                <w:lang w:val="en-US"/>
              </w:rPr>
            </w:pPr>
            <w:r>
              <w:rPr>
                <w:rFonts w:cstheme="minorHAnsi"/>
                <w:sz w:val="14"/>
                <w:szCs w:val="14"/>
                <w:lang w:val="en-US"/>
              </w:rPr>
              <w:t>urine a</w:t>
            </w:r>
            <w:r w:rsidRPr="00842428">
              <w:rPr>
                <w:rFonts w:cstheme="minorHAnsi"/>
                <w:sz w:val="14"/>
                <w:szCs w:val="14"/>
                <w:lang w:val="en-US"/>
              </w:rPr>
              <w:t xml:space="preserve">lbumin </w:t>
            </w:r>
            <w:r>
              <w:rPr>
                <w:rFonts w:cstheme="minorHAnsi"/>
                <w:sz w:val="14"/>
                <w:szCs w:val="14"/>
                <w:lang w:val="en-US"/>
              </w:rPr>
              <w:t>(</w:t>
            </w:r>
            <w:r w:rsidRPr="00842428">
              <w:rPr>
                <w:rFonts w:cstheme="minorHAnsi"/>
                <w:sz w:val="14"/>
                <w:szCs w:val="14"/>
                <w:lang w:val="en-US"/>
              </w:rPr>
              <w:t>mg/L</w:t>
            </w:r>
            <w:r>
              <w:rPr>
                <w:rFonts w:cstheme="minorHAnsi"/>
                <w:sz w:val="14"/>
                <w:szCs w:val="14"/>
                <w:lang w:val="en-US"/>
              </w:rPr>
              <w:t>)</w:t>
            </w:r>
          </w:p>
        </w:tc>
        <w:tc>
          <w:tcPr>
            <w:tcW w:w="1189" w:type="dxa"/>
            <w:tcBorders>
              <w:bottom w:val="single" w:sz="4" w:space="0" w:color="auto"/>
            </w:tcBorders>
            <w:shd w:val="clear" w:color="auto" w:fill="F6F6F6"/>
          </w:tcPr>
          <w:p w14:paraId="58110052" w14:textId="77777777" w:rsidR="00E649F9" w:rsidRPr="003B50D2" w:rsidRDefault="00E649F9" w:rsidP="003E0126">
            <w:pPr>
              <w:jc w:val="center"/>
              <w:rPr>
                <w:rFonts w:ascii="Calibri" w:hAnsi="Calibri" w:cs="Calibri"/>
                <w:sz w:val="14"/>
                <w:szCs w:val="14"/>
                <w:lang w:val="en-US"/>
              </w:rPr>
            </w:pPr>
            <w:r w:rsidRPr="003B50D2">
              <w:rPr>
                <w:rFonts w:ascii="Calibri" w:hAnsi="Calibri" w:cs="Calibri"/>
                <w:color w:val="000000" w:themeColor="text1"/>
                <w:kern w:val="24"/>
                <w:sz w:val="14"/>
                <w:szCs w:val="14"/>
              </w:rPr>
              <w:t>780.4 (+)</w:t>
            </w:r>
          </w:p>
        </w:tc>
        <w:tc>
          <w:tcPr>
            <w:tcW w:w="992" w:type="dxa"/>
            <w:tcBorders>
              <w:bottom w:val="single" w:sz="4" w:space="0" w:color="auto"/>
            </w:tcBorders>
            <w:shd w:val="clear" w:color="auto" w:fill="F6F6F6"/>
          </w:tcPr>
          <w:p w14:paraId="1F46352A" w14:textId="77777777" w:rsidR="00E649F9" w:rsidRPr="00D616F8" w:rsidRDefault="00E649F9" w:rsidP="003E0126">
            <w:pPr>
              <w:jc w:val="center"/>
              <w:rPr>
                <w:rFonts w:ascii="Calibri" w:hAnsi="Calibri" w:cs="Calibri"/>
                <w:sz w:val="14"/>
                <w:szCs w:val="14"/>
                <w:lang w:val="en-US"/>
              </w:rPr>
            </w:pPr>
            <w:r w:rsidRPr="00D616F8">
              <w:rPr>
                <w:rFonts w:ascii="Calibri" w:hAnsi="Calibri" w:cs="Calibri"/>
                <w:color w:val="000000" w:themeColor="text1"/>
                <w:kern w:val="24"/>
                <w:sz w:val="14"/>
                <w:szCs w:val="14"/>
              </w:rPr>
              <w:t>9481 (+)</w:t>
            </w:r>
          </w:p>
        </w:tc>
        <w:tc>
          <w:tcPr>
            <w:tcW w:w="1134" w:type="dxa"/>
            <w:tcBorders>
              <w:bottom w:val="single" w:sz="4" w:space="0" w:color="auto"/>
            </w:tcBorders>
            <w:shd w:val="clear" w:color="auto" w:fill="F6F6F6"/>
          </w:tcPr>
          <w:p w14:paraId="63724AE5" w14:textId="77777777" w:rsidR="00E649F9" w:rsidRPr="00D616F8" w:rsidRDefault="00E649F9" w:rsidP="003E0126">
            <w:pPr>
              <w:jc w:val="center"/>
              <w:rPr>
                <w:rFonts w:ascii="Calibri" w:hAnsi="Calibri" w:cs="Calibri"/>
                <w:sz w:val="14"/>
                <w:szCs w:val="14"/>
              </w:rPr>
            </w:pPr>
            <w:r w:rsidRPr="00D616F8">
              <w:rPr>
                <w:rFonts w:ascii="Calibri" w:hAnsi="Calibri" w:cs="Calibri"/>
                <w:sz w:val="14"/>
                <w:szCs w:val="14"/>
              </w:rPr>
              <w:t>2565 (+)</w:t>
            </w:r>
          </w:p>
        </w:tc>
        <w:tc>
          <w:tcPr>
            <w:tcW w:w="1134" w:type="dxa"/>
            <w:tcBorders>
              <w:bottom w:val="single" w:sz="4" w:space="0" w:color="auto"/>
            </w:tcBorders>
            <w:shd w:val="clear" w:color="auto" w:fill="F6F6F6"/>
          </w:tcPr>
          <w:p w14:paraId="32B02DB3" w14:textId="77777777" w:rsidR="00E649F9" w:rsidRPr="00D616F8" w:rsidRDefault="00E649F9" w:rsidP="003E0126">
            <w:pPr>
              <w:jc w:val="center"/>
              <w:rPr>
                <w:rFonts w:ascii="Calibri" w:hAnsi="Calibri" w:cs="Calibri"/>
                <w:sz w:val="14"/>
                <w:szCs w:val="14"/>
                <w:lang w:val="en-US"/>
              </w:rPr>
            </w:pPr>
            <w:r w:rsidRPr="00D616F8">
              <w:rPr>
                <w:rFonts w:ascii="Calibri" w:hAnsi="Calibri" w:cs="Calibri"/>
                <w:color w:val="000000" w:themeColor="text1"/>
                <w:kern w:val="24"/>
                <w:sz w:val="14"/>
                <w:szCs w:val="14"/>
              </w:rPr>
              <w:t>1690 (+)</w:t>
            </w:r>
          </w:p>
        </w:tc>
        <w:tc>
          <w:tcPr>
            <w:tcW w:w="1134" w:type="dxa"/>
            <w:tcBorders>
              <w:bottom w:val="single" w:sz="4" w:space="0" w:color="auto"/>
            </w:tcBorders>
            <w:shd w:val="clear" w:color="auto" w:fill="F6F6F6"/>
          </w:tcPr>
          <w:p w14:paraId="2BD60532" w14:textId="77777777" w:rsidR="00E649F9" w:rsidRPr="00D616F8" w:rsidRDefault="00E649F9" w:rsidP="003E0126">
            <w:pPr>
              <w:jc w:val="center"/>
              <w:rPr>
                <w:rFonts w:ascii="Calibri" w:hAnsi="Calibri" w:cs="Calibri"/>
                <w:sz w:val="14"/>
                <w:szCs w:val="14"/>
                <w:lang w:val="en-US"/>
              </w:rPr>
            </w:pPr>
            <w:r w:rsidRPr="00D616F8">
              <w:rPr>
                <w:rFonts w:ascii="Calibri" w:hAnsi="Calibri" w:cs="Calibri"/>
                <w:color w:val="000000" w:themeColor="text1"/>
                <w:kern w:val="24"/>
                <w:sz w:val="14"/>
                <w:szCs w:val="14"/>
              </w:rPr>
              <w:t>1942 (+)</w:t>
            </w:r>
          </w:p>
        </w:tc>
        <w:tc>
          <w:tcPr>
            <w:tcW w:w="1134" w:type="dxa"/>
            <w:tcBorders>
              <w:bottom w:val="single" w:sz="4" w:space="0" w:color="auto"/>
            </w:tcBorders>
            <w:shd w:val="clear" w:color="auto" w:fill="F6F6F6"/>
          </w:tcPr>
          <w:p w14:paraId="4C92087C" w14:textId="77777777" w:rsidR="00E649F9" w:rsidRPr="00D616F8" w:rsidRDefault="00E649F9" w:rsidP="003E0126">
            <w:pPr>
              <w:jc w:val="center"/>
              <w:rPr>
                <w:rFonts w:ascii="Calibri" w:hAnsi="Calibri" w:cs="Calibri"/>
                <w:sz w:val="14"/>
                <w:szCs w:val="14"/>
                <w:lang w:val="en-US"/>
              </w:rPr>
            </w:pPr>
            <w:r w:rsidRPr="00D616F8">
              <w:rPr>
                <w:rFonts w:ascii="Calibri" w:hAnsi="Calibri" w:cs="Calibri"/>
                <w:color w:val="000000" w:themeColor="text1"/>
                <w:kern w:val="24"/>
                <w:sz w:val="14"/>
                <w:szCs w:val="14"/>
              </w:rPr>
              <w:t>2684 (+)</w:t>
            </w:r>
          </w:p>
        </w:tc>
      </w:tr>
      <w:tr w:rsidR="00E649F9" w:rsidRPr="00F353DF" w14:paraId="3A45B5BA" w14:textId="77777777" w:rsidTr="003E0126">
        <w:trPr>
          <w:gridAfter w:val="1"/>
          <w:wAfter w:w="8" w:type="dxa"/>
        </w:trPr>
        <w:tc>
          <w:tcPr>
            <w:tcW w:w="2072" w:type="dxa"/>
            <w:tcBorders>
              <w:bottom w:val="single" w:sz="4" w:space="0" w:color="auto"/>
            </w:tcBorders>
            <w:shd w:val="clear" w:color="auto" w:fill="auto"/>
          </w:tcPr>
          <w:p w14:paraId="063BF71D" w14:textId="77777777" w:rsidR="00E649F9" w:rsidRDefault="00E649F9" w:rsidP="003E0126">
            <w:pPr>
              <w:rPr>
                <w:rFonts w:cstheme="minorHAnsi"/>
                <w:sz w:val="14"/>
                <w:szCs w:val="14"/>
                <w:lang w:val="en-US"/>
              </w:rPr>
            </w:pPr>
            <w:r>
              <w:rPr>
                <w:rFonts w:cstheme="minorHAnsi"/>
                <w:sz w:val="14"/>
                <w:szCs w:val="14"/>
                <w:lang w:val="en-US"/>
              </w:rPr>
              <w:t>urine p</w:t>
            </w:r>
            <w:r w:rsidRPr="00842428">
              <w:rPr>
                <w:rFonts w:cstheme="minorHAnsi"/>
                <w:sz w:val="14"/>
                <w:szCs w:val="14"/>
                <w:lang w:val="en-US"/>
              </w:rPr>
              <w:t>rotein-</w:t>
            </w:r>
            <w:r>
              <w:rPr>
                <w:rFonts w:cstheme="minorHAnsi"/>
                <w:sz w:val="14"/>
                <w:szCs w:val="14"/>
                <w:lang w:val="en-US"/>
              </w:rPr>
              <w:t>c</w:t>
            </w:r>
            <w:r w:rsidRPr="00842428">
              <w:rPr>
                <w:rFonts w:cstheme="minorHAnsi"/>
                <w:sz w:val="14"/>
                <w:szCs w:val="14"/>
                <w:lang w:val="en-US"/>
              </w:rPr>
              <w:t xml:space="preserve">reatinine </w:t>
            </w:r>
            <w:r>
              <w:rPr>
                <w:rFonts w:cstheme="minorHAnsi"/>
                <w:sz w:val="14"/>
                <w:szCs w:val="14"/>
                <w:lang w:val="en-US"/>
              </w:rPr>
              <w:t>(</w:t>
            </w:r>
            <w:r w:rsidRPr="00842428">
              <w:rPr>
                <w:rFonts w:cstheme="minorHAnsi"/>
                <w:sz w:val="14"/>
                <w:szCs w:val="14"/>
                <w:lang w:val="en-US"/>
              </w:rPr>
              <w:t>mg/g</w:t>
            </w:r>
            <w:r>
              <w:rPr>
                <w:rFonts w:cstheme="minorHAnsi"/>
                <w:sz w:val="14"/>
                <w:szCs w:val="14"/>
                <w:lang w:val="en-US"/>
              </w:rPr>
              <w:t>)</w:t>
            </w:r>
          </w:p>
        </w:tc>
        <w:tc>
          <w:tcPr>
            <w:tcW w:w="1189" w:type="dxa"/>
            <w:tcBorders>
              <w:bottom w:val="single" w:sz="4" w:space="0" w:color="auto"/>
            </w:tcBorders>
            <w:shd w:val="clear" w:color="auto" w:fill="auto"/>
          </w:tcPr>
          <w:p w14:paraId="4583D89E" w14:textId="77777777" w:rsidR="00E649F9" w:rsidRPr="003B50D2" w:rsidRDefault="00E649F9" w:rsidP="003E0126">
            <w:pPr>
              <w:jc w:val="center"/>
              <w:rPr>
                <w:rFonts w:ascii="Calibri" w:hAnsi="Calibri" w:cs="Calibri"/>
                <w:sz w:val="14"/>
                <w:szCs w:val="14"/>
                <w:lang w:val="en-US"/>
              </w:rPr>
            </w:pPr>
            <w:r w:rsidRPr="003B50D2">
              <w:rPr>
                <w:rFonts w:ascii="Calibri" w:hAnsi="Calibri" w:cs="Calibri"/>
                <w:color w:val="000000" w:themeColor="text1"/>
                <w:kern w:val="24"/>
                <w:sz w:val="14"/>
                <w:szCs w:val="14"/>
              </w:rPr>
              <w:t>5885 (+)</w:t>
            </w:r>
          </w:p>
        </w:tc>
        <w:tc>
          <w:tcPr>
            <w:tcW w:w="992" w:type="dxa"/>
            <w:tcBorders>
              <w:bottom w:val="single" w:sz="4" w:space="0" w:color="auto"/>
            </w:tcBorders>
          </w:tcPr>
          <w:p w14:paraId="6E1A115E" w14:textId="77777777" w:rsidR="00E649F9" w:rsidRPr="00D616F8" w:rsidRDefault="00E649F9" w:rsidP="003E0126">
            <w:pPr>
              <w:jc w:val="center"/>
              <w:rPr>
                <w:rFonts w:ascii="Calibri" w:hAnsi="Calibri" w:cs="Calibri"/>
                <w:sz w:val="14"/>
                <w:szCs w:val="14"/>
                <w:lang w:val="en-US"/>
              </w:rPr>
            </w:pPr>
            <w:r w:rsidRPr="00D616F8">
              <w:rPr>
                <w:rFonts w:ascii="Calibri" w:hAnsi="Calibri" w:cs="Calibri"/>
                <w:color w:val="000000" w:themeColor="text1"/>
                <w:kern w:val="24"/>
                <w:sz w:val="14"/>
                <w:szCs w:val="14"/>
              </w:rPr>
              <w:t>17441 (+)</w:t>
            </w:r>
          </w:p>
        </w:tc>
        <w:tc>
          <w:tcPr>
            <w:tcW w:w="1134" w:type="dxa"/>
            <w:tcBorders>
              <w:bottom w:val="single" w:sz="4" w:space="0" w:color="auto"/>
            </w:tcBorders>
          </w:tcPr>
          <w:p w14:paraId="79193988" w14:textId="77777777" w:rsidR="00E649F9" w:rsidRPr="00842428" w:rsidRDefault="00E649F9" w:rsidP="003E0126">
            <w:pPr>
              <w:jc w:val="center"/>
              <w:rPr>
                <w:rFonts w:ascii="Calibri" w:hAnsi="Calibri" w:cs="Calibri"/>
                <w:sz w:val="14"/>
                <w:szCs w:val="14"/>
                <w:lang w:val="en-US"/>
              </w:rPr>
            </w:pPr>
          </w:p>
        </w:tc>
        <w:tc>
          <w:tcPr>
            <w:tcW w:w="1134" w:type="dxa"/>
            <w:tcBorders>
              <w:bottom w:val="single" w:sz="4" w:space="0" w:color="auto"/>
            </w:tcBorders>
          </w:tcPr>
          <w:p w14:paraId="57C1164F" w14:textId="77777777" w:rsidR="00E649F9" w:rsidRPr="00D616F8" w:rsidRDefault="00E649F9" w:rsidP="003E0126">
            <w:pPr>
              <w:jc w:val="center"/>
              <w:rPr>
                <w:rFonts w:ascii="Calibri" w:hAnsi="Calibri" w:cs="Calibri"/>
                <w:sz w:val="14"/>
                <w:szCs w:val="14"/>
                <w:lang w:val="en-US"/>
              </w:rPr>
            </w:pPr>
            <w:r w:rsidRPr="00D616F8">
              <w:rPr>
                <w:rFonts w:ascii="Calibri" w:hAnsi="Calibri" w:cs="Calibri"/>
                <w:color w:val="000000" w:themeColor="text1"/>
                <w:kern w:val="24"/>
                <w:sz w:val="14"/>
                <w:szCs w:val="14"/>
              </w:rPr>
              <w:t>7217 (+)</w:t>
            </w:r>
          </w:p>
        </w:tc>
        <w:tc>
          <w:tcPr>
            <w:tcW w:w="1134" w:type="dxa"/>
            <w:tcBorders>
              <w:bottom w:val="single" w:sz="4" w:space="0" w:color="auto"/>
            </w:tcBorders>
            <w:shd w:val="clear" w:color="auto" w:fill="auto"/>
          </w:tcPr>
          <w:p w14:paraId="2581B0F0" w14:textId="77777777" w:rsidR="00E649F9" w:rsidRPr="00D616F8" w:rsidRDefault="00E649F9" w:rsidP="003E0126">
            <w:pPr>
              <w:jc w:val="center"/>
              <w:rPr>
                <w:rFonts w:ascii="Calibri" w:hAnsi="Calibri" w:cs="Calibri"/>
                <w:sz w:val="14"/>
                <w:szCs w:val="14"/>
                <w:lang w:val="en-US"/>
              </w:rPr>
            </w:pPr>
            <w:r w:rsidRPr="00D616F8">
              <w:rPr>
                <w:rFonts w:ascii="Calibri" w:hAnsi="Calibri" w:cs="Calibri"/>
                <w:color w:val="000000" w:themeColor="text1"/>
                <w:kern w:val="24"/>
                <w:sz w:val="14"/>
                <w:szCs w:val="14"/>
              </w:rPr>
              <w:t xml:space="preserve">6272 (+) </w:t>
            </w:r>
          </w:p>
        </w:tc>
        <w:tc>
          <w:tcPr>
            <w:tcW w:w="1134" w:type="dxa"/>
            <w:tcBorders>
              <w:bottom w:val="single" w:sz="4" w:space="0" w:color="auto"/>
            </w:tcBorders>
          </w:tcPr>
          <w:p w14:paraId="7B6DB1AA" w14:textId="77777777" w:rsidR="00E649F9" w:rsidRPr="00D616F8" w:rsidRDefault="00E649F9" w:rsidP="003E0126">
            <w:pPr>
              <w:jc w:val="center"/>
              <w:rPr>
                <w:rFonts w:ascii="Calibri" w:hAnsi="Calibri" w:cs="Calibri"/>
                <w:sz w:val="14"/>
                <w:szCs w:val="14"/>
                <w:lang w:val="en-US"/>
              </w:rPr>
            </w:pPr>
            <w:r w:rsidRPr="00D616F8">
              <w:rPr>
                <w:rFonts w:ascii="Calibri" w:hAnsi="Calibri" w:cs="Calibri"/>
                <w:color w:val="000000" w:themeColor="text1"/>
                <w:kern w:val="24"/>
                <w:sz w:val="14"/>
                <w:szCs w:val="14"/>
              </w:rPr>
              <w:t>4294 (+)</w:t>
            </w:r>
          </w:p>
        </w:tc>
      </w:tr>
      <w:tr w:rsidR="00E649F9" w:rsidRPr="00F353DF" w14:paraId="50EBAC8F" w14:textId="77777777" w:rsidTr="003E0126">
        <w:trPr>
          <w:gridAfter w:val="1"/>
          <w:wAfter w:w="8" w:type="dxa"/>
        </w:trPr>
        <w:tc>
          <w:tcPr>
            <w:tcW w:w="2072" w:type="dxa"/>
            <w:tcBorders>
              <w:bottom w:val="single" w:sz="4" w:space="0" w:color="auto"/>
            </w:tcBorders>
            <w:shd w:val="clear" w:color="auto" w:fill="F6F6F6"/>
          </w:tcPr>
          <w:p w14:paraId="1F597ADC" w14:textId="77777777" w:rsidR="00E649F9" w:rsidRPr="00842428" w:rsidRDefault="00E649F9" w:rsidP="003E0126">
            <w:pPr>
              <w:rPr>
                <w:rFonts w:cstheme="minorHAnsi"/>
                <w:sz w:val="14"/>
                <w:szCs w:val="14"/>
                <w:lang w:val="en-US"/>
              </w:rPr>
            </w:pPr>
            <w:r>
              <w:rPr>
                <w:rFonts w:cstheme="minorHAnsi"/>
                <w:sz w:val="14"/>
                <w:szCs w:val="14"/>
                <w:lang w:val="en-US"/>
              </w:rPr>
              <w:t>urine a</w:t>
            </w:r>
            <w:r w:rsidRPr="00842428">
              <w:rPr>
                <w:rFonts w:cstheme="minorHAnsi"/>
                <w:sz w:val="14"/>
                <w:szCs w:val="14"/>
                <w:lang w:val="en-US"/>
              </w:rPr>
              <w:t>lbumin-</w:t>
            </w:r>
            <w:r>
              <w:rPr>
                <w:rFonts w:cstheme="minorHAnsi"/>
                <w:sz w:val="14"/>
                <w:szCs w:val="14"/>
                <w:lang w:val="en-US"/>
              </w:rPr>
              <w:t>c</w:t>
            </w:r>
            <w:r w:rsidRPr="00842428">
              <w:rPr>
                <w:rFonts w:cstheme="minorHAnsi"/>
                <w:sz w:val="14"/>
                <w:szCs w:val="14"/>
                <w:lang w:val="en-US"/>
              </w:rPr>
              <w:t xml:space="preserve">reatinine </w:t>
            </w:r>
            <w:r>
              <w:rPr>
                <w:rFonts w:cstheme="minorHAnsi"/>
                <w:sz w:val="14"/>
                <w:szCs w:val="14"/>
                <w:lang w:val="en-US"/>
              </w:rPr>
              <w:t>(</w:t>
            </w:r>
            <w:r w:rsidRPr="00842428">
              <w:rPr>
                <w:rFonts w:cstheme="minorHAnsi"/>
                <w:sz w:val="14"/>
                <w:szCs w:val="14"/>
                <w:lang w:val="en-US"/>
              </w:rPr>
              <w:t>mg/g</w:t>
            </w:r>
            <w:r>
              <w:rPr>
                <w:rFonts w:cstheme="minorHAnsi"/>
                <w:sz w:val="14"/>
                <w:szCs w:val="14"/>
                <w:lang w:val="en-US"/>
              </w:rPr>
              <w:t>)</w:t>
            </w:r>
          </w:p>
        </w:tc>
        <w:tc>
          <w:tcPr>
            <w:tcW w:w="1189" w:type="dxa"/>
            <w:tcBorders>
              <w:bottom w:val="single" w:sz="4" w:space="0" w:color="auto"/>
            </w:tcBorders>
            <w:shd w:val="clear" w:color="auto" w:fill="F6F6F6"/>
          </w:tcPr>
          <w:p w14:paraId="46CB1F0A" w14:textId="77777777" w:rsidR="00E649F9" w:rsidRPr="003B50D2" w:rsidRDefault="00E649F9" w:rsidP="003E0126">
            <w:pPr>
              <w:jc w:val="center"/>
              <w:rPr>
                <w:rFonts w:ascii="Calibri" w:hAnsi="Calibri" w:cs="Calibri"/>
                <w:sz w:val="14"/>
                <w:szCs w:val="14"/>
                <w:lang w:val="en-US"/>
              </w:rPr>
            </w:pPr>
            <w:r w:rsidRPr="003B50D2">
              <w:rPr>
                <w:rFonts w:ascii="Calibri" w:hAnsi="Calibri" w:cs="Calibri"/>
                <w:color w:val="000000" w:themeColor="text1"/>
                <w:kern w:val="24"/>
                <w:sz w:val="14"/>
                <w:szCs w:val="14"/>
              </w:rPr>
              <w:t>5003 (+)</w:t>
            </w:r>
          </w:p>
        </w:tc>
        <w:tc>
          <w:tcPr>
            <w:tcW w:w="992" w:type="dxa"/>
            <w:tcBorders>
              <w:bottom w:val="single" w:sz="4" w:space="0" w:color="auto"/>
            </w:tcBorders>
            <w:shd w:val="clear" w:color="auto" w:fill="F6F6F6"/>
          </w:tcPr>
          <w:p w14:paraId="7972A9A8" w14:textId="77777777" w:rsidR="00E649F9" w:rsidRPr="00D616F8" w:rsidRDefault="00E649F9" w:rsidP="003E0126">
            <w:pPr>
              <w:jc w:val="center"/>
              <w:rPr>
                <w:rFonts w:ascii="Calibri" w:hAnsi="Calibri" w:cs="Calibri"/>
                <w:sz w:val="14"/>
                <w:szCs w:val="14"/>
                <w:lang w:val="en-US"/>
              </w:rPr>
            </w:pPr>
            <w:r w:rsidRPr="00D616F8">
              <w:rPr>
                <w:rFonts w:ascii="Calibri" w:hAnsi="Calibri" w:cs="Calibri"/>
                <w:color w:val="000000" w:themeColor="text1"/>
                <w:kern w:val="24"/>
                <w:sz w:val="14"/>
                <w:szCs w:val="14"/>
              </w:rPr>
              <w:t>12080 (+)</w:t>
            </w:r>
          </w:p>
        </w:tc>
        <w:tc>
          <w:tcPr>
            <w:tcW w:w="1134" w:type="dxa"/>
            <w:tcBorders>
              <w:bottom w:val="single" w:sz="4" w:space="0" w:color="auto"/>
            </w:tcBorders>
            <w:shd w:val="clear" w:color="auto" w:fill="F6F6F6"/>
          </w:tcPr>
          <w:p w14:paraId="3EE388DE" w14:textId="77777777" w:rsidR="00E649F9" w:rsidRPr="00D616F8" w:rsidRDefault="00E649F9" w:rsidP="003E0126">
            <w:pPr>
              <w:jc w:val="center"/>
              <w:rPr>
                <w:rFonts w:ascii="Calibri" w:hAnsi="Calibri" w:cs="Calibri"/>
                <w:sz w:val="14"/>
                <w:szCs w:val="14"/>
              </w:rPr>
            </w:pPr>
            <w:r w:rsidRPr="00D616F8">
              <w:rPr>
                <w:rFonts w:ascii="Calibri" w:hAnsi="Calibri" w:cs="Calibri"/>
                <w:sz w:val="14"/>
                <w:szCs w:val="14"/>
              </w:rPr>
              <w:t>3103 (+)</w:t>
            </w:r>
          </w:p>
        </w:tc>
        <w:tc>
          <w:tcPr>
            <w:tcW w:w="1134" w:type="dxa"/>
            <w:tcBorders>
              <w:bottom w:val="single" w:sz="4" w:space="0" w:color="auto"/>
            </w:tcBorders>
            <w:shd w:val="clear" w:color="auto" w:fill="F6F6F6"/>
          </w:tcPr>
          <w:p w14:paraId="3A0689A3" w14:textId="77777777" w:rsidR="00E649F9" w:rsidRPr="00D616F8" w:rsidRDefault="00E649F9" w:rsidP="003E0126">
            <w:pPr>
              <w:jc w:val="center"/>
              <w:rPr>
                <w:rFonts w:ascii="Calibri" w:hAnsi="Calibri" w:cs="Calibri"/>
                <w:sz w:val="14"/>
                <w:szCs w:val="14"/>
                <w:lang w:val="en-US"/>
              </w:rPr>
            </w:pPr>
            <w:r w:rsidRPr="00D616F8">
              <w:rPr>
                <w:rFonts w:ascii="Calibri" w:hAnsi="Calibri" w:cs="Calibri"/>
                <w:color w:val="000000" w:themeColor="text1"/>
                <w:kern w:val="24"/>
                <w:sz w:val="14"/>
                <w:szCs w:val="14"/>
              </w:rPr>
              <w:t>3598 (+)</w:t>
            </w:r>
          </w:p>
        </w:tc>
        <w:tc>
          <w:tcPr>
            <w:tcW w:w="1134" w:type="dxa"/>
            <w:tcBorders>
              <w:bottom w:val="single" w:sz="4" w:space="0" w:color="auto"/>
            </w:tcBorders>
            <w:shd w:val="clear" w:color="auto" w:fill="F6F6F6"/>
          </w:tcPr>
          <w:p w14:paraId="27DAF5A7" w14:textId="77777777" w:rsidR="00E649F9" w:rsidRPr="00D616F8" w:rsidRDefault="00E649F9" w:rsidP="003E0126">
            <w:pPr>
              <w:jc w:val="center"/>
              <w:rPr>
                <w:rFonts w:ascii="Calibri" w:hAnsi="Calibri" w:cs="Calibri"/>
                <w:sz w:val="14"/>
                <w:szCs w:val="14"/>
                <w:lang w:val="en-US"/>
              </w:rPr>
            </w:pPr>
            <w:r w:rsidRPr="00D616F8">
              <w:rPr>
                <w:rFonts w:ascii="Calibri" w:hAnsi="Calibri" w:cs="Calibri"/>
                <w:color w:val="000000" w:themeColor="text1"/>
                <w:kern w:val="24"/>
                <w:sz w:val="14"/>
                <w:szCs w:val="14"/>
              </w:rPr>
              <w:t>4001 (+)</w:t>
            </w:r>
          </w:p>
        </w:tc>
        <w:tc>
          <w:tcPr>
            <w:tcW w:w="1134" w:type="dxa"/>
            <w:tcBorders>
              <w:bottom w:val="single" w:sz="4" w:space="0" w:color="auto"/>
            </w:tcBorders>
            <w:shd w:val="clear" w:color="auto" w:fill="F6F6F6"/>
          </w:tcPr>
          <w:p w14:paraId="160ECD6E" w14:textId="77777777" w:rsidR="00E649F9" w:rsidRPr="00D616F8" w:rsidRDefault="00E649F9" w:rsidP="003E0126">
            <w:pPr>
              <w:jc w:val="center"/>
              <w:rPr>
                <w:rFonts w:ascii="Calibri" w:hAnsi="Calibri" w:cs="Calibri"/>
                <w:sz w:val="14"/>
                <w:szCs w:val="14"/>
                <w:lang w:val="en-US"/>
              </w:rPr>
            </w:pPr>
            <w:r w:rsidRPr="00D616F8">
              <w:rPr>
                <w:rFonts w:ascii="Calibri" w:hAnsi="Calibri" w:cs="Calibri"/>
                <w:color w:val="000000" w:themeColor="text1"/>
                <w:kern w:val="24"/>
                <w:sz w:val="14"/>
                <w:szCs w:val="14"/>
              </w:rPr>
              <w:t>3358 (+)</w:t>
            </w:r>
          </w:p>
        </w:tc>
      </w:tr>
      <w:tr w:rsidR="00E649F9" w:rsidRPr="00F353DF" w14:paraId="034391BF" w14:textId="77777777" w:rsidTr="003E0126">
        <w:trPr>
          <w:gridAfter w:val="1"/>
          <w:wAfter w:w="8" w:type="dxa"/>
        </w:trPr>
        <w:tc>
          <w:tcPr>
            <w:tcW w:w="2072" w:type="dxa"/>
            <w:tcBorders>
              <w:bottom w:val="single" w:sz="4" w:space="0" w:color="auto"/>
            </w:tcBorders>
            <w:shd w:val="clear" w:color="auto" w:fill="auto"/>
          </w:tcPr>
          <w:p w14:paraId="7C47BB3E" w14:textId="77777777" w:rsidR="00E649F9" w:rsidRPr="00842428" w:rsidRDefault="00E649F9" w:rsidP="003E0126">
            <w:pPr>
              <w:rPr>
                <w:rFonts w:cstheme="minorHAnsi"/>
                <w:sz w:val="14"/>
                <w:szCs w:val="14"/>
                <w:lang w:val="en-US"/>
              </w:rPr>
            </w:pPr>
            <w:r>
              <w:rPr>
                <w:rFonts w:cstheme="minorHAnsi"/>
                <w:sz w:val="14"/>
                <w:szCs w:val="14"/>
                <w:lang w:val="en-US"/>
              </w:rPr>
              <w:t xml:space="preserve">urine </w:t>
            </w:r>
            <w:r w:rsidRPr="00842428">
              <w:rPr>
                <w:rFonts w:cstheme="minorHAnsi"/>
                <w:sz w:val="14"/>
                <w:szCs w:val="14"/>
                <w:lang w:val="en-US"/>
              </w:rPr>
              <w:t xml:space="preserve">IgG </w:t>
            </w:r>
            <w:r>
              <w:rPr>
                <w:rFonts w:cstheme="minorHAnsi"/>
                <w:sz w:val="14"/>
                <w:szCs w:val="14"/>
                <w:lang w:val="en-US"/>
              </w:rPr>
              <w:t>(</w:t>
            </w:r>
            <w:r w:rsidRPr="00842428">
              <w:rPr>
                <w:rFonts w:cstheme="minorHAnsi"/>
                <w:sz w:val="14"/>
                <w:szCs w:val="14"/>
                <w:lang w:val="en-US"/>
              </w:rPr>
              <w:t>mg/L</w:t>
            </w:r>
            <w:r>
              <w:rPr>
                <w:rFonts w:cstheme="minorHAnsi"/>
                <w:sz w:val="14"/>
                <w:szCs w:val="14"/>
                <w:lang w:val="en-US"/>
              </w:rPr>
              <w:t>)</w:t>
            </w:r>
          </w:p>
        </w:tc>
        <w:tc>
          <w:tcPr>
            <w:tcW w:w="1189" w:type="dxa"/>
            <w:tcBorders>
              <w:bottom w:val="single" w:sz="4" w:space="0" w:color="auto"/>
            </w:tcBorders>
            <w:shd w:val="clear" w:color="auto" w:fill="auto"/>
          </w:tcPr>
          <w:p w14:paraId="66E73CCC" w14:textId="77777777" w:rsidR="00E649F9" w:rsidRPr="003B50D2" w:rsidRDefault="00E649F9" w:rsidP="003E0126">
            <w:pPr>
              <w:jc w:val="center"/>
              <w:rPr>
                <w:rFonts w:ascii="Calibri" w:hAnsi="Calibri" w:cs="Calibri"/>
                <w:sz w:val="14"/>
                <w:szCs w:val="14"/>
                <w:lang w:val="en-US"/>
              </w:rPr>
            </w:pPr>
          </w:p>
        </w:tc>
        <w:tc>
          <w:tcPr>
            <w:tcW w:w="992" w:type="dxa"/>
            <w:tcBorders>
              <w:bottom w:val="single" w:sz="4" w:space="0" w:color="auto"/>
            </w:tcBorders>
          </w:tcPr>
          <w:p w14:paraId="501440F0" w14:textId="77777777" w:rsidR="00E649F9" w:rsidRPr="00842428" w:rsidRDefault="00E649F9" w:rsidP="003E0126">
            <w:pPr>
              <w:jc w:val="center"/>
              <w:rPr>
                <w:rFonts w:ascii="Calibri" w:hAnsi="Calibri" w:cs="Calibri"/>
                <w:sz w:val="14"/>
                <w:szCs w:val="14"/>
                <w:lang w:val="en-US"/>
              </w:rPr>
            </w:pPr>
          </w:p>
        </w:tc>
        <w:tc>
          <w:tcPr>
            <w:tcW w:w="1134" w:type="dxa"/>
            <w:tcBorders>
              <w:bottom w:val="single" w:sz="4" w:space="0" w:color="auto"/>
            </w:tcBorders>
          </w:tcPr>
          <w:p w14:paraId="340C276E" w14:textId="77777777" w:rsidR="00E649F9" w:rsidRPr="00842428" w:rsidRDefault="00E649F9" w:rsidP="003E0126">
            <w:pPr>
              <w:jc w:val="center"/>
              <w:rPr>
                <w:rFonts w:ascii="Calibri" w:hAnsi="Calibri" w:cs="Calibri"/>
                <w:sz w:val="14"/>
                <w:szCs w:val="14"/>
                <w:lang w:val="en-US"/>
              </w:rPr>
            </w:pPr>
          </w:p>
        </w:tc>
        <w:tc>
          <w:tcPr>
            <w:tcW w:w="1134" w:type="dxa"/>
            <w:tcBorders>
              <w:bottom w:val="single" w:sz="4" w:space="0" w:color="auto"/>
            </w:tcBorders>
          </w:tcPr>
          <w:p w14:paraId="5151848C" w14:textId="77777777" w:rsidR="00E649F9" w:rsidRPr="00842428" w:rsidRDefault="00E649F9" w:rsidP="003E0126">
            <w:pPr>
              <w:jc w:val="center"/>
              <w:rPr>
                <w:rFonts w:ascii="Calibri" w:hAnsi="Calibri" w:cs="Calibri"/>
                <w:sz w:val="14"/>
                <w:szCs w:val="14"/>
                <w:lang w:val="en-US"/>
              </w:rPr>
            </w:pPr>
          </w:p>
        </w:tc>
        <w:tc>
          <w:tcPr>
            <w:tcW w:w="1134" w:type="dxa"/>
            <w:tcBorders>
              <w:bottom w:val="single" w:sz="4" w:space="0" w:color="auto"/>
            </w:tcBorders>
            <w:shd w:val="clear" w:color="auto" w:fill="auto"/>
          </w:tcPr>
          <w:p w14:paraId="3F56C3AE" w14:textId="77777777" w:rsidR="00E649F9" w:rsidRPr="00842428" w:rsidRDefault="00E649F9" w:rsidP="003E0126">
            <w:pPr>
              <w:jc w:val="center"/>
              <w:rPr>
                <w:rFonts w:ascii="Calibri" w:hAnsi="Calibri" w:cs="Calibri"/>
                <w:sz w:val="14"/>
                <w:szCs w:val="14"/>
                <w:lang w:val="en-US"/>
              </w:rPr>
            </w:pPr>
          </w:p>
        </w:tc>
        <w:tc>
          <w:tcPr>
            <w:tcW w:w="1134" w:type="dxa"/>
            <w:tcBorders>
              <w:bottom w:val="single" w:sz="4" w:space="0" w:color="auto"/>
            </w:tcBorders>
          </w:tcPr>
          <w:p w14:paraId="7E9DB55C" w14:textId="77777777" w:rsidR="00E649F9" w:rsidRPr="00842428" w:rsidRDefault="00E649F9" w:rsidP="003E0126">
            <w:pPr>
              <w:jc w:val="center"/>
              <w:rPr>
                <w:rFonts w:ascii="Calibri" w:hAnsi="Calibri" w:cs="Calibri"/>
                <w:sz w:val="14"/>
                <w:szCs w:val="14"/>
                <w:lang w:val="en-US"/>
              </w:rPr>
            </w:pPr>
          </w:p>
        </w:tc>
      </w:tr>
      <w:tr w:rsidR="00E649F9" w:rsidRPr="00F353DF" w14:paraId="673A55FD" w14:textId="77777777" w:rsidTr="003E0126">
        <w:trPr>
          <w:gridAfter w:val="1"/>
          <w:wAfter w:w="8" w:type="dxa"/>
        </w:trPr>
        <w:tc>
          <w:tcPr>
            <w:tcW w:w="2072" w:type="dxa"/>
            <w:tcBorders>
              <w:bottom w:val="single" w:sz="4" w:space="0" w:color="auto"/>
            </w:tcBorders>
            <w:shd w:val="clear" w:color="auto" w:fill="F6F6F6"/>
          </w:tcPr>
          <w:p w14:paraId="523B0183" w14:textId="77777777" w:rsidR="00E649F9" w:rsidRPr="00842428" w:rsidRDefault="00E649F9" w:rsidP="003E0126">
            <w:pPr>
              <w:rPr>
                <w:rFonts w:cstheme="minorHAnsi"/>
                <w:sz w:val="14"/>
                <w:szCs w:val="14"/>
                <w:lang w:val="en-US"/>
              </w:rPr>
            </w:pPr>
            <w:r>
              <w:rPr>
                <w:rFonts w:cstheme="minorHAnsi"/>
                <w:sz w:val="14"/>
                <w:szCs w:val="14"/>
                <w:lang w:val="en-US"/>
              </w:rPr>
              <w:t xml:space="preserve">urine </w:t>
            </w:r>
            <w:r w:rsidRPr="00842428">
              <w:rPr>
                <w:rFonts w:ascii="Symbol" w:hAnsi="Symbol" w:cstheme="minorHAnsi"/>
                <w:sz w:val="14"/>
                <w:szCs w:val="14"/>
                <w:lang w:val="en-US"/>
              </w:rPr>
              <w:t></w:t>
            </w:r>
            <w:r w:rsidRPr="00842428">
              <w:rPr>
                <w:rFonts w:cstheme="minorHAnsi"/>
                <w:sz w:val="14"/>
                <w:szCs w:val="14"/>
                <w:lang w:val="en-US"/>
              </w:rPr>
              <w:t xml:space="preserve">2-macroglobulin </w:t>
            </w:r>
            <w:r>
              <w:rPr>
                <w:rFonts w:cstheme="minorHAnsi"/>
                <w:sz w:val="14"/>
                <w:szCs w:val="14"/>
                <w:lang w:val="en-US"/>
              </w:rPr>
              <w:t>(</w:t>
            </w:r>
            <w:r w:rsidRPr="00842428">
              <w:rPr>
                <w:rFonts w:cstheme="minorHAnsi"/>
                <w:sz w:val="14"/>
                <w:szCs w:val="14"/>
                <w:lang w:val="en-US"/>
              </w:rPr>
              <w:t>mg/L</w:t>
            </w:r>
            <w:r>
              <w:rPr>
                <w:rFonts w:cstheme="minorHAnsi"/>
                <w:sz w:val="14"/>
                <w:szCs w:val="14"/>
                <w:lang w:val="en-US"/>
              </w:rPr>
              <w:t>)</w:t>
            </w:r>
          </w:p>
        </w:tc>
        <w:tc>
          <w:tcPr>
            <w:tcW w:w="1189" w:type="dxa"/>
            <w:tcBorders>
              <w:bottom w:val="single" w:sz="4" w:space="0" w:color="auto"/>
            </w:tcBorders>
            <w:shd w:val="clear" w:color="auto" w:fill="F6F6F6"/>
          </w:tcPr>
          <w:p w14:paraId="3CB5D01D" w14:textId="77777777" w:rsidR="00E649F9" w:rsidRPr="00842428" w:rsidRDefault="00E649F9" w:rsidP="003E0126">
            <w:pPr>
              <w:jc w:val="center"/>
              <w:rPr>
                <w:rFonts w:ascii="Calibri" w:hAnsi="Calibri" w:cs="Calibri"/>
                <w:sz w:val="14"/>
                <w:szCs w:val="14"/>
                <w:lang w:val="en-US"/>
              </w:rPr>
            </w:pPr>
          </w:p>
        </w:tc>
        <w:tc>
          <w:tcPr>
            <w:tcW w:w="992" w:type="dxa"/>
            <w:tcBorders>
              <w:bottom w:val="single" w:sz="4" w:space="0" w:color="auto"/>
            </w:tcBorders>
            <w:shd w:val="clear" w:color="auto" w:fill="F6F6F6"/>
          </w:tcPr>
          <w:p w14:paraId="25FDCAFE" w14:textId="77777777" w:rsidR="00E649F9" w:rsidRPr="00842428" w:rsidRDefault="00E649F9" w:rsidP="003E0126">
            <w:pPr>
              <w:jc w:val="center"/>
              <w:rPr>
                <w:rFonts w:ascii="Calibri" w:hAnsi="Calibri" w:cs="Calibri"/>
                <w:sz w:val="14"/>
                <w:szCs w:val="14"/>
                <w:lang w:val="en-US"/>
              </w:rPr>
            </w:pPr>
          </w:p>
        </w:tc>
        <w:tc>
          <w:tcPr>
            <w:tcW w:w="1134" w:type="dxa"/>
            <w:tcBorders>
              <w:bottom w:val="single" w:sz="4" w:space="0" w:color="auto"/>
            </w:tcBorders>
            <w:shd w:val="clear" w:color="auto" w:fill="F6F6F6"/>
          </w:tcPr>
          <w:p w14:paraId="14613FAD" w14:textId="77777777" w:rsidR="00E649F9" w:rsidRPr="00842428" w:rsidRDefault="00E649F9" w:rsidP="003E0126">
            <w:pPr>
              <w:jc w:val="center"/>
              <w:rPr>
                <w:rFonts w:ascii="Calibri" w:hAnsi="Calibri" w:cs="Calibri"/>
                <w:sz w:val="14"/>
                <w:szCs w:val="14"/>
                <w:lang w:val="en-US"/>
              </w:rPr>
            </w:pPr>
          </w:p>
        </w:tc>
        <w:tc>
          <w:tcPr>
            <w:tcW w:w="1134" w:type="dxa"/>
            <w:tcBorders>
              <w:bottom w:val="single" w:sz="4" w:space="0" w:color="auto"/>
            </w:tcBorders>
            <w:shd w:val="clear" w:color="auto" w:fill="F6F6F6"/>
          </w:tcPr>
          <w:p w14:paraId="71D49BAC" w14:textId="77777777" w:rsidR="00E649F9" w:rsidRPr="00842428" w:rsidRDefault="00E649F9" w:rsidP="003E0126">
            <w:pPr>
              <w:jc w:val="center"/>
              <w:rPr>
                <w:rFonts w:ascii="Calibri" w:hAnsi="Calibri" w:cs="Calibri"/>
                <w:sz w:val="14"/>
                <w:szCs w:val="14"/>
                <w:lang w:val="en-US"/>
              </w:rPr>
            </w:pPr>
          </w:p>
        </w:tc>
        <w:tc>
          <w:tcPr>
            <w:tcW w:w="1134" w:type="dxa"/>
            <w:tcBorders>
              <w:bottom w:val="single" w:sz="4" w:space="0" w:color="auto"/>
            </w:tcBorders>
            <w:shd w:val="clear" w:color="auto" w:fill="F6F6F6"/>
          </w:tcPr>
          <w:p w14:paraId="04650ECC" w14:textId="77777777" w:rsidR="00E649F9" w:rsidRPr="00842428" w:rsidRDefault="00E649F9" w:rsidP="003E0126">
            <w:pPr>
              <w:jc w:val="center"/>
              <w:rPr>
                <w:rFonts w:ascii="Calibri" w:hAnsi="Calibri" w:cs="Calibri"/>
                <w:sz w:val="14"/>
                <w:szCs w:val="14"/>
                <w:lang w:val="en-US"/>
              </w:rPr>
            </w:pPr>
          </w:p>
        </w:tc>
        <w:tc>
          <w:tcPr>
            <w:tcW w:w="1134" w:type="dxa"/>
            <w:tcBorders>
              <w:bottom w:val="single" w:sz="4" w:space="0" w:color="auto"/>
            </w:tcBorders>
            <w:shd w:val="clear" w:color="auto" w:fill="F6F6F6"/>
          </w:tcPr>
          <w:p w14:paraId="33F55E95" w14:textId="77777777" w:rsidR="00E649F9" w:rsidRPr="00842428" w:rsidRDefault="00E649F9" w:rsidP="003E0126">
            <w:pPr>
              <w:jc w:val="center"/>
              <w:rPr>
                <w:rFonts w:ascii="Calibri" w:hAnsi="Calibri" w:cs="Calibri"/>
                <w:sz w:val="14"/>
                <w:szCs w:val="14"/>
                <w:lang w:val="en-US"/>
              </w:rPr>
            </w:pPr>
          </w:p>
        </w:tc>
      </w:tr>
      <w:tr w:rsidR="00E649F9" w:rsidRPr="00F353DF" w14:paraId="5B970FEF" w14:textId="77777777" w:rsidTr="003E0126">
        <w:trPr>
          <w:gridAfter w:val="1"/>
          <w:wAfter w:w="8" w:type="dxa"/>
        </w:trPr>
        <w:tc>
          <w:tcPr>
            <w:tcW w:w="2072" w:type="dxa"/>
            <w:tcBorders>
              <w:bottom w:val="single" w:sz="4" w:space="0" w:color="auto"/>
            </w:tcBorders>
            <w:shd w:val="clear" w:color="auto" w:fill="auto"/>
          </w:tcPr>
          <w:p w14:paraId="4401BF46" w14:textId="77777777" w:rsidR="00E649F9" w:rsidRPr="00842428" w:rsidRDefault="00E649F9" w:rsidP="003E0126">
            <w:pPr>
              <w:rPr>
                <w:rFonts w:cstheme="minorHAnsi"/>
                <w:sz w:val="14"/>
                <w:szCs w:val="14"/>
              </w:rPr>
            </w:pPr>
            <w:r>
              <w:rPr>
                <w:rFonts w:cstheme="minorHAnsi"/>
                <w:sz w:val="14"/>
                <w:szCs w:val="14"/>
                <w:lang w:val="en-US"/>
              </w:rPr>
              <w:t>urine s</w:t>
            </w:r>
            <w:r w:rsidRPr="00842428">
              <w:rPr>
                <w:rFonts w:cstheme="minorHAnsi"/>
                <w:sz w:val="14"/>
                <w:szCs w:val="14"/>
                <w:lang w:val="en-US"/>
              </w:rPr>
              <w:t>pec. weight</w:t>
            </w:r>
          </w:p>
        </w:tc>
        <w:tc>
          <w:tcPr>
            <w:tcW w:w="1189" w:type="dxa"/>
            <w:tcBorders>
              <w:bottom w:val="single" w:sz="4" w:space="0" w:color="auto"/>
            </w:tcBorders>
            <w:shd w:val="clear" w:color="auto" w:fill="auto"/>
          </w:tcPr>
          <w:p w14:paraId="1213BDA5" w14:textId="77777777" w:rsidR="00E649F9" w:rsidRPr="00842428" w:rsidRDefault="00E649F9" w:rsidP="003E0126">
            <w:pPr>
              <w:jc w:val="center"/>
              <w:rPr>
                <w:rFonts w:ascii="Calibri" w:hAnsi="Calibri" w:cs="Calibri"/>
                <w:sz w:val="14"/>
                <w:szCs w:val="14"/>
                <w:lang w:val="en-US"/>
              </w:rPr>
            </w:pPr>
          </w:p>
        </w:tc>
        <w:tc>
          <w:tcPr>
            <w:tcW w:w="992" w:type="dxa"/>
            <w:tcBorders>
              <w:bottom w:val="single" w:sz="4" w:space="0" w:color="auto"/>
            </w:tcBorders>
          </w:tcPr>
          <w:p w14:paraId="1A5F14EC" w14:textId="77777777" w:rsidR="00E649F9" w:rsidRPr="00842428" w:rsidRDefault="00E649F9" w:rsidP="003E0126">
            <w:pPr>
              <w:jc w:val="center"/>
              <w:rPr>
                <w:rFonts w:ascii="Calibri" w:hAnsi="Calibri" w:cs="Calibri"/>
                <w:sz w:val="14"/>
                <w:szCs w:val="14"/>
                <w:lang w:val="en-US"/>
              </w:rPr>
            </w:pPr>
          </w:p>
        </w:tc>
        <w:tc>
          <w:tcPr>
            <w:tcW w:w="1134" w:type="dxa"/>
            <w:tcBorders>
              <w:bottom w:val="single" w:sz="4" w:space="0" w:color="auto"/>
            </w:tcBorders>
          </w:tcPr>
          <w:p w14:paraId="4CB25B21" w14:textId="77777777" w:rsidR="00E649F9" w:rsidRPr="00842428" w:rsidRDefault="00E649F9" w:rsidP="003E0126">
            <w:pPr>
              <w:jc w:val="center"/>
              <w:rPr>
                <w:rFonts w:ascii="Calibri" w:hAnsi="Calibri" w:cs="Calibri"/>
                <w:sz w:val="14"/>
                <w:szCs w:val="14"/>
                <w:lang w:val="en-US"/>
              </w:rPr>
            </w:pPr>
          </w:p>
        </w:tc>
        <w:tc>
          <w:tcPr>
            <w:tcW w:w="1134" w:type="dxa"/>
            <w:tcBorders>
              <w:bottom w:val="single" w:sz="4" w:space="0" w:color="auto"/>
            </w:tcBorders>
          </w:tcPr>
          <w:p w14:paraId="715EE012" w14:textId="77777777" w:rsidR="00E649F9" w:rsidRPr="00842428" w:rsidRDefault="00E649F9" w:rsidP="003E0126">
            <w:pPr>
              <w:jc w:val="center"/>
              <w:rPr>
                <w:rFonts w:ascii="Calibri" w:hAnsi="Calibri" w:cs="Calibri"/>
                <w:sz w:val="14"/>
                <w:szCs w:val="14"/>
                <w:lang w:val="en-US"/>
              </w:rPr>
            </w:pPr>
          </w:p>
        </w:tc>
        <w:tc>
          <w:tcPr>
            <w:tcW w:w="1134" w:type="dxa"/>
            <w:tcBorders>
              <w:bottom w:val="single" w:sz="4" w:space="0" w:color="auto"/>
            </w:tcBorders>
            <w:shd w:val="clear" w:color="auto" w:fill="auto"/>
          </w:tcPr>
          <w:p w14:paraId="5FC6FFA2" w14:textId="77777777" w:rsidR="00E649F9" w:rsidRPr="00842428" w:rsidRDefault="00E649F9" w:rsidP="003E0126">
            <w:pPr>
              <w:jc w:val="center"/>
              <w:rPr>
                <w:rFonts w:ascii="Calibri" w:hAnsi="Calibri" w:cs="Calibri"/>
                <w:sz w:val="14"/>
                <w:szCs w:val="14"/>
                <w:lang w:val="en-US"/>
              </w:rPr>
            </w:pPr>
          </w:p>
        </w:tc>
        <w:tc>
          <w:tcPr>
            <w:tcW w:w="1134" w:type="dxa"/>
            <w:tcBorders>
              <w:bottom w:val="single" w:sz="4" w:space="0" w:color="auto"/>
            </w:tcBorders>
          </w:tcPr>
          <w:p w14:paraId="7049D5AC" w14:textId="77777777" w:rsidR="00E649F9" w:rsidRPr="00842428" w:rsidRDefault="00E649F9" w:rsidP="003E0126">
            <w:pPr>
              <w:jc w:val="center"/>
              <w:rPr>
                <w:rFonts w:ascii="Calibri" w:hAnsi="Calibri" w:cs="Calibri"/>
                <w:sz w:val="14"/>
                <w:szCs w:val="14"/>
                <w:lang w:val="en-US"/>
              </w:rPr>
            </w:pPr>
          </w:p>
        </w:tc>
      </w:tr>
      <w:tr w:rsidR="00E649F9" w:rsidRPr="00F353DF" w14:paraId="02BEAC34" w14:textId="77777777" w:rsidTr="003E0126">
        <w:trPr>
          <w:gridAfter w:val="1"/>
          <w:wAfter w:w="8" w:type="dxa"/>
        </w:trPr>
        <w:tc>
          <w:tcPr>
            <w:tcW w:w="2072" w:type="dxa"/>
            <w:tcBorders>
              <w:bottom w:val="single" w:sz="4" w:space="0" w:color="auto"/>
            </w:tcBorders>
            <w:shd w:val="clear" w:color="auto" w:fill="F6F6F6"/>
          </w:tcPr>
          <w:p w14:paraId="4D4B259B" w14:textId="77777777" w:rsidR="00E649F9" w:rsidRPr="00842428" w:rsidRDefault="00E649F9" w:rsidP="003E0126">
            <w:pPr>
              <w:rPr>
                <w:rFonts w:cstheme="minorHAnsi"/>
                <w:sz w:val="14"/>
                <w:szCs w:val="14"/>
              </w:rPr>
            </w:pPr>
            <w:r>
              <w:rPr>
                <w:rFonts w:cstheme="minorHAnsi"/>
                <w:sz w:val="14"/>
                <w:szCs w:val="14"/>
                <w:lang w:val="en-US"/>
              </w:rPr>
              <w:t xml:space="preserve">urine </w:t>
            </w:r>
            <w:r w:rsidRPr="00842428">
              <w:rPr>
                <w:rFonts w:cstheme="minorHAnsi"/>
                <w:sz w:val="14"/>
                <w:szCs w:val="14"/>
                <w:lang w:val="en-US"/>
              </w:rPr>
              <w:t>pH</w:t>
            </w:r>
          </w:p>
        </w:tc>
        <w:tc>
          <w:tcPr>
            <w:tcW w:w="1189" w:type="dxa"/>
            <w:tcBorders>
              <w:bottom w:val="single" w:sz="4" w:space="0" w:color="auto"/>
            </w:tcBorders>
            <w:shd w:val="clear" w:color="auto" w:fill="F6F6F6"/>
          </w:tcPr>
          <w:p w14:paraId="56EE86B8" w14:textId="77777777" w:rsidR="00E649F9" w:rsidRPr="00842428" w:rsidRDefault="00E649F9" w:rsidP="003E0126">
            <w:pPr>
              <w:jc w:val="center"/>
              <w:rPr>
                <w:rFonts w:ascii="Calibri" w:hAnsi="Calibri" w:cs="Calibri"/>
                <w:sz w:val="14"/>
                <w:szCs w:val="14"/>
                <w:lang w:val="en-US"/>
              </w:rPr>
            </w:pPr>
          </w:p>
        </w:tc>
        <w:tc>
          <w:tcPr>
            <w:tcW w:w="992" w:type="dxa"/>
            <w:tcBorders>
              <w:bottom w:val="single" w:sz="4" w:space="0" w:color="auto"/>
            </w:tcBorders>
            <w:shd w:val="clear" w:color="auto" w:fill="F6F6F6"/>
          </w:tcPr>
          <w:p w14:paraId="17B331C3" w14:textId="77777777" w:rsidR="00E649F9" w:rsidRPr="00842428" w:rsidRDefault="00E649F9" w:rsidP="003E0126">
            <w:pPr>
              <w:jc w:val="center"/>
              <w:rPr>
                <w:rFonts w:ascii="Calibri" w:hAnsi="Calibri" w:cs="Calibri"/>
                <w:sz w:val="14"/>
                <w:szCs w:val="14"/>
                <w:lang w:val="en-US"/>
              </w:rPr>
            </w:pPr>
          </w:p>
        </w:tc>
        <w:tc>
          <w:tcPr>
            <w:tcW w:w="1134" w:type="dxa"/>
            <w:tcBorders>
              <w:bottom w:val="single" w:sz="4" w:space="0" w:color="auto"/>
            </w:tcBorders>
            <w:shd w:val="clear" w:color="auto" w:fill="F6F6F6"/>
          </w:tcPr>
          <w:p w14:paraId="5088D56A" w14:textId="77777777" w:rsidR="00E649F9" w:rsidRPr="00842428" w:rsidRDefault="00E649F9" w:rsidP="003E0126">
            <w:pPr>
              <w:jc w:val="center"/>
              <w:rPr>
                <w:rFonts w:ascii="Calibri" w:hAnsi="Calibri" w:cs="Calibri"/>
                <w:sz w:val="14"/>
                <w:szCs w:val="14"/>
                <w:lang w:val="en-US"/>
              </w:rPr>
            </w:pPr>
          </w:p>
        </w:tc>
        <w:tc>
          <w:tcPr>
            <w:tcW w:w="1134" w:type="dxa"/>
            <w:tcBorders>
              <w:bottom w:val="single" w:sz="4" w:space="0" w:color="auto"/>
            </w:tcBorders>
            <w:shd w:val="clear" w:color="auto" w:fill="F6F6F6"/>
          </w:tcPr>
          <w:p w14:paraId="2C70199A" w14:textId="77777777" w:rsidR="00E649F9" w:rsidRPr="00842428" w:rsidRDefault="00E649F9" w:rsidP="003E0126">
            <w:pPr>
              <w:jc w:val="center"/>
              <w:rPr>
                <w:rFonts w:ascii="Calibri" w:hAnsi="Calibri" w:cs="Calibri"/>
                <w:sz w:val="14"/>
                <w:szCs w:val="14"/>
                <w:lang w:val="en-US"/>
              </w:rPr>
            </w:pPr>
          </w:p>
        </w:tc>
        <w:tc>
          <w:tcPr>
            <w:tcW w:w="1134" w:type="dxa"/>
            <w:tcBorders>
              <w:bottom w:val="single" w:sz="4" w:space="0" w:color="auto"/>
            </w:tcBorders>
            <w:shd w:val="clear" w:color="auto" w:fill="F6F6F6"/>
          </w:tcPr>
          <w:p w14:paraId="6392F778" w14:textId="77777777" w:rsidR="00E649F9" w:rsidRPr="00842428" w:rsidRDefault="00E649F9" w:rsidP="003E0126">
            <w:pPr>
              <w:jc w:val="center"/>
              <w:rPr>
                <w:rFonts w:ascii="Calibri" w:hAnsi="Calibri" w:cs="Calibri"/>
                <w:sz w:val="14"/>
                <w:szCs w:val="14"/>
                <w:lang w:val="en-US"/>
              </w:rPr>
            </w:pPr>
          </w:p>
        </w:tc>
        <w:tc>
          <w:tcPr>
            <w:tcW w:w="1134" w:type="dxa"/>
            <w:tcBorders>
              <w:bottom w:val="single" w:sz="4" w:space="0" w:color="auto"/>
            </w:tcBorders>
            <w:shd w:val="clear" w:color="auto" w:fill="F6F6F6"/>
          </w:tcPr>
          <w:p w14:paraId="182C9E39" w14:textId="77777777" w:rsidR="00E649F9" w:rsidRPr="00842428" w:rsidRDefault="00E649F9" w:rsidP="003E0126">
            <w:pPr>
              <w:jc w:val="center"/>
              <w:rPr>
                <w:rFonts w:ascii="Calibri" w:hAnsi="Calibri" w:cs="Calibri"/>
                <w:sz w:val="14"/>
                <w:szCs w:val="14"/>
                <w:lang w:val="en-US"/>
              </w:rPr>
            </w:pPr>
          </w:p>
        </w:tc>
      </w:tr>
      <w:tr w:rsidR="00E649F9" w:rsidRPr="00F353DF" w14:paraId="4947D693" w14:textId="77777777" w:rsidTr="003E0126">
        <w:trPr>
          <w:gridAfter w:val="1"/>
          <w:wAfter w:w="8" w:type="dxa"/>
        </w:trPr>
        <w:tc>
          <w:tcPr>
            <w:tcW w:w="2072" w:type="dxa"/>
            <w:tcBorders>
              <w:bottom w:val="single" w:sz="4" w:space="0" w:color="auto"/>
            </w:tcBorders>
            <w:shd w:val="clear" w:color="auto" w:fill="auto"/>
          </w:tcPr>
          <w:p w14:paraId="67E102E8" w14:textId="77777777" w:rsidR="00E649F9" w:rsidRPr="00842428" w:rsidRDefault="00E649F9" w:rsidP="003E0126">
            <w:pPr>
              <w:rPr>
                <w:rFonts w:cstheme="minorHAnsi"/>
                <w:sz w:val="14"/>
                <w:szCs w:val="14"/>
              </w:rPr>
            </w:pPr>
            <w:r>
              <w:rPr>
                <w:rFonts w:cstheme="minorHAnsi"/>
                <w:sz w:val="14"/>
                <w:szCs w:val="14"/>
                <w:lang w:val="en-US"/>
              </w:rPr>
              <w:t>urine k</w:t>
            </w:r>
            <w:r w:rsidRPr="00842428">
              <w:rPr>
                <w:rFonts w:cstheme="minorHAnsi"/>
                <w:sz w:val="14"/>
                <w:szCs w:val="14"/>
                <w:lang w:val="en-US"/>
              </w:rPr>
              <w:t xml:space="preserve">etones </w:t>
            </w:r>
            <w:r>
              <w:rPr>
                <w:rFonts w:cstheme="minorHAnsi"/>
                <w:sz w:val="14"/>
                <w:szCs w:val="14"/>
                <w:lang w:val="en-US"/>
              </w:rPr>
              <w:t>(</w:t>
            </w:r>
            <w:r w:rsidRPr="00842428">
              <w:rPr>
                <w:rFonts w:cstheme="minorHAnsi"/>
                <w:sz w:val="14"/>
                <w:szCs w:val="14"/>
                <w:lang w:val="en-US"/>
              </w:rPr>
              <w:t>mg/dL</w:t>
            </w:r>
            <w:r>
              <w:rPr>
                <w:rFonts w:cstheme="minorHAnsi"/>
                <w:sz w:val="14"/>
                <w:szCs w:val="14"/>
                <w:lang w:val="en-US"/>
              </w:rPr>
              <w:t>)</w:t>
            </w:r>
          </w:p>
        </w:tc>
        <w:tc>
          <w:tcPr>
            <w:tcW w:w="1189" w:type="dxa"/>
            <w:tcBorders>
              <w:bottom w:val="single" w:sz="4" w:space="0" w:color="auto"/>
            </w:tcBorders>
            <w:shd w:val="clear" w:color="auto" w:fill="auto"/>
          </w:tcPr>
          <w:p w14:paraId="3E396B14" w14:textId="77777777" w:rsidR="00E649F9" w:rsidRPr="00842428" w:rsidRDefault="00E649F9" w:rsidP="003E0126">
            <w:pPr>
              <w:jc w:val="center"/>
              <w:rPr>
                <w:rFonts w:ascii="Calibri" w:hAnsi="Calibri" w:cs="Calibri"/>
                <w:sz w:val="14"/>
                <w:szCs w:val="14"/>
                <w:lang w:val="en-US"/>
              </w:rPr>
            </w:pPr>
          </w:p>
        </w:tc>
        <w:tc>
          <w:tcPr>
            <w:tcW w:w="992" w:type="dxa"/>
            <w:tcBorders>
              <w:bottom w:val="single" w:sz="4" w:space="0" w:color="auto"/>
            </w:tcBorders>
          </w:tcPr>
          <w:p w14:paraId="3BCDC538" w14:textId="77777777" w:rsidR="00E649F9" w:rsidRPr="00842428" w:rsidRDefault="00E649F9" w:rsidP="003E0126">
            <w:pPr>
              <w:jc w:val="center"/>
              <w:rPr>
                <w:rFonts w:ascii="Calibri" w:hAnsi="Calibri" w:cs="Calibri"/>
                <w:sz w:val="14"/>
                <w:szCs w:val="14"/>
                <w:lang w:val="en-US"/>
              </w:rPr>
            </w:pPr>
          </w:p>
        </w:tc>
        <w:tc>
          <w:tcPr>
            <w:tcW w:w="1134" w:type="dxa"/>
            <w:tcBorders>
              <w:bottom w:val="single" w:sz="4" w:space="0" w:color="auto"/>
            </w:tcBorders>
          </w:tcPr>
          <w:p w14:paraId="6013BED9" w14:textId="77777777" w:rsidR="00E649F9" w:rsidRPr="00842428" w:rsidRDefault="00E649F9" w:rsidP="003E0126">
            <w:pPr>
              <w:jc w:val="center"/>
              <w:rPr>
                <w:rFonts w:ascii="Calibri" w:hAnsi="Calibri" w:cs="Calibri"/>
                <w:sz w:val="14"/>
                <w:szCs w:val="14"/>
                <w:lang w:val="en-US"/>
              </w:rPr>
            </w:pPr>
          </w:p>
        </w:tc>
        <w:tc>
          <w:tcPr>
            <w:tcW w:w="1134" w:type="dxa"/>
            <w:tcBorders>
              <w:bottom w:val="single" w:sz="4" w:space="0" w:color="auto"/>
            </w:tcBorders>
          </w:tcPr>
          <w:p w14:paraId="708D6BF0" w14:textId="77777777" w:rsidR="00E649F9" w:rsidRPr="00842428" w:rsidRDefault="00E649F9" w:rsidP="003E0126">
            <w:pPr>
              <w:jc w:val="center"/>
              <w:rPr>
                <w:rFonts w:ascii="Calibri" w:hAnsi="Calibri" w:cs="Calibri"/>
                <w:sz w:val="14"/>
                <w:szCs w:val="14"/>
                <w:lang w:val="en-US"/>
              </w:rPr>
            </w:pPr>
          </w:p>
        </w:tc>
        <w:tc>
          <w:tcPr>
            <w:tcW w:w="1134" w:type="dxa"/>
            <w:tcBorders>
              <w:bottom w:val="single" w:sz="4" w:space="0" w:color="auto"/>
            </w:tcBorders>
            <w:shd w:val="clear" w:color="auto" w:fill="auto"/>
          </w:tcPr>
          <w:p w14:paraId="7C72BF9C" w14:textId="77777777" w:rsidR="00E649F9" w:rsidRPr="00842428" w:rsidRDefault="00E649F9" w:rsidP="003E0126">
            <w:pPr>
              <w:jc w:val="center"/>
              <w:rPr>
                <w:rFonts w:ascii="Calibri" w:hAnsi="Calibri" w:cs="Calibri"/>
                <w:sz w:val="14"/>
                <w:szCs w:val="14"/>
                <w:lang w:val="en-US"/>
              </w:rPr>
            </w:pPr>
          </w:p>
        </w:tc>
        <w:tc>
          <w:tcPr>
            <w:tcW w:w="1134" w:type="dxa"/>
            <w:tcBorders>
              <w:bottom w:val="single" w:sz="4" w:space="0" w:color="auto"/>
            </w:tcBorders>
          </w:tcPr>
          <w:p w14:paraId="592DB364" w14:textId="77777777" w:rsidR="00E649F9" w:rsidRPr="00842428" w:rsidRDefault="00E649F9" w:rsidP="003E0126">
            <w:pPr>
              <w:jc w:val="center"/>
              <w:rPr>
                <w:rFonts w:ascii="Calibri" w:hAnsi="Calibri" w:cs="Calibri"/>
                <w:sz w:val="14"/>
                <w:szCs w:val="14"/>
                <w:lang w:val="en-US"/>
              </w:rPr>
            </w:pPr>
          </w:p>
        </w:tc>
      </w:tr>
      <w:tr w:rsidR="00E649F9" w:rsidRPr="00F353DF" w14:paraId="5FDD2642" w14:textId="77777777" w:rsidTr="003E0126">
        <w:trPr>
          <w:gridAfter w:val="1"/>
          <w:wAfter w:w="8" w:type="dxa"/>
        </w:trPr>
        <w:tc>
          <w:tcPr>
            <w:tcW w:w="2072" w:type="dxa"/>
            <w:tcBorders>
              <w:bottom w:val="single" w:sz="4" w:space="0" w:color="auto"/>
            </w:tcBorders>
            <w:shd w:val="clear" w:color="auto" w:fill="F6F6F6"/>
          </w:tcPr>
          <w:p w14:paraId="63FF97AC" w14:textId="77777777" w:rsidR="00E649F9" w:rsidRPr="00842428" w:rsidRDefault="00E649F9" w:rsidP="003E0126">
            <w:pPr>
              <w:rPr>
                <w:rFonts w:cstheme="minorHAnsi"/>
                <w:sz w:val="14"/>
                <w:szCs w:val="14"/>
              </w:rPr>
            </w:pPr>
            <w:r>
              <w:rPr>
                <w:rFonts w:cstheme="minorHAnsi"/>
                <w:sz w:val="14"/>
                <w:szCs w:val="14"/>
                <w:lang w:val="en-US"/>
              </w:rPr>
              <w:t>urine u</w:t>
            </w:r>
            <w:r w:rsidRPr="00842428">
              <w:rPr>
                <w:rFonts w:cstheme="minorHAnsi"/>
                <w:sz w:val="14"/>
                <w:szCs w:val="14"/>
                <w:lang w:val="en-US"/>
              </w:rPr>
              <w:t xml:space="preserve">robilinogen </w:t>
            </w:r>
            <w:r>
              <w:rPr>
                <w:rFonts w:cstheme="minorHAnsi"/>
                <w:sz w:val="14"/>
                <w:szCs w:val="14"/>
                <w:lang w:val="en-US"/>
              </w:rPr>
              <w:t>(</w:t>
            </w:r>
            <w:r w:rsidRPr="00842428">
              <w:rPr>
                <w:rFonts w:cstheme="minorHAnsi"/>
                <w:sz w:val="14"/>
                <w:szCs w:val="14"/>
                <w:lang w:val="en-US"/>
              </w:rPr>
              <w:t>mg/dL</w:t>
            </w:r>
            <w:r>
              <w:rPr>
                <w:rFonts w:cstheme="minorHAnsi"/>
                <w:sz w:val="14"/>
                <w:szCs w:val="14"/>
                <w:lang w:val="en-US"/>
              </w:rPr>
              <w:t>)</w:t>
            </w:r>
          </w:p>
        </w:tc>
        <w:tc>
          <w:tcPr>
            <w:tcW w:w="1189" w:type="dxa"/>
            <w:tcBorders>
              <w:bottom w:val="single" w:sz="4" w:space="0" w:color="auto"/>
            </w:tcBorders>
            <w:shd w:val="clear" w:color="auto" w:fill="F6F6F6"/>
          </w:tcPr>
          <w:p w14:paraId="5F6A8C41" w14:textId="77777777" w:rsidR="00E649F9" w:rsidRPr="00842428" w:rsidRDefault="00E649F9" w:rsidP="003E0126">
            <w:pPr>
              <w:jc w:val="center"/>
              <w:rPr>
                <w:rFonts w:ascii="Calibri" w:hAnsi="Calibri" w:cs="Calibri"/>
                <w:sz w:val="14"/>
                <w:szCs w:val="14"/>
                <w:lang w:val="en-US"/>
              </w:rPr>
            </w:pPr>
          </w:p>
        </w:tc>
        <w:tc>
          <w:tcPr>
            <w:tcW w:w="992" w:type="dxa"/>
            <w:tcBorders>
              <w:bottom w:val="single" w:sz="4" w:space="0" w:color="auto"/>
            </w:tcBorders>
            <w:shd w:val="clear" w:color="auto" w:fill="F6F6F6"/>
          </w:tcPr>
          <w:p w14:paraId="15939399" w14:textId="77777777" w:rsidR="00E649F9" w:rsidRPr="00842428" w:rsidRDefault="00E649F9" w:rsidP="003E0126">
            <w:pPr>
              <w:jc w:val="center"/>
              <w:rPr>
                <w:rFonts w:ascii="Calibri" w:hAnsi="Calibri" w:cs="Calibri"/>
                <w:sz w:val="14"/>
                <w:szCs w:val="14"/>
                <w:lang w:val="en-US"/>
              </w:rPr>
            </w:pPr>
          </w:p>
        </w:tc>
        <w:tc>
          <w:tcPr>
            <w:tcW w:w="1134" w:type="dxa"/>
            <w:tcBorders>
              <w:bottom w:val="single" w:sz="4" w:space="0" w:color="auto"/>
            </w:tcBorders>
            <w:shd w:val="clear" w:color="auto" w:fill="F6F6F6"/>
          </w:tcPr>
          <w:p w14:paraId="59922355" w14:textId="77777777" w:rsidR="00E649F9" w:rsidRPr="00842428" w:rsidRDefault="00E649F9" w:rsidP="003E0126">
            <w:pPr>
              <w:jc w:val="center"/>
              <w:rPr>
                <w:rFonts w:ascii="Calibri" w:hAnsi="Calibri" w:cs="Calibri"/>
                <w:sz w:val="14"/>
                <w:szCs w:val="14"/>
                <w:lang w:val="en-US"/>
              </w:rPr>
            </w:pPr>
          </w:p>
        </w:tc>
        <w:tc>
          <w:tcPr>
            <w:tcW w:w="1134" w:type="dxa"/>
            <w:tcBorders>
              <w:bottom w:val="single" w:sz="4" w:space="0" w:color="auto"/>
            </w:tcBorders>
            <w:shd w:val="clear" w:color="auto" w:fill="F6F6F6"/>
          </w:tcPr>
          <w:p w14:paraId="56624A0C" w14:textId="77777777" w:rsidR="00E649F9" w:rsidRPr="00842428" w:rsidRDefault="00E649F9" w:rsidP="003E0126">
            <w:pPr>
              <w:jc w:val="center"/>
              <w:rPr>
                <w:rFonts w:ascii="Calibri" w:hAnsi="Calibri" w:cs="Calibri"/>
                <w:sz w:val="14"/>
                <w:szCs w:val="14"/>
                <w:lang w:val="en-US"/>
              </w:rPr>
            </w:pPr>
          </w:p>
        </w:tc>
        <w:tc>
          <w:tcPr>
            <w:tcW w:w="1134" w:type="dxa"/>
            <w:tcBorders>
              <w:bottom w:val="single" w:sz="4" w:space="0" w:color="auto"/>
            </w:tcBorders>
            <w:shd w:val="clear" w:color="auto" w:fill="F6F6F6"/>
          </w:tcPr>
          <w:p w14:paraId="13BF83DB" w14:textId="77777777" w:rsidR="00E649F9" w:rsidRPr="00842428" w:rsidRDefault="00E649F9" w:rsidP="003E0126">
            <w:pPr>
              <w:jc w:val="center"/>
              <w:rPr>
                <w:rFonts w:ascii="Calibri" w:hAnsi="Calibri" w:cs="Calibri"/>
                <w:sz w:val="14"/>
                <w:szCs w:val="14"/>
                <w:lang w:val="en-US"/>
              </w:rPr>
            </w:pPr>
          </w:p>
        </w:tc>
        <w:tc>
          <w:tcPr>
            <w:tcW w:w="1134" w:type="dxa"/>
            <w:tcBorders>
              <w:bottom w:val="single" w:sz="4" w:space="0" w:color="auto"/>
            </w:tcBorders>
            <w:shd w:val="clear" w:color="auto" w:fill="F6F6F6"/>
          </w:tcPr>
          <w:p w14:paraId="353225B3" w14:textId="77777777" w:rsidR="00E649F9" w:rsidRPr="00842428" w:rsidRDefault="00E649F9" w:rsidP="003E0126">
            <w:pPr>
              <w:jc w:val="center"/>
              <w:rPr>
                <w:rFonts w:ascii="Calibri" w:hAnsi="Calibri" w:cs="Calibri"/>
                <w:sz w:val="14"/>
                <w:szCs w:val="14"/>
                <w:lang w:val="en-US"/>
              </w:rPr>
            </w:pPr>
          </w:p>
        </w:tc>
      </w:tr>
      <w:tr w:rsidR="00E649F9" w:rsidRPr="00F353DF" w14:paraId="396CB6AD" w14:textId="77777777" w:rsidTr="003E0126">
        <w:trPr>
          <w:gridAfter w:val="1"/>
          <w:wAfter w:w="8" w:type="dxa"/>
        </w:trPr>
        <w:tc>
          <w:tcPr>
            <w:tcW w:w="2072" w:type="dxa"/>
            <w:tcBorders>
              <w:bottom w:val="single" w:sz="4" w:space="0" w:color="auto"/>
            </w:tcBorders>
            <w:shd w:val="clear" w:color="auto" w:fill="auto"/>
          </w:tcPr>
          <w:p w14:paraId="421190D6" w14:textId="77777777" w:rsidR="00E649F9" w:rsidRPr="00842428" w:rsidRDefault="00E649F9" w:rsidP="003E0126">
            <w:pPr>
              <w:rPr>
                <w:rFonts w:cstheme="minorHAnsi"/>
                <w:sz w:val="14"/>
                <w:szCs w:val="14"/>
              </w:rPr>
            </w:pPr>
            <w:r>
              <w:rPr>
                <w:rFonts w:cstheme="minorHAnsi"/>
                <w:sz w:val="14"/>
                <w:szCs w:val="14"/>
                <w:lang w:val="en-US"/>
              </w:rPr>
              <w:t>urine b</w:t>
            </w:r>
            <w:r w:rsidRPr="00842428">
              <w:rPr>
                <w:rFonts w:cstheme="minorHAnsi"/>
                <w:sz w:val="14"/>
                <w:szCs w:val="14"/>
                <w:lang w:val="en-US"/>
              </w:rPr>
              <w:t xml:space="preserve">ilirubin </w:t>
            </w:r>
            <w:r>
              <w:rPr>
                <w:rFonts w:cstheme="minorHAnsi"/>
                <w:sz w:val="14"/>
                <w:szCs w:val="14"/>
                <w:lang w:val="en-US"/>
              </w:rPr>
              <w:t>(</w:t>
            </w:r>
            <w:r w:rsidRPr="00842428">
              <w:rPr>
                <w:rFonts w:cstheme="minorHAnsi"/>
                <w:sz w:val="14"/>
                <w:szCs w:val="14"/>
                <w:lang w:val="en-US"/>
              </w:rPr>
              <w:t>mg/dL</w:t>
            </w:r>
            <w:r>
              <w:rPr>
                <w:rFonts w:cstheme="minorHAnsi"/>
                <w:sz w:val="14"/>
                <w:szCs w:val="14"/>
                <w:lang w:val="en-US"/>
              </w:rPr>
              <w:t>)</w:t>
            </w:r>
          </w:p>
        </w:tc>
        <w:tc>
          <w:tcPr>
            <w:tcW w:w="1189" w:type="dxa"/>
            <w:tcBorders>
              <w:bottom w:val="single" w:sz="4" w:space="0" w:color="auto"/>
            </w:tcBorders>
            <w:shd w:val="clear" w:color="auto" w:fill="auto"/>
          </w:tcPr>
          <w:p w14:paraId="36EE39EF" w14:textId="77777777" w:rsidR="00E649F9" w:rsidRPr="00842428" w:rsidRDefault="00E649F9" w:rsidP="003E0126">
            <w:pPr>
              <w:jc w:val="center"/>
              <w:rPr>
                <w:rFonts w:ascii="Calibri" w:hAnsi="Calibri" w:cs="Calibri"/>
                <w:sz w:val="14"/>
                <w:szCs w:val="14"/>
                <w:lang w:val="en-US"/>
              </w:rPr>
            </w:pPr>
          </w:p>
        </w:tc>
        <w:tc>
          <w:tcPr>
            <w:tcW w:w="992" w:type="dxa"/>
            <w:tcBorders>
              <w:bottom w:val="single" w:sz="4" w:space="0" w:color="auto"/>
            </w:tcBorders>
          </w:tcPr>
          <w:p w14:paraId="6C3157A5" w14:textId="77777777" w:rsidR="00E649F9" w:rsidRPr="00842428" w:rsidRDefault="00E649F9" w:rsidP="003E0126">
            <w:pPr>
              <w:jc w:val="center"/>
              <w:rPr>
                <w:rFonts w:ascii="Calibri" w:hAnsi="Calibri" w:cs="Calibri"/>
                <w:sz w:val="14"/>
                <w:szCs w:val="14"/>
                <w:lang w:val="en-US"/>
              </w:rPr>
            </w:pPr>
          </w:p>
        </w:tc>
        <w:tc>
          <w:tcPr>
            <w:tcW w:w="1134" w:type="dxa"/>
            <w:tcBorders>
              <w:bottom w:val="single" w:sz="4" w:space="0" w:color="auto"/>
            </w:tcBorders>
          </w:tcPr>
          <w:p w14:paraId="3BFC3C45" w14:textId="77777777" w:rsidR="00E649F9" w:rsidRPr="00842428" w:rsidRDefault="00E649F9" w:rsidP="003E0126">
            <w:pPr>
              <w:jc w:val="center"/>
              <w:rPr>
                <w:rFonts w:ascii="Calibri" w:hAnsi="Calibri" w:cs="Calibri"/>
                <w:sz w:val="14"/>
                <w:szCs w:val="14"/>
                <w:lang w:val="en-US"/>
              </w:rPr>
            </w:pPr>
          </w:p>
        </w:tc>
        <w:tc>
          <w:tcPr>
            <w:tcW w:w="1134" w:type="dxa"/>
            <w:tcBorders>
              <w:bottom w:val="single" w:sz="4" w:space="0" w:color="auto"/>
            </w:tcBorders>
          </w:tcPr>
          <w:p w14:paraId="56A0E920" w14:textId="77777777" w:rsidR="00E649F9" w:rsidRPr="00842428" w:rsidRDefault="00E649F9" w:rsidP="003E0126">
            <w:pPr>
              <w:jc w:val="center"/>
              <w:rPr>
                <w:rFonts w:ascii="Calibri" w:hAnsi="Calibri" w:cs="Calibri"/>
                <w:sz w:val="14"/>
                <w:szCs w:val="14"/>
                <w:lang w:val="en-US"/>
              </w:rPr>
            </w:pPr>
          </w:p>
        </w:tc>
        <w:tc>
          <w:tcPr>
            <w:tcW w:w="1134" w:type="dxa"/>
            <w:tcBorders>
              <w:bottom w:val="single" w:sz="4" w:space="0" w:color="auto"/>
            </w:tcBorders>
            <w:shd w:val="clear" w:color="auto" w:fill="auto"/>
          </w:tcPr>
          <w:p w14:paraId="761C4418" w14:textId="77777777" w:rsidR="00E649F9" w:rsidRPr="00842428" w:rsidRDefault="00E649F9" w:rsidP="003E0126">
            <w:pPr>
              <w:jc w:val="center"/>
              <w:rPr>
                <w:rFonts w:ascii="Calibri" w:hAnsi="Calibri" w:cs="Calibri"/>
                <w:sz w:val="14"/>
                <w:szCs w:val="14"/>
                <w:lang w:val="en-US"/>
              </w:rPr>
            </w:pPr>
          </w:p>
        </w:tc>
        <w:tc>
          <w:tcPr>
            <w:tcW w:w="1134" w:type="dxa"/>
            <w:tcBorders>
              <w:bottom w:val="single" w:sz="4" w:space="0" w:color="auto"/>
            </w:tcBorders>
          </w:tcPr>
          <w:p w14:paraId="356D33E5" w14:textId="77777777" w:rsidR="00E649F9" w:rsidRPr="00842428" w:rsidRDefault="00E649F9" w:rsidP="003E0126">
            <w:pPr>
              <w:jc w:val="center"/>
              <w:rPr>
                <w:rFonts w:ascii="Calibri" w:hAnsi="Calibri" w:cs="Calibri"/>
                <w:sz w:val="14"/>
                <w:szCs w:val="14"/>
                <w:lang w:val="en-US"/>
              </w:rPr>
            </w:pPr>
          </w:p>
        </w:tc>
      </w:tr>
      <w:tr w:rsidR="00E649F9" w:rsidRPr="00F353DF" w14:paraId="04E802CC" w14:textId="77777777" w:rsidTr="003E0126">
        <w:trPr>
          <w:gridAfter w:val="1"/>
          <w:wAfter w:w="8" w:type="dxa"/>
        </w:trPr>
        <w:tc>
          <w:tcPr>
            <w:tcW w:w="2072" w:type="dxa"/>
            <w:tcBorders>
              <w:bottom w:val="single" w:sz="4" w:space="0" w:color="auto"/>
            </w:tcBorders>
            <w:shd w:val="clear" w:color="auto" w:fill="F6F6F6"/>
          </w:tcPr>
          <w:p w14:paraId="1AA8E690" w14:textId="77777777" w:rsidR="00E649F9" w:rsidRPr="00842428" w:rsidRDefault="00E649F9" w:rsidP="003E0126">
            <w:pPr>
              <w:rPr>
                <w:rFonts w:cstheme="minorHAnsi"/>
                <w:sz w:val="14"/>
                <w:szCs w:val="14"/>
              </w:rPr>
            </w:pPr>
            <w:r>
              <w:rPr>
                <w:rFonts w:cstheme="minorHAnsi"/>
                <w:sz w:val="14"/>
                <w:szCs w:val="14"/>
                <w:lang w:val="en-US"/>
              </w:rPr>
              <w:t>urine g</w:t>
            </w:r>
            <w:r w:rsidRPr="00842428">
              <w:rPr>
                <w:rFonts w:cstheme="minorHAnsi"/>
                <w:sz w:val="14"/>
                <w:szCs w:val="14"/>
                <w:lang w:val="en-US"/>
              </w:rPr>
              <w:t xml:space="preserve">lucose </w:t>
            </w:r>
            <w:r>
              <w:rPr>
                <w:rFonts w:cstheme="minorHAnsi"/>
                <w:sz w:val="14"/>
                <w:szCs w:val="14"/>
                <w:lang w:val="en-US"/>
              </w:rPr>
              <w:t>(</w:t>
            </w:r>
            <w:r w:rsidRPr="00842428">
              <w:rPr>
                <w:rFonts w:cstheme="minorHAnsi"/>
                <w:sz w:val="14"/>
                <w:szCs w:val="14"/>
                <w:lang w:val="en-US"/>
              </w:rPr>
              <w:t>mg/dL</w:t>
            </w:r>
            <w:r>
              <w:rPr>
                <w:rFonts w:cstheme="minorHAnsi"/>
                <w:sz w:val="14"/>
                <w:szCs w:val="14"/>
                <w:lang w:val="en-US"/>
              </w:rPr>
              <w:t>)</w:t>
            </w:r>
          </w:p>
        </w:tc>
        <w:tc>
          <w:tcPr>
            <w:tcW w:w="1189" w:type="dxa"/>
            <w:tcBorders>
              <w:bottom w:val="single" w:sz="4" w:space="0" w:color="auto"/>
            </w:tcBorders>
            <w:shd w:val="clear" w:color="auto" w:fill="F6F6F6"/>
          </w:tcPr>
          <w:p w14:paraId="5CA1E260" w14:textId="77777777" w:rsidR="00E649F9" w:rsidRPr="00842428" w:rsidRDefault="00E649F9" w:rsidP="003E0126">
            <w:pPr>
              <w:jc w:val="center"/>
              <w:rPr>
                <w:rFonts w:ascii="Calibri" w:hAnsi="Calibri" w:cs="Calibri"/>
                <w:sz w:val="14"/>
                <w:szCs w:val="14"/>
                <w:lang w:val="en-US"/>
              </w:rPr>
            </w:pPr>
          </w:p>
        </w:tc>
        <w:tc>
          <w:tcPr>
            <w:tcW w:w="992" w:type="dxa"/>
            <w:tcBorders>
              <w:bottom w:val="single" w:sz="4" w:space="0" w:color="auto"/>
            </w:tcBorders>
            <w:shd w:val="clear" w:color="auto" w:fill="F6F6F6"/>
          </w:tcPr>
          <w:p w14:paraId="49766254" w14:textId="77777777" w:rsidR="00E649F9" w:rsidRPr="00842428" w:rsidRDefault="00E649F9" w:rsidP="003E0126">
            <w:pPr>
              <w:jc w:val="center"/>
              <w:rPr>
                <w:rFonts w:ascii="Calibri" w:hAnsi="Calibri" w:cs="Calibri"/>
                <w:sz w:val="14"/>
                <w:szCs w:val="14"/>
                <w:lang w:val="en-US"/>
              </w:rPr>
            </w:pPr>
          </w:p>
        </w:tc>
        <w:tc>
          <w:tcPr>
            <w:tcW w:w="1134" w:type="dxa"/>
            <w:tcBorders>
              <w:bottom w:val="single" w:sz="4" w:space="0" w:color="auto"/>
            </w:tcBorders>
            <w:shd w:val="clear" w:color="auto" w:fill="F6F6F6"/>
          </w:tcPr>
          <w:p w14:paraId="5DA7081B" w14:textId="77777777" w:rsidR="00E649F9" w:rsidRPr="00842428" w:rsidRDefault="00E649F9" w:rsidP="003E0126">
            <w:pPr>
              <w:jc w:val="center"/>
              <w:rPr>
                <w:rFonts w:ascii="Calibri" w:hAnsi="Calibri" w:cs="Calibri"/>
                <w:sz w:val="14"/>
                <w:szCs w:val="14"/>
                <w:lang w:val="en-US"/>
              </w:rPr>
            </w:pPr>
          </w:p>
        </w:tc>
        <w:tc>
          <w:tcPr>
            <w:tcW w:w="1134" w:type="dxa"/>
            <w:tcBorders>
              <w:bottom w:val="single" w:sz="4" w:space="0" w:color="auto"/>
            </w:tcBorders>
            <w:shd w:val="clear" w:color="auto" w:fill="F6F6F6"/>
          </w:tcPr>
          <w:p w14:paraId="6BEEDA9C" w14:textId="77777777" w:rsidR="00E649F9" w:rsidRPr="00842428" w:rsidRDefault="00E649F9" w:rsidP="003E0126">
            <w:pPr>
              <w:jc w:val="center"/>
              <w:rPr>
                <w:rFonts w:ascii="Calibri" w:hAnsi="Calibri" w:cs="Calibri"/>
                <w:sz w:val="14"/>
                <w:szCs w:val="14"/>
                <w:lang w:val="en-US"/>
              </w:rPr>
            </w:pPr>
          </w:p>
        </w:tc>
        <w:tc>
          <w:tcPr>
            <w:tcW w:w="1134" w:type="dxa"/>
            <w:tcBorders>
              <w:bottom w:val="single" w:sz="4" w:space="0" w:color="auto"/>
            </w:tcBorders>
            <w:shd w:val="clear" w:color="auto" w:fill="F6F6F6"/>
          </w:tcPr>
          <w:p w14:paraId="4545749A" w14:textId="77777777" w:rsidR="00E649F9" w:rsidRPr="00842428" w:rsidRDefault="00E649F9" w:rsidP="003E0126">
            <w:pPr>
              <w:jc w:val="center"/>
              <w:rPr>
                <w:rFonts w:ascii="Calibri" w:hAnsi="Calibri" w:cs="Calibri"/>
                <w:sz w:val="14"/>
                <w:szCs w:val="14"/>
                <w:lang w:val="en-US"/>
              </w:rPr>
            </w:pPr>
          </w:p>
        </w:tc>
        <w:tc>
          <w:tcPr>
            <w:tcW w:w="1134" w:type="dxa"/>
            <w:tcBorders>
              <w:bottom w:val="single" w:sz="4" w:space="0" w:color="auto"/>
            </w:tcBorders>
            <w:shd w:val="clear" w:color="auto" w:fill="F6F6F6"/>
          </w:tcPr>
          <w:p w14:paraId="1497215F" w14:textId="77777777" w:rsidR="00E649F9" w:rsidRPr="00842428" w:rsidRDefault="00E649F9" w:rsidP="003E0126">
            <w:pPr>
              <w:jc w:val="center"/>
              <w:rPr>
                <w:rFonts w:ascii="Calibri" w:hAnsi="Calibri" w:cs="Calibri"/>
                <w:sz w:val="14"/>
                <w:szCs w:val="14"/>
                <w:lang w:val="en-US"/>
              </w:rPr>
            </w:pPr>
          </w:p>
        </w:tc>
      </w:tr>
      <w:tr w:rsidR="00E649F9" w:rsidRPr="00F353DF" w14:paraId="6C6A7EB4" w14:textId="77777777" w:rsidTr="003E0126">
        <w:trPr>
          <w:gridAfter w:val="1"/>
          <w:wAfter w:w="8" w:type="dxa"/>
        </w:trPr>
        <w:tc>
          <w:tcPr>
            <w:tcW w:w="2072" w:type="dxa"/>
            <w:tcBorders>
              <w:bottom w:val="single" w:sz="4" w:space="0" w:color="auto"/>
            </w:tcBorders>
            <w:shd w:val="clear" w:color="auto" w:fill="auto"/>
          </w:tcPr>
          <w:p w14:paraId="53BFF1F3" w14:textId="77777777" w:rsidR="00E649F9" w:rsidRPr="00842428" w:rsidRDefault="00E649F9" w:rsidP="003E0126">
            <w:pPr>
              <w:rPr>
                <w:rFonts w:cstheme="minorHAnsi"/>
                <w:sz w:val="14"/>
                <w:szCs w:val="14"/>
              </w:rPr>
            </w:pPr>
            <w:r>
              <w:rPr>
                <w:rFonts w:cstheme="minorHAnsi"/>
                <w:sz w:val="14"/>
                <w:szCs w:val="14"/>
                <w:lang w:val="en-US"/>
              </w:rPr>
              <w:t>urine n</w:t>
            </w:r>
            <w:r w:rsidRPr="00842428">
              <w:rPr>
                <w:rFonts w:cstheme="minorHAnsi"/>
                <w:sz w:val="14"/>
                <w:szCs w:val="14"/>
                <w:lang w:val="en-US"/>
              </w:rPr>
              <w:t>itrite</w:t>
            </w:r>
          </w:p>
        </w:tc>
        <w:tc>
          <w:tcPr>
            <w:tcW w:w="1189" w:type="dxa"/>
            <w:tcBorders>
              <w:bottom w:val="single" w:sz="4" w:space="0" w:color="auto"/>
            </w:tcBorders>
            <w:shd w:val="clear" w:color="auto" w:fill="auto"/>
          </w:tcPr>
          <w:p w14:paraId="05B1C6B5" w14:textId="77777777" w:rsidR="00E649F9" w:rsidRPr="00842428" w:rsidRDefault="00E649F9" w:rsidP="003E0126">
            <w:pPr>
              <w:jc w:val="center"/>
              <w:rPr>
                <w:rFonts w:ascii="Calibri" w:hAnsi="Calibri" w:cs="Calibri"/>
                <w:sz w:val="14"/>
                <w:szCs w:val="14"/>
                <w:lang w:val="en-US"/>
              </w:rPr>
            </w:pPr>
          </w:p>
        </w:tc>
        <w:tc>
          <w:tcPr>
            <w:tcW w:w="992" w:type="dxa"/>
            <w:tcBorders>
              <w:bottom w:val="single" w:sz="4" w:space="0" w:color="auto"/>
            </w:tcBorders>
          </w:tcPr>
          <w:p w14:paraId="1020AF8D" w14:textId="77777777" w:rsidR="00E649F9" w:rsidRPr="00842428" w:rsidRDefault="00E649F9" w:rsidP="003E0126">
            <w:pPr>
              <w:jc w:val="center"/>
              <w:rPr>
                <w:rFonts w:ascii="Calibri" w:hAnsi="Calibri" w:cs="Calibri"/>
                <w:sz w:val="14"/>
                <w:szCs w:val="14"/>
                <w:lang w:val="en-US"/>
              </w:rPr>
            </w:pPr>
          </w:p>
        </w:tc>
        <w:tc>
          <w:tcPr>
            <w:tcW w:w="1134" w:type="dxa"/>
            <w:tcBorders>
              <w:bottom w:val="single" w:sz="4" w:space="0" w:color="auto"/>
            </w:tcBorders>
          </w:tcPr>
          <w:p w14:paraId="50FB64A0" w14:textId="77777777" w:rsidR="00E649F9" w:rsidRPr="00842428" w:rsidRDefault="00E649F9" w:rsidP="003E0126">
            <w:pPr>
              <w:jc w:val="center"/>
              <w:rPr>
                <w:rFonts w:ascii="Calibri" w:hAnsi="Calibri" w:cs="Calibri"/>
                <w:sz w:val="14"/>
                <w:szCs w:val="14"/>
                <w:lang w:val="en-US"/>
              </w:rPr>
            </w:pPr>
          </w:p>
        </w:tc>
        <w:tc>
          <w:tcPr>
            <w:tcW w:w="1134" w:type="dxa"/>
            <w:tcBorders>
              <w:bottom w:val="single" w:sz="4" w:space="0" w:color="auto"/>
            </w:tcBorders>
          </w:tcPr>
          <w:p w14:paraId="57503500" w14:textId="77777777" w:rsidR="00E649F9" w:rsidRPr="00842428" w:rsidRDefault="00E649F9" w:rsidP="003E0126">
            <w:pPr>
              <w:jc w:val="center"/>
              <w:rPr>
                <w:rFonts w:ascii="Calibri" w:hAnsi="Calibri" w:cs="Calibri"/>
                <w:sz w:val="14"/>
                <w:szCs w:val="14"/>
                <w:lang w:val="en-US"/>
              </w:rPr>
            </w:pPr>
          </w:p>
        </w:tc>
        <w:tc>
          <w:tcPr>
            <w:tcW w:w="1134" w:type="dxa"/>
            <w:tcBorders>
              <w:bottom w:val="single" w:sz="4" w:space="0" w:color="auto"/>
            </w:tcBorders>
            <w:shd w:val="clear" w:color="auto" w:fill="auto"/>
          </w:tcPr>
          <w:p w14:paraId="3B0E29E6" w14:textId="77777777" w:rsidR="00E649F9" w:rsidRPr="00842428" w:rsidRDefault="00E649F9" w:rsidP="003E0126">
            <w:pPr>
              <w:jc w:val="center"/>
              <w:rPr>
                <w:rFonts w:ascii="Calibri" w:hAnsi="Calibri" w:cs="Calibri"/>
                <w:sz w:val="14"/>
                <w:szCs w:val="14"/>
                <w:lang w:val="en-US"/>
              </w:rPr>
            </w:pPr>
          </w:p>
        </w:tc>
        <w:tc>
          <w:tcPr>
            <w:tcW w:w="1134" w:type="dxa"/>
            <w:tcBorders>
              <w:bottom w:val="single" w:sz="4" w:space="0" w:color="auto"/>
            </w:tcBorders>
          </w:tcPr>
          <w:p w14:paraId="296A41C9" w14:textId="77777777" w:rsidR="00E649F9" w:rsidRPr="00842428" w:rsidRDefault="00E649F9" w:rsidP="003E0126">
            <w:pPr>
              <w:jc w:val="center"/>
              <w:rPr>
                <w:rFonts w:ascii="Calibri" w:hAnsi="Calibri" w:cs="Calibri"/>
                <w:sz w:val="14"/>
                <w:szCs w:val="14"/>
                <w:lang w:val="en-US"/>
              </w:rPr>
            </w:pPr>
          </w:p>
        </w:tc>
      </w:tr>
      <w:tr w:rsidR="00E649F9" w:rsidRPr="00F353DF" w14:paraId="5BF40468" w14:textId="77777777" w:rsidTr="003E0126">
        <w:trPr>
          <w:gridAfter w:val="1"/>
          <w:wAfter w:w="8" w:type="dxa"/>
        </w:trPr>
        <w:tc>
          <w:tcPr>
            <w:tcW w:w="2072" w:type="dxa"/>
            <w:tcBorders>
              <w:bottom w:val="single" w:sz="4" w:space="0" w:color="auto"/>
            </w:tcBorders>
            <w:shd w:val="clear" w:color="auto" w:fill="F6F6F6"/>
          </w:tcPr>
          <w:p w14:paraId="4C8BB28E" w14:textId="77777777" w:rsidR="00E649F9" w:rsidRPr="00842428" w:rsidRDefault="00E649F9" w:rsidP="003E0126">
            <w:pPr>
              <w:rPr>
                <w:rFonts w:cstheme="minorHAnsi"/>
                <w:sz w:val="14"/>
                <w:szCs w:val="14"/>
              </w:rPr>
            </w:pPr>
            <w:r>
              <w:rPr>
                <w:rFonts w:cstheme="minorHAnsi"/>
                <w:sz w:val="14"/>
                <w:szCs w:val="14"/>
                <w:lang w:val="en-US"/>
              </w:rPr>
              <w:t>urine e</w:t>
            </w:r>
            <w:r w:rsidRPr="00842428">
              <w:rPr>
                <w:rFonts w:cstheme="minorHAnsi"/>
                <w:sz w:val="14"/>
                <w:szCs w:val="14"/>
                <w:lang w:val="en-US"/>
              </w:rPr>
              <w:t xml:space="preserve">rythrocytes </w:t>
            </w:r>
            <w:r>
              <w:rPr>
                <w:rFonts w:cstheme="minorHAnsi"/>
                <w:sz w:val="14"/>
                <w:szCs w:val="14"/>
                <w:lang w:val="en-US"/>
              </w:rPr>
              <w:t>(</w:t>
            </w:r>
            <w:r w:rsidRPr="00842428">
              <w:rPr>
                <w:rFonts w:cstheme="minorHAnsi"/>
                <w:sz w:val="14"/>
                <w:szCs w:val="14"/>
                <w:lang w:val="en-US"/>
              </w:rPr>
              <w:t>per µL</w:t>
            </w:r>
            <w:r>
              <w:rPr>
                <w:rFonts w:cstheme="minorHAnsi"/>
                <w:sz w:val="14"/>
                <w:szCs w:val="14"/>
                <w:lang w:val="en-US"/>
              </w:rPr>
              <w:t>)</w:t>
            </w:r>
          </w:p>
        </w:tc>
        <w:tc>
          <w:tcPr>
            <w:tcW w:w="1189" w:type="dxa"/>
            <w:tcBorders>
              <w:bottom w:val="single" w:sz="4" w:space="0" w:color="auto"/>
            </w:tcBorders>
            <w:shd w:val="clear" w:color="auto" w:fill="F6F6F6"/>
          </w:tcPr>
          <w:p w14:paraId="264DD278" w14:textId="77777777" w:rsidR="00E649F9" w:rsidRPr="00842428" w:rsidRDefault="00E649F9" w:rsidP="003E0126">
            <w:pPr>
              <w:jc w:val="center"/>
              <w:rPr>
                <w:rFonts w:ascii="Calibri" w:hAnsi="Calibri" w:cs="Calibri"/>
                <w:sz w:val="14"/>
                <w:szCs w:val="14"/>
                <w:lang w:val="en-US"/>
              </w:rPr>
            </w:pPr>
          </w:p>
        </w:tc>
        <w:tc>
          <w:tcPr>
            <w:tcW w:w="992" w:type="dxa"/>
            <w:tcBorders>
              <w:bottom w:val="single" w:sz="4" w:space="0" w:color="auto"/>
            </w:tcBorders>
            <w:shd w:val="clear" w:color="auto" w:fill="F6F6F6"/>
          </w:tcPr>
          <w:p w14:paraId="12901A1E" w14:textId="77777777" w:rsidR="00E649F9" w:rsidRPr="00842428" w:rsidRDefault="00E649F9" w:rsidP="003E0126">
            <w:pPr>
              <w:jc w:val="center"/>
              <w:rPr>
                <w:rFonts w:ascii="Calibri" w:hAnsi="Calibri" w:cs="Calibri"/>
                <w:sz w:val="14"/>
                <w:szCs w:val="14"/>
                <w:lang w:val="en-US"/>
              </w:rPr>
            </w:pPr>
          </w:p>
        </w:tc>
        <w:tc>
          <w:tcPr>
            <w:tcW w:w="1134" w:type="dxa"/>
            <w:tcBorders>
              <w:bottom w:val="single" w:sz="4" w:space="0" w:color="auto"/>
            </w:tcBorders>
            <w:shd w:val="clear" w:color="auto" w:fill="F6F6F6"/>
          </w:tcPr>
          <w:p w14:paraId="3D46A02E" w14:textId="77777777" w:rsidR="00E649F9" w:rsidRPr="00842428" w:rsidRDefault="00E649F9" w:rsidP="003E0126">
            <w:pPr>
              <w:jc w:val="center"/>
              <w:rPr>
                <w:rFonts w:ascii="Calibri" w:hAnsi="Calibri" w:cs="Calibri"/>
                <w:sz w:val="14"/>
                <w:szCs w:val="14"/>
                <w:lang w:val="en-US"/>
              </w:rPr>
            </w:pPr>
          </w:p>
        </w:tc>
        <w:tc>
          <w:tcPr>
            <w:tcW w:w="1134" w:type="dxa"/>
            <w:tcBorders>
              <w:bottom w:val="single" w:sz="4" w:space="0" w:color="auto"/>
            </w:tcBorders>
            <w:shd w:val="clear" w:color="auto" w:fill="F6F6F6"/>
          </w:tcPr>
          <w:p w14:paraId="597BCFCA" w14:textId="77777777" w:rsidR="00E649F9" w:rsidRPr="00842428" w:rsidRDefault="00E649F9" w:rsidP="003E0126">
            <w:pPr>
              <w:jc w:val="center"/>
              <w:rPr>
                <w:rFonts w:ascii="Calibri" w:hAnsi="Calibri" w:cs="Calibri"/>
                <w:sz w:val="14"/>
                <w:szCs w:val="14"/>
                <w:lang w:val="en-US"/>
              </w:rPr>
            </w:pPr>
          </w:p>
        </w:tc>
        <w:tc>
          <w:tcPr>
            <w:tcW w:w="1134" w:type="dxa"/>
            <w:tcBorders>
              <w:bottom w:val="single" w:sz="4" w:space="0" w:color="auto"/>
            </w:tcBorders>
            <w:shd w:val="clear" w:color="auto" w:fill="F6F6F6"/>
          </w:tcPr>
          <w:p w14:paraId="7DDF525E" w14:textId="77777777" w:rsidR="00E649F9" w:rsidRPr="00842428" w:rsidRDefault="00E649F9" w:rsidP="003E0126">
            <w:pPr>
              <w:jc w:val="center"/>
              <w:rPr>
                <w:rFonts w:ascii="Calibri" w:hAnsi="Calibri" w:cs="Calibri"/>
                <w:sz w:val="14"/>
                <w:szCs w:val="14"/>
                <w:lang w:val="en-US"/>
              </w:rPr>
            </w:pPr>
          </w:p>
        </w:tc>
        <w:tc>
          <w:tcPr>
            <w:tcW w:w="1134" w:type="dxa"/>
            <w:tcBorders>
              <w:bottom w:val="single" w:sz="4" w:space="0" w:color="auto"/>
            </w:tcBorders>
            <w:shd w:val="clear" w:color="auto" w:fill="F6F6F6"/>
          </w:tcPr>
          <w:p w14:paraId="7B67E61E" w14:textId="77777777" w:rsidR="00E649F9" w:rsidRPr="00842428" w:rsidRDefault="00E649F9" w:rsidP="003E0126">
            <w:pPr>
              <w:jc w:val="center"/>
              <w:rPr>
                <w:rFonts w:ascii="Calibri" w:hAnsi="Calibri" w:cs="Calibri"/>
                <w:sz w:val="14"/>
                <w:szCs w:val="14"/>
                <w:lang w:val="en-US"/>
              </w:rPr>
            </w:pPr>
          </w:p>
        </w:tc>
      </w:tr>
      <w:tr w:rsidR="00E649F9" w:rsidRPr="00F353DF" w14:paraId="22967E3A" w14:textId="77777777" w:rsidTr="003E0126">
        <w:trPr>
          <w:gridAfter w:val="1"/>
          <w:wAfter w:w="8" w:type="dxa"/>
        </w:trPr>
        <w:tc>
          <w:tcPr>
            <w:tcW w:w="2072" w:type="dxa"/>
            <w:tcBorders>
              <w:bottom w:val="single" w:sz="4" w:space="0" w:color="auto"/>
            </w:tcBorders>
            <w:shd w:val="clear" w:color="auto" w:fill="auto"/>
          </w:tcPr>
          <w:p w14:paraId="3B59FF32" w14:textId="77777777" w:rsidR="00E649F9" w:rsidRPr="00842428" w:rsidRDefault="00E649F9" w:rsidP="003E0126">
            <w:pPr>
              <w:rPr>
                <w:rFonts w:cstheme="minorHAnsi"/>
                <w:sz w:val="14"/>
                <w:szCs w:val="14"/>
              </w:rPr>
            </w:pPr>
            <w:r>
              <w:rPr>
                <w:rFonts w:cstheme="minorHAnsi"/>
                <w:sz w:val="14"/>
                <w:szCs w:val="14"/>
                <w:lang w:val="en-US"/>
              </w:rPr>
              <w:t>urine l</w:t>
            </w:r>
            <w:r w:rsidRPr="00842428">
              <w:rPr>
                <w:rFonts w:cstheme="minorHAnsi"/>
                <w:sz w:val="14"/>
                <w:szCs w:val="14"/>
                <w:lang w:val="en-US"/>
              </w:rPr>
              <w:t xml:space="preserve">eukocytes </w:t>
            </w:r>
            <w:r>
              <w:rPr>
                <w:rFonts w:cstheme="minorHAnsi"/>
                <w:sz w:val="14"/>
                <w:szCs w:val="14"/>
                <w:lang w:val="en-US"/>
              </w:rPr>
              <w:t>(</w:t>
            </w:r>
            <w:r w:rsidRPr="00842428">
              <w:rPr>
                <w:rFonts w:cstheme="minorHAnsi"/>
                <w:sz w:val="14"/>
                <w:szCs w:val="14"/>
                <w:lang w:val="en-US"/>
              </w:rPr>
              <w:t>per µL</w:t>
            </w:r>
            <w:r>
              <w:rPr>
                <w:rFonts w:cstheme="minorHAnsi"/>
                <w:sz w:val="14"/>
                <w:szCs w:val="14"/>
                <w:lang w:val="en-US"/>
              </w:rPr>
              <w:t>)</w:t>
            </w:r>
          </w:p>
        </w:tc>
        <w:tc>
          <w:tcPr>
            <w:tcW w:w="1189" w:type="dxa"/>
            <w:tcBorders>
              <w:bottom w:val="single" w:sz="4" w:space="0" w:color="auto"/>
            </w:tcBorders>
            <w:shd w:val="clear" w:color="auto" w:fill="auto"/>
          </w:tcPr>
          <w:p w14:paraId="069FECD8" w14:textId="77777777" w:rsidR="00E649F9" w:rsidRPr="00842428" w:rsidRDefault="00E649F9" w:rsidP="003E0126">
            <w:pPr>
              <w:jc w:val="center"/>
              <w:rPr>
                <w:rFonts w:ascii="Calibri" w:hAnsi="Calibri" w:cs="Calibri"/>
                <w:sz w:val="14"/>
                <w:szCs w:val="14"/>
                <w:lang w:val="en-US"/>
              </w:rPr>
            </w:pPr>
          </w:p>
        </w:tc>
        <w:tc>
          <w:tcPr>
            <w:tcW w:w="992" w:type="dxa"/>
            <w:tcBorders>
              <w:bottom w:val="single" w:sz="4" w:space="0" w:color="auto"/>
            </w:tcBorders>
          </w:tcPr>
          <w:p w14:paraId="404DDF7A" w14:textId="77777777" w:rsidR="00E649F9" w:rsidRPr="00842428" w:rsidRDefault="00E649F9" w:rsidP="003E0126">
            <w:pPr>
              <w:jc w:val="center"/>
              <w:rPr>
                <w:rFonts w:ascii="Calibri" w:hAnsi="Calibri" w:cs="Calibri"/>
                <w:sz w:val="14"/>
                <w:szCs w:val="14"/>
                <w:lang w:val="en-US"/>
              </w:rPr>
            </w:pPr>
          </w:p>
        </w:tc>
        <w:tc>
          <w:tcPr>
            <w:tcW w:w="1134" w:type="dxa"/>
            <w:tcBorders>
              <w:bottom w:val="single" w:sz="4" w:space="0" w:color="auto"/>
            </w:tcBorders>
          </w:tcPr>
          <w:p w14:paraId="06833054" w14:textId="77777777" w:rsidR="00E649F9" w:rsidRPr="00842428" w:rsidRDefault="00E649F9" w:rsidP="003E0126">
            <w:pPr>
              <w:jc w:val="center"/>
              <w:rPr>
                <w:rFonts w:ascii="Calibri" w:hAnsi="Calibri" w:cs="Calibri"/>
                <w:sz w:val="14"/>
                <w:szCs w:val="14"/>
                <w:lang w:val="en-US"/>
              </w:rPr>
            </w:pPr>
          </w:p>
        </w:tc>
        <w:tc>
          <w:tcPr>
            <w:tcW w:w="1134" w:type="dxa"/>
            <w:tcBorders>
              <w:bottom w:val="single" w:sz="4" w:space="0" w:color="auto"/>
            </w:tcBorders>
          </w:tcPr>
          <w:p w14:paraId="71E1B44B" w14:textId="77777777" w:rsidR="00E649F9" w:rsidRPr="00842428" w:rsidRDefault="00E649F9" w:rsidP="003E0126">
            <w:pPr>
              <w:jc w:val="center"/>
              <w:rPr>
                <w:rFonts w:ascii="Calibri" w:hAnsi="Calibri" w:cs="Calibri"/>
                <w:sz w:val="14"/>
                <w:szCs w:val="14"/>
                <w:lang w:val="en-US"/>
              </w:rPr>
            </w:pPr>
          </w:p>
        </w:tc>
        <w:tc>
          <w:tcPr>
            <w:tcW w:w="1134" w:type="dxa"/>
            <w:tcBorders>
              <w:bottom w:val="single" w:sz="4" w:space="0" w:color="auto"/>
            </w:tcBorders>
            <w:shd w:val="clear" w:color="auto" w:fill="auto"/>
          </w:tcPr>
          <w:p w14:paraId="7ACEA0C5" w14:textId="77777777" w:rsidR="00E649F9" w:rsidRPr="00842428" w:rsidRDefault="00E649F9" w:rsidP="003E0126">
            <w:pPr>
              <w:jc w:val="center"/>
              <w:rPr>
                <w:rFonts w:ascii="Calibri" w:hAnsi="Calibri" w:cs="Calibri"/>
                <w:sz w:val="14"/>
                <w:szCs w:val="14"/>
                <w:lang w:val="en-US"/>
              </w:rPr>
            </w:pPr>
          </w:p>
        </w:tc>
        <w:tc>
          <w:tcPr>
            <w:tcW w:w="1134" w:type="dxa"/>
            <w:tcBorders>
              <w:bottom w:val="single" w:sz="4" w:space="0" w:color="auto"/>
            </w:tcBorders>
          </w:tcPr>
          <w:p w14:paraId="63FAAB9C" w14:textId="77777777" w:rsidR="00E649F9" w:rsidRPr="00842428" w:rsidRDefault="00E649F9" w:rsidP="003E0126">
            <w:pPr>
              <w:jc w:val="center"/>
              <w:rPr>
                <w:rFonts w:ascii="Calibri" w:hAnsi="Calibri" w:cs="Calibri"/>
                <w:sz w:val="14"/>
                <w:szCs w:val="14"/>
                <w:lang w:val="en-US"/>
              </w:rPr>
            </w:pPr>
          </w:p>
        </w:tc>
      </w:tr>
    </w:tbl>
    <w:p w14:paraId="027548E5" w14:textId="77777777" w:rsidR="00E649F9" w:rsidRDefault="00E649F9" w:rsidP="00E649F9">
      <w:pPr>
        <w:rPr>
          <w:rFonts w:cstheme="minorHAnsi"/>
          <w:sz w:val="14"/>
          <w:szCs w:val="14"/>
          <w:lang w:val="en-US"/>
        </w:rPr>
      </w:pPr>
    </w:p>
    <w:p w14:paraId="687A3A27" w14:textId="77777777" w:rsidR="00E649F9" w:rsidRDefault="00E649F9" w:rsidP="00E649F9">
      <w:pPr>
        <w:rPr>
          <w:rFonts w:cstheme="minorHAnsi"/>
          <w:sz w:val="14"/>
          <w:szCs w:val="14"/>
          <w:lang w:val="en-US"/>
        </w:rPr>
      </w:pPr>
      <w:r w:rsidRPr="00B30085">
        <w:rPr>
          <w:rFonts w:cstheme="minorHAnsi"/>
          <w:b/>
          <w:bCs/>
          <w:sz w:val="14"/>
          <w:szCs w:val="14"/>
          <w:lang w:val="en-US"/>
        </w:rPr>
        <w:t>Abbreviations:</w:t>
      </w:r>
      <w:r>
        <w:rPr>
          <w:rFonts w:cstheme="minorHAnsi"/>
          <w:sz w:val="14"/>
          <w:szCs w:val="14"/>
          <w:lang w:val="en-US"/>
        </w:rPr>
        <w:t xml:space="preserve"> </w:t>
      </w:r>
      <w:r w:rsidRPr="00B30085">
        <w:rPr>
          <w:rFonts w:cstheme="minorHAnsi"/>
          <w:sz w:val="14"/>
          <w:szCs w:val="14"/>
          <w:lang w:val="en-US"/>
        </w:rPr>
        <w:t>M</w:t>
      </w:r>
      <w:r>
        <w:rPr>
          <w:rFonts w:cstheme="minorHAnsi"/>
          <w:sz w:val="14"/>
          <w:szCs w:val="14"/>
          <w:lang w:val="en-US"/>
        </w:rPr>
        <w:t>CD</w:t>
      </w:r>
      <w:r w:rsidRPr="00B30085">
        <w:rPr>
          <w:rFonts w:cstheme="minorHAnsi"/>
          <w:sz w:val="14"/>
          <w:szCs w:val="14"/>
          <w:lang w:val="en-US"/>
        </w:rPr>
        <w:t xml:space="preserve"> = </w:t>
      </w:r>
      <w:r>
        <w:rPr>
          <w:rFonts w:cstheme="minorHAnsi"/>
          <w:sz w:val="14"/>
          <w:szCs w:val="14"/>
          <w:lang w:val="en-US"/>
        </w:rPr>
        <w:t xml:space="preserve">minimal change disease; IgAN = IgA nephritis; pFSGS = primary focal segmental </w:t>
      </w:r>
      <w:proofErr w:type="gramStart"/>
      <w:r>
        <w:rPr>
          <w:rFonts w:cstheme="minorHAnsi"/>
          <w:sz w:val="14"/>
          <w:szCs w:val="14"/>
          <w:lang w:val="en-US"/>
        </w:rPr>
        <w:t>glomerulosclerosis</w:t>
      </w:r>
      <w:r w:rsidRPr="00B30085">
        <w:rPr>
          <w:rFonts w:cstheme="minorHAnsi"/>
          <w:sz w:val="14"/>
          <w:szCs w:val="14"/>
          <w:lang w:val="en-US"/>
        </w:rPr>
        <w:t>;</w:t>
      </w:r>
      <w:proofErr w:type="gramEnd"/>
      <w:r w:rsidRPr="00B30085">
        <w:rPr>
          <w:rFonts w:cstheme="minorHAnsi"/>
          <w:sz w:val="14"/>
          <w:szCs w:val="14"/>
          <w:lang w:val="en-US"/>
        </w:rPr>
        <w:t xml:space="preserve"> </w:t>
      </w:r>
    </w:p>
    <w:p w14:paraId="3415D685" w14:textId="77777777" w:rsidR="00E649F9" w:rsidRPr="00B30085" w:rsidRDefault="00E649F9" w:rsidP="00E649F9">
      <w:pPr>
        <w:rPr>
          <w:rFonts w:cstheme="minorHAnsi"/>
          <w:sz w:val="14"/>
          <w:szCs w:val="14"/>
          <w:lang w:val="en-US"/>
        </w:rPr>
      </w:pPr>
      <w:proofErr w:type="spellStart"/>
      <w:r>
        <w:rPr>
          <w:rFonts w:cstheme="minorHAnsi"/>
          <w:sz w:val="14"/>
          <w:szCs w:val="14"/>
          <w:lang w:val="en-US"/>
        </w:rPr>
        <w:t>U</w:t>
      </w:r>
      <w:r w:rsidRPr="00B30085">
        <w:rPr>
          <w:rFonts w:cstheme="minorHAnsi"/>
          <w:i/>
          <w:iCs/>
          <w:sz w:val="14"/>
          <w:szCs w:val="14"/>
          <w:lang w:val="en-US"/>
        </w:rPr>
        <w:t>x</w:t>
      </w:r>
      <w:proofErr w:type="spellEnd"/>
      <w:r>
        <w:rPr>
          <w:rFonts w:cstheme="minorHAnsi"/>
          <w:sz w:val="14"/>
          <w:szCs w:val="14"/>
          <w:lang w:val="en-US"/>
        </w:rPr>
        <w:t xml:space="preserve"> = urine sample; P = patient; Neg. = negative; (+) = elevated; (-) reduced; U = units; </w:t>
      </w:r>
      <w:r>
        <w:rPr>
          <w:rFonts w:ascii="Calibri" w:hAnsi="Calibri" w:cs="Calibri"/>
          <w:sz w:val="14"/>
          <w:szCs w:val="14"/>
          <w:lang w:val="en-US"/>
        </w:rPr>
        <w:t>~ = approximately</w:t>
      </w:r>
    </w:p>
    <w:p w14:paraId="44D36975" w14:textId="77777777" w:rsidR="00E649F9" w:rsidRDefault="00E649F9" w:rsidP="00E649F9">
      <w:pPr>
        <w:rPr>
          <w:rFonts w:ascii="Arial" w:hAnsi="Arial" w:cs="Arial"/>
          <w:b/>
          <w:bCs/>
          <w:noProof/>
          <w:color w:val="C00000"/>
          <w:sz w:val="22"/>
          <w:lang w:val="en-US"/>
        </w:rPr>
      </w:pPr>
    </w:p>
    <w:p w14:paraId="7D818FBB" w14:textId="77777777" w:rsidR="00E649F9" w:rsidRDefault="00E649F9" w:rsidP="00E649F9">
      <w:pPr>
        <w:rPr>
          <w:rFonts w:ascii="Arial" w:hAnsi="Arial" w:cs="Arial"/>
          <w:b/>
          <w:bCs/>
          <w:noProof/>
          <w:color w:val="C00000"/>
          <w:sz w:val="22"/>
          <w:lang w:val="en-US"/>
        </w:rPr>
      </w:pPr>
    </w:p>
    <w:p w14:paraId="6E73FE27" w14:textId="77777777" w:rsidR="00E649F9" w:rsidRPr="00D06888" w:rsidRDefault="00E649F9" w:rsidP="00E649F9">
      <w:pPr>
        <w:pStyle w:val="StandardWeb"/>
        <w:spacing w:before="0" w:beforeAutospacing="0" w:after="0" w:afterAutospacing="0"/>
        <w:jc w:val="center"/>
        <w:rPr>
          <w:rFonts w:ascii="Arial" w:hAnsi="Arial" w:cs="+mn-cs"/>
          <w:b/>
          <w:bCs/>
          <w:i/>
          <w:iCs/>
          <w:color w:val="0070C0"/>
          <w:kern w:val="24"/>
          <w:sz w:val="20"/>
          <w:szCs w:val="20"/>
          <w:lang w:val="en-US"/>
        </w:rPr>
      </w:pPr>
      <w:r w:rsidRPr="00D06888">
        <w:rPr>
          <w:rFonts w:ascii="Arial" w:hAnsi="Arial" w:cs="+mn-cs"/>
          <w:b/>
          <w:bCs/>
          <w:i/>
          <w:iCs/>
          <w:color w:val="0070C0"/>
          <w:kern w:val="24"/>
          <w:sz w:val="20"/>
          <w:szCs w:val="20"/>
          <w:lang w:val="en-US"/>
        </w:rPr>
        <w:t>Table S3</w:t>
      </w:r>
    </w:p>
    <w:p w14:paraId="72EA1CB8" w14:textId="77777777" w:rsidR="00E649F9" w:rsidRDefault="00E649F9" w:rsidP="00E649F9">
      <w:pPr>
        <w:rPr>
          <w:rFonts w:ascii="Arial" w:hAnsi="Arial" w:cs="Arial"/>
          <w:b/>
          <w:bCs/>
          <w:noProof/>
          <w:color w:val="C00000"/>
          <w:sz w:val="22"/>
          <w:lang w:val="en-US"/>
        </w:rPr>
      </w:pPr>
    </w:p>
    <w:p w14:paraId="1A5CB71B" w14:textId="77777777" w:rsidR="00E649F9" w:rsidRDefault="00E649F9" w:rsidP="00E649F9">
      <w:pPr>
        <w:rPr>
          <w:rFonts w:ascii="Arial" w:hAnsi="Arial" w:cs="Arial"/>
          <w:b/>
          <w:bCs/>
          <w:noProof/>
          <w:color w:val="C00000"/>
          <w:sz w:val="22"/>
          <w:lang w:val="en-US"/>
        </w:rPr>
      </w:pPr>
    </w:p>
    <w:tbl>
      <w:tblPr>
        <w:tblStyle w:val="Tabellenraster"/>
        <w:tblW w:w="0" w:type="auto"/>
        <w:tblInd w:w="-998" w:type="dxa"/>
        <w:tblLook w:val="04A0" w:firstRow="1" w:lastRow="0" w:firstColumn="1" w:lastColumn="0" w:noHBand="0" w:noVBand="1"/>
      </w:tblPr>
      <w:tblGrid>
        <w:gridCol w:w="2831"/>
        <w:gridCol w:w="1002"/>
        <w:gridCol w:w="1113"/>
        <w:gridCol w:w="1307"/>
        <w:gridCol w:w="1307"/>
        <w:gridCol w:w="1304"/>
        <w:gridCol w:w="1190"/>
      </w:tblGrid>
      <w:tr w:rsidR="00E649F9" w:rsidRPr="005E6052" w14:paraId="66CF8B3B" w14:textId="77777777" w:rsidTr="003E0126">
        <w:tc>
          <w:tcPr>
            <w:tcW w:w="10054" w:type="dxa"/>
            <w:gridSpan w:val="7"/>
            <w:tcBorders>
              <w:top w:val="single" w:sz="4" w:space="0" w:color="auto"/>
              <w:left w:val="single" w:sz="4" w:space="0" w:color="auto"/>
              <w:bottom w:val="single" w:sz="4" w:space="0" w:color="auto"/>
              <w:right w:val="single" w:sz="4" w:space="0" w:color="auto"/>
            </w:tcBorders>
            <w:shd w:val="clear" w:color="auto" w:fill="F9F5F2"/>
          </w:tcPr>
          <w:p w14:paraId="71E94ED0" w14:textId="77777777" w:rsidR="00E649F9" w:rsidRPr="00F353DF" w:rsidRDefault="00E649F9" w:rsidP="003E0126">
            <w:pPr>
              <w:rPr>
                <w:rFonts w:cstheme="minorHAnsi"/>
                <w:b/>
                <w:bCs/>
                <w:color w:val="000000" w:themeColor="text1"/>
                <w:sz w:val="14"/>
                <w:szCs w:val="14"/>
                <w:lang w:val="en-US"/>
              </w:rPr>
            </w:pPr>
            <w:r w:rsidRPr="00D06888">
              <w:rPr>
                <w:rFonts w:cstheme="minorHAnsi"/>
                <w:b/>
                <w:bCs/>
                <w:color w:val="0070C0"/>
                <w:sz w:val="14"/>
                <w:szCs w:val="14"/>
                <w:lang w:val="en-US"/>
              </w:rPr>
              <w:t>Supplementary Table 3.</w:t>
            </w:r>
            <w:r w:rsidRPr="00F353DF">
              <w:rPr>
                <w:rFonts w:cstheme="minorHAnsi"/>
                <w:b/>
                <w:bCs/>
                <w:color w:val="FF0000"/>
                <w:sz w:val="14"/>
                <w:szCs w:val="14"/>
                <w:lang w:val="en-US"/>
              </w:rPr>
              <w:t xml:space="preserve"> </w:t>
            </w:r>
            <w:r>
              <w:rPr>
                <w:rFonts w:cstheme="minorHAnsi"/>
                <w:b/>
                <w:bCs/>
                <w:color w:val="000000" w:themeColor="text1"/>
                <w:sz w:val="14"/>
                <w:szCs w:val="14"/>
                <w:lang w:val="en-US"/>
              </w:rPr>
              <w:t>HuIgG4</w:t>
            </w:r>
            <w:r w:rsidRPr="00B756CD">
              <w:rPr>
                <w:rFonts w:cstheme="minorHAnsi"/>
                <w:b/>
                <w:bCs/>
                <w:color w:val="000000" w:themeColor="text1"/>
                <w:sz w:val="14"/>
                <w:szCs w:val="14"/>
                <w:vertAlign w:val="superscript"/>
                <w:lang w:val="en-US"/>
              </w:rPr>
              <w:t>+</w:t>
            </w:r>
            <w:r>
              <w:rPr>
                <w:rFonts w:cstheme="minorHAnsi"/>
                <w:b/>
                <w:bCs/>
                <w:color w:val="000000" w:themeColor="text1"/>
                <w:sz w:val="14"/>
                <w:szCs w:val="14"/>
                <w:lang w:val="en-US"/>
              </w:rPr>
              <w:t>-EV</w:t>
            </w:r>
            <w:r w:rsidRPr="00F353DF">
              <w:rPr>
                <w:rFonts w:cstheme="minorHAnsi"/>
                <w:b/>
                <w:bCs/>
                <w:color w:val="000000" w:themeColor="text1"/>
                <w:sz w:val="14"/>
                <w:szCs w:val="14"/>
                <w:lang w:val="en-US"/>
              </w:rPr>
              <w:t xml:space="preserve"> characteristics in </w:t>
            </w:r>
            <w:r>
              <w:rPr>
                <w:rFonts w:cstheme="minorHAnsi"/>
                <w:b/>
                <w:bCs/>
                <w:color w:val="000000" w:themeColor="text1"/>
                <w:sz w:val="14"/>
                <w:szCs w:val="14"/>
                <w:lang w:val="en-US"/>
              </w:rPr>
              <w:t xml:space="preserve">the diagnostic urines (U1) of </w:t>
            </w:r>
            <w:r w:rsidRPr="00F353DF">
              <w:rPr>
                <w:rFonts w:cstheme="minorHAnsi"/>
                <w:b/>
                <w:bCs/>
                <w:color w:val="000000" w:themeColor="text1"/>
                <w:sz w:val="14"/>
                <w:szCs w:val="14"/>
                <w:lang w:val="en-US"/>
              </w:rPr>
              <w:t>nephrotic patients.</w:t>
            </w:r>
          </w:p>
          <w:p w14:paraId="1E8170C2" w14:textId="77777777" w:rsidR="00E649F9" w:rsidRPr="00F353DF" w:rsidRDefault="00E649F9" w:rsidP="003E0126">
            <w:pPr>
              <w:rPr>
                <w:rFonts w:cstheme="minorHAnsi"/>
                <w:sz w:val="14"/>
                <w:szCs w:val="14"/>
                <w:lang w:val="en-US"/>
              </w:rPr>
            </w:pPr>
          </w:p>
        </w:tc>
      </w:tr>
      <w:tr w:rsidR="00E649F9" w:rsidRPr="00F353DF" w14:paraId="36ECC176" w14:textId="77777777" w:rsidTr="003E0126">
        <w:tc>
          <w:tcPr>
            <w:tcW w:w="2831" w:type="dxa"/>
            <w:tcBorders>
              <w:top w:val="single" w:sz="4" w:space="0" w:color="auto"/>
              <w:bottom w:val="single" w:sz="4" w:space="0" w:color="auto"/>
            </w:tcBorders>
          </w:tcPr>
          <w:p w14:paraId="431D3E96" w14:textId="77777777" w:rsidR="00E649F9" w:rsidRPr="00F353DF" w:rsidRDefault="00E649F9" w:rsidP="003E0126">
            <w:pPr>
              <w:rPr>
                <w:rFonts w:cstheme="minorHAnsi"/>
                <w:b/>
                <w:bCs/>
                <w:sz w:val="14"/>
                <w:szCs w:val="14"/>
                <w:lang w:val="en-US"/>
              </w:rPr>
            </w:pPr>
            <w:r w:rsidRPr="00F353DF">
              <w:rPr>
                <w:rFonts w:cstheme="minorHAnsi"/>
                <w:b/>
                <w:bCs/>
                <w:sz w:val="14"/>
                <w:szCs w:val="14"/>
                <w:lang w:val="en-US"/>
              </w:rPr>
              <w:t>Characteristic</w:t>
            </w:r>
          </w:p>
        </w:tc>
        <w:tc>
          <w:tcPr>
            <w:tcW w:w="1002" w:type="dxa"/>
            <w:tcBorders>
              <w:top w:val="single" w:sz="4" w:space="0" w:color="auto"/>
              <w:bottom w:val="single" w:sz="4" w:space="0" w:color="auto"/>
            </w:tcBorders>
          </w:tcPr>
          <w:p w14:paraId="53F6C666" w14:textId="77777777" w:rsidR="00E649F9" w:rsidRPr="00F353DF" w:rsidRDefault="00E649F9" w:rsidP="003E0126">
            <w:pPr>
              <w:jc w:val="center"/>
              <w:rPr>
                <w:rFonts w:cstheme="minorHAnsi"/>
                <w:b/>
                <w:bCs/>
                <w:sz w:val="14"/>
                <w:szCs w:val="14"/>
                <w:lang w:val="en-US"/>
              </w:rPr>
            </w:pPr>
            <w:r w:rsidRPr="00F353DF">
              <w:rPr>
                <w:rFonts w:cstheme="minorHAnsi"/>
                <w:b/>
                <w:bCs/>
                <w:sz w:val="14"/>
                <w:szCs w:val="14"/>
                <w:lang w:val="en-US"/>
              </w:rPr>
              <w:t>THSD7A</w:t>
            </w:r>
            <w:r w:rsidRPr="00F353DF">
              <w:rPr>
                <w:rFonts w:cstheme="minorHAnsi"/>
                <w:b/>
                <w:bCs/>
                <w:sz w:val="14"/>
                <w:szCs w:val="14"/>
                <w:vertAlign w:val="superscript"/>
                <w:lang w:val="en-US"/>
              </w:rPr>
              <w:t>+</w:t>
            </w:r>
            <w:r w:rsidRPr="00F353DF">
              <w:rPr>
                <w:rFonts w:cstheme="minorHAnsi"/>
                <w:b/>
                <w:bCs/>
                <w:sz w:val="14"/>
                <w:szCs w:val="14"/>
                <w:lang w:val="en-US"/>
              </w:rPr>
              <w:t>-MN</w:t>
            </w:r>
          </w:p>
        </w:tc>
        <w:tc>
          <w:tcPr>
            <w:tcW w:w="1113" w:type="dxa"/>
            <w:tcBorders>
              <w:top w:val="single" w:sz="4" w:space="0" w:color="auto"/>
              <w:bottom w:val="single" w:sz="4" w:space="0" w:color="auto"/>
            </w:tcBorders>
          </w:tcPr>
          <w:p w14:paraId="3D2622F4" w14:textId="77777777" w:rsidR="00E649F9" w:rsidRPr="00F353DF" w:rsidRDefault="00E649F9" w:rsidP="003E0126">
            <w:pPr>
              <w:jc w:val="center"/>
              <w:rPr>
                <w:rFonts w:cstheme="minorHAnsi"/>
                <w:b/>
                <w:bCs/>
                <w:sz w:val="14"/>
                <w:szCs w:val="14"/>
                <w:lang w:val="en-US"/>
              </w:rPr>
            </w:pPr>
            <w:r w:rsidRPr="00F353DF">
              <w:rPr>
                <w:rFonts w:cstheme="minorHAnsi"/>
                <w:b/>
                <w:bCs/>
                <w:sz w:val="14"/>
                <w:szCs w:val="14"/>
                <w:lang w:val="en-US"/>
              </w:rPr>
              <w:t>PLA</w:t>
            </w:r>
            <w:r w:rsidRPr="00F353DF">
              <w:rPr>
                <w:rFonts w:cstheme="minorHAnsi"/>
                <w:b/>
                <w:bCs/>
                <w:sz w:val="14"/>
                <w:szCs w:val="14"/>
                <w:vertAlign w:val="subscript"/>
                <w:lang w:val="en-US"/>
              </w:rPr>
              <w:t>2</w:t>
            </w:r>
            <w:r w:rsidRPr="00F353DF">
              <w:rPr>
                <w:rFonts w:cstheme="minorHAnsi"/>
                <w:b/>
                <w:bCs/>
                <w:sz w:val="14"/>
                <w:szCs w:val="14"/>
                <w:lang w:val="en-US"/>
              </w:rPr>
              <w:t>R1</w:t>
            </w:r>
            <w:r w:rsidRPr="00F353DF">
              <w:rPr>
                <w:rFonts w:cstheme="minorHAnsi"/>
                <w:b/>
                <w:bCs/>
                <w:sz w:val="14"/>
                <w:szCs w:val="14"/>
                <w:vertAlign w:val="superscript"/>
                <w:lang w:val="en-US"/>
              </w:rPr>
              <w:t>+</w:t>
            </w:r>
            <w:r w:rsidRPr="00F353DF">
              <w:rPr>
                <w:rFonts w:cstheme="minorHAnsi"/>
                <w:b/>
                <w:bCs/>
                <w:sz w:val="14"/>
                <w:szCs w:val="14"/>
                <w:lang w:val="en-US"/>
              </w:rPr>
              <w:t>-MN</w:t>
            </w:r>
          </w:p>
        </w:tc>
        <w:tc>
          <w:tcPr>
            <w:tcW w:w="1307" w:type="dxa"/>
            <w:tcBorders>
              <w:top w:val="single" w:sz="4" w:space="0" w:color="auto"/>
              <w:bottom w:val="single" w:sz="4" w:space="0" w:color="auto"/>
            </w:tcBorders>
          </w:tcPr>
          <w:p w14:paraId="7B17B3B1" w14:textId="77777777" w:rsidR="00E649F9" w:rsidRPr="00F353DF" w:rsidRDefault="00E649F9" w:rsidP="003E0126">
            <w:pPr>
              <w:jc w:val="center"/>
              <w:rPr>
                <w:rFonts w:cstheme="minorHAnsi"/>
                <w:b/>
                <w:bCs/>
                <w:sz w:val="14"/>
                <w:szCs w:val="14"/>
                <w:lang w:val="en-US"/>
              </w:rPr>
            </w:pPr>
            <w:r w:rsidRPr="00F353DF">
              <w:rPr>
                <w:rFonts w:cstheme="minorHAnsi"/>
                <w:b/>
                <w:bCs/>
                <w:sz w:val="14"/>
                <w:szCs w:val="14"/>
                <w:lang w:val="en-US"/>
              </w:rPr>
              <w:t>MCD</w:t>
            </w:r>
          </w:p>
        </w:tc>
        <w:tc>
          <w:tcPr>
            <w:tcW w:w="1307" w:type="dxa"/>
            <w:tcBorders>
              <w:top w:val="single" w:sz="4" w:space="0" w:color="auto"/>
              <w:bottom w:val="single" w:sz="4" w:space="0" w:color="auto"/>
            </w:tcBorders>
          </w:tcPr>
          <w:p w14:paraId="57559153" w14:textId="77777777" w:rsidR="00E649F9" w:rsidRPr="00F353DF" w:rsidRDefault="00E649F9" w:rsidP="003E0126">
            <w:pPr>
              <w:jc w:val="center"/>
              <w:rPr>
                <w:rFonts w:cstheme="minorHAnsi"/>
                <w:b/>
                <w:bCs/>
                <w:sz w:val="14"/>
                <w:szCs w:val="14"/>
                <w:lang w:val="en-US"/>
              </w:rPr>
            </w:pPr>
            <w:r>
              <w:rPr>
                <w:rFonts w:cstheme="minorHAnsi"/>
                <w:b/>
                <w:bCs/>
                <w:sz w:val="14"/>
                <w:szCs w:val="14"/>
                <w:lang w:val="en-US"/>
              </w:rPr>
              <w:t>p</w:t>
            </w:r>
            <w:r w:rsidRPr="00F353DF">
              <w:rPr>
                <w:rFonts w:cstheme="minorHAnsi"/>
                <w:b/>
                <w:bCs/>
                <w:sz w:val="14"/>
                <w:szCs w:val="14"/>
                <w:lang w:val="en-US"/>
              </w:rPr>
              <w:t>FSGS</w:t>
            </w:r>
          </w:p>
        </w:tc>
        <w:tc>
          <w:tcPr>
            <w:tcW w:w="1304" w:type="dxa"/>
            <w:tcBorders>
              <w:top w:val="single" w:sz="4" w:space="0" w:color="auto"/>
              <w:bottom w:val="single" w:sz="4" w:space="0" w:color="auto"/>
            </w:tcBorders>
          </w:tcPr>
          <w:p w14:paraId="08B4F8F1" w14:textId="77777777" w:rsidR="00E649F9" w:rsidRPr="00F353DF" w:rsidRDefault="00E649F9" w:rsidP="003E0126">
            <w:pPr>
              <w:jc w:val="center"/>
              <w:rPr>
                <w:rFonts w:cstheme="minorHAnsi"/>
                <w:b/>
                <w:bCs/>
                <w:sz w:val="14"/>
                <w:szCs w:val="14"/>
                <w:lang w:val="en-US"/>
              </w:rPr>
            </w:pPr>
            <w:r w:rsidRPr="00F353DF">
              <w:rPr>
                <w:rFonts w:cstheme="minorHAnsi"/>
                <w:b/>
                <w:bCs/>
                <w:sz w:val="14"/>
                <w:szCs w:val="14"/>
                <w:lang w:val="en-US"/>
              </w:rPr>
              <w:t>IgAN</w:t>
            </w:r>
          </w:p>
        </w:tc>
        <w:tc>
          <w:tcPr>
            <w:tcW w:w="1190" w:type="dxa"/>
            <w:tcBorders>
              <w:top w:val="single" w:sz="4" w:space="0" w:color="auto"/>
              <w:bottom w:val="single" w:sz="4" w:space="0" w:color="auto"/>
            </w:tcBorders>
          </w:tcPr>
          <w:p w14:paraId="21BEFC96" w14:textId="77777777" w:rsidR="00E649F9" w:rsidRPr="00F353DF" w:rsidRDefault="00E649F9" w:rsidP="003E0126">
            <w:pPr>
              <w:jc w:val="center"/>
              <w:rPr>
                <w:rFonts w:cstheme="minorHAnsi"/>
                <w:b/>
                <w:bCs/>
                <w:sz w:val="14"/>
                <w:szCs w:val="14"/>
                <w:lang w:val="en-US"/>
              </w:rPr>
            </w:pPr>
            <w:r w:rsidRPr="00F353DF">
              <w:rPr>
                <w:rFonts w:cstheme="minorHAnsi"/>
                <w:b/>
                <w:bCs/>
                <w:sz w:val="14"/>
                <w:szCs w:val="14"/>
                <w:lang w:val="en-US"/>
              </w:rPr>
              <w:t>Tubulo</w:t>
            </w:r>
            <w:r>
              <w:rPr>
                <w:rFonts w:cstheme="minorHAnsi"/>
                <w:b/>
                <w:bCs/>
                <w:sz w:val="14"/>
                <w:szCs w:val="14"/>
                <w:lang w:val="en-US"/>
              </w:rPr>
              <w:t>-</w:t>
            </w:r>
            <w:r w:rsidRPr="00F353DF">
              <w:rPr>
                <w:rFonts w:cstheme="minorHAnsi"/>
                <w:b/>
                <w:bCs/>
                <w:sz w:val="14"/>
                <w:szCs w:val="14"/>
                <w:lang w:val="en-US"/>
              </w:rPr>
              <w:t>tox</w:t>
            </w:r>
            <w:r>
              <w:rPr>
                <w:rFonts w:cstheme="minorHAnsi"/>
                <w:b/>
                <w:bCs/>
                <w:sz w:val="14"/>
                <w:szCs w:val="14"/>
                <w:lang w:val="en-US"/>
              </w:rPr>
              <w:t>ic kidney injury</w:t>
            </w:r>
          </w:p>
        </w:tc>
      </w:tr>
      <w:tr w:rsidR="00E649F9" w:rsidRPr="00F353DF" w14:paraId="6956BD2C" w14:textId="77777777" w:rsidTr="003E0126">
        <w:tc>
          <w:tcPr>
            <w:tcW w:w="2831" w:type="dxa"/>
            <w:shd w:val="clear" w:color="auto" w:fill="F6F6F6"/>
          </w:tcPr>
          <w:p w14:paraId="33C6A3D6" w14:textId="77777777" w:rsidR="00E649F9" w:rsidRPr="00F353DF" w:rsidRDefault="00E649F9" w:rsidP="003E0126">
            <w:pPr>
              <w:rPr>
                <w:rFonts w:cstheme="minorHAnsi"/>
                <w:sz w:val="14"/>
                <w:szCs w:val="14"/>
                <w:lang w:val="en-US"/>
              </w:rPr>
            </w:pPr>
            <w:r>
              <w:rPr>
                <w:rFonts w:cstheme="minorHAnsi"/>
                <w:sz w:val="14"/>
                <w:szCs w:val="14"/>
                <w:lang w:val="en-US"/>
              </w:rPr>
              <w:t>huIgG4</w:t>
            </w:r>
            <w:r w:rsidRPr="00B756CD">
              <w:rPr>
                <w:rFonts w:cstheme="minorHAnsi"/>
                <w:sz w:val="14"/>
                <w:szCs w:val="14"/>
                <w:vertAlign w:val="superscript"/>
                <w:lang w:val="en-US"/>
              </w:rPr>
              <w:t>+</w:t>
            </w:r>
            <w:r>
              <w:rPr>
                <w:rFonts w:cstheme="minorHAnsi"/>
                <w:sz w:val="14"/>
                <w:szCs w:val="14"/>
                <w:lang w:val="en-US"/>
              </w:rPr>
              <w:t>/14-3-3</w:t>
            </w:r>
            <w:r w:rsidRPr="00B756CD">
              <w:rPr>
                <w:rFonts w:cstheme="minorHAnsi"/>
                <w:sz w:val="14"/>
                <w:szCs w:val="14"/>
                <w:vertAlign w:val="superscript"/>
                <w:lang w:val="en-US"/>
              </w:rPr>
              <w:t>+</w:t>
            </w:r>
            <w:r>
              <w:rPr>
                <w:rFonts w:cstheme="minorHAnsi"/>
                <w:sz w:val="14"/>
                <w:szCs w:val="14"/>
                <w:lang w:val="en-US"/>
              </w:rPr>
              <w:t xml:space="preserve"> EV a</w:t>
            </w:r>
            <w:r w:rsidRPr="00F353DF">
              <w:rPr>
                <w:rFonts w:cstheme="minorHAnsi"/>
                <w:sz w:val="14"/>
                <w:szCs w:val="14"/>
                <w:lang w:val="en-US"/>
              </w:rPr>
              <w:t>bundance</w:t>
            </w:r>
            <w:r>
              <w:rPr>
                <w:rFonts w:cstheme="minorHAnsi"/>
                <w:sz w:val="14"/>
                <w:szCs w:val="14"/>
                <w:lang w:val="en-US"/>
              </w:rPr>
              <w:t xml:space="preserve"> (</w:t>
            </w:r>
            <w:proofErr w:type="gramStart"/>
            <w:r>
              <w:rPr>
                <w:rFonts w:cstheme="minorHAnsi"/>
                <w:sz w:val="14"/>
                <w:szCs w:val="14"/>
                <w:lang w:val="en-US"/>
              </w:rPr>
              <w:t xml:space="preserve">%)   </w:t>
            </w:r>
            <w:proofErr w:type="gramEnd"/>
            <w:r>
              <w:rPr>
                <w:rFonts w:cstheme="minorHAnsi"/>
                <w:sz w:val="14"/>
                <w:szCs w:val="14"/>
                <w:lang w:val="en-US"/>
              </w:rPr>
              <w:t xml:space="preserve">            </w:t>
            </w:r>
            <w:r w:rsidRPr="00B30085">
              <w:rPr>
                <w:rFonts w:cstheme="minorHAnsi"/>
                <w:i/>
                <w:iCs/>
                <w:sz w:val="14"/>
                <w:szCs w:val="14"/>
                <w:lang w:val="en-US"/>
              </w:rPr>
              <w:t xml:space="preserve"> IS</w:t>
            </w:r>
          </w:p>
        </w:tc>
        <w:tc>
          <w:tcPr>
            <w:tcW w:w="1002" w:type="dxa"/>
            <w:shd w:val="clear" w:color="auto" w:fill="F6F6F6"/>
          </w:tcPr>
          <w:p w14:paraId="668805A8" w14:textId="77777777" w:rsidR="00E649F9" w:rsidRPr="00F353DF" w:rsidRDefault="00E649F9" w:rsidP="003E0126">
            <w:pPr>
              <w:jc w:val="center"/>
              <w:rPr>
                <w:rFonts w:cstheme="minorHAnsi"/>
                <w:sz w:val="14"/>
                <w:szCs w:val="14"/>
                <w:lang w:val="en-US"/>
              </w:rPr>
            </w:pPr>
            <w:r>
              <w:rPr>
                <w:rFonts w:cstheme="minorHAnsi"/>
                <w:sz w:val="14"/>
                <w:szCs w:val="14"/>
                <w:lang w:val="en-US"/>
              </w:rPr>
              <w:t>35</w:t>
            </w:r>
          </w:p>
        </w:tc>
        <w:tc>
          <w:tcPr>
            <w:tcW w:w="1113" w:type="dxa"/>
            <w:shd w:val="clear" w:color="auto" w:fill="F6F6F6"/>
          </w:tcPr>
          <w:p w14:paraId="0B4DF1B9" w14:textId="77777777" w:rsidR="00E649F9" w:rsidRPr="00F353DF" w:rsidRDefault="00E649F9" w:rsidP="003E0126">
            <w:pPr>
              <w:jc w:val="center"/>
              <w:rPr>
                <w:rFonts w:cstheme="minorHAnsi"/>
                <w:sz w:val="14"/>
                <w:szCs w:val="14"/>
                <w:lang w:val="en-US"/>
              </w:rPr>
            </w:pPr>
            <w:r>
              <w:rPr>
                <w:rFonts w:cstheme="minorHAnsi"/>
                <w:sz w:val="14"/>
                <w:szCs w:val="14"/>
                <w:lang w:val="en-US"/>
              </w:rPr>
              <w:t>3</w:t>
            </w:r>
          </w:p>
        </w:tc>
        <w:tc>
          <w:tcPr>
            <w:tcW w:w="1307" w:type="dxa"/>
            <w:shd w:val="clear" w:color="auto" w:fill="F6F6F6"/>
          </w:tcPr>
          <w:p w14:paraId="483F0B11" w14:textId="77777777" w:rsidR="00E649F9" w:rsidRPr="00F353DF" w:rsidRDefault="00E649F9" w:rsidP="003E0126">
            <w:pPr>
              <w:jc w:val="center"/>
              <w:rPr>
                <w:rFonts w:cstheme="minorHAnsi"/>
                <w:sz w:val="14"/>
                <w:szCs w:val="14"/>
                <w:lang w:val="en-US"/>
              </w:rPr>
            </w:pPr>
            <w:r>
              <w:rPr>
                <w:rFonts w:cstheme="minorHAnsi"/>
                <w:sz w:val="14"/>
                <w:szCs w:val="14"/>
                <w:lang w:val="en-US"/>
              </w:rPr>
              <w:t>25</w:t>
            </w:r>
          </w:p>
        </w:tc>
        <w:tc>
          <w:tcPr>
            <w:tcW w:w="1307" w:type="dxa"/>
            <w:shd w:val="clear" w:color="auto" w:fill="F6F6F6"/>
          </w:tcPr>
          <w:p w14:paraId="3598623E" w14:textId="77777777" w:rsidR="00E649F9" w:rsidRPr="00F353DF" w:rsidRDefault="00E649F9" w:rsidP="003E0126">
            <w:pPr>
              <w:jc w:val="center"/>
              <w:rPr>
                <w:rFonts w:cstheme="minorHAnsi"/>
                <w:sz w:val="14"/>
                <w:szCs w:val="14"/>
                <w:lang w:val="en-US"/>
              </w:rPr>
            </w:pPr>
            <w:r>
              <w:rPr>
                <w:rFonts w:cstheme="minorHAnsi"/>
                <w:sz w:val="14"/>
                <w:szCs w:val="14"/>
                <w:lang w:val="en-US"/>
              </w:rPr>
              <w:t>1</w:t>
            </w:r>
          </w:p>
        </w:tc>
        <w:tc>
          <w:tcPr>
            <w:tcW w:w="1304" w:type="dxa"/>
            <w:shd w:val="clear" w:color="auto" w:fill="F6F6F6"/>
          </w:tcPr>
          <w:p w14:paraId="31FDC0E9" w14:textId="77777777" w:rsidR="00E649F9" w:rsidRPr="00F353DF" w:rsidRDefault="00E649F9" w:rsidP="003E0126">
            <w:pPr>
              <w:jc w:val="center"/>
              <w:rPr>
                <w:rFonts w:cstheme="minorHAnsi"/>
                <w:sz w:val="14"/>
                <w:szCs w:val="14"/>
                <w:lang w:val="en-US"/>
              </w:rPr>
            </w:pPr>
            <w:r>
              <w:rPr>
                <w:rFonts w:cstheme="minorHAnsi"/>
                <w:sz w:val="14"/>
                <w:szCs w:val="14"/>
                <w:lang w:val="en-US"/>
              </w:rPr>
              <w:t>10</w:t>
            </w:r>
          </w:p>
        </w:tc>
        <w:tc>
          <w:tcPr>
            <w:tcW w:w="1190" w:type="dxa"/>
            <w:shd w:val="clear" w:color="auto" w:fill="F6F6F6"/>
          </w:tcPr>
          <w:p w14:paraId="6EDE830F" w14:textId="77777777" w:rsidR="00E649F9" w:rsidRPr="00F353DF" w:rsidRDefault="00E649F9" w:rsidP="003E0126">
            <w:pPr>
              <w:jc w:val="center"/>
              <w:rPr>
                <w:rFonts w:cstheme="minorHAnsi"/>
                <w:sz w:val="14"/>
                <w:szCs w:val="14"/>
                <w:lang w:val="en-US"/>
              </w:rPr>
            </w:pPr>
            <w:r>
              <w:rPr>
                <w:rFonts w:cstheme="minorHAnsi"/>
                <w:sz w:val="14"/>
                <w:szCs w:val="14"/>
                <w:lang w:val="en-US"/>
              </w:rPr>
              <w:t>0.5</w:t>
            </w:r>
          </w:p>
        </w:tc>
      </w:tr>
      <w:tr w:rsidR="00E649F9" w:rsidRPr="00F353DF" w14:paraId="3B822530" w14:textId="77777777" w:rsidTr="003E0126">
        <w:tc>
          <w:tcPr>
            <w:tcW w:w="2831" w:type="dxa"/>
            <w:tcBorders>
              <w:bottom w:val="single" w:sz="4" w:space="0" w:color="auto"/>
            </w:tcBorders>
          </w:tcPr>
          <w:p w14:paraId="3FA44263" w14:textId="77777777" w:rsidR="00E649F9" w:rsidRPr="00F353DF" w:rsidRDefault="00E649F9" w:rsidP="003E0126">
            <w:pPr>
              <w:rPr>
                <w:rFonts w:cstheme="minorHAnsi"/>
                <w:sz w:val="14"/>
                <w:szCs w:val="14"/>
                <w:lang w:val="en-US"/>
              </w:rPr>
            </w:pPr>
            <w:r>
              <w:rPr>
                <w:rFonts w:cstheme="minorHAnsi"/>
                <w:sz w:val="14"/>
                <w:szCs w:val="14"/>
                <w:lang w:val="en-US"/>
              </w:rPr>
              <w:t>vesicular characteristics</w:t>
            </w:r>
          </w:p>
        </w:tc>
        <w:tc>
          <w:tcPr>
            <w:tcW w:w="1002" w:type="dxa"/>
            <w:tcBorders>
              <w:bottom w:val="single" w:sz="4" w:space="0" w:color="auto"/>
            </w:tcBorders>
          </w:tcPr>
          <w:p w14:paraId="1B939E0B" w14:textId="77777777" w:rsidR="00E649F9" w:rsidRDefault="00E649F9" w:rsidP="003E0126">
            <w:pPr>
              <w:jc w:val="center"/>
              <w:rPr>
                <w:rFonts w:ascii="Calibri" w:hAnsi="Calibri" w:cs="Calibri"/>
                <w:sz w:val="14"/>
                <w:szCs w:val="14"/>
                <w:lang w:val="en-US"/>
              </w:rPr>
            </w:pPr>
          </w:p>
        </w:tc>
        <w:tc>
          <w:tcPr>
            <w:tcW w:w="1113" w:type="dxa"/>
            <w:tcBorders>
              <w:bottom w:val="single" w:sz="4" w:space="0" w:color="auto"/>
            </w:tcBorders>
          </w:tcPr>
          <w:p w14:paraId="0922C9D1" w14:textId="77777777" w:rsidR="00E649F9" w:rsidRDefault="00E649F9" w:rsidP="003E0126">
            <w:pPr>
              <w:jc w:val="center"/>
              <w:rPr>
                <w:rFonts w:ascii="Calibri" w:hAnsi="Calibri" w:cs="Calibri"/>
                <w:sz w:val="14"/>
                <w:szCs w:val="14"/>
                <w:lang w:val="en-US"/>
              </w:rPr>
            </w:pPr>
          </w:p>
        </w:tc>
        <w:tc>
          <w:tcPr>
            <w:tcW w:w="1307" w:type="dxa"/>
            <w:tcBorders>
              <w:bottom w:val="single" w:sz="4" w:space="0" w:color="auto"/>
            </w:tcBorders>
          </w:tcPr>
          <w:p w14:paraId="16A504C9" w14:textId="77777777" w:rsidR="00E649F9" w:rsidRPr="00F353DF" w:rsidRDefault="00E649F9" w:rsidP="003E0126">
            <w:pPr>
              <w:jc w:val="center"/>
              <w:rPr>
                <w:rFonts w:cstheme="minorHAnsi"/>
                <w:sz w:val="14"/>
                <w:szCs w:val="14"/>
                <w:lang w:val="en-US"/>
              </w:rPr>
            </w:pPr>
          </w:p>
        </w:tc>
        <w:tc>
          <w:tcPr>
            <w:tcW w:w="1307" w:type="dxa"/>
            <w:tcBorders>
              <w:bottom w:val="single" w:sz="4" w:space="0" w:color="auto"/>
            </w:tcBorders>
          </w:tcPr>
          <w:p w14:paraId="53B54CCA" w14:textId="77777777" w:rsidR="00E649F9" w:rsidRPr="00F353DF" w:rsidRDefault="00E649F9" w:rsidP="003E0126">
            <w:pPr>
              <w:jc w:val="center"/>
              <w:rPr>
                <w:rFonts w:cstheme="minorHAnsi"/>
                <w:sz w:val="14"/>
                <w:szCs w:val="14"/>
                <w:lang w:val="en-US"/>
              </w:rPr>
            </w:pPr>
          </w:p>
        </w:tc>
        <w:tc>
          <w:tcPr>
            <w:tcW w:w="1304" w:type="dxa"/>
            <w:tcBorders>
              <w:bottom w:val="single" w:sz="4" w:space="0" w:color="auto"/>
            </w:tcBorders>
          </w:tcPr>
          <w:p w14:paraId="6D4FBCF1" w14:textId="77777777" w:rsidR="00E649F9" w:rsidRPr="00F353DF" w:rsidRDefault="00E649F9" w:rsidP="003E0126">
            <w:pPr>
              <w:jc w:val="center"/>
              <w:rPr>
                <w:rFonts w:cstheme="minorHAnsi"/>
                <w:sz w:val="14"/>
                <w:szCs w:val="14"/>
                <w:lang w:val="en-US"/>
              </w:rPr>
            </w:pPr>
          </w:p>
        </w:tc>
        <w:tc>
          <w:tcPr>
            <w:tcW w:w="1190" w:type="dxa"/>
            <w:tcBorders>
              <w:bottom w:val="single" w:sz="4" w:space="0" w:color="auto"/>
            </w:tcBorders>
          </w:tcPr>
          <w:p w14:paraId="27106868" w14:textId="77777777" w:rsidR="00E649F9" w:rsidRPr="00F353DF" w:rsidRDefault="00E649F9" w:rsidP="003E0126">
            <w:pPr>
              <w:jc w:val="center"/>
              <w:rPr>
                <w:rFonts w:cstheme="minorHAnsi"/>
                <w:sz w:val="14"/>
                <w:szCs w:val="14"/>
                <w:lang w:val="en-US"/>
              </w:rPr>
            </w:pPr>
          </w:p>
        </w:tc>
      </w:tr>
      <w:tr w:rsidR="00E649F9" w:rsidRPr="00F353DF" w14:paraId="67E01527" w14:textId="77777777" w:rsidTr="003E0126">
        <w:tc>
          <w:tcPr>
            <w:tcW w:w="2831" w:type="dxa"/>
            <w:tcBorders>
              <w:bottom w:val="single" w:sz="4" w:space="0" w:color="auto"/>
            </w:tcBorders>
            <w:shd w:val="clear" w:color="auto" w:fill="F6F6F6"/>
          </w:tcPr>
          <w:p w14:paraId="0AD98040" w14:textId="77777777" w:rsidR="00E649F9" w:rsidRPr="00F353DF" w:rsidRDefault="00E649F9" w:rsidP="003E0126">
            <w:pPr>
              <w:rPr>
                <w:rFonts w:cstheme="minorHAnsi"/>
                <w:sz w:val="14"/>
                <w:szCs w:val="14"/>
                <w:lang w:val="en-US"/>
              </w:rPr>
            </w:pPr>
            <w:r>
              <w:rPr>
                <w:rFonts w:cstheme="minorHAnsi"/>
                <w:sz w:val="14"/>
                <w:szCs w:val="14"/>
                <w:lang w:val="en-US"/>
              </w:rPr>
              <w:t xml:space="preserve">       </w:t>
            </w:r>
            <w:r w:rsidRPr="00F353DF">
              <w:rPr>
                <w:rFonts w:cstheme="minorHAnsi"/>
                <w:sz w:val="14"/>
                <w:szCs w:val="14"/>
                <w:lang w:val="en-US"/>
              </w:rPr>
              <w:t>mean size</w:t>
            </w:r>
            <w:r>
              <w:rPr>
                <w:rFonts w:cstheme="minorHAnsi"/>
                <w:sz w:val="14"/>
                <w:szCs w:val="14"/>
                <w:lang w:val="en-US"/>
              </w:rPr>
              <w:t xml:space="preserve"> (</w:t>
            </w:r>
            <w:proofErr w:type="gramStart"/>
            <w:r>
              <w:rPr>
                <w:rFonts w:cstheme="minorHAnsi"/>
                <w:sz w:val="14"/>
                <w:szCs w:val="14"/>
                <w:lang w:val="en-US"/>
              </w:rPr>
              <w:t xml:space="preserve">nm)   </w:t>
            </w:r>
            <w:proofErr w:type="gramEnd"/>
            <w:r>
              <w:rPr>
                <w:rFonts w:cstheme="minorHAnsi"/>
                <w:sz w:val="14"/>
                <w:szCs w:val="14"/>
                <w:lang w:val="en-US"/>
              </w:rPr>
              <w:t xml:space="preserve">                                      </w:t>
            </w:r>
            <w:r w:rsidRPr="00B30085">
              <w:rPr>
                <w:rFonts w:cstheme="minorHAnsi"/>
                <w:i/>
                <w:iCs/>
                <w:sz w:val="14"/>
                <w:szCs w:val="14"/>
                <w:lang w:val="en-US"/>
              </w:rPr>
              <w:t>NTA</w:t>
            </w:r>
          </w:p>
        </w:tc>
        <w:tc>
          <w:tcPr>
            <w:tcW w:w="1002" w:type="dxa"/>
            <w:tcBorders>
              <w:bottom w:val="single" w:sz="4" w:space="0" w:color="auto"/>
            </w:tcBorders>
            <w:shd w:val="clear" w:color="auto" w:fill="F6F6F6"/>
          </w:tcPr>
          <w:p w14:paraId="5519DA9C" w14:textId="77777777" w:rsidR="00E649F9" w:rsidRPr="00F353DF" w:rsidRDefault="00E649F9" w:rsidP="003E0126">
            <w:pPr>
              <w:jc w:val="center"/>
              <w:rPr>
                <w:rFonts w:cstheme="minorHAnsi"/>
                <w:sz w:val="14"/>
                <w:szCs w:val="14"/>
                <w:lang w:val="en-US"/>
              </w:rPr>
            </w:pPr>
            <w:r>
              <w:rPr>
                <w:rFonts w:ascii="Calibri" w:hAnsi="Calibri" w:cs="Calibri"/>
                <w:sz w:val="14"/>
                <w:szCs w:val="14"/>
                <w:lang w:val="en-US"/>
              </w:rPr>
              <w:t>~600</w:t>
            </w:r>
          </w:p>
        </w:tc>
        <w:tc>
          <w:tcPr>
            <w:tcW w:w="1113" w:type="dxa"/>
            <w:tcBorders>
              <w:bottom w:val="single" w:sz="4" w:space="0" w:color="auto"/>
            </w:tcBorders>
            <w:shd w:val="clear" w:color="auto" w:fill="F6F6F6"/>
          </w:tcPr>
          <w:p w14:paraId="5BE477D3" w14:textId="77777777" w:rsidR="00E649F9" w:rsidRPr="00F353DF" w:rsidRDefault="00E649F9" w:rsidP="003E0126">
            <w:pPr>
              <w:jc w:val="center"/>
              <w:rPr>
                <w:rFonts w:cstheme="minorHAnsi"/>
                <w:sz w:val="14"/>
                <w:szCs w:val="14"/>
                <w:lang w:val="en-US"/>
              </w:rPr>
            </w:pPr>
            <w:r>
              <w:rPr>
                <w:rFonts w:ascii="Calibri" w:hAnsi="Calibri" w:cs="Calibri"/>
                <w:sz w:val="14"/>
                <w:szCs w:val="14"/>
                <w:lang w:val="en-US"/>
              </w:rPr>
              <w:t>~500</w:t>
            </w:r>
          </w:p>
        </w:tc>
        <w:tc>
          <w:tcPr>
            <w:tcW w:w="1307" w:type="dxa"/>
            <w:tcBorders>
              <w:bottom w:val="single" w:sz="4" w:space="0" w:color="auto"/>
            </w:tcBorders>
            <w:shd w:val="clear" w:color="auto" w:fill="F6F6F6"/>
          </w:tcPr>
          <w:p w14:paraId="66D5BBBB" w14:textId="77777777" w:rsidR="00E649F9" w:rsidRPr="00F353DF" w:rsidRDefault="00E649F9" w:rsidP="003E0126">
            <w:pPr>
              <w:jc w:val="center"/>
              <w:rPr>
                <w:rFonts w:cstheme="minorHAnsi"/>
                <w:sz w:val="14"/>
                <w:szCs w:val="14"/>
                <w:lang w:val="en-US"/>
              </w:rPr>
            </w:pPr>
            <w:r>
              <w:rPr>
                <w:rFonts w:ascii="Calibri" w:hAnsi="Calibri" w:cs="Calibri"/>
                <w:sz w:val="14"/>
                <w:szCs w:val="14"/>
                <w:lang w:val="en-US"/>
              </w:rPr>
              <w:t>~400</w:t>
            </w:r>
          </w:p>
        </w:tc>
        <w:tc>
          <w:tcPr>
            <w:tcW w:w="1307" w:type="dxa"/>
            <w:tcBorders>
              <w:bottom w:val="single" w:sz="4" w:space="0" w:color="auto"/>
            </w:tcBorders>
            <w:shd w:val="clear" w:color="auto" w:fill="F6F6F6"/>
          </w:tcPr>
          <w:p w14:paraId="308FEC38" w14:textId="77777777" w:rsidR="00E649F9" w:rsidRPr="00F353DF" w:rsidRDefault="00E649F9" w:rsidP="003E0126">
            <w:pPr>
              <w:jc w:val="center"/>
              <w:rPr>
                <w:rFonts w:cstheme="minorHAnsi"/>
                <w:sz w:val="14"/>
                <w:szCs w:val="14"/>
                <w:lang w:val="en-US"/>
              </w:rPr>
            </w:pPr>
            <w:r>
              <w:rPr>
                <w:rFonts w:ascii="Calibri" w:hAnsi="Calibri" w:cs="Calibri"/>
                <w:sz w:val="14"/>
                <w:szCs w:val="14"/>
                <w:lang w:val="en-US"/>
              </w:rPr>
              <w:t>~400</w:t>
            </w:r>
          </w:p>
        </w:tc>
        <w:tc>
          <w:tcPr>
            <w:tcW w:w="1304" w:type="dxa"/>
            <w:tcBorders>
              <w:bottom w:val="single" w:sz="4" w:space="0" w:color="auto"/>
            </w:tcBorders>
            <w:shd w:val="clear" w:color="auto" w:fill="F6F6F6"/>
          </w:tcPr>
          <w:p w14:paraId="1C6600C7" w14:textId="77777777" w:rsidR="00E649F9" w:rsidRPr="00F353DF" w:rsidRDefault="00E649F9" w:rsidP="003E0126">
            <w:pPr>
              <w:jc w:val="center"/>
              <w:rPr>
                <w:rFonts w:cstheme="minorHAnsi"/>
                <w:sz w:val="14"/>
                <w:szCs w:val="14"/>
                <w:lang w:val="en-US"/>
              </w:rPr>
            </w:pPr>
            <w:r>
              <w:rPr>
                <w:rFonts w:ascii="Calibri" w:hAnsi="Calibri" w:cs="Calibri"/>
                <w:sz w:val="14"/>
                <w:szCs w:val="14"/>
                <w:lang w:val="en-US"/>
              </w:rPr>
              <w:t>~350</w:t>
            </w:r>
          </w:p>
        </w:tc>
        <w:tc>
          <w:tcPr>
            <w:tcW w:w="1190" w:type="dxa"/>
            <w:tcBorders>
              <w:bottom w:val="single" w:sz="4" w:space="0" w:color="auto"/>
            </w:tcBorders>
            <w:shd w:val="clear" w:color="auto" w:fill="F6F6F6"/>
          </w:tcPr>
          <w:p w14:paraId="1038A35E" w14:textId="77777777" w:rsidR="00E649F9" w:rsidRPr="00F353DF" w:rsidRDefault="00E649F9" w:rsidP="003E0126">
            <w:pPr>
              <w:jc w:val="center"/>
              <w:rPr>
                <w:rFonts w:cstheme="minorHAnsi"/>
                <w:sz w:val="14"/>
                <w:szCs w:val="14"/>
                <w:lang w:val="en-US"/>
              </w:rPr>
            </w:pPr>
            <w:r>
              <w:rPr>
                <w:rFonts w:ascii="Calibri" w:hAnsi="Calibri" w:cs="Calibri"/>
                <w:sz w:val="14"/>
                <w:szCs w:val="14"/>
                <w:lang w:val="en-US"/>
              </w:rPr>
              <w:t>~250</w:t>
            </w:r>
          </w:p>
        </w:tc>
      </w:tr>
      <w:tr w:rsidR="00E649F9" w:rsidRPr="00F353DF" w14:paraId="6D801DA7" w14:textId="77777777" w:rsidTr="003E0126">
        <w:tc>
          <w:tcPr>
            <w:tcW w:w="2831" w:type="dxa"/>
            <w:tcBorders>
              <w:bottom w:val="single" w:sz="4" w:space="0" w:color="auto"/>
            </w:tcBorders>
            <w:shd w:val="clear" w:color="auto" w:fill="auto"/>
          </w:tcPr>
          <w:p w14:paraId="1A98685D" w14:textId="77777777" w:rsidR="00E649F9" w:rsidRPr="00F353DF" w:rsidRDefault="00E649F9" w:rsidP="003E0126">
            <w:pPr>
              <w:rPr>
                <w:rFonts w:cstheme="minorHAnsi"/>
                <w:sz w:val="14"/>
                <w:szCs w:val="14"/>
                <w:lang w:val="en-US"/>
              </w:rPr>
            </w:pPr>
            <w:r>
              <w:rPr>
                <w:rFonts w:cstheme="minorHAnsi"/>
                <w:sz w:val="14"/>
                <w:szCs w:val="14"/>
                <w:lang w:val="en-US"/>
              </w:rPr>
              <w:t xml:space="preserve">       </w:t>
            </w:r>
            <w:r w:rsidRPr="00F353DF">
              <w:rPr>
                <w:rFonts w:cstheme="minorHAnsi"/>
                <w:sz w:val="14"/>
                <w:szCs w:val="14"/>
                <w:lang w:val="en-US"/>
              </w:rPr>
              <w:t>max size</w:t>
            </w:r>
            <w:r>
              <w:rPr>
                <w:rFonts w:cstheme="minorHAnsi"/>
                <w:sz w:val="14"/>
                <w:szCs w:val="14"/>
                <w:lang w:val="en-US"/>
              </w:rPr>
              <w:t xml:space="preserve"> (</w:t>
            </w:r>
            <w:proofErr w:type="gramStart"/>
            <w:r>
              <w:rPr>
                <w:rFonts w:cstheme="minorHAnsi"/>
                <w:sz w:val="14"/>
                <w:szCs w:val="14"/>
                <w:lang w:val="en-US"/>
              </w:rPr>
              <w:t xml:space="preserve">nm)   </w:t>
            </w:r>
            <w:proofErr w:type="gramEnd"/>
            <w:r>
              <w:rPr>
                <w:rFonts w:cstheme="minorHAnsi"/>
                <w:sz w:val="14"/>
                <w:szCs w:val="14"/>
                <w:lang w:val="en-US"/>
              </w:rPr>
              <w:t xml:space="preserve">                                            </w:t>
            </w:r>
            <w:r w:rsidRPr="00B30085">
              <w:rPr>
                <w:rFonts w:cstheme="minorHAnsi"/>
                <w:i/>
                <w:iCs/>
                <w:sz w:val="14"/>
                <w:szCs w:val="14"/>
                <w:lang w:val="en-US"/>
              </w:rPr>
              <w:t>IF</w:t>
            </w:r>
          </w:p>
        </w:tc>
        <w:tc>
          <w:tcPr>
            <w:tcW w:w="1002" w:type="dxa"/>
            <w:tcBorders>
              <w:bottom w:val="single" w:sz="4" w:space="0" w:color="auto"/>
            </w:tcBorders>
            <w:shd w:val="clear" w:color="auto" w:fill="auto"/>
          </w:tcPr>
          <w:p w14:paraId="63E8808A" w14:textId="77777777" w:rsidR="00E649F9" w:rsidRPr="00F353DF" w:rsidRDefault="00E649F9" w:rsidP="003E0126">
            <w:pPr>
              <w:jc w:val="center"/>
              <w:rPr>
                <w:rFonts w:cstheme="minorHAnsi"/>
                <w:sz w:val="14"/>
                <w:szCs w:val="14"/>
                <w:lang w:val="en-US"/>
              </w:rPr>
            </w:pPr>
            <w:r>
              <w:rPr>
                <w:rFonts w:ascii="Calibri" w:hAnsi="Calibri" w:cs="Calibri"/>
                <w:sz w:val="14"/>
                <w:szCs w:val="14"/>
                <w:lang w:val="en-US"/>
              </w:rPr>
              <w:t>~</w:t>
            </w:r>
            <w:r>
              <w:rPr>
                <w:rFonts w:cstheme="minorHAnsi"/>
                <w:sz w:val="14"/>
                <w:szCs w:val="14"/>
                <w:lang w:val="en-US"/>
              </w:rPr>
              <w:t>8000</w:t>
            </w:r>
          </w:p>
        </w:tc>
        <w:tc>
          <w:tcPr>
            <w:tcW w:w="1113" w:type="dxa"/>
            <w:tcBorders>
              <w:bottom w:val="single" w:sz="4" w:space="0" w:color="auto"/>
            </w:tcBorders>
            <w:shd w:val="clear" w:color="auto" w:fill="auto"/>
          </w:tcPr>
          <w:p w14:paraId="69981648" w14:textId="77777777" w:rsidR="00E649F9" w:rsidRPr="00F353DF" w:rsidRDefault="00E649F9" w:rsidP="003E0126">
            <w:pPr>
              <w:jc w:val="center"/>
              <w:rPr>
                <w:rFonts w:cstheme="minorHAnsi"/>
                <w:sz w:val="14"/>
                <w:szCs w:val="14"/>
                <w:lang w:val="en-US"/>
              </w:rPr>
            </w:pPr>
            <w:r>
              <w:rPr>
                <w:rFonts w:ascii="Calibri" w:hAnsi="Calibri" w:cs="Calibri"/>
                <w:sz w:val="14"/>
                <w:szCs w:val="14"/>
                <w:lang w:val="en-US"/>
              </w:rPr>
              <w:t>~</w:t>
            </w:r>
            <w:r>
              <w:rPr>
                <w:rFonts w:cstheme="minorHAnsi"/>
                <w:sz w:val="14"/>
                <w:szCs w:val="14"/>
                <w:lang w:val="en-US"/>
              </w:rPr>
              <w:t>8000</w:t>
            </w:r>
          </w:p>
        </w:tc>
        <w:tc>
          <w:tcPr>
            <w:tcW w:w="1307" w:type="dxa"/>
            <w:tcBorders>
              <w:bottom w:val="single" w:sz="4" w:space="0" w:color="auto"/>
            </w:tcBorders>
            <w:shd w:val="clear" w:color="auto" w:fill="auto"/>
          </w:tcPr>
          <w:p w14:paraId="0A9BB46E" w14:textId="77777777" w:rsidR="00E649F9" w:rsidRPr="00F353DF" w:rsidRDefault="00E649F9" w:rsidP="003E0126">
            <w:pPr>
              <w:jc w:val="center"/>
              <w:rPr>
                <w:rFonts w:cstheme="minorHAnsi"/>
                <w:sz w:val="14"/>
                <w:szCs w:val="14"/>
                <w:lang w:val="en-US"/>
              </w:rPr>
            </w:pPr>
            <w:r>
              <w:rPr>
                <w:rFonts w:ascii="Calibri" w:hAnsi="Calibri" w:cs="Calibri"/>
                <w:sz w:val="14"/>
                <w:szCs w:val="14"/>
                <w:lang w:val="en-US"/>
              </w:rPr>
              <w:t>~5000</w:t>
            </w:r>
          </w:p>
        </w:tc>
        <w:tc>
          <w:tcPr>
            <w:tcW w:w="1307" w:type="dxa"/>
            <w:tcBorders>
              <w:bottom w:val="single" w:sz="4" w:space="0" w:color="auto"/>
            </w:tcBorders>
            <w:shd w:val="clear" w:color="auto" w:fill="auto"/>
          </w:tcPr>
          <w:p w14:paraId="1265A57F" w14:textId="77777777" w:rsidR="00E649F9" w:rsidRPr="00F353DF" w:rsidRDefault="00E649F9" w:rsidP="003E0126">
            <w:pPr>
              <w:jc w:val="center"/>
              <w:rPr>
                <w:rFonts w:cstheme="minorHAnsi"/>
                <w:sz w:val="14"/>
                <w:szCs w:val="14"/>
                <w:lang w:val="en-US"/>
              </w:rPr>
            </w:pPr>
            <w:r>
              <w:rPr>
                <w:rFonts w:ascii="Calibri" w:hAnsi="Calibri" w:cs="Calibri"/>
                <w:sz w:val="14"/>
                <w:szCs w:val="14"/>
                <w:lang w:val="en-US"/>
              </w:rPr>
              <w:t>~2000</w:t>
            </w:r>
          </w:p>
        </w:tc>
        <w:tc>
          <w:tcPr>
            <w:tcW w:w="1304" w:type="dxa"/>
            <w:tcBorders>
              <w:bottom w:val="single" w:sz="4" w:space="0" w:color="auto"/>
            </w:tcBorders>
            <w:shd w:val="clear" w:color="auto" w:fill="auto"/>
          </w:tcPr>
          <w:p w14:paraId="608AC231" w14:textId="77777777" w:rsidR="00E649F9" w:rsidRPr="00F353DF" w:rsidRDefault="00E649F9" w:rsidP="003E0126">
            <w:pPr>
              <w:jc w:val="center"/>
              <w:rPr>
                <w:rFonts w:cstheme="minorHAnsi"/>
                <w:sz w:val="14"/>
                <w:szCs w:val="14"/>
                <w:lang w:val="en-US"/>
              </w:rPr>
            </w:pPr>
            <w:r>
              <w:rPr>
                <w:rFonts w:ascii="Calibri" w:hAnsi="Calibri" w:cs="Calibri"/>
                <w:sz w:val="14"/>
                <w:szCs w:val="14"/>
                <w:lang w:val="en-US"/>
              </w:rPr>
              <w:t>~5000</w:t>
            </w:r>
          </w:p>
        </w:tc>
        <w:tc>
          <w:tcPr>
            <w:tcW w:w="1190" w:type="dxa"/>
            <w:tcBorders>
              <w:bottom w:val="single" w:sz="4" w:space="0" w:color="auto"/>
            </w:tcBorders>
            <w:shd w:val="clear" w:color="auto" w:fill="auto"/>
          </w:tcPr>
          <w:p w14:paraId="4648AF76" w14:textId="77777777" w:rsidR="00E649F9" w:rsidRPr="00F353DF" w:rsidRDefault="00E649F9" w:rsidP="003E0126">
            <w:pPr>
              <w:jc w:val="center"/>
              <w:rPr>
                <w:rFonts w:cstheme="minorHAnsi"/>
                <w:sz w:val="14"/>
                <w:szCs w:val="14"/>
                <w:lang w:val="en-US"/>
              </w:rPr>
            </w:pPr>
            <w:r>
              <w:rPr>
                <w:rFonts w:ascii="Calibri" w:hAnsi="Calibri" w:cs="Calibri"/>
                <w:sz w:val="14"/>
                <w:szCs w:val="14"/>
                <w:lang w:val="en-US"/>
              </w:rPr>
              <w:t>~2000</w:t>
            </w:r>
          </w:p>
        </w:tc>
      </w:tr>
      <w:tr w:rsidR="00E649F9" w:rsidRPr="00F353DF" w14:paraId="1CAC0642" w14:textId="77777777" w:rsidTr="003E0126">
        <w:tc>
          <w:tcPr>
            <w:tcW w:w="2831" w:type="dxa"/>
            <w:tcBorders>
              <w:bottom w:val="single" w:sz="4" w:space="0" w:color="auto"/>
            </w:tcBorders>
            <w:shd w:val="clear" w:color="auto" w:fill="F6F6F6"/>
          </w:tcPr>
          <w:p w14:paraId="66FE7D10" w14:textId="77777777" w:rsidR="00E649F9" w:rsidRPr="00F353DF" w:rsidRDefault="00E649F9" w:rsidP="003E0126">
            <w:pPr>
              <w:rPr>
                <w:rFonts w:cstheme="minorHAnsi"/>
                <w:sz w:val="14"/>
                <w:szCs w:val="14"/>
                <w:lang w:val="en-US"/>
              </w:rPr>
            </w:pPr>
            <w:r>
              <w:rPr>
                <w:rFonts w:cstheme="minorHAnsi"/>
                <w:sz w:val="14"/>
                <w:szCs w:val="14"/>
                <w:lang w:val="en-US"/>
              </w:rPr>
              <w:t xml:space="preserve">       marker proteins                                   </w:t>
            </w:r>
            <w:r w:rsidRPr="00B30085">
              <w:rPr>
                <w:rFonts w:cstheme="minorHAnsi"/>
                <w:i/>
                <w:iCs/>
                <w:sz w:val="14"/>
                <w:szCs w:val="14"/>
                <w:lang w:val="en-US"/>
              </w:rPr>
              <w:t>WB, IS</w:t>
            </w:r>
          </w:p>
        </w:tc>
        <w:tc>
          <w:tcPr>
            <w:tcW w:w="1002" w:type="dxa"/>
            <w:tcBorders>
              <w:bottom w:val="single" w:sz="4" w:space="0" w:color="auto"/>
            </w:tcBorders>
            <w:shd w:val="clear" w:color="auto" w:fill="F6F6F6"/>
          </w:tcPr>
          <w:p w14:paraId="4C10B025" w14:textId="77777777" w:rsidR="00E649F9" w:rsidRDefault="00E649F9" w:rsidP="003E0126">
            <w:pPr>
              <w:jc w:val="center"/>
              <w:rPr>
                <w:rFonts w:cstheme="minorHAnsi"/>
                <w:sz w:val="14"/>
                <w:szCs w:val="14"/>
                <w:lang w:val="en-US"/>
              </w:rPr>
            </w:pPr>
            <w:r>
              <w:rPr>
                <w:rFonts w:cstheme="minorHAnsi"/>
                <w:sz w:val="14"/>
                <w:szCs w:val="14"/>
                <w:lang w:val="en-US"/>
              </w:rPr>
              <w:t>14-3-3</w:t>
            </w:r>
          </w:p>
          <w:p w14:paraId="37425368" w14:textId="77777777" w:rsidR="00E649F9" w:rsidRDefault="00E649F9" w:rsidP="003E0126">
            <w:pPr>
              <w:jc w:val="center"/>
              <w:rPr>
                <w:rFonts w:cstheme="minorHAnsi"/>
                <w:sz w:val="14"/>
                <w:szCs w:val="14"/>
                <w:vertAlign w:val="superscript"/>
                <w:lang w:val="en-US"/>
              </w:rPr>
            </w:pPr>
            <w:r>
              <w:rPr>
                <w:rFonts w:cstheme="minorHAnsi"/>
                <w:sz w:val="14"/>
                <w:szCs w:val="14"/>
                <w:lang w:val="en-US"/>
              </w:rPr>
              <w:t>Annexin A1</w:t>
            </w:r>
          </w:p>
          <w:p w14:paraId="0686A011" w14:textId="77777777" w:rsidR="00E649F9" w:rsidRPr="00F353DF" w:rsidRDefault="00E649F9" w:rsidP="003E0126">
            <w:pPr>
              <w:jc w:val="center"/>
              <w:rPr>
                <w:rFonts w:cstheme="minorHAnsi"/>
                <w:sz w:val="14"/>
                <w:szCs w:val="14"/>
                <w:lang w:val="en-US"/>
              </w:rPr>
            </w:pPr>
            <w:r w:rsidRPr="00F353DF">
              <w:rPr>
                <w:rFonts w:cstheme="minorHAnsi"/>
                <w:sz w:val="14"/>
                <w:szCs w:val="14"/>
                <w:lang w:val="en-US"/>
              </w:rPr>
              <w:t>CD</w:t>
            </w:r>
            <w:r>
              <w:rPr>
                <w:rFonts w:cstheme="minorHAnsi"/>
                <w:sz w:val="14"/>
                <w:szCs w:val="14"/>
                <w:lang w:val="en-US"/>
              </w:rPr>
              <w:t>63/CD81</w:t>
            </w:r>
          </w:p>
          <w:p w14:paraId="75B75323" w14:textId="77777777" w:rsidR="00E649F9" w:rsidRDefault="00E649F9" w:rsidP="003E0126">
            <w:pPr>
              <w:jc w:val="center"/>
              <w:rPr>
                <w:rFonts w:cstheme="minorHAnsi"/>
                <w:sz w:val="14"/>
                <w:szCs w:val="14"/>
                <w:lang w:val="en-US"/>
              </w:rPr>
            </w:pPr>
            <w:r w:rsidRPr="00F353DF">
              <w:rPr>
                <w:rFonts w:cstheme="minorHAnsi"/>
                <w:sz w:val="14"/>
                <w:szCs w:val="14"/>
                <w:lang w:val="en-US"/>
              </w:rPr>
              <w:t>CD9</w:t>
            </w:r>
          </w:p>
          <w:p w14:paraId="14FD50F1" w14:textId="77777777" w:rsidR="00E649F9" w:rsidRDefault="00E649F9" w:rsidP="003E0126">
            <w:pPr>
              <w:jc w:val="center"/>
              <w:rPr>
                <w:rFonts w:cstheme="minorHAnsi"/>
                <w:sz w:val="14"/>
                <w:szCs w:val="14"/>
                <w:lang w:val="en-US"/>
              </w:rPr>
            </w:pPr>
            <w:r>
              <w:rPr>
                <w:rFonts w:cstheme="minorHAnsi"/>
                <w:sz w:val="14"/>
                <w:szCs w:val="14"/>
                <w:lang w:val="en-US"/>
              </w:rPr>
              <w:t>Flotillin</w:t>
            </w:r>
          </w:p>
          <w:p w14:paraId="5516DE54" w14:textId="77777777" w:rsidR="00E649F9" w:rsidRPr="00F353DF" w:rsidRDefault="00E649F9" w:rsidP="003E0126">
            <w:pPr>
              <w:jc w:val="center"/>
              <w:rPr>
                <w:rFonts w:cstheme="minorHAnsi"/>
                <w:sz w:val="14"/>
                <w:szCs w:val="14"/>
                <w:lang w:val="en-US"/>
              </w:rPr>
            </w:pPr>
            <w:r>
              <w:rPr>
                <w:rFonts w:cstheme="minorHAnsi"/>
                <w:sz w:val="14"/>
                <w:szCs w:val="14"/>
                <w:lang w:val="en-US"/>
              </w:rPr>
              <w:t>TSG101</w:t>
            </w:r>
          </w:p>
        </w:tc>
        <w:tc>
          <w:tcPr>
            <w:tcW w:w="1113" w:type="dxa"/>
            <w:tcBorders>
              <w:bottom w:val="single" w:sz="4" w:space="0" w:color="auto"/>
            </w:tcBorders>
            <w:shd w:val="clear" w:color="auto" w:fill="F6F6F6"/>
          </w:tcPr>
          <w:p w14:paraId="695C1FDE" w14:textId="77777777" w:rsidR="00E649F9" w:rsidRDefault="00E649F9" w:rsidP="003E0126">
            <w:pPr>
              <w:jc w:val="center"/>
              <w:rPr>
                <w:rFonts w:cstheme="minorHAnsi"/>
                <w:sz w:val="14"/>
                <w:szCs w:val="14"/>
                <w:lang w:val="en-US"/>
              </w:rPr>
            </w:pPr>
            <w:r>
              <w:rPr>
                <w:rFonts w:cstheme="minorHAnsi"/>
                <w:sz w:val="14"/>
                <w:szCs w:val="14"/>
                <w:lang w:val="en-US"/>
              </w:rPr>
              <w:t>14-3-3</w:t>
            </w:r>
          </w:p>
          <w:p w14:paraId="0E3F824F" w14:textId="77777777" w:rsidR="00E649F9" w:rsidRDefault="00E649F9" w:rsidP="003E0126">
            <w:pPr>
              <w:jc w:val="center"/>
              <w:rPr>
                <w:rFonts w:cstheme="minorHAnsi"/>
                <w:sz w:val="14"/>
                <w:szCs w:val="14"/>
                <w:vertAlign w:val="superscript"/>
                <w:lang w:val="en-US"/>
              </w:rPr>
            </w:pPr>
            <w:r>
              <w:rPr>
                <w:rFonts w:cstheme="minorHAnsi"/>
                <w:sz w:val="14"/>
                <w:szCs w:val="14"/>
                <w:lang w:val="en-US"/>
              </w:rPr>
              <w:t>Annexin A1</w:t>
            </w:r>
          </w:p>
          <w:p w14:paraId="3576D170" w14:textId="77777777" w:rsidR="00E649F9" w:rsidRPr="00F353DF" w:rsidRDefault="00E649F9" w:rsidP="003E0126">
            <w:pPr>
              <w:jc w:val="center"/>
              <w:rPr>
                <w:rFonts w:cstheme="minorHAnsi"/>
                <w:sz w:val="14"/>
                <w:szCs w:val="14"/>
                <w:lang w:val="en-US"/>
              </w:rPr>
            </w:pPr>
            <w:r w:rsidRPr="00F353DF">
              <w:rPr>
                <w:rFonts w:cstheme="minorHAnsi"/>
                <w:sz w:val="14"/>
                <w:szCs w:val="14"/>
                <w:lang w:val="en-US"/>
              </w:rPr>
              <w:t>CD</w:t>
            </w:r>
            <w:r>
              <w:rPr>
                <w:rFonts w:cstheme="minorHAnsi"/>
                <w:sz w:val="14"/>
                <w:szCs w:val="14"/>
                <w:lang w:val="en-US"/>
              </w:rPr>
              <w:t>63/CD81</w:t>
            </w:r>
          </w:p>
          <w:p w14:paraId="2A4D8D21" w14:textId="77777777" w:rsidR="00E649F9" w:rsidRDefault="00E649F9" w:rsidP="003E0126">
            <w:pPr>
              <w:jc w:val="center"/>
              <w:rPr>
                <w:rFonts w:cstheme="minorHAnsi"/>
                <w:sz w:val="14"/>
                <w:szCs w:val="14"/>
                <w:lang w:val="en-US"/>
              </w:rPr>
            </w:pPr>
            <w:r w:rsidRPr="00F353DF">
              <w:rPr>
                <w:rFonts w:cstheme="minorHAnsi"/>
                <w:sz w:val="14"/>
                <w:szCs w:val="14"/>
                <w:lang w:val="en-US"/>
              </w:rPr>
              <w:t>CD9</w:t>
            </w:r>
          </w:p>
          <w:p w14:paraId="7C2C03DA" w14:textId="77777777" w:rsidR="00E649F9" w:rsidRDefault="00E649F9" w:rsidP="003E0126">
            <w:pPr>
              <w:jc w:val="center"/>
              <w:rPr>
                <w:rFonts w:cstheme="minorHAnsi"/>
                <w:sz w:val="14"/>
                <w:szCs w:val="14"/>
                <w:lang w:val="en-US"/>
              </w:rPr>
            </w:pPr>
            <w:r>
              <w:rPr>
                <w:rFonts w:cstheme="minorHAnsi"/>
                <w:sz w:val="14"/>
                <w:szCs w:val="14"/>
                <w:lang w:val="en-US"/>
              </w:rPr>
              <w:t>Flotillin</w:t>
            </w:r>
          </w:p>
          <w:p w14:paraId="3F9CAC5E" w14:textId="77777777" w:rsidR="00E649F9" w:rsidRDefault="00E649F9" w:rsidP="003E0126">
            <w:pPr>
              <w:jc w:val="center"/>
              <w:rPr>
                <w:rFonts w:cstheme="minorHAnsi"/>
                <w:sz w:val="14"/>
                <w:szCs w:val="14"/>
                <w:lang w:val="en-US"/>
              </w:rPr>
            </w:pPr>
            <w:r>
              <w:rPr>
                <w:rFonts w:cstheme="minorHAnsi"/>
                <w:sz w:val="14"/>
                <w:szCs w:val="14"/>
                <w:lang w:val="en-US"/>
              </w:rPr>
              <w:t>TSG101</w:t>
            </w:r>
          </w:p>
        </w:tc>
        <w:tc>
          <w:tcPr>
            <w:tcW w:w="1307" w:type="dxa"/>
            <w:tcBorders>
              <w:bottom w:val="single" w:sz="4" w:space="0" w:color="auto"/>
            </w:tcBorders>
            <w:shd w:val="clear" w:color="auto" w:fill="F6F6F6"/>
          </w:tcPr>
          <w:p w14:paraId="788D7AD2" w14:textId="77777777" w:rsidR="00E649F9" w:rsidRDefault="00E649F9" w:rsidP="003E0126">
            <w:pPr>
              <w:jc w:val="center"/>
              <w:rPr>
                <w:rFonts w:cstheme="minorHAnsi"/>
                <w:sz w:val="14"/>
                <w:szCs w:val="14"/>
                <w:lang w:val="en-US"/>
              </w:rPr>
            </w:pPr>
            <w:r w:rsidRPr="00F353DF">
              <w:rPr>
                <w:rFonts w:cstheme="minorHAnsi"/>
                <w:sz w:val="14"/>
                <w:szCs w:val="14"/>
                <w:lang w:val="en-US"/>
              </w:rPr>
              <w:t>CD9</w:t>
            </w:r>
          </w:p>
          <w:p w14:paraId="66ADC0F9" w14:textId="77777777" w:rsidR="00E649F9" w:rsidRDefault="00E649F9" w:rsidP="003E0126">
            <w:pPr>
              <w:jc w:val="center"/>
              <w:rPr>
                <w:rFonts w:cstheme="minorHAnsi"/>
                <w:sz w:val="14"/>
                <w:szCs w:val="14"/>
                <w:lang w:val="en-US"/>
              </w:rPr>
            </w:pPr>
            <w:r>
              <w:rPr>
                <w:rFonts w:cstheme="minorHAnsi"/>
                <w:sz w:val="14"/>
                <w:szCs w:val="14"/>
                <w:lang w:val="en-US"/>
              </w:rPr>
              <w:t>14-3-3</w:t>
            </w:r>
          </w:p>
          <w:p w14:paraId="32D105DF" w14:textId="77777777" w:rsidR="00E649F9" w:rsidRDefault="00E649F9" w:rsidP="003E0126">
            <w:pPr>
              <w:jc w:val="center"/>
              <w:rPr>
                <w:rFonts w:cstheme="minorHAnsi"/>
                <w:sz w:val="14"/>
                <w:szCs w:val="14"/>
                <w:lang w:val="en-US"/>
              </w:rPr>
            </w:pPr>
            <w:r>
              <w:rPr>
                <w:rFonts w:cstheme="minorHAnsi"/>
                <w:sz w:val="14"/>
                <w:szCs w:val="14"/>
                <w:lang w:val="en-US"/>
              </w:rPr>
              <w:t>Flotillin</w:t>
            </w:r>
          </w:p>
          <w:p w14:paraId="17DB07B1" w14:textId="77777777" w:rsidR="00E649F9" w:rsidRDefault="00E649F9" w:rsidP="003E0126">
            <w:pPr>
              <w:jc w:val="center"/>
              <w:rPr>
                <w:rFonts w:cstheme="minorHAnsi"/>
                <w:sz w:val="14"/>
                <w:szCs w:val="14"/>
                <w:lang w:val="en-US"/>
              </w:rPr>
            </w:pPr>
            <w:r>
              <w:rPr>
                <w:rFonts w:cstheme="minorHAnsi"/>
                <w:sz w:val="14"/>
                <w:szCs w:val="14"/>
                <w:lang w:val="en-US"/>
              </w:rPr>
              <w:t>TSG101</w:t>
            </w:r>
          </w:p>
          <w:p w14:paraId="48C2D64F" w14:textId="77777777" w:rsidR="00E649F9" w:rsidRPr="00F353DF" w:rsidRDefault="00E649F9" w:rsidP="003E0126">
            <w:pPr>
              <w:jc w:val="center"/>
              <w:rPr>
                <w:rFonts w:cstheme="minorHAnsi"/>
                <w:sz w:val="14"/>
                <w:szCs w:val="14"/>
                <w:lang w:val="en-US"/>
              </w:rPr>
            </w:pPr>
          </w:p>
        </w:tc>
        <w:tc>
          <w:tcPr>
            <w:tcW w:w="1307" w:type="dxa"/>
            <w:tcBorders>
              <w:bottom w:val="single" w:sz="4" w:space="0" w:color="auto"/>
            </w:tcBorders>
            <w:shd w:val="clear" w:color="auto" w:fill="F6F6F6"/>
          </w:tcPr>
          <w:p w14:paraId="75A479B3" w14:textId="77777777" w:rsidR="00E649F9" w:rsidRDefault="00E649F9" w:rsidP="003E0126">
            <w:pPr>
              <w:jc w:val="center"/>
              <w:rPr>
                <w:rFonts w:cstheme="minorHAnsi"/>
                <w:sz w:val="14"/>
                <w:szCs w:val="14"/>
                <w:lang w:val="en-US"/>
              </w:rPr>
            </w:pPr>
            <w:r>
              <w:rPr>
                <w:rFonts w:cstheme="minorHAnsi"/>
                <w:sz w:val="14"/>
                <w:szCs w:val="14"/>
                <w:lang w:val="en-US"/>
              </w:rPr>
              <w:t>TSG101</w:t>
            </w:r>
          </w:p>
          <w:p w14:paraId="41DDC289" w14:textId="77777777" w:rsidR="00E649F9" w:rsidRDefault="00E649F9" w:rsidP="003E0126">
            <w:pPr>
              <w:jc w:val="center"/>
              <w:rPr>
                <w:rFonts w:cstheme="minorHAnsi"/>
                <w:sz w:val="14"/>
                <w:szCs w:val="14"/>
                <w:lang w:val="en-US"/>
              </w:rPr>
            </w:pPr>
            <w:r>
              <w:rPr>
                <w:rFonts w:cstheme="minorHAnsi"/>
                <w:sz w:val="14"/>
                <w:szCs w:val="14"/>
                <w:lang w:val="en-US"/>
              </w:rPr>
              <w:t>CD9</w:t>
            </w:r>
          </w:p>
          <w:p w14:paraId="737CDB02" w14:textId="77777777" w:rsidR="00E649F9" w:rsidRDefault="00E649F9" w:rsidP="003E0126">
            <w:pPr>
              <w:jc w:val="center"/>
              <w:rPr>
                <w:rFonts w:cstheme="minorHAnsi"/>
                <w:sz w:val="14"/>
                <w:szCs w:val="14"/>
                <w:lang w:val="en-US"/>
              </w:rPr>
            </w:pPr>
            <w:r>
              <w:rPr>
                <w:rFonts w:cstheme="minorHAnsi"/>
                <w:sz w:val="14"/>
                <w:szCs w:val="14"/>
                <w:lang w:val="en-US"/>
              </w:rPr>
              <w:t>Annexin A1</w:t>
            </w:r>
          </w:p>
          <w:p w14:paraId="17EAC262" w14:textId="77777777" w:rsidR="00E649F9" w:rsidRDefault="00E649F9" w:rsidP="003E0126">
            <w:pPr>
              <w:jc w:val="center"/>
              <w:rPr>
                <w:rFonts w:cstheme="minorHAnsi"/>
                <w:sz w:val="14"/>
                <w:szCs w:val="14"/>
                <w:lang w:val="en-US"/>
              </w:rPr>
            </w:pPr>
            <w:r>
              <w:rPr>
                <w:rFonts w:cstheme="minorHAnsi"/>
                <w:sz w:val="14"/>
                <w:szCs w:val="14"/>
                <w:lang w:val="en-US"/>
              </w:rPr>
              <w:t>Flotillin</w:t>
            </w:r>
          </w:p>
          <w:p w14:paraId="242FD73C" w14:textId="77777777" w:rsidR="00E649F9" w:rsidRPr="00F353DF" w:rsidRDefault="00E649F9" w:rsidP="003E0126">
            <w:pPr>
              <w:jc w:val="center"/>
              <w:rPr>
                <w:rFonts w:cstheme="minorHAnsi"/>
                <w:sz w:val="14"/>
                <w:szCs w:val="14"/>
                <w:lang w:val="en-US"/>
              </w:rPr>
            </w:pPr>
            <w:r>
              <w:rPr>
                <w:rFonts w:cstheme="minorHAnsi"/>
                <w:sz w:val="14"/>
                <w:szCs w:val="14"/>
                <w:lang w:val="en-US"/>
              </w:rPr>
              <w:t>CD63</w:t>
            </w:r>
          </w:p>
        </w:tc>
        <w:tc>
          <w:tcPr>
            <w:tcW w:w="1304" w:type="dxa"/>
            <w:tcBorders>
              <w:bottom w:val="single" w:sz="4" w:space="0" w:color="auto"/>
            </w:tcBorders>
            <w:shd w:val="clear" w:color="auto" w:fill="F6F6F6"/>
          </w:tcPr>
          <w:p w14:paraId="5A60E406" w14:textId="77777777" w:rsidR="00E649F9" w:rsidRDefault="00E649F9" w:rsidP="003E0126">
            <w:pPr>
              <w:jc w:val="center"/>
              <w:rPr>
                <w:rFonts w:cstheme="minorHAnsi"/>
                <w:sz w:val="14"/>
                <w:szCs w:val="14"/>
                <w:lang w:val="en-US"/>
              </w:rPr>
            </w:pPr>
            <w:r>
              <w:rPr>
                <w:rFonts w:cstheme="minorHAnsi"/>
                <w:sz w:val="14"/>
                <w:szCs w:val="14"/>
                <w:lang w:val="en-US"/>
              </w:rPr>
              <w:t>14-3-3</w:t>
            </w:r>
          </w:p>
          <w:p w14:paraId="5218A21B" w14:textId="77777777" w:rsidR="00E649F9" w:rsidRDefault="00E649F9" w:rsidP="003E0126">
            <w:pPr>
              <w:jc w:val="center"/>
              <w:rPr>
                <w:rFonts w:cstheme="minorHAnsi"/>
                <w:sz w:val="14"/>
                <w:szCs w:val="14"/>
                <w:vertAlign w:val="superscript"/>
                <w:lang w:val="en-US"/>
              </w:rPr>
            </w:pPr>
            <w:r>
              <w:rPr>
                <w:rFonts w:cstheme="minorHAnsi"/>
                <w:sz w:val="14"/>
                <w:szCs w:val="14"/>
                <w:lang w:val="en-US"/>
              </w:rPr>
              <w:t>Annexin A1</w:t>
            </w:r>
          </w:p>
          <w:p w14:paraId="160FBD2E" w14:textId="77777777" w:rsidR="00E649F9" w:rsidRPr="00F353DF" w:rsidRDefault="00E649F9" w:rsidP="003E0126">
            <w:pPr>
              <w:jc w:val="center"/>
              <w:rPr>
                <w:rFonts w:cstheme="minorHAnsi"/>
                <w:sz w:val="14"/>
                <w:szCs w:val="14"/>
                <w:lang w:val="en-US"/>
              </w:rPr>
            </w:pPr>
            <w:r w:rsidRPr="00F353DF">
              <w:rPr>
                <w:rFonts w:cstheme="minorHAnsi"/>
                <w:sz w:val="14"/>
                <w:szCs w:val="14"/>
                <w:lang w:val="en-US"/>
              </w:rPr>
              <w:t>CD</w:t>
            </w:r>
            <w:r>
              <w:rPr>
                <w:rFonts w:cstheme="minorHAnsi"/>
                <w:sz w:val="14"/>
                <w:szCs w:val="14"/>
                <w:lang w:val="en-US"/>
              </w:rPr>
              <w:t>63/CD81</w:t>
            </w:r>
          </w:p>
          <w:p w14:paraId="74D9393E" w14:textId="77777777" w:rsidR="00E649F9" w:rsidRDefault="00E649F9" w:rsidP="003E0126">
            <w:pPr>
              <w:jc w:val="center"/>
              <w:rPr>
                <w:rFonts w:cstheme="minorHAnsi"/>
                <w:sz w:val="14"/>
                <w:szCs w:val="14"/>
                <w:lang w:val="en-US"/>
              </w:rPr>
            </w:pPr>
            <w:r w:rsidRPr="00F353DF">
              <w:rPr>
                <w:rFonts w:cstheme="minorHAnsi"/>
                <w:sz w:val="14"/>
                <w:szCs w:val="14"/>
                <w:lang w:val="en-US"/>
              </w:rPr>
              <w:t>CD9</w:t>
            </w:r>
          </w:p>
          <w:p w14:paraId="4C75EDD1" w14:textId="77777777" w:rsidR="00E649F9" w:rsidRDefault="00E649F9" w:rsidP="003E0126">
            <w:pPr>
              <w:jc w:val="center"/>
              <w:rPr>
                <w:rFonts w:cstheme="minorHAnsi"/>
                <w:sz w:val="14"/>
                <w:szCs w:val="14"/>
                <w:lang w:val="en-US"/>
              </w:rPr>
            </w:pPr>
            <w:r>
              <w:rPr>
                <w:rFonts w:cstheme="minorHAnsi"/>
                <w:sz w:val="14"/>
                <w:szCs w:val="14"/>
                <w:lang w:val="en-US"/>
              </w:rPr>
              <w:t>Flotillin</w:t>
            </w:r>
          </w:p>
          <w:p w14:paraId="63315326" w14:textId="77777777" w:rsidR="00E649F9" w:rsidRPr="00F353DF" w:rsidRDefault="00E649F9" w:rsidP="003E0126">
            <w:pPr>
              <w:jc w:val="center"/>
              <w:rPr>
                <w:rFonts w:cstheme="minorHAnsi"/>
                <w:sz w:val="14"/>
                <w:szCs w:val="14"/>
                <w:lang w:val="en-US"/>
              </w:rPr>
            </w:pPr>
            <w:r>
              <w:rPr>
                <w:rFonts w:cstheme="minorHAnsi"/>
                <w:sz w:val="14"/>
                <w:szCs w:val="14"/>
                <w:lang w:val="en-US"/>
              </w:rPr>
              <w:t>TSG101</w:t>
            </w:r>
          </w:p>
        </w:tc>
        <w:tc>
          <w:tcPr>
            <w:tcW w:w="1190" w:type="dxa"/>
            <w:tcBorders>
              <w:bottom w:val="single" w:sz="4" w:space="0" w:color="auto"/>
            </w:tcBorders>
            <w:shd w:val="clear" w:color="auto" w:fill="F6F6F6"/>
          </w:tcPr>
          <w:p w14:paraId="764FCC0B" w14:textId="77777777" w:rsidR="00E649F9" w:rsidRDefault="00E649F9" w:rsidP="003E0126">
            <w:pPr>
              <w:jc w:val="center"/>
              <w:rPr>
                <w:rFonts w:cstheme="minorHAnsi"/>
                <w:sz w:val="14"/>
                <w:szCs w:val="14"/>
                <w:lang w:val="en-US"/>
              </w:rPr>
            </w:pPr>
            <w:r>
              <w:rPr>
                <w:rFonts w:cstheme="minorHAnsi"/>
                <w:sz w:val="14"/>
                <w:szCs w:val="14"/>
                <w:lang w:val="en-US"/>
              </w:rPr>
              <w:t>CD9</w:t>
            </w:r>
          </w:p>
          <w:p w14:paraId="6E53A9C5" w14:textId="77777777" w:rsidR="00E649F9" w:rsidRDefault="00E649F9" w:rsidP="003E0126">
            <w:pPr>
              <w:jc w:val="center"/>
              <w:rPr>
                <w:rFonts w:cstheme="minorHAnsi"/>
                <w:sz w:val="14"/>
                <w:szCs w:val="14"/>
                <w:lang w:val="en-US"/>
              </w:rPr>
            </w:pPr>
            <w:r>
              <w:rPr>
                <w:rFonts w:cstheme="minorHAnsi"/>
                <w:sz w:val="14"/>
                <w:szCs w:val="14"/>
                <w:lang w:val="en-US"/>
              </w:rPr>
              <w:t>Annexin A1</w:t>
            </w:r>
          </w:p>
          <w:p w14:paraId="1AA4DA70" w14:textId="77777777" w:rsidR="00E649F9" w:rsidRPr="00F353DF" w:rsidRDefault="00E649F9" w:rsidP="003E0126">
            <w:pPr>
              <w:jc w:val="center"/>
              <w:rPr>
                <w:rFonts w:cstheme="minorHAnsi"/>
                <w:sz w:val="14"/>
                <w:szCs w:val="14"/>
                <w:lang w:val="en-US"/>
              </w:rPr>
            </w:pPr>
            <w:r w:rsidRPr="00F353DF">
              <w:rPr>
                <w:rFonts w:cstheme="minorHAnsi"/>
                <w:sz w:val="14"/>
                <w:szCs w:val="14"/>
                <w:lang w:val="en-US"/>
              </w:rPr>
              <w:t>CD</w:t>
            </w:r>
            <w:r>
              <w:rPr>
                <w:rFonts w:cstheme="minorHAnsi"/>
                <w:sz w:val="14"/>
                <w:szCs w:val="14"/>
                <w:lang w:val="en-US"/>
              </w:rPr>
              <w:t>63/CD81</w:t>
            </w:r>
          </w:p>
          <w:p w14:paraId="415CB582" w14:textId="77777777" w:rsidR="00E649F9" w:rsidRPr="00F353DF" w:rsidRDefault="00E649F9" w:rsidP="003E0126">
            <w:pPr>
              <w:jc w:val="center"/>
              <w:rPr>
                <w:rFonts w:cstheme="minorHAnsi"/>
                <w:sz w:val="14"/>
                <w:szCs w:val="14"/>
                <w:lang w:val="en-US"/>
              </w:rPr>
            </w:pPr>
          </w:p>
        </w:tc>
      </w:tr>
      <w:tr w:rsidR="00E649F9" w:rsidRPr="00F353DF" w14:paraId="4F3A95C6" w14:textId="77777777" w:rsidTr="003E0126">
        <w:tc>
          <w:tcPr>
            <w:tcW w:w="2831" w:type="dxa"/>
            <w:tcBorders>
              <w:bottom w:val="single" w:sz="4" w:space="0" w:color="auto"/>
            </w:tcBorders>
          </w:tcPr>
          <w:p w14:paraId="0E78D724" w14:textId="77777777" w:rsidR="00E649F9" w:rsidRPr="00F353DF" w:rsidRDefault="00E649F9" w:rsidP="003E0126">
            <w:pPr>
              <w:rPr>
                <w:rFonts w:cstheme="minorHAnsi"/>
                <w:sz w:val="14"/>
                <w:szCs w:val="14"/>
                <w:lang w:val="en-US"/>
              </w:rPr>
            </w:pPr>
            <w:r>
              <w:rPr>
                <w:rFonts w:cstheme="minorHAnsi"/>
                <w:sz w:val="14"/>
                <w:szCs w:val="14"/>
                <w:lang w:val="en-US"/>
              </w:rPr>
              <w:t>vesicular content</w:t>
            </w:r>
          </w:p>
        </w:tc>
        <w:tc>
          <w:tcPr>
            <w:tcW w:w="1002" w:type="dxa"/>
            <w:tcBorders>
              <w:bottom w:val="single" w:sz="4" w:space="0" w:color="auto"/>
            </w:tcBorders>
          </w:tcPr>
          <w:p w14:paraId="4CE2264B" w14:textId="77777777" w:rsidR="00E649F9" w:rsidRDefault="00E649F9" w:rsidP="003E0126">
            <w:pPr>
              <w:jc w:val="center"/>
              <w:rPr>
                <w:rFonts w:cstheme="minorHAnsi"/>
                <w:sz w:val="14"/>
                <w:szCs w:val="14"/>
                <w:lang w:val="en-US"/>
              </w:rPr>
            </w:pPr>
          </w:p>
        </w:tc>
        <w:tc>
          <w:tcPr>
            <w:tcW w:w="1113" w:type="dxa"/>
            <w:tcBorders>
              <w:bottom w:val="single" w:sz="4" w:space="0" w:color="auto"/>
            </w:tcBorders>
          </w:tcPr>
          <w:p w14:paraId="1AE3D727" w14:textId="77777777" w:rsidR="00E649F9" w:rsidRDefault="00E649F9" w:rsidP="003E0126">
            <w:pPr>
              <w:jc w:val="center"/>
              <w:rPr>
                <w:rFonts w:cstheme="minorHAnsi"/>
                <w:sz w:val="14"/>
                <w:szCs w:val="14"/>
                <w:lang w:val="en-US"/>
              </w:rPr>
            </w:pPr>
          </w:p>
        </w:tc>
        <w:tc>
          <w:tcPr>
            <w:tcW w:w="1307" w:type="dxa"/>
            <w:tcBorders>
              <w:bottom w:val="single" w:sz="4" w:space="0" w:color="auto"/>
            </w:tcBorders>
          </w:tcPr>
          <w:p w14:paraId="31C1A6B8" w14:textId="77777777" w:rsidR="00E649F9" w:rsidRPr="00F353DF" w:rsidRDefault="00E649F9" w:rsidP="003E0126">
            <w:pPr>
              <w:jc w:val="center"/>
              <w:rPr>
                <w:rFonts w:cstheme="minorHAnsi"/>
                <w:sz w:val="14"/>
                <w:szCs w:val="14"/>
                <w:lang w:val="en-US"/>
              </w:rPr>
            </w:pPr>
          </w:p>
        </w:tc>
        <w:tc>
          <w:tcPr>
            <w:tcW w:w="1307" w:type="dxa"/>
            <w:tcBorders>
              <w:bottom w:val="single" w:sz="4" w:space="0" w:color="auto"/>
            </w:tcBorders>
          </w:tcPr>
          <w:p w14:paraId="6D25B97B" w14:textId="77777777" w:rsidR="00E649F9" w:rsidRPr="00F353DF" w:rsidRDefault="00E649F9" w:rsidP="003E0126">
            <w:pPr>
              <w:jc w:val="center"/>
              <w:rPr>
                <w:rFonts w:cstheme="minorHAnsi"/>
                <w:sz w:val="14"/>
                <w:szCs w:val="14"/>
                <w:lang w:val="en-US"/>
              </w:rPr>
            </w:pPr>
          </w:p>
        </w:tc>
        <w:tc>
          <w:tcPr>
            <w:tcW w:w="1304" w:type="dxa"/>
            <w:tcBorders>
              <w:bottom w:val="single" w:sz="4" w:space="0" w:color="auto"/>
            </w:tcBorders>
          </w:tcPr>
          <w:p w14:paraId="5B499F50" w14:textId="77777777" w:rsidR="00E649F9" w:rsidRPr="00F353DF" w:rsidRDefault="00E649F9" w:rsidP="003E0126">
            <w:pPr>
              <w:jc w:val="center"/>
              <w:rPr>
                <w:rFonts w:cstheme="minorHAnsi"/>
                <w:sz w:val="14"/>
                <w:szCs w:val="14"/>
                <w:lang w:val="en-US"/>
              </w:rPr>
            </w:pPr>
          </w:p>
        </w:tc>
        <w:tc>
          <w:tcPr>
            <w:tcW w:w="1190" w:type="dxa"/>
            <w:tcBorders>
              <w:bottom w:val="single" w:sz="4" w:space="0" w:color="auto"/>
            </w:tcBorders>
          </w:tcPr>
          <w:p w14:paraId="3271B507" w14:textId="77777777" w:rsidR="00E649F9" w:rsidRPr="00F353DF" w:rsidRDefault="00E649F9" w:rsidP="003E0126">
            <w:pPr>
              <w:jc w:val="center"/>
              <w:rPr>
                <w:rFonts w:cstheme="minorHAnsi"/>
                <w:sz w:val="14"/>
                <w:szCs w:val="14"/>
                <w:lang w:val="en-US"/>
              </w:rPr>
            </w:pPr>
          </w:p>
        </w:tc>
      </w:tr>
      <w:tr w:rsidR="00E649F9" w:rsidRPr="00F353DF" w14:paraId="70F3C691" w14:textId="77777777" w:rsidTr="003E0126">
        <w:tc>
          <w:tcPr>
            <w:tcW w:w="2831" w:type="dxa"/>
            <w:tcBorders>
              <w:bottom w:val="single" w:sz="4" w:space="0" w:color="auto"/>
            </w:tcBorders>
            <w:shd w:val="clear" w:color="auto" w:fill="F6F6F6"/>
          </w:tcPr>
          <w:p w14:paraId="1590AAAB" w14:textId="77777777" w:rsidR="00E649F9" w:rsidRPr="00F353DF" w:rsidRDefault="00E649F9" w:rsidP="003E0126">
            <w:pPr>
              <w:rPr>
                <w:rFonts w:cstheme="minorHAnsi"/>
                <w:sz w:val="14"/>
                <w:szCs w:val="14"/>
                <w:lang w:val="en-US"/>
              </w:rPr>
            </w:pPr>
            <w:r>
              <w:rPr>
                <w:rFonts w:cstheme="minorHAnsi"/>
                <w:sz w:val="14"/>
                <w:szCs w:val="14"/>
                <w:lang w:val="en-US"/>
              </w:rPr>
              <w:t xml:space="preserve">      </w:t>
            </w:r>
            <w:r w:rsidRPr="00F353DF">
              <w:rPr>
                <w:rFonts w:cstheme="minorHAnsi"/>
                <w:sz w:val="14"/>
                <w:szCs w:val="14"/>
                <w:lang w:val="en-US"/>
              </w:rPr>
              <w:t>autoantibody</w:t>
            </w:r>
          </w:p>
        </w:tc>
        <w:tc>
          <w:tcPr>
            <w:tcW w:w="1002" w:type="dxa"/>
            <w:tcBorders>
              <w:bottom w:val="single" w:sz="4" w:space="0" w:color="auto"/>
            </w:tcBorders>
            <w:shd w:val="clear" w:color="auto" w:fill="F6F6F6"/>
          </w:tcPr>
          <w:p w14:paraId="69F01E83" w14:textId="77777777" w:rsidR="00E649F9" w:rsidRPr="00F353DF" w:rsidRDefault="00E649F9" w:rsidP="003E0126">
            <w:pPr>
              <w:jc w:val="center"/>
              <w:rPr>
                <w:rFonts w:cstheme="minorHAnsi"/>
                <w:sz w:val="14"/>
                <w:szCs w:val="14"/>
                <w:lang w:val="en-US"/>
              </w:rPr>
            </w:pPr>
            <w:r>
              <w:rPr>
                <w:rFonts w:cstheme="minorHAnsi"/>
                <w:sz w:val="14"/>
                <w:szCs w:val="14"/>
                <w:lang w:val="en-US"/>
              </w:rPr>
              <w:t>anti-THSD7A</w:t>
            </w:r>
          </w:p>
        </w:tc>
        <w:tc>
          <w:tcPr>
            <w:tcW w:w="1113" w:type="dxa"/>
            <w:tcBorders>
              <w:bottom w:val="single" w:sz="4" w:space="0" w:color="auto"/>
            </w:tcBorders>
            <w:shd w:val="clear" w:color="auto" w:fill="F6F6F6"/>
          </w:tcPr>
          <w:p w14:paraId="3BCF70DD" w14:textId="77777777" w:rsidR="00E649F9" w:rsidRPr="00F353DF" w:rsidRDefault="00E649F9" w:rsidP="003E0126">
            <w:pPr>
              <w:jc w:val="center"/>
              <w:rPr>
                <w:rFonts w:cstheme="minorHAnsi"/>
                <w:sz w:val="14"/>
                <w:szCs w:val="14"/>
                <w:lang w:val="en-US"/>
              </w:rPr>
            </w:pPr>
            <w:r>
              <w:rPr>
                <w:rFonts w:cstheme="minorHAnsi"/>
                <w:sz w:val="14"/>
                <w:szCs w:val="14"/>
                <w:lang w:val="en-US"/>
              </w:rPr>
              <w:t>anti-PLA</w:t>
            </w:r>
            <w:r w:rsidRPr="00F353DF">
              <w:rPr>
                <w:rFonts w:cstheme="minorHAnsi"/>
                <w:sz w:val="14"/>
                <w:szCs w:val="14"/>
                <w:vertAlign w:val="subscript"/>
                <w:lang w:val="en-US"/>
              </w:rPr>
              <w:t>2</w:t>
            </w:r>
            <w:r>
              <w:rPr>
                <w:rFonts w:cstheme="minorHAnsi"/>
                <w:sz w:val="14"/>
                <w:szCs w:val="14"/>
                <w:lang w:val="en-US"/>
              </w:rPr>
              <w:t>R1</w:t>
            </w:r>
          </w:p>
        </w:tc>
        <w:tc>
          <w:tcPr>
            <w:tcW w:w="1307" w:type="dxa"/>
            <w:tcBorders>
              <w:bottom w:val="single" w:sz="4" w:space="0" w:color="auto"/>
            </w:tcBorders>
            <w:shd w:val="clear" w:color="auto" w:fill="F6F6F6"/>
          </w:tcPr>
          <w:p w14:paraId="2029AFFE" w14:textId="77777777" w:rsidR="00E649F9" w:rsidRPr="00F353DF" w:rsidRDefault="00E649F9" w:rsidP="003E0126">
            <w:pPr>
              <w:jc w:val="center"/>
              <w:rPr>
                <w:rFonts w:cstheme="minorHAnsi"/>
                <w:sz w:val="14"/>
                <w:szCs w:val="14"/>
                <w:lang w:val="en-US"/>
              </w:rPr>
            </w:pPr>
          </w:p>
        </w:tc>
        <w:tc>
          <w:tcPr>
            <w:tcW w:w="1307" w:type="dxa"/>
            <w:tcBorders>
              <w:bottom w:val="single" w:sz="4" w:space="0" w:color="auto"/>
            </w:tcBorders>
            <w:shd w:val="clear" w:color="auto" w:fill="F6F6F6"/>
          </w:tcPr>
          <w:p w14:paraId="7A5177B7" w14:textId="77777777" w:rsidR="00E649F9" w:rsidRPr="00F353DF" w:rsidRDefault="00E649F9" w:rsidP="003E0126">
            <w:pPr>
              <w:jc w:val="center"/>
              <w:rPr>
                <w:rFonts w:cstheme="minorHAnsi"/>
                <w:sz w:val="14"/>
                <w:szCs w:val="14"/>
                <w:lang w:val="en-US"/>
              </w:rPr>
            </w:pPr>
          </w:p>
        </w:tc>
        <w:tc>
          <w:tcPr>
            <w:tcW w:w="1304" w:type="dxa"/>
            <w:tcBorders>
              <w:bottom w:val="single" w:sz="4" w:space="0" w:color="auto"/>
            </w:tcBorders>
            <w:shd w:val="clear" w:color="auto" w:fill="F6F6F6"/>
          </w:tcPr>
          <w:p w14:paraId="226A9C85" w14:textId="77777777" w:rsidR="00E649F9" w:rsidRPr="00F353DF" w:rsidRDefault="00E649F9" w:rsidP="003E0126">
            <w:pPr>
              <w:jc w:val="center"/>
              <w:rPr>
                <w:rFonts w:cstheme="minorHAnsi"/>
                <w:sz w:val="14"/>
                <w:szCs w:val="14"/>
                <w:lang w:val="en-US"/>
              </w:rPr>
            </w:pPr>
          </w:p>
        </w:tc>
        <w:tc>
          <w:tcPr>
            <w:tcW w:w="1190" w:type="dxa"/>
            <w:tcBorders>
              <w:bottom w:val="single" w:sz="4" w:space="0" w:color="auto"/>
            </w:tcBorders>
            <w:shd w:val="clear" w:color="auto" w:fill="F6F6F6"/>
          </w:tcPr>
          <w:p w14:paraId="6F036983" w14:textId="77777777" w:rsidR="00E649F9" w:rsidRPr="00F353DF" w:rsidRDefault="00E649F9" w:rsidP="003E0126">
            <w:pPr>
              <w:jc w:val="center"/>
              <w:rPr>
                <w:rFonts w:cstheme="minorHAnsi"/>
                <w:sz w:val="14"/>
                <w:szCs w:val="14"/>
                <w:lang w:val="en-US"/>
              </w:rPr>
            </w:pPr>
          </w:p>
        </w:tc>
      </w:tr>
      <w:tr w:rsidR="00E649F9" w:rsidRPr="00F353DF" w14:paraId="7CB722C4" w14:textId="77777777" w:rsidTr="003E0126">
        <w:tc>
          <w:tcPr>
            <w:tcW w:w="2831" w:type="dxa"/>
            <w:tcBorders>
              <w:bottom w:val="single" w:sz="4" w:space="0" w:color="auto"/>
            </w:tcBorders>
            <w:shd w:val="clear" w:color="auto" w:fill="auto"/>
          </w:tcPr>
          <w:p w14:paraId="53158BCE" w14:textId="77777777" w:rsidR="00E649F9" w:rsidRPr="00F353DF" w:rsidRDefault="00E649F9" w:rsidP="003E0126">
            <w:pPr>
              <w:rPr>
                <w:rFonts w:cstheme="minorHAnsi"/>
                <w:sz w:val="14"/>
                <w:szCs w:val="14"/>
                <w:lang w:val="en-US"/>
              </w:rPr>
            </w:pPr>
            <w:r>
              <w:rPr>
                <w:rFonts w:cstheme="minorHAnsi"/>
                <w:sz w:val="14"/>
                <w:szCs w:val="14"/>
                <w:lang w:val="en-US"/>
              </w:rPr>
              <w:t xml:space="preserve">      </w:t>
            </w:r>
            <w:r w:rsidRPr="00F353DF">
              <w:rPr>
                <w:rFonts w:cstheme="minorHAnsi"/>
                <w:sz w:val="14"/>
                <w:szCs w:val="14"/>
                <w:lang w:val="en-US"/>
              </w:rPr>
              <w:t>podocyte proteins</w:t>
            </w:r>
            <w:r>
              <w:rPr>
                <w:rFonts w:cstheme="minorHAnsi"/>
                <w:sz w:val="14"/>
                <w:szCs w:val="14"/>
                <w:lang w:val="en-US"/>
              </w:rPr>
              <w:t xml:space="preserve">                                     </w:t>
            </w:r>
            <w:r w:rsidRPr="00B30085">
              <w:rPr>
                <w:rFonts w:cstheme="minorHAnsi"/>
                <w:i/>
                <w:iCs/>
                <w:sz w:val="14"/>
                <w:szCs w:val="14"/>
                <w:lang w:val="en-US"/>
              </w:rPr>
              <w:t>WB</w:t>
            </w:r>
          </w:p>
        </w:tc>
        <w:tc>
          <w:tcPr>
            <w:tcW w:w="1002" w:type="dxa"/>
            <w:tcBorders>
              <w:bottom w:val="single" w:sz="4" w:space="0" w:color="auto"/>
            </w:tcBorders>
            <w:shd w:val="clear" w:color="auto" w:fill="auto"/>
          </w:tcPr>
          <w:p w14:paraId="7CA143A9" w14:textId="77777777" w:rsidR="00E649F9" w:rsidRDefault="00E649F9" w:rsidP="003E0126">
            <w:pPr>
              <w:jc w:val="center"/>
              <w:rPr>
                <w:rFonts w:cstheme="minorHAnsi"/>
                <w:sz w:val="14"/>
                <w:szCs w:val="14"/>
                <w:lang w:val="en-US"/>
              </w:rPr>
            </w:pPr>
            <w:r>
              <w:rPr>
                <w:rFonts w:cstheme="minorHAnsi"/>
                <w:sz w:val="14"/>
                <w:szCs w:val="14"/>
                <w:lang w:val="en-US"/>
              </w:rPr>
              <w:t>THSD7A</w:t>
            </w:r>
          </w:p>
          <w:p w14:paraId="51ADA4D4" w14:textId="77777777" w:rsidR="00E649F9" w:rsidRDefault="00E649F9" w:rsidP="003E0126">
            <w:pPr>
              <w:jc w:val="center"/>
              <w:rPr>
                <w:rFonts w:cstheme="minorHAnsi"/>
                <w:sz w:val="14"/>
                <w:szCs w:val="14"/>
                <w:lang w:val="en-US"/>
              </w:rPr>
            </w:pPr>
            <w:r>
              <w:rPr>
                <w:rFonts w:cstheme="minorHAnsi"/>
                <w:sz w:val="14"/>
                <w:szCs w:val="14"/>
                <w:lang w:val="en-US"/>
              </w:rPr>
              <w:t>PLA</w:t>
            </w:r>
            <w:r w:rsidRPr="00F353DF">
              <w:rPr>
                <w:rFonts w:cstheme="minorHAnsi"/>
                <w:sz w:val="14"/>
                <w:szCs w:val="14"/>
                <w:vertAlign w:val="subscript"/>
                <w:lang w:val="en-US"/>
              </w:rPr>
              <w:t>2</w:t>
            </w:r>
            <w:r>
              <w:rPr>
                <w:rFonts w:cstheme="minorHAnsi"/>
                <w:sz w:val="14"/>
                <w:szCs w:val="14"/>
                <w:lang w:val="en-US"/>
              </w:rPr>
              <w:t>R1</w:t>
            </w:r>
          </w:p>
          <w:p w14:paraId="0D992B37" w14:textId="77777777" w:rsidR="00E649F9" w:rsidRDefault="00E649F9" w:rsidP="003E0126">
            <w:pPr>
              <w:jc w:val="center"/>
              <w:rPr>
                <w:rFonts w:cstheme="minorHAnsi"/>
                <w:sz w:val="14"/>
                <w:szCs w:val="14"/>
                <w:lang w:val="en-US"/>
              </w:rPr>
            </w:pPr>
            <w:r>
              <w:rPr>
                <w:rFonts w:cstheme="minorHAnsi"/>
                <w:sz w:val="14"/>
                <w:szCs w:val="14"/>
                <w:lang w:val="en-US"/>
              </w:rPr>
              <w:t>Nephrin</w:t>
            </w:r>
          </w:p>
          <w:p w14:paraId="481B9A6C" w14:textId="77777777" w:rsidR="00E649F9" w:rsidRDefault="00E649F9" w:rsidP="003E0126">
            <w:pPr>
              <w:jc w:val="center"/>
              <w:rPr>
                <w:rFonts w:cstheme="minorHAnsi"/>
                <w:sz w:val="14"/>
                <w:szCs w:val="14"/>
                <w:lang w:val="en-US"/>
              </w:rPr>
            </w:pPr>
            <w:r w:rsidRPr="00F353DF">
              <w:rPr>
                <w:rFonts w:ascii="Symbol" w:hAnsi="Symbol" w:cstheme="minorHAnsi"/>
                <w:sz w:val="14"/>
                <w:szCs w:val="14"/>
                <w:lang w:val="en-US"/>
              </w:rPr>
              <w:t></w:t>
            </w:r>
            <w:r>
              <w:rPr>
                <w:rFonts w:cstheme="minorHAnsi"/>
                <w:sz w:val="14"/>
                <w:szCs w:val="14"/>
                <w:lang w:val="en-US"/>
              </w:rPr>
              <w:t>-Actinin-4</w:t>
            </w:r>
          </w:p>
          <w:p w14:paraId="65FFF8F9" w14:textId="77777777" w:rsidR="00E649F9" w:rsidRDefault="00E649F9" w:rsidP="003E0126">
            <w:pPr>
              <w:jc w:val="center"/>
              <w:rPr>
                <w:rFonts w:cstheme="minorHAnsi"/>
                <w:sz w:val="14"/>
                <w:szCs w:val="14"/>
                <w:lang w:val="en-US"/>
              </w:rPr>
            </w:pPr>
            <w:r>
              <w:rPr>
                <w:rFonts w:cstheme="minorHAnsi"/>
                <w:sz w:val="14"/>
                <w:szCs w:val="14"/>
                <w:lang w:val="en-US"/>
              </w:rPr>
              <w:t>Podocin</w:t>
            </w:r>
          </w:p>
          <w:p w14:paraId="27FF5D32" w14:textId="77777777" w:rsidR="00E649F9" w:rsidRDefault="00E649F9" w:rsidP="003E0126">
            <w:pPr>
              <w:jc w:val="center"/>
              <w:rPr>
                <w:rFonts w:cstheme="minorHAnsi"/>
                <w:sz w:val="14"/>
                <w:szCs w:val="14"/>
                <w:lang w:val="en-US"/>
              </w:rPr>
            </w:pPr>
            <w:r>
              <w:rPr>
                <w:rFonts w:cstheme="minorHAnsi"/>
                <w:sz w:val="14"/>
                <w:szCs w:val="14"/>
                <w:lang w:val="en-US"/>
              </w:rPr>
              <w:t>Synaptopodin</w:t>
            </w:r>
          </w:p>
          <w:p w14:paraId="0AA720DB" w14:textId="77777777" w:rsidR="00E649F9" w:rsidRPr="00F353DF" w:rsidRDefault="00E649F9" w:rsidP="003E0126">
            <w:pPr>
              <w:jc w:val="center"/>
              <w:rPr>
                <w:rFonts w:cstheme="minorHAnsi"/>
                <w:sz w:val="14"/>
                <w:szCs w:val="14"/>
                <w:lang w:val="en-US"/>
              </w:rPr>
            </w:pPr>
          </w:p>
        </w:tc>
        <w:tc>
          <w:tcPr>
            <w:tcW w:w="1113" w:type="dxa"/>
            <w:tcBorders>
              <w:bottom w:val="single" w:sz="4" w:space="0" w:color="auto"/>
            </w:tcBorders>
            <w:shd w:val="clear" w:color="auto" w:fill="auto"/>
          </w:tcPr>
          <w:p w14:paraId="48A4354B" w14:textId="77777777" w:rsidR="00E649F9" w:rsidRDefault="00E649F9" w:rsidP="003E0126">
            <w:pPr>
              <w:jc w:val="center"/>
              <w:rPr>
                <w:rFonts w:cstheme="minorHAnsi"/>
                <w:sz w:val="14"/>
                <w:szCs w:val="14"/>
                <w:lang w:val="en-US"/>
              </w:rPr>
            </w:pPr>
            <w:r>
              <w:rPr>
                <w:rFonts w:cstheme="minorHAnsi"/>
                <w:sz w:val="14"/>
                <w:szCs w:val="14"/>
                <w:lang w:val="en-US"/>
              </w:rPr>
              <w:t>PLA</w:t>
            </w:r>
            <w:r w:rsidRPr="00F353DF">
              <w:rPr>
                <w:rFonts w:cstheme="minorHAnsi"/>
                <w:sz w:val="14"/>
                <w:szCs w:val="14"/>
                <w:vertAlign w:val="subscript"/>
                <w:lang w:val="en-US"/>
              </w:rPr>
              <w:t>2</w:t>
            </w:r>
            <w:r>
              <w:rPr>
                <w:rFonts w:cstheme="minorHAnsi"/>
                <w:sz w:val="14"/>
                <w:szCs w:val="14"/>
                <w:lang w:val="en-US"/>
              </w:rPr>
              <w:t>R1</w:t>
            </w:r>
          </w:p>
          <w:p w14:paraId="5E9D5FE0" w14:textId="77777777" w:rsidR="00E649F9" w:rsidRDefault="00E649F9" w:rsidP="003E0126">
            <w:pPr>
              <w:jc w:val="center"/>
              <w:rPr>
                <w:rFonts w:cstheme="minorHAnsi"/>
                <w:sz w:val="14"/>
                <w:szCs w:val="14"/>
                <w:lang w:val="en-US"/>
              </w:rPr>
            </w:pPr>
            <w:r>
              <w:rPr>
                <w:rFonts w:cstheme="minorHAnsi"/>
                <w:sz w:val="14"/>
                <w:szCs w:val="14"/>
                <w:lang w:val="en-US"/>
              </w:rPr>
              <w:t>THSD7A</w:t>
            </w:r>
          </w:p>
          <w:p w14:paraId="56740837" w14:textId="77777777" w:rsidR="00E649F9" w:rsidRDefault="00E649F9" w:rsidP="003E0126">
            <w:pPr>
              <w:jc w:val="center"/>
              <w:rPr>
                <w:rFonts w:cstheme="minorHAnsi"/>
                <w:sz w:val="14"/>
                <w:szCs w:val="14"/>
                <w:lang w:val="en-US"/>
              </w:rPr>
            </w:pPr>
            <w:r>
              <w:rPr>
                <w:rFonts w:cstheme="minorHAnsi"/>
                <w:sz w:val="14"/>
                <w:szCs w:val="14"/>
                <w:lang w:val="en-US"/>
              </w:rPr>
              <w:t>Nephrin</w:t>
            </w:r>
          </w:p>
          <w:p w14:paraId="3C6BF8C7" w14:textId="77777777" w:rsidR="00E649F9" w:rsidRDefault="00E649F9" w:rsidP="003E0126">
            <w:pPr>
              <w:jc w:val="center"/>
              <w:rPr>
                <w:rFonts w:cstheme="minorHAnsi"/>
                <w:sz w:val="14"/>
                <w:szCs w:val="14"/>
                <w:lang w:val="en-US"/>
              </w:rPr>
            </w:pPr>
            <w:r w:rsidRPr="00F353DF">
              <w:rPr>
                <w:rFonts w:ascii="Symbol" w:hAnsi="Symbol" w:cstheme="minorHAnsi"/>
                <w:sz w:val="14"/>
                <w:szCs w:val="14"/>
                <w:lang w:val="en-US"/>
              </w:rPr>
              <w:t></w:t>
            </w:r>
            <w:r>
              <w:rPr>
                <w:rFonts w:cstheme="minorHAnsi"/>
                <w:sz w:val="14"/>
                <w:szCs w:val="14"/>
                <w:lang w:val="en-US"/>
              </w:rPr>
              <w:t>-Actinin-4</w:t>
            </w:r>
          </w:p>
          <w:p w14:paraId="1533B91F" w14:textId="77777777" w:rsidR="00E649F9" w:rsidRDefault="00E649F9" w:rsidP="003E0126">
            <w:pPr>
              <w:jc w:val="center"/>
              <w:rPr>
                <w:rFonts w:cstheme="minorHAnsi"/>
                <w:sz w:val="14"/>
                <w:szCs w:val="14"/>
                <w:lang w:val="en-US"/>
              </w:rPr>
            </w:pPr>
            <w:r>
              <w:rPr>
                <w:rFonts w:cstheme="minorHAnsi"/>
                <w:sz w:val="14"/>
                <w:szCs w:val="14"/>
                <w:lang w:val="en-US"/>
              </w:rPr>
              <w:t>Podocin</w:t>
            </w:r>
          </w:p>
          <w:p w14:paraId="7C519108" w14:textId="77777777" w:rsidR="00E649F9" w:rsidRDefault="00E649F9" w:rsidP="003E0126">
            <w:pPr>
              <w:jc w:val="center"/>
              <w:rPr>
                <w:rFonts w:cstheme="minorHAnsi"/>
                <w:sz w:val="14"/>
                <w:szCs w:val="14"/>
                <w:lang w:val="en-US"/>
              </w:rPr>
            </w:pPr>
            <w:r>
              <w:rPr>
                <w:rFonts w:cstheme="minorHAnsi"/>
                <w:sz w:val="14"/>
                <w:szCs w:val="14"/>
                <w:lang w:val="en-US"/>
              </w:rPr>
              <w:t>Synaptopodin</w:t>
            </w:r>
          </w:p>
          <w:p w14:paraId="6035D7A4" w14:textId="77777777" w:rsidR="00E649F9" w:rsidRPr="00F353DF" w:rsidRDefault="00E649F9" w:rsidP="003E0126">
            <w:pPr>
              <w:jc w:val="center"/>
              <w:rPr>
                <w:rFonts w:cstheme="minorHAnsi"/>
                <w:sz w:val="14"/>
                <w:szCs w:val="14"/>
                <w:lang w:val="en-US"/>
              </w:rPr>
            </w:pPr>
          </w:p>
        </w:tc>
        <w:tc>
          <w:tcPr>
            <w:tcW w:w="1307" w:type="dxa"/>
            <w:tcBorders>
              <w:bottom w:val="single" w:sz="4" w:space="0" w:color="auto"/>
            </w:tcBorders>
            <w:shd w:val="clear" w:color="auto" w:fill="auto"/>
          </w:tcPr>
          <w:p w14:paraId="0C9E9276" w14:textId="77777777" w:rsidR="00E649F9" w:rsidRDefault="00E649F9" w:rsidP="003E0126">
            <w:pPr>
              <w:jc w:val="center"/>
              <w:rPr>
                <w:rFonts w:cstheme="minorHAnsi"/>
                <w:sz w:val="14"/>
                <w:szCs w:val="14"/>
                <w:lang w:val="en-US"/>
              </w:rPr>
            </w:pPr>
            <w:r>
              <w:rPr>
                <w:rFonts w:cstheme="minorHAnsi"/>
                <w:sz w:val="14"/>
                <w:szCs w:val="14"/>
                <w:lang w:val="en-US"/>
              </w:rPr>
              <w:t>Nephrin</w:t>
            </w:r>
          </w:p>
          <w:p w14:paraId="3A657137" w14:textId="77777777" w:rsidR="00E649F9" w:rsidRDefault="00E649F9" w:rsidP="003E0126">
            <w:pPr>
              <w:jc w:val="center"/>
              <w:rPr>
                <w:rFonts w:cstheme="minorHAnsi"/>
                <w:sz w:val="14"/>
                <w:szCs w:val="14"/>
                <w:lang w:val="en-US"/>
              </w:rPr>
            </w:pPr>
            <w:r w:rsidRPr="00F353DF">
              <w:rPr>
                <w:rFonts w:ascii="Symbol" w:hAnsi="Symbol" w:cstheme="minorHAnsi"/>
                <w:sz w:val="14"/>
                <w:szCs w:val="14"/>
                <w:lang w:val="en-US"/>
              </w:rPr>
              <w:t></w:t>
            </w:r>
            <w:r>
              <w:rPr>
                <w:rFonts w:cstheme="minorHAnsi"/>
                <w:sz w:val="14"/>
                <w:szCs w:val="14"/>
                <w:lang w:val="en-US"/>
              </w:rPr>
              <w:t>-Actinin-4</w:t>
            </w:r>
          </w:p>
          <w:p w14:paraId="60B5153C" w14:textId="77777777" w:rsidR="00E649F9" w:rsidRDefault="00E649F9" w:rsidP="003E0126">
            <w:pPr>
              <w:jc w:val="center"/>
              <w:rPr>
                <w:rFonts w:cstheme="minorHAnsi"/>
                <w:sz w:val="14"/>
                <w:szCs w:val="14"/>
                <w:lang w:val="en-US"/>
              </w:rPr>
            </w:pPr>
            <w:r>
              <w:rPr>
                <w:rFonts w:cstheme="minorHAnsi"/>
                <w:sz w:val="14"/>
                <w:szCs w:val="14"/>
                <w:lang w:val="en-US"/>
              </w:rPr>
              <w:t>Synaptopodin</w:t>
            </w:r>
          </w:p>
          <w:p w14:paraId="1DFC78DD" w14:textId="77777777" w:rsidR="00E649F9" w:rsidRPr="00F353DF" w:rsidRDefault="00E649F9" w:rsidP="003E0126">
            <w:pPr>
              <w:jc w:val="center"/>
              <w:rPr>
                <w:rFonts w:cstheme="minorHAnsi"/>
                <w:sz w:val="14"/>
                <w:szCs w:val="14"/>
                <w:lang w:val="en-US"/>
              </w:rPr>
            </w:pPr>
          </w:p>
        </w:tc>
        <w:tc>
          <w:tcPr>
            <w:tcW w:w="1307" w:type="dxa"/>
            <w:tcBorders>
              <w:bottom w:val="single" w:sz="4" w:space="0" w:color="auto"/>
            </w:tcBorders>
            <w:shd w:val="clear" w:color="auto" w:fill="auto"/>
          </w:tcPr>
          <w:p w14:paraId="79B5767F" w14:textId="77777777" w:rsidR="00E649F9" w:rsidRDefault="00E649F9" w:rsidP="003E0126">
            <w:pPr>
              <w:jc w:val="center"/>
              <w:rPr>
                <w:rFonts w:cstheme="minorHAnsi"/>
                <w:sz w:val="14"/>
                <w:szCs w:val="14"/>
                <w:lang w:val="en-US"/>
              </w:rPr>
            </w:pPr>
            <w:r>
              <w:rPr>
                <w:rFonts w:cstheme="minorHAnsi"/>
                <w:sz w:val="14"/>
                <w:szCs w:val="14"/>
                <w:lang w:val="en-US"/>
              </w:rPr>
              <w:t>Podocin</w:t>
            </w:r>
          </w:p>
          <w:p w14:paraId="418FD987" w14:textId="77777777" w:rsidR="00E649F9" w:rsidRDefault="00E649F9" w:rsidP="003E0126">
            <w:pPr>
              <w:jc w:val="center"/>
              <w:rPr>
                <w:rFonts w:cstheme="minorHAnsi"/>
                <w:sz w:val="14"/>
                <w:szCs w:val="14"/>
                <w:lang w:val="en-US"/>
              </w:rPr>
            </w:pPr>
            <w:r>
              <w:rPr>
                <w:rFonts w:cstheme="minorHAnsi"/>
                <w:sz w:val="14"/>
                <w:szCs w:val="14"/>
                <w:lang w:val="en-US"/>
              </w:rPr>
              <w:t>Synaptopodin</w:t>
            </w:r>
          </w:p>
          <w:p w14:paraId="4698DF64" w14:textId="77777777" w:rsidR="00E649F9" w:rsidRDefault="00E649F9" w:rsidP="003E0126">
            <w:pPr>
              <w:jc w:val="center"/>
              <w:rPr>
                <w:rFonts w:cstheme="minorHAnsi"/>
                <w:sz w:val="14"/>
                <w:szCs w:val="14"/>
                <w:lang w:val="en-US"/>
              </w:rPr>
            </w:pPr>
            <w:r w:rsidRPr="00F353DF">
              <w:rPr>
                <w:rFonts w:ascii="Symbol" w:hAnsi="Symbol" w:cstheme="minorHAnsi"/>
                <w:sz w:val="14"/>
                <w:szCs w:val="14"/>
                <w:lang w:val="en-US"/>
              </w:rPr>
              <w:t></w:t>
            </w:r>
            <w:r>
              <w:rPr>
                <w:rFonts w:cstheme="minorHAnsi"/>
                <w:sz w:val="14"/>
                <w:szCs w:val="14"/>
                <w:lang w:val="en-US"/>
              </w:rPr>
              <w:t>-Actinin-4</w:t>
            </w:r>
          </w:p>
          <w:p w14:paraId="71BEE6E0" w14:textId="77777777" w:rsidR="00E649F9" w:rsidRDefault="00E649F9" w:rsidP="003E0126">
            <w:pPr>
              <w:jc w:val="center"/>
              <w:rPr>
                <w:rFonts w:cstheme="minorHAnsi"/>
                <w:sz w:val="14"/>
                <w:szCs w:val="14"/>
                <w:lang w:val="en-US"/>
              </w:rPr>
            </w:pPr>
            <w:r>
              <w:rPr>
                <w:rFonts w:cstheme="minorHAnsi"/>
                <w:sz w:val="14"/>
                <w:szCs w:val="14"/>
                <w:lang w:val="en-US"/>
              </w:rPr>
              <w:t>THSD7A</w:t>
            </w:r>
          </w:p>
          <w:p w14:paraId="43AC20A0" w14:textId="77777777" w:rsidR="00E649F9" w:rsidRDefault="00E649F9" w:rsidP="003E0126">
            <w:pPr>
              <w:jc w:val="center"/>
              <w:rPr>
                <w:rFonts w:cstheme="minorHAnsi"/>
                <w:sz w:val="14"/>
                <w:szCs w:val="14"/>
                <w:lang w:val="en-US"/>
              </w:rPr>
            </w:pPr>
            <w:r>
              <w:rPr>
                <w:rFonts w:cstheme="minorHAnsi"/>
                <w:sz w:val="14"/>
                <w:szCs w:val="14"/>
                <w:lang w:val="en-US"/>
              </w:rPr>
              <w:t>Nephrin</w:t>
            </w:r>
          </w:p>
          <w:p w14:paraId="3D6C80B4" w14:textId="77777777" w:rsidR="00E649F9" w:rsidRPr="00F353DF" w:rsidRDefault="00E649F9" w:rsidP="003E0126">
            <w:pPr>
              <w:jc w:val="center"/>
              <w:rPr>
                <w:rFonts w:cstheme="minorHAnsi"/>
                <w:sz w:val="14"/>
                <w:szCs w:val="14"/>
                <w:lang w:val="en-US"/>
              </w:rPr>
            </w:pPr>
          </w:p>
        </w:tc>
        <w:tc>
          <w:tcPr>
            <w:tcW w:w="1304" w:type="dxa"/>
            <w:tcBorders>
              <w:bottom w:val="single" w:sz="4" w:space="0" w:color="auto"/>
            </w:tcBorders>
            <w:shd w:val="clear" w:color="auto" w:fill="auto"/>
          </w:tcPr>
          <w:p w14:paraId="0692466C" w14:textId="77777777" w:rsidR="00E649F9" w:rsidRDefault="00E649F9" w:rsidP="003E0126">
            <w:pPr>
              <w:jc w:val="center"/>
              <w:rPr>
                <w:rFonts w:cstheme="minorHAnsi"/>
                <w:sz w:val="14"/>
                <w:szCs w:val="14"/>
                <w:lang w:val="en-US"/>
              </w:rPr>
            </w:pPr>
            <w:r w:rsidRPr="00F353DF">
              <w:rPr>
                <w:rFonts w:ascii="Symbol" w:hAnsi="Symbol" w:cstheme="minorHAnsi"/>
                <w:sz w:val="14"/>
                <w:szCs w:val="14"/>
                <w:lang w:val="en-US"/>
              </w:rPr>
              <w:t></w:t>
            </w:r>
            <w:r>
              <w:rPr>
                <w:rFonts w:cstheme="minorHAnsi"/>
                <w:sz w:val="14"/>
                <w:szCs w:val="14"/>
                <w:lang w:val="en-US"/>
              </w:rPr>
              <w:t>-Actinin-4</w:t>
            </w:r>
          </w:p>
          <w:p w14:paraId="34A44639" w14:textId="77777777" w:rsidR="00E649F9" w:rsidRDefault="00E649F9" w:rsidP="003E0126">
            <w:pPr>
              <w:jc w:val="center"/>
              <w:rPr>
                <w:rFonts w:cstheme="minorHAnsi"/>
                <w:sz w:val="14"/>
                <w:szCs w:val="14"/>
                <w:lang w:val="en-US"/>
              </w:rPr>
            </w:pPr>
            <w:r>
              <w:rPr>
                <w:rFonts w:cstheme="minorHAnsi"/>
                <w:sz w:val="14"/>
                <w:szCs w:val="14"/>
                <w:lang w:val="en-US"/>
              </w:rPr>
              <w:t>Podocin</w:t>
            </w:r>
          </w:p>
          <w:p w14:paraId="1D26B9E6" w14:textId="77777777" w:rsidR="00E649F9" w:rsidRPr="00F353DF" w:rsidRDefault="00E649F9" w:rsidP="003E0126">
            <w:pPr>
              <w:jc w:val="center"/>
              <w:rPr>
                <w:rFonts w:cstheme="minorHAnsi"/>
                <w:sz w:val="14"/>
                <w:szCs w:val="14"/>
                <w:lang w:val="en-US"/>
              </w:rPr>
            </w:pPr>
            <w:r>
              <w:rPr>
                <w:rFonts w:cstheme="minorHAnsi"/>
                <w:sz w:val="14"/>
                <w:szCs w:val="14"/>
                <w:lang w:val="en-US"/>
              </w:rPr>
              <w:t>Synaptopodin</w:t>
            </w:r>
          </w:p>
        </w:tc>
        <w:tc>
          <w:tcPr>
            <w:tcW w:w="1190" w:type="dxa"/>
            <w:tcBorders>
              <w:bottom w:val="single" w:sz="4" w:space="0" w:color="auto"/>
            </w:tcBorders>
            <w:shd w:val="clear" w:color="auto" w:fill="auto"/>
          </w:tcPr>
          <w:p w14:paraId="71B66114" w14:textId="77777777" w:rsidR="00E649F9" w:rsidRPr="00F353DF" w:rsidRDefault="00E649F9" w:rsidP="003E0126">
            <w:pPr>
              <w:jc w:val="center"/>
              <w:rPr>
                <w:rFonts w:cstheme="minorHAnsi"/>
                <w:sz w:val="14"/>
                <w:szCs w:val="14"/>
                <w:lang w:val="en-US"/>
              </w:rPr>
            </w:pPr>
            <w:r>
              <w:rPr>
                <w:rFonts w:cstheme="minorHAnsi"/>
                <w:sz w:val="14"/>
                <w:szCs w:val="14"/>
                <w:lang w:val="en-US"/>
              </w:rPr>
              <w:t>absent</w:t>
            </w:r>
          </w:p>
        </w:tc>
      </w:tr>
      <w:tr w:rsidR="00E649F9" w:rsidRPr="00F353DF" w14:paraId="5FEE3798" w14:textId="77777777" w:rsidTr="003E0126">
        <w:tc>
          <w:tcPr>
            <w:tcW w:w="2831" w:type="dxa"/>
            <w:tcBorders>
              <w:bottom w:val="single" w:sz="4" w:space="0" w:color="auto"/>
            </w:tcBorders>
            <w:shd w:val="clear" w:color="auto" w:fill="F6F6F6"/>
          </w:tcPr>
          <w:p w14:paraId="18BDA5A1" w14:textId="77777777" w:rsidR="00E649F9" w:rsidRPr="00F353DF" w:rsidRDefault="00E649F9" w:rsidP="003E0126">
            <w:pPr>
              <w:rPr>
                <w:rFonts w:cstheme="minorHAnsi"/>
                <w:sz w:val="14"/>
                <w:szCs w:val="14"/>
                <w:lang w:val="en-US"/>
              </w:rPr>
            </w:pPr>
            <w:r>
              <w:rPr>
                <w:rFonts w:cstheme="minorHAnsi"/>
                <w:sz w:val="14"/>
                <w:szCs w:val="14"/>
                <w:lang w:val="en-US"/>
              </w:rPr>
              <w:t xml:space="preserve">      </w:t>
            </w:r>
            <w:r w:rsidRPr="00F353DF">
              <w:rPr>
                <w:rFonts w:cstheme="minorHAnsi"/>
                <w:sz w:val="14"/>
                <w:szCs w:val="14"/>
                <w:lang w:val="en-US"/>
              </w:rPr>
              <w:t>mitochondrial proteins</w:t>
            </w:r>
            <w:r>
              <w:rPr>
                <w:rFonts w:cstheme="minorHAnsi"/>
                <w:sz w:val="14"/>
                <w:szCs w:val="14"/>
                <w:lang w:val="en-US"/>
              </w:rPr>
              <w:t xml:space="preserve">                             </w:t>
            </w:r>
            <w:r w:rsidRPr="00B30085">
              <w:rPr>
                <w:rFonts w:cstheme="minorHAnsi"/>
                <w:i/>
                <w:iCs/>
                <w:sz w:val="14"/>
                <w:szCs w:val="14"/>
                <w:lang w:val="en-US"/>
              </w:rPr>
              <w:t>WB</w:t>
            </w:r>
          </w:p>
        </w:tc>
        <w:tc>
          <w:tcPr>
            <w:tcW w:w="1002" w:type="dxa"/>
            <w:tcBorders>
              <w:bottom w:val="single" w:sz="4" w:space="0" w:color="auto"/>
            </w:tcBorders>
            <w:shd w:val="clear" w:color="auto" w:fill="F6F6F6"/>
          </w:tcPr>
          <w:p w14:paraId="3E87BEAC" w14:textId="77777777" w:rsidR="00E649F9" w:rsidRPr="00F353DF" w:rsidRDefault="00E649F9" w:rsidP="003E0126">
            <w:pPr>
              <w:jc w:val="center"/>
              <w:rPr>
                <w:rFonts w:cstheme="minorHAnsi"/>
                <w:sz w:val="14"/>
                <w:szCs w:val="14"/>
                <w:lang w:val="en-US"/>
              </w:rPr>
            </w:pPr>
            <w:r>
              <w:rPr>
                <w:rFonts w:cstheme="minorHAnsi"/>
                <w:sz w:val="14"/>
                <w:szCs w:val="14"/>
                <w:lang w:val="en-US"/>
              </w:rPr>
              <w:t>abundant</w:t>
            </w:r>
          </w:p>
        </w:tc>
        <w:tc>
          <w:tcPr>
            <w:tcW w:w="1113" w:type="dxa"/>
            <w:tcBorders>
              <w:bottom w:val="single" w:sz="4" w:space="0" w:color="auto"/>
            </w:tcBorders>
            <w:shd w:val="clear" w:color="auto" w:fill="F6F6F6"/>
          </w:tcPr>
          <w:p w14:paraId="78AA9443" w14:textId="77777777" w:rsidR="00E649F9" w:rsidRPr="00F353DF" w:rsidRDefault="00E649F9" w:rsidP="003E0126">
            <w:pPr>
              <w:jc w:val="center"/>
              <w:rPr>
                <w:rFonts w:cstheme="minorHAnsi"/>
                <w:sz w:val="14"/>
                <w:szCs w:val="14"/>
                <w:lang w:val="en-US"/>
              </w:rPr>
            </w:pPr>
            <w:r>
              <w:rPr>
                <w:rFonts w:cstheme="minorHAnsi"/>
                <w:sz w:val="14"/>
                <w:szCs w:val="14"/>
                <w:lang w:val="en-US"/>
              </w:rPr>
              <w:t>abundant</w:t>
            </w:r>
          </w:p>
        </w:tc>
        <w:tc>
          <w:tcPr>
            <w:tcW w:w="1307" w:type="dxa"/>
            <w:tcBorders>
              <w:bottom w:val="single" w:sz="4" w:space="0" w:color="auto"/>
            </w:tcBorders>
            <w:shd w:val="clear" w:color="auto" w:fill="F6F6F6"/>
          </w:tcPr>
          <w:p w14:paraId="4306CEFE" w14:textId="77777777" w:rsidR="00E649F9" w:rsidRPr="00F353DF" w:rsidRDefault="00E649F9" w:rsidP="003E0126">
            <w:pPr>
              <w:jc w:val="center"/>
              <w:rPr>
                <w:rFonts w:cstheme="minorHAnsi"/>
                <w:sz w:val="14"/>
                <w:szCs w:val="14"/>
                <w:lang w:val="en-US"/>
              </w:rPr>
            </w:pPr>
            <w:r>
              <w:rPr>
                <w:rFonts w:cstheme="minorHAnsi"/>
                <w:sz w:val="14"/>
                <w:szCs w:val="14"/>
                <w:lang w:val="en-US"/>
              </w:rPr>
              <w:t>present</w:t>
            </w:r>
          </w:p>
        </w:tc>
        <w:tc>
          <w:tcPr>
            <w:tcW w:w="1307" w:type="dxa"/>
            <w:tcBorders>
              <w:bottom w:val="single" w:sz="4" w:space="0" w:color="auto"/>
            </w:tcBorders>
            <w:shd w:val="clear" w:color="auto" w:fill="F6F6F6"/>
          </w:tcPr>
          <w:p w14:paraId="773FBB77" w14:textId="77777777" w:rsidR="00E649F9" w:rsidRPr="00F353DF" w:rsidRDefault="00E649F9" w:rsidP="003E0126">
            <w:pPr>
              <w:jc w:val="center"/>
              <w:rPr>
                <w:rFonts w:cstheme="minorHAnsi"/>
                <w:sz w:val="14"/>
                <w:szCs w:val="14"/>
                <w:lang w:val="en-US"/>
              </w:rPr>
            </w:pPr>
            <w:r>
              <w:rPr>
                <w:rFonts w:cstheme="minorHAnsi"/>
                <w:sz w:val="14"/>
                <w:szCs w:val="14"/>
                <w:lang w:val="en-US"/>
              </w:rPr>
              <w:t>present</w:t>
            </w:r>
          </w:p>
        </w:tc>
        <w:tc>
          <w:tcPr>
            <w:tcW w:w="1304" w:type="dxa"/>
            <w:tcBorders>
              <w:bottom w:val="single" w:sz="4" w:space="0" w:color="auto"/>
            </w:tcBorders>
            <w:shd w:val="clear" w:color="auto" w:fill="F6F6F6"/>
          </w:tcPr>
          <w:p w14:paraId="6307B239" w14:textId="77777777" w:rsidR="00E649F9" w:rsidRPr="00F353DF" w:rsidRDefault="00E649F9" w:rsidP="003E0126">
            <w:pPr>
              <w:jc w:val="center"/>
              <w:rPr>
                <w:rFonts w:cstheme="minorHAnsi"/>
                <w:sz w:val="14"/>
                <w:szCs w:val="14"/>
                <w:lang w:val="en-US"/>
              </w:rPr>
            </w:pPr>
            <w:r>
              <w:rPr>
                <w:rFonts w:cstheme="minorHAnsi"/>
                <w:sz w:val="14"/>
                <w:szCs w:val="14"/>
                <w:lang w:val="en-US"/>
              </w:rPr>
              <w:t>present</w:t>
            </w:r>
          </w:p>
        </w:tc>
        <w:tc>
          <w:tcPr>
            <w:tcW w:w="1190" w:type="dxa"/>
            <w:tcBorders>
              <w:bottom w:val="single" w:sz="4" w:space="0" w:color="auto"/>
            </w:tcBorders>
            <w:shd w:val="clear" w:color="auto" w:fill="F6F6F6"/>
          </w:tcPr>
          <w:p w14:paraId="394D276C" w14:textId="77777777" w:rsidR="00E649F9" w:rsidRPr="00F353DF" w:rsidRDefault="00E649F9" w:rsidP="003E0126">
            <w:pPr>
              <w:jc w:val="center"/>
              <w:rPr>
                <w:rFonts w:cstheme="minorHAnsi"/>
                <w:sz w:val="14"/>
                <w:szCs w:val="14"/>
                <w:lang w:val="en-US"/>
              </w:rPr>
            </w:pPr>
            <w:r>
              <w:rPr>
                <w:rFonts w:cstheme="minorHAnsi"/>
                <w:sz w:val="14"/>
                <w:szCs w:val="14"/>
                <w:lang w:val="en-US"/>
              </w:rPr>
              <w:t>absent</w:t>
            </w:r>
          </w:p>
        </w:tc>
      </w:tr>
      <w:tr w:rsidR="00E649F9" w:rsidRPr="00F353DF" w14:paraId="2613943E" w14:textId="77777777" w:rsidTr="003E0126">
        <w:tc>
          <w:tcPr>
            <w:tcW w:w="2831" w:type="dxa"/>
            <w:tcBorders>
              <w:bottom w:val="single" w:sz="4" w:space="0" w:color="auto"/>
            </w:tcBorders>
            <w:shd w:val="clear" w:color="auto" w:fill="auto"/>
          </w:tcPr>
          <w:p w14:paraId="50D7A87F" w14:textId="77777777" w:rsidR="00E649F9" w:rsidRPr="00F353DF" w:rsidRDefault="00E649F9" w:rsidP="003E0126">
            <w:pPr>
              <w:rPr>
                <w:rFonts w:cstheme="minorHAnsi"/>
                <w:sz w:val="14"/>
                <w:szCs w:val="14"/>
                <w:lang w:val="en-US"/>
              </w:rPr>
            </w:pPr>
            <w:r>
              <w:rPr>
                <w:rFonts w:cstheme="minorHAnsi"/>
                <w:sz w:val="14"/>
                <w:szCs w:val="14"/>
                <w:lang w:val="en-US"/>
              </w:rPr>
              <w:t xml:space="preserve">      </w:t>
            </w:r>
            <w:r w:rsidRPr="00F353DF">
              <w:rPr>
                <w:rFonts w:cstheme="minorHAnsi"/>
                <w:sz w:val="14"/>
                <w:szCs w:val="14"/>
                <w:lang w:val="en-US"/>
              </w:rPr>
              <w:t>lysosomal proteins</w:t>
            </w:r>
            <w:r>
              <w:rPr>
                <w:rFonts w:cstheme="minorHAnsi"/>
                <w:sz w:val="14"/>
                <w:szCs w:val="14"/>
                <w:lang w:val="en-US"/>
              </w:rPr>
              <w:t xml:space="preserve">                                    </w:t>
            </w:r>
            <w:r w:rsidRPr="00B30085">
              <w:rPr>
                <w:rFonts w:cstheme="minorHAnsi"/>
                <w:i/>
                <w:iCs/>
                <w:sz w:val="14"/>
                <w:szCs w:val="14"/>
                <w:lang w:val="en-US"/>
              </w:rPr>
              <w:t>WB</w:t>
            </w:r>
          </w:p>
        </w:tc>
        <w:tc>
          <w:tcPr>
            <w:tcW w:w="1002" w:type="dxa"/>
            <w:tcBorders>
              <w:bottom w:val="single" w:sz="4" w:space="0" w:color="auto"/>
            </w:tcBorders>
            <w:shd w:val="clear" w:color="auto" w:fill="auto"/>
          </w:tcPr>
          <w:p w14:paraId="7C67E7A6" w14:textId="77777777" w:rsidR="00E649F9" w:rsidRPr="00F353DF" w:rsidRDefault="00E649F9" w:rsidP="003E0126">
            <w:pPr>
              <w:jc w:val="center"/>
              <w:rPr>
                <w:rFonts w:cstheme="minorHAnsi"/>
                <w:sz w:val="14"/>
                <w:szCs w:val="14"/>
                <w:lang w:val="en-US"/>
              </w:rPr>
            </w:pPr>
            <w:r>
              <w:rPr>
                <w:rFonts w:cstheme="minorHAnsi"/>
                <w:sz w:val="14"/>
                <w:szCs w:val="14"/>
                <w:lang w:val="en-US"/>
              </w:rPr>
              <w:t>abundant</w:t>
            </w:r>
          </w:p>
        </w:tc>
        <w:tc>
          <w:tcPr>
            <w:tcW w:w="1113" w:type="dxa"/>
            <w:tcBorders>
              <w:bottom w:val="single" w:sz="4" w:space="0" w:color="auto"/>
            </w:tcBorders>
            <w:shd w:val="clear" w:color="auto" w:fill="auto"/>
          </w:tcPr>
          <w:p w14:paraId="392ED181" w14:textId="77777777" w:rsidR="00E649F9" w:rsidRPr="00F353DF" w:rsidRDefault="00E649F9" w:rsidP="003E0126">
            <w:pPr>
              <w:jc w:val="center"/>
              <w:rPr>
                <w:rFonts w:cstheme="minorHAnsi"/>
                <w:sz w:val="14"/>
                <w:szCs w:val="14"/>
                <w:lang w:val="en-US"/>
              </w:rPr>
            </w:pPr>
            <w:r>
              <w:rPr>
                <w:rFonts w:cstheme="minorHAnsi"/>
                <w:sz w:val="14"/>
                <w:szCs w:val="14"/>
                <w:lang w:val="en-US"/>
              </w:rPr>
              <w:t>abundant</w:t>
            </w:r>
          </w:p>
        </w:tc>
        <w:tc>
          <w:tcPr>
            <w:tcW w:w="1307" w:type="dxa"/>
            <w:tcBorders>
              <w:bottom w:val="single" w:sz="4" w:space="0" w:color="auto"/>
            </w:tcBorders>
            <w:shd w:val="clear" w:color="auto" w:fill="auto"/>
          </w:tcPr>
          <w:p w14:paraId="542801A0" w14:textId="77777777" w:rsidR="00E649F9" w:rsidRPr="00F353DF" w:rsidRDefault="00E649F9" w:rsidP="003E0126">
            <w:pPr>
              <w:jc w:val="center"/>
              <w:rPr>
                <w:rFonts w:cstheme="minorHAnsi"/>
                <w:sz w:val="14"/>
                <w:szCs w:val="14"/>
                <w:lang w:val="en-US"/>
              </w:rPr>
            </w:pPr>
            <w:r>
              <w:rPr>
                <w:rFonts w:cstheme="minorHAnsi"/>
                <w:sz w:val="14"/>
                <w:szCs w:val="14"/>
                <w:lang w:val="en-US"/>
              </w:rPr>
              <w:t>present</w:t>
            </w:r>
          </w:p>
        </w:tc>
        <w:tc>
          <w:tcPr>
            <w:tcW w:w="1307" w:type="dxa"/>
            <w:tcBorders>
              <w:bottom w:val="single" w:sz="4" w:space="0" w:color="auto"/>
            </w:tcBorders>
            <w:shd w:val="clear" w:color="auto" w:fill="auto"/>
          </w:tcPr>
          <w:p w14:paraId="1DD34712" w14:textId="77777777" w:rsidR="00E649F9" w:rsidRPr="00F353DF" w:rsidRDefault="00E649F9" w:rsidP="003E0126">
            <w:pPr>
              <w:jc w:val="center"/>
              <w:rPr>
                <w:rFonts w:cstheme="minorHAnsi"/>
                <w:sz w:val="14"/>
                <w:szCs w:val="14"/>
                <w:lang w:val="en-US"/>
              </w:rPr>
            </w:pPr>
            <w:r>
              <w:rPr>
                <w:rFonts w:cstheme="minorHAnsi"/>
                <w:sz w:val="14"/>
                <w:szCs w:val="14"/>
                <w:lang w:val="en-US"/>
              </w:rPr>
              <w:t>present</w:t>
            </w:r>
          </w:p>
        </w:tc>
        <w:tc>
          <w:tcPr>
            <w:tcW w:w="1304" w:type="dxa"/>
            <w:tcBorders>
              <w:bottom w:val="single" w:sz="4" w:space="0" w:color="auto"/>
            </w:tcBorders>
            <w:shd w:val="clear" w:color="auto" w:fill="auto"/>
          </w:tcPr>
          <w:p w14:paraId="4D5A3F40" w14:textId="77777777" w:rsidR="00E649F9" w:rsidRPr="00F353DF" w:rsidRDefault="00E649F9" w:rsidP="003E0126">
            <w:pPr>
              <w:jc w:val="center"/>
              <w:rPr>
                <w:rFonts w:cstheme="minorHAnsi"/>
                <w:sz w:val="14"/>
                <w:szCs w:val="14"/>
                <w:lang w:val="en-US"/>
              </w:rPr>
            </w:pPr>
            <w:r>
              <w:rPr>
                <w:rFonts w:cstheme="minorHAnsi"/>
                <w:sz w:val="14"/>
                <w:szCs w:val="14"/>
                <w:lang w:val="en-US"/>
              </w:rPr>
              <w:t>present</w:t>
            </w:r>
          </w:p>
        </w:tc>
        <w:tc>
          <w:tcPr>
            <w:tcW w:w="1190" w:type="dxa"/>
            <w:tcBorders>
              <w:bottom w:val="single" w:sz="4" w:space="0" w:color="auto"/>
            </w:tcBorders>
            <w:shd w:val="clear" w:color="auto" w:fill="auto"/>
          </w:tcPr>
          <w:p w14:paraId="1A395F8E" w14:textId="77777777" w:rsidR="00E649F9" w:rsidRPr="00F353DF" w:rsidRDefault="00E649F9" w:rsidP="003E0126">
            <w:pPr>
              <w:jc w:val="center"/>
              <w:rPr>
                <w:rFonts w:cstheme="minorHAnsi"/>
                <w:sz w:val="14"/>
                <w:szCs w:val="14"/>
                <w:lang w:val="en-US"/>
              </w:rPr>
            </w:pPr>
            <w:r>
              <w:rPr>
                <w:rFonts w:cstheme="minorHAnsi"/>
                <w:sz w:val="14"/>
                <w:szCs w:val="14"/>
                <w:lang w:val="en-US"/>
              </w:rPr>
              <w:t>present</w:t>
            </w:r>
          </w:p>
        </w:tc>
      </w:tr>
      <w:tr w:rsidR="00E649F9" w:rsidRPr="00F353DF" w14:paraId="4516B8F1" w14:textId="77777777" w:rsidTr="003E0126">
        <w:tc>
          <w:tcPr>
            <w:tcW w:w="2831" w:type="dxa"/>
            <w:tcBorders>
              <w:bottom w:val="single" w:sz="4" w:space="0" w:color="auto"/>
            </w:tcBorders>
            <w:shd w:val="clear" w:color="auto" w:fill="F6F6F6"/>
          </w:tcPr>
          <w:p w14:paraId="582AD734" w14:textId="77777777" w:rsidR="00E649F9" w:rsidRPr="00F353DF" w:rsidRDefault="00E649F9" w:rsidP="003E0126">
            <w:pPr>
              <w:rPr>
                <w:rFonts w:cstheme="minorHAnsi"/>
                <w:sz w:val="14"/>
                <w:szCs w:val="14"/>
                <w:lang w:val="en-US"/>
              </w:rPr>
            </w:pPr>
            <w:r>
              <w:rPr>
                <w:rFonts w:cstheme="minorHAnsi"/>
                <w:sz w:val="14"/>
                <w:szCs w:val="14"/>
                <w:lang w:val="en-US"/>
              </w:rPr>
              <w:t xml:space="preserve">      </w:t>
            </w:r>
            <w:r w:rsidRPr="00F353DF">
              <w:rPr>
                <w:rFonts w:cstheme="minorHAnsi"/>
                <w:sz w:val="14"/>
                <w:szCs w:val="14"/>
                <w:lang w:val="en-US"/>
              </w:rPr>
              <w:t>UPS proteins</w:t>
            </w:r>
            <w:r>
              <w:rPr>
                <w:rFonts w:cstheme="minorHAnsi"/>
                <w:sz w:val="14"/>
                <w:szCs w:val="14"/>
                <w:lang w:val="en-US"/>
              </w:rPr>
              <w:t xml:space="preserve">                                               </w:t>
            </w:r>
            <w:r w:rsidRPr="00B30085">
              <w:rPr>
                <w:rFonts w:cstheme="minorHAnsi"/>
                <w:i/>
                <w:iCs/>
                <w:sz w:val="14"/>
                <w:szCs w:val="14"/>
                <w:lang w:val="en-US"/>
              </w:rPr>
              <w:t>WB</w:t>
            </w:r>
          </w:p>
        </w:tc>
        <w:tc>
          <w:tcPr>
            <w:tcW w:w="1002" w:type="dxa"/>
            <w:tcBorders>
              <w:bottom w:val="single" w:sz="4" w:space="0" w:color="auto"/>
            </w:tcBorders>
            <w:shd w:val="clear" w:color="auto" w:fill="F6F6F6"/>
          </w:tcPr>
          <w:p w14:paraId="7E8EC712" w14:textId="77777777" w:rsidR="00E649F9" w:rsidRPr="00F353DF" w:rsidRDefault="00E649F9" w:rsidP="003E0126">
            <w:pPr>
              <w:jc w:val="center"/>
              <w:rPr>
                <w:rFonts w:cstheme="minorHAnsi"/>
                <w:sz w:val="14"/>
                <w:szCs w:val="14"/>
                <w:lang w:val="en-US"/>
              </w:rPr>
            </w:pPr>
            <w:r>
              <w:rPr>
                <w:rFonts w:cstheme="minorHAnsi"/>
                <w:sz w:val="14"/>
                <w:szCs w:val="14"/>
                <w:lang w:val="en-US"/>
              </w:rPr>
              <w:t>abundant</w:t>
            </w:r>
          </w:p>
        </w:tc>
        <w:tc>
          <w:tcPr>
            <w:tcW w:w="1113" w:type="dxa"/>
            <w:tcBorders>
              <w:bottom w:val="single" w:sz="4" w:space="0" w:color="auto"/>
            </w:tcBorders>
            <w:shd w:val="clear" w:color="auto" w:fill="F6F6F6"/>
          </w:tcPr>
          <w:p w14:paraId="4677EDEE" w14:textId="77777777" w:rsidR="00E649F9" w:rsidRPr="00F353DF" w:rsidRDefault="00E649F9" w:rsidP="003E0126">
            <w:pPr>
              <w:jc w:val="center"/>
              <w:rPr>
                <w:rFonts w:cstheme="minorHAnsi"/>
                <w:sz w:val="14"/>
                <w:szCs w:val="14"/>
                <w:lang w:val="en-US"/>
              </w:rPr>
            </w:pPr>
            <w:r>
              <w:rPr>
                <w:rFonts w:cstheme="minorHAnsi"/>
                <w:sz w:val="14"/>
                <w:szCs w:val="14"/>
                <w:lang w:val="en-US"/>
              </w:rPr>
              <w:t>abundant</w:t>
            </w:r>
          </w:p>
        </w:tc>
        <w:tc>
          <w:tcPr>
            <w:tcW w:w="1307" w:type="dxa"/>
            <w:tcBorders>
              <w:bottom w:val="single" w:sz="4" w:space="0" w:color="auto"/>
            </w:tcBorders>
            <w:shd w:val="clear" w:color="auto" w:fill="F6F6F6"/>
          </w:tcPr>
          <w:p w14:paraId="01EFAEFD" w14:textId="77777777" w:rsidR="00E649F9" w:rsidRPr="00F353DF" w:rsidRDefault="00E649F9" w:rsidP="003E0126">
            <w:pPr>
              <w:jc w:val="center"/>
              <w:rPr>
                <w:rFonts w:cstheme="minorHAnsi"/>
                <w:sz w:val="14"/>
                <w:szCs w:val="14"/>
                <w:lang w:val="en-US"/>
              </w:rPr>
            </w:pPr>
            <w:r>
              <w:rPr>
                <w:rFonts w:cstheme="minorHAnsi"/>
                <w:sz w:val="14"/>
                <w:szCs w:val="14"/>
                <w:lang w:val="en-US"/>
              </w:rPr>
              <w:t>present</w:t>
            </w:r>
          </w:p>
        </w:tc>
        <w:tc>
          <w:tcPr>
            <w:tcW w:w="1307" w:type="dxa"/>
            <w:tcBorders>
              <w:bottom w:val="single" w:sz="4" w:space="0" w:color="auto"/>
            </w:tcBorders>
            <w:shd w:val="clear" w:color="auto" w:fill="F6F6F6"/>
          </w:tcPr>
          <w:p w14:paraId="6318C61F" w14:textId="77777777" w:rsidR="00E649F9" w:rsidRPr="00F353DF" w:rsidRDefault="00E649F9" w:rsidP="003E0126">
            <w:pPr>
              <w:jc w:val="center"/>
              <w:rPr>
                <w:rFonts w:cstheme="minorHAnsi"/>
                <w:sz w:val="14"/>
                <w:szCs w:val="14"/>
                <w:lang w:val="en-US"/>
              </w:rPr>
            </w:pPr>
            <w:r>
              <w:rPr>
                <w:rFonts w:cstheme="minorHAnsi"/>
                <w:sz w:val="14"/>
                <w:szCs w:val="14"/>
                <w:lang w:val="en-US"/>
              </w:rPr>
              <w:t>present</w:t>
            </w:r>
          </w:p>
        </w:tc>
        <w:tc>
          <w:tcPr>
            <w:tcW w:w="1304" w:type="dxa"/>
            <w:tcBorders>
              <w:bottom w:val="single" w:sz="4" w:space="0" w:color="auto"/>
            </w:tcBorders>
            <w:shd w:val="clear" w:color="auto" w:fill="F6F6F6"/>
          </w:tcPr>
          <w:p w14:paraId="48758588" w14:textId="77777777" w:rsidR="00E649F9" w:rsidRPr="00F353DF" w:rsidRDefault="00E649F9" w:rsidP="003E0126">
            <w:pPr>
              <w:jc w:val="center"/>
              <w:rPr>
                <w:rFonts w:cstheme="minorHAnsi"/>
                <w:sz w:val="14"/>
                <w:szCs w:val="14"/>
                <w:lang w:val="en-US"/>
              </w:rPr>
            </w:pPr>
            <w:r>
              <w:rPr>
                <w:rFonts w:cstheme="minorHAnsi"/>
                <w:sz w:val="14"/>
                <w:szCs w:val="14"/>
                <w:lang w:val="en-US"/>
              </w:rPr>
              <w:t>present</w:t>
            </w:r>
          </w:p>
        </w:tc>
        <w:tc>
          <w:tcPr>
            <w:tcW w:w="1190" w:type="dxa"/>
            <w:tcBorders>
              <w:bottom w:val="single" w:sz="4" w:space="0" w:color="auto"/>
            </w:tcBorders>
            <w:shd w:val="clear" w:color="auto" w:fill="F6F6F6"/>
          </w:tcPr>
          <w:p w14:paraId="5F907CF5" w14:textId="77777777" w:rsidR="00E649F9" w:rsidRPr="00F353DF" w:rsidRDefault="00E649F9" w:rsidP="003E0126">
            <w:pPr>
              <w:jc w:val="center"/>
              <w:rPr>
                <w:rFonts w:cstheme="minorHAnsi"/>
                <w:sz w:val="14"/>
                <w:szCs w:val="14"/>
                <w:lang w:val="en-US"/>
              </w:rPr>
            </w:pPr>
            <w:r>
              <w:rPr>
                <w:rFonts w:cstheme="minorHAnsi"/>
                <w:sz w:val="14"/>
                <w:szCs w:val="14"/>
                <w:lang w:val="en-US"/>
              </w:rPr>
              <w:t>present</w:t>
            </w:r>
          </w:p>
        </w:tc>
      </w:tr>
      <w:tr w:rsidR="00E649F9" w:rsidRPr="00F353DF" w14:paraId="54C64674" w14:textId="77777777" w:rsidTr="003E0126">
        <w:tc>
          <w:tcPr>
            <w:tcW w:w="2831" w:type="dxa"/>
            <w:tcBorders>
              <w:bottom w:val="single" w:sz="4" w:space="0" w:color="auto"/>
            </w:tcBorders>
            <w:shd w:val="clear" w:color="auto" w:fill="auto"/>
          </w:tcPr>
          <w:p w14:paraId="13C1CBA5" w14:textId="77777777" w:rsidR="00E649F9" w:rsidRDefault="00E649F9" w:rsidP="003E0126">
            <w:pPr>
              <w:rPr>
                <w:rFonts w:cstheme="minorHAnsi"/>
                <w:sz w:val="14"/>
                <w:szCs w:val="14"/>
                <w:lang w:val="en-US"/>
              </w:rPr>
            </w:pPr>
            <w:r>
              <w:rPr>
                <w:rFonts w:cstheme="minorHAnsi"/>
                <w:sz w:val="14"/>
                <w:szCs w:val="14"/>
                <w:lang w:val="en-US"/>
              </w:rPr>
              <w:t xml:space="preserve">      complement proteins                               </w:t>
            </w:r>
            <w:r w:rsidRPr="00B30085">
              <w:rPr>
                <w:rFonts w:cstheme="minorHAnsi"/>
                <w:i/>
                <w:iCs/>
                <w:sz w:val="14"/>
                <w:szCs w:val="14"/>
                <w:lang w:val="en-US"/>
              </w:rPr>
              <w:t>WB</w:t>
            </w:r>
          </w:p>
        </w:tc>
        <w:tc>
          <w:tcPr>
            <w:tcW w:w="1002" w:type="dxa"/>
            <w:tcBorders>
              <w:bottom w:val="single" w:sz="4" w:space="0" w:color="auto"/>
            </w:tcBorders>
            <w:shd w:val="clear" w:color="auto" w:fill="auto"/>
          </w:tcPr>
          <w:p w14:paraId="0CAE4778" w14:textId="77777777" w:rsidR="00E649F9" w:rsidRDefault="00E649F9" w:rsidP="003E0126">
            <w:pPr>
              <w:jc w:val="center"/>
              <w:rPr>
                <w:rFonts w:cstheme="minorHAnsi"/>
                <w:sz w:val="14"/>
                <w:szCs w:val="14"/>
                <w:lang w:val="en-US"/>
              </w:rPr>
            </w:pPr>
            <w:r>
              <w:rPr>
                <w:rFonts w:cstheme="minorHAnsi"/>
                <w:sz w:val="14"/>
                <w:szCs w:val="14"/>
                <w:lang w:val="en-US"/>
              </w:rPr>
              <w:t>abundant</w:t>
            </w:r>
          </w:p>
        </w:tc>
        <w:tc>
          <w:tcPr>
            <w:tcW w:w="1113" w:type="dxa"/>
            <w:tcBorders>
              <w:bottom w:val="single" w:sz="4" w:space="0" w:color="auto"/>
            </w:tcBorders>
            <w:shd w:val="clear" w:color="auto" w:fill="auto"/>
          </w:tcPr>
          <w:p w14:paraId="14F887DC" w14:textId="77777777" w:rsidR="00E649F9" w:rsidRDefault="00E649F9" w:rsidP="003E0126">
            <w:pPr>
              <w:jc w:val="center"/>
              <w:rPr>
                <w:rFonts w:cstheme="minorHAnsi"/>
                <w:sz w:val="14"/>
                <w:szCs w:val="14"/>
                <w:lang w:val="en-US"/>
              </w:rPr>
            </w:pPr>
            <w:r>
              <w:rPr>
                <w:rFonts w:cstheme="minorHAnsi"/>
                <w:sz w:val="14"/>
                <w:szCs w:val="14"/>
                <w:lang w:val="en-US"/>
              </w:rPr>
              <w:t>abundant</w:t>
            </w:r>
          </w:p>
        </w:tc>
        <w:tc>
          <w:tcPr>
            <w:tcW w:w="1307" w:type="dxa"/>
            <w:tcBorders>
              <w:bottom w:val="single" w:sz="4" w:space="0" w:color="auto"/>
            </w:tcBorders>
            <w:shd w:val="clear" w:color="auto" w:fill="auto"/>
          </w:tcPr>
          <w:p w14:paraId="1D80BE6B" w14:textId="77777777" w:rsidR="00E649F9" w:rsidRPr="00F353DF" w:rsidRDefault="00E649F9" w:rsidP="003E0126">
            <w:pPr>
              <w:jc w:val="center"/>
              <w:rPr>
                <w:rFonts w:cstheme="minorHAnsi"/>
                <w:sz w:val="14"/>
                <w:szCs w:val="14"/>
                <w:lang w:val="en-US"/>
              </w:rPr>
            </w:pPr>
            <w:r>
              <w:rPr>
                <w:rFonts w:cstheme="minorHAnsi"/>
                <w:sz w:val="14"/>
                <w:szCs w:val="14"/>
                <w:lang w:val="en-US"/>
              </w:rPr>
              <w:t>absent</w:t>
            </w:r>
          </w:p>
        </w:tc>
        <w:tc>
          <w:tcPr>
            <w:tcW w:w="1307" w:type="dxa"/>
            <w:tcBorders>
              <w:bottom w:val="single" w:sz="4" w:space="0" w:color="auto"/>
            </w:tcBorders>
            <w:shd w:val="clear" w:color="auto" w:fill="auto"/>
          </w:tcPr>
          <w:p w14:paraId="6F15CAE3" w14:textId="77777777" w:rsidR="00E649F9" w:rsidRPr="00F353DF" w:rsidRDefault="00E649F9" w:rsidP="003E0126">
            <w:pPr>
              <w:jc w:val="center"/>
              <w:rPr>
                <w:rFonts w:cstheme="minorHAnsi"/>
                <w:sz w:val="14"/>
                <w:szCs w:val="14"/>
                <w:lang w:val="en-US"/>
              </w:rPr>
            </w:pPr>
            <w:r>
              <w:rPr>
                <w:rFonts w:cstheme="minorHAnsi"/>
                <w:sz w:val="14"/>
                <w:szCs w:val="14"/>
                <w:lang w:val="en-US"/>
              </w:rPr>
              <w:t>absent</w:t>
            </w:r>
          </w:p>
        </w:tc>
        <w:tc>
          <w:tcPr>
            <w:tcW w:w="1304" w:type="dxa"/>
            <w:tcBorders>
              <w:bottom w:val="single" w:sz="4" w:space="0" w:color="auto"/>
            </w:tcBorders>
            <w:shd w:val="clear" w:color="auto" w:fill="auto"/>
          </w:tcPr>
          <w:p w14:paraId="32155343" w14:textId="77777777" w:rsidR="00E649F9" w:rsidRPr="00F353DF" w:rsidRDefault="00E649F9" w:rsidP="003E0126">
            <w:pPr>
              <w:jc w:val="center"/>
              <w:rPr>
                <w:rFonts w:cstheme="minorHAnsi"/>
                <w:sz w:val="14"/>
                <w:szCs w:val="14"/>
                <w:lang w:val="en-US"/>
              </w:rPr>
            </w:pPr>
            <w:r>
              <w:rPr>
                <w:rFonts w:cstheme="minorHAnsi"/>
                <w:sz w:val="14"/>
                <w:szCs w:val="14"/>
                <w:lang w:val="en-US"/>
              </w:rPr>
              <w:t>absent</w:t>
            </w:r>
          </w:p>
        </w:tc>
        <w:tc>
          <w:tcPr>
            <w:tcW w:w="1190" w:type="dxa"/>
            <w:tcBorders>
              <w:bottom w:val="single" w:sz="4" w:space="0" w:color="auto"/>
            </w:tcBorders>
            <w:shd w:val="clear" w:color="auto" w:fill="auto"/>
          </w:tcPr>
          <w:p w14:paraId="77280149" w14:textId="77777777" w:rsidR="00E649F9" w:rsidRPr="00F353DF" w:rsidRDefault="00E649F9" w:rsidP="003E0126">
            <w:pPr>
              <w:jc w:val="center"/>
              <w:rPr>
                <w:rFonts w:cstheme="minorHAnsi"/>
                <w:sz w:val="14"/>
                <w:szCs w:val="14"/>
                <w:lang w:val="en-US"/>
              </w:rPr>
            </w:pPr>
            <w:r>
              <w:rPr>
                <w:rFonts w:cstheme="minorHAnsi"/>
                <w:sz w:val="14"/>
                <w:szCs w:val="14"/>
                <w:lang w:val="en-US"/>
              </w:rPr>
              <w:t>absent</w:t>
            </w:r>
          </w:p>
        </w:tc>
      </w:tr>
      <w:tr w:rsidR="00E649F9" w:rsidRPr="00F353DF" w14:paraId="4173AB62" w14:textId="77777777" w:rsidTr="003E0126">
        <w:tc>
          <w:tcPr>
            <w:tcW w:w="2831" w:type="dxa"/>
            <w:shd w:val="clear" w:color="auto" w:fill="F6F6F6"/>
          </w:tcPr>
          <w:p w14:paraId="5589B06C" w14:textId="77777777" w:rsidR="00E649F9" w:rsidRDefault="00E649F9" w:rsidP="003E0126">
            <w:pPr>
              <w:rPr>
                <w:rFonts w:cstheme="minorHAnsi"/>
                <w:sz w:val="14"/>
                <w:szCs w:val="14"/>
                <w:lang w:val="en-US"/>
              </w:rPr>
            </w:pPr>
          </w:p>
        </w:tc>
        <w:tc>
          <w:tcPr>
            <w:tcW w:w="1002" w:type="dxa"/>
            <w:shd w:val="clear" w:color="auto" w:fill="F6F6F6"/>
          </w:tcPr>
          <w:p w14:paraId="1E4208BC" w14:textId="77777777" w:rsidR="00E649F9" w:rsidRDefault="00E649F9" w:rsidP="003E0126">
            <w:pPr>
              <w:jc w:val="center"/>
              <w:rPr>
                <w:rFonts w:cstheme="minorHAnsi"/>
                <w:sz w:val="14"/>
                <w:szCs w:val="14"/>
                <w:lang w:val="en-US"/>
              </w:rPr>
            </w:pPr>
          </w:p>
        </w:tc>
        <w:tc>
          <w:tcPr>
            <w:tcW w:w="1113" w:type="dxa"/>
            <w:shd w:val="clear" w:color="auto" w:fill="F6F6F6"/>
          </w:tcPr>
          <w:p w14:paraId="6655E48B" w14:textId="77777777" w:rsidR="00E649F9" w:rsidRDefault="00E649F9" w:rsidP="003E0126">
            <w:pPr>
              <w:jc w:val="center"/>
              <w:rPr>
                <w:rFonts w:cstheme="minorHAnsi"/>
                <w:sz w:val="14"/>
                <w:szCs w:val="14"/>
                <w:lang w:val="en-US"/>
              </w:rPr>
            </w:pPr>
          </w:p>
        </w:tc>
        <w:tc>
          <w:tcPr>
            <w:tcW w:w="1307" w:type="dxa"/>
            <w:shd w:val="clear" w:color="auto" w:fill="F6F6F6"/>
          </w:tcPr>
          <w:p w14:paraId="082D96F2" w14:textId="77777777" w:rsidR="00E649F9" w:rsidRPr="00F353DF" w:rsidRDefault="00E649F9" w:rsidP="003E0126">
            <w:pPr>
              <w:jc w:val="center"/>
              <w:rPr>
                <w:rFonts w:cstheme="minorHAnsi"/>
                <w:sz w:val="14"/>
                <w:szCs w:val="14"/>
                <w:lang w:val="en-US"/>
              </w:rPr>
            </w:pPr>
          </w:p>
        </w:tc>
        <w:tc>
          <w:tcPr>
            <w:tcW w:w="1307" w:type="dxa"/>
            <w:shd w:val="clear" w:color="auto" w:fill="F6F6F6"/>
          </w:tcPr>
          <w:p w14:paraId="58046B59" w14:textId="77777777" w:rsidR="00E649F9" w:rsidRPr="00F353DF" w:rsidRDefault="00E649F9" w:rsidP="003E0126">
            <w:pPr>
              <w:jc w:val="center"/>
              <w:rPr>
                <w:rFonts w:cstheme="minorHAnsi"/>
                <w:sz w:val="14"/>
                <w:szCs w:val="14"/>
                <w:lang w:val="en-US"/>
              </w:rPr>
            </w:pPr>
          </w:p>
        </w:tc>
        <w:tc>
          <w:tcPr>
            <w:tcW w:w="1304" w:type="dxa"/>
            <w:shd w:val="clear" w:color="auto" w:fill="F6F6F6"/>
          </w:tcPr>
          <w:p w14:paraId="3C972055" w14:textId="77777777" w:rsidR="00E649F9" w:rsidRPr="00F353DF" w:rsidRDefault="00E649F9" w:rsidP="003E0126">
            <w:pPr>
              <w:jc w:val="center"/>
              <w:rPr>
                <w:rFonts w:cstheme="minorHAnsi"/>
                <w:sz w:val="14"/>
                <w:szCs w:val="14"/>
                <w:lang w:val="en-US"/>
              </w:rPr>
            </w:pPr>
          </w:p>
        </w:tc>
        <w:tc>
          <w:tcPr>
            <w:tcW w:w="1190" w:type="dxa"/>
            <w:shd w:val="clear" w:color="auto" w:fill="F6F6F6"/>
          </w:tcPr>
          <w:p w14:paraId="0CC01F0B" w14:textId="77777777" w:rsidR="00E649F9" w:rsidRPr="00F353DF" w:rsidRDefault="00E649F9" w:rsidP="003E0126">
            <w:pPr>
              <w:jc w:val="center"/>
              <w:rPr>
                <w:rFonts w:cstheme="minorHAnsi"/>
                <w:sz w:val="14"/>
                <w:szCs w:val="14"/>
                <w:lang w:val="en-US"/>
              </w:rPr>
            </w:pPr>
          </w:p>
        </w:tc>
      </w:tr>
    </w:tbl>
    <w:p w14:paraId="0D82A5E5" w14:textId="77777777" w:rsidR="00E649F9" w:rsidRDefault="00E649F9" w:rsidP="00E649F9">
      <w:pPr>
        <w:rPr>
          <w:rFonts w:cstheme="minorHAnsi"/>
          <w:sz w:val="14"/>
          <w:szCs w:val="14"/>
          <w:lang w:val="en-US"/>
        </w:rPr>
      </w:pPr>
    </w:p>
    <w:p w14:paraId="68230D1E" w14:textId="77777777" w:rsidR="00E649F9" w:rsidRDefault="00E649F9" w:rsidP="00E649F9">
      <w:pPr>
        <w:rPr>
          <w:rFonts w:cstheme="minorHAnsi"/>
          <w:sz w:val="14"/>
          <w:szCs w:val="14"/>
          <w:lang w:val="en-US"/>
        </w:rPr>
      </w:pPr>
      <w:r w:rsidRPr="00B30085">
        <w:rPr>
          <w:rFonts w:cstheme="minorHAnsi"/>
          <w:b/>
          <w:bCs/>
          <w:sz w:val="14"/>
          <w:szCs w:val="14"/>
          <w:lang w:val="en-US"/>
        </w:rPr>
        <w:t>Abbreviations:</w:t>
      </w:r>
      <w:r>
        <w:rPr>
          <w:rFonts w:cstheme="minorHAnsi"/>
          <w:sz w:val="14"/>
          <w:szCs w:val="14"/>
          <w:lang w:val="en-US"/>
        </w:rPr>
        <w:t xml:space="preserve"> </w:t>
      </w:r>
      <w:r w:rsidRPr="00B30085">
        <w:rPr>
          <w:rFonts w:cstheme="minorHAnsi"/>
          <w:i/>
          <w:iCs/>
          <w:sz w:val="14"/>
          <w:szCs w:val="14"/>
          <w:lang w:val="en-US"/>
        </w:rPr>
        <w:t>IS</w:t>
      </w:r>
      <w:r>
        <w:rPr>
          <w:rFonts w:cstheme="minorHAnsi"/>
          <w:sz w:val="14"/>
          <w:szCs w:val="14"/>
          <w:lang w:val="en-US"/>
        </w:rPr>
        <w:t xml:space="preserve"> = image stream; </w:t>
      </w:r>
      <w:r w:rsidRPr="00B30085">
        <w:rPr>
          <w:rFonts w:cstheme="minorHAnsi"/>
          <w:i/>
          <w:iCs/>
          <w:sz w:val="14"/>
          <w:szCs w:val="14"/>
          <w:lang w:val="en-US"/>
        </w:rPr>
        <w:t>NTA</w:t>
      </w:r>
      <w:r>
        <w:rPr>
          <w:rFonts w:cstheme="minorHAnsi"/>
          <w:sz w:val="14"/>
          <w:szCs w:val="14"/>
          <w:lang w:val="en-US"/>
        </w:rPr>
        <w:t xml:space="preserve"> = nanoparticle tracking analyses; </w:t>
      </w:r>
      <w:r w:rsidRPr="00B30085">
        <w:rPr>
          <w:rFonts w:cstheme="minorHAnsi"/>
          <w:i/>
          <w:iCs/>
          <w:sz w:val="14"/>
          <w:szCs w:val="14"/>
          <w:lang w:val="en-US"/>
        </w:rPr>
        <w:t>IF</w:t>
      </w:r>
      <w:r>
        <w:rPr>
          <w:rFonts w:cstheme="minorHAnsi"/>
          <w:sz w:val="14"/>
          <w:szCs w:val="14"/>
          <w:lang w:val="en-US"/>
        </w:rPr>
        <w:t xml:space="preserve"> = immunofluorescence; </w:t>
      </w:r>
      <w:r w:rsidRPr="00B30085">
        <w:rPr>
          <w:rFonts w:cstheme="minorHAnsi"/>
          <w:i/>
          <w:iCs/>
          <w:sz w:val="14"/>
          <w:szCs w:val="14"/>
          <w:lang w:val="en-US"/>
        </w:rPr>
        <w:t>WB</w:t>
      </w:r>
      <w:r>
        <w:rPr>
          <w:rFonts w:cstheme="minorHAnsi"/>
          <w:sz w:val="14"/>
          <w:szCs w:val="14"/>
          <w:lang w:val="en-US"/>
        </w:rPr>
        <w:t xml:space="preserve"> = immunoblot; </w:t>
      </w:r>
      <w:r>
        <w:rPr>
          <w:rFonts w:ascii="Calibri" w:hAnsi="Calibri" w:cs="Calibri"/>
          <w:sz w:val="14"/>
          <w:szCs w:val="14"/>
          <w:lang w:val="en-US"/>
        </w:rPr>
        <w:t>~ = approximately</w:t>
      </w:r>
    </w:p>
    <w:p w14:paraId="23BB2A51" w14:textId="77777777" w:rsidR="00E649F9" w:rsidRPr="00B57E43" w:rsidRDefault="00E649F9" w:rsidP="00E649F9">
      <w:pPr>
        <w:rPr>
          <w:rFonts w:cstheme="minorHAnsi"/>
          <w:sz w:val="20"/>
          <w:szCs w:val="20"/>
          <w:lang w:val="en-US"/>
        </w:rPr>
      </w:pPr>
    </w:p>
    <w:p w14:paraId="5E5326E9" w14:textId="77777777" w:rsidR="00E649F9" w:rsidRPr="00B57E43" w:rsidRDefault="00E649F9" w:rsidP="00E649F9">
      <w:pPr>
        <w:rPr>
          <w:rFonts w:cstheme="minorHAnsi"/>
          <w:sz w:val="20"/>
          <w:szCs w:val="20"/>
          <w:lang w:val="en-US"/>
        </w:rPr>
      </w:pPr>
    </w:p>
    <w:p w14:paraId="3708AF68" w14:textId="77777777" w:rsidR="00E649F9" w:rsidRPr="00B57E43" w:rsidRDefault="00E649F9" w:rsidP="00E649F9">
      <w:pPr>
        <w:rPr>
          <w:rFonts w:cstheme="minorHAnsi"/>
          <w:sz w:val="20"/>
          <w:szCs w:val="20"/>
          <w:lang w:val="en-US"/>
        </w:rPr>
      </w:pPr>
    </w:p>
    <w:p w14:paraId="633DFECC" w14:textId="77777777" w:rsidR="00E649F9" w:rsidRPr="00D06888" w:rsidRDefault="00E649F9" w:rsidP="00E649F9">
      <w:pPr>
        <w:pStyle w:val="StandardWeb"/>
        <w:spacing w:before="0" w:beforeAutospacing="0" w:after="0" w:afterAutospacing="0"/>
        <w:jc w:val="center"/>
        <w:rPr>
          <w:rFonts w:ascii="Arial" w:hAnsi="Arial" w:cs="+mn-cs"/>
          <w:b/>
          <w:bCs/>
          <w:i/>
          <w:iCs/>
          <w:color w:val="0070C0"/>
          <w:kern w:val="24"/>
          <w:sz w:val="20"/>
          <w:szCs w:val="20"/>
          <w:lang w:val="en-US"/>
        </w:rPr>
      </w:pPr>
      <w:r w:rsidRPr="00D06888">
        <w:rPr>
          <w:rFonts w:ascii="Arial" w:hAnsi="Arial" w:cs="+mn-cs"/>
          <w:b/>
          <w:bCs/>
          <w:i/>
          <w:iCs/>
          <w:color w:val="0070C0"/>
          <w:kern w:val="24"/>
          <w:sz w:val="20"/>
          <w:szCs w:val="20"/>
          <w:lang w:val="en-US"/>
        </w:rPr>
        <w:t>Table S4</w:t>
      </w:r>
    </w:p>
    <w:p w14:paraId="5C64C607" w14:textId="77777777" w:rsidR="00E649F9" w:rsidRPr="00B57E43" w:rsidRDefault="00E649F9" w:rsidP="00E649F9">
      <w:pPr>
        <w:rPr>
          <w:rFonts w:cstheme="minorHAnsi"/>
          <w:sz w:val="20"/>
          <w:szCs w:val="20"/>
          <w:lang w:val="en-US"/>
        </w:rPr>
      </w:pPr>
    </w:p>
    <w:p w14:paraId="210DE64B" w14:textId="77777777" w:rsidR="00E649F9" w:rsidRPr="00B57E43" w:rsidRDefault="00E649F9" w:rsidP="00E649F9">
      <w:pPr>
        <w:rPr>
          <w:rFonts w:cstheme="minorHAnsi"/>
          <w:sz w:val="20"/>
          <w:szCs w:val="20"/>
          <w:lang w:val="en-US"/>
        </w:rPr>
      </w:pPr>
    </w:p>
    <w:p w14:paraId="2D48865E" w14:textId="49A38F60" w:rsidR="00E649F9" w:rsidRPr="00B57E43" w:rsidRDefault="00E649F9" w:rsidP="00E649F9">
      <w:pPr>
        <w:rPr>
          <w:rFonts w:ascii="Arial" w:hAnsi="Arial" w:cs="Arial"/>
          <w:sz w:val="20"/>
          <w:szCs w:val="20"/>
          <w:lang w:val="en-US"/>
        </w:rPr>
      </w:pPr>
      <w:r w:rsidRPr="00B57E43">
        <w:rPr>
          <w:rFonts w:ascii="Arial" w:hAnsi="Arial" w:cs="Arial"/>
          <w:sz w:val="20"/>
          <w:szCs w:val="20"/>
          <w:lang w:val="en-US"/>
        </w:rPr>
        <w:t>Proteomic data, please refer</w:t>
      </w:r>
      <w:r>
        <w:rPr>
          <w:rFonts w:ascii="Arial" w:hAnsi="Arial" w:cs="Arial"/>
          <w:sz w:val="20"/>
          <w:szCs w:val="20"/>
          <w:lang w:val="en-US"/>
        </w:rPr>
        <w:t xml:space="preserve"> </w:t>
      </w:r>
      <w:r w:rsidRPr="00B57E43">
        <w:rPr>
          <w:rFonts w:ascii="Arial" w:hAnsi="Arial" w:cs="Arial"/>
          <w:sz w:val="20"/>
          <w:szCs w:val="20"/>
          <w:lang w:val="en-US"/>
        </w:rPr>
        <w:t xml:space="preserve">to </w:t>
      </w:r>
      <w:r>
        <w:rPr>
          <w:rFonts w:ascii="Arial" w:hAnsi="Arial" w:cs="Arial"/>
          <w:sz w:val="20"/>
          <w:szCs w:val="20"/>
          <w:lang w:val="en-US"/>
        </w:rPr>
        <w:t xml:space="preserve">the </w:t>
      </w:r>
      <w:r w:rsidRPr="00B57E43">
        <w:rPr>
          <w:rFonts w:ascii="Arial" w:hAnsi="Arial" w:cs="Arial"/>
          <w:sz w:val="20"/>
          <w:szCs w:val="20"/>
          <w:lang w:val="en-US"/>
        </w:rPr>
        <w:t>Excel list.</w:t>
      </w:r>
    </w:p>
    <w:p w14:paraId="525783B0" w14:textId="77777777" w:rsidR="00E649F9" w:rsidRPr="00B57E43" w:rsidRDefault="00E649F9" w:rsidP="00E649F9">
      <w:pPr>
        <w:rPr>
          <w:rFonts w:cstheme="minorHAnsi"/>
          <w:sz w:val="20"/>
          <w:szCs w:val="20"/>
          <w:lang w:val="en-US"/>
        </w:rPr>
      </w:pPr>
    </w:p>
    <w:p w14:paraId="0263D1FB" w14:textId="77777777" w:rsidR="00E649F9" w:rsidRPr="00B57E43" w:rsidRDefault="00E649F9" w:rsidP="00E649F9">
      <w:pPr>
        <w:rPr>
          <w:rFonts w:cstheme="minorHAnsi"/>
          <w:sz w:val="20"/>
          <w:szCs w:val="20"/>
          <w:lang w:val="en-US"/>
        </w:rPr>
      </w:pPr>
    </w:p>
    <w:p w14:paraId="4A7B31E5" w14:textId="77777777" w:rsidR="00E649F9" w:rsidRPr="00B57E43" w:rsidRDefault="00E649F9" w:rsidP="00E649F9">
      <w:pPr>
        <w:rPr>
          <w:rFonts w:cstheme="minorHAnsi"/>
          <w:sz w:val="20"/>
          <w:szCs w:val="20"/>
          <w:lang w:val="en-US"/>
        </w:rPr>
      </w:pPr>
    </w:p>
    <w:p w14:paraId="7336025F" w14:textId="77777777" w:rsidR="00E649F9" w:rsidRPr="00D06888" w:rsidRDefault="00E649F9" w:rsidP="00E649F9">
      <w:pPr>
        <w:pStyle w:val="StandardWeb"/>
        <w:spacing w:before="0" w:beforeAutospacing="0" w:after="0" w:afterAutospacing="0"/>
        <w:jc w:val="center"/>
        <w:rPr>
          <w:rFonts w:ascii="Arial" w:hAnsi="Arial" w:cs="+mn-cs"/>
          <w:b/>
          <w:bCs/>
          <w:i/>
          <w:iCs/>
          <w:color w:val="0070C0"/>
          <w:kern w:val="24"/>
          <w:sz w:val="20"/>
          <w:szCs w:val="20"/>
          <w:lang w:val="en-US"/>
        </w:rPr>
      </w:pPr>
      <w:r w:rsidRPr="00D06888">
        <w:rPr>
          <w:rFonts w:ascii="Arial" w:hAnsi="Arial" w:cs="+mn-cs"/>
          <w:b/>
          <w:bCs/>
          <w:i/>
          <w:iCs/>
          <w:color w:val="0070C0"/>
          <w:kern w:val="24"/>
          <w:sz w:val="20"/>
          <w:szCs w:val="20"/>
          <w:lang w:val="en-US"/>
        </w:rPr>
        <w:t>Table S5</w:t>
      </w:r>
    </w:p>
    <w:p w14:paraId="7A05E1BB" w14:textId="77777777" w:rsidR="00E649F9" w:rsidRPr="00B57E43" w:rsidRDefault="00E649F9" w:rsidP="00E649F9">
      <w:pPr>
        <w:rPr>
          <w:rFonts w:ascii="Arial" w:hAnsi="Arial" w:cs="Arial"/>
          <w:b/>
          <w:bCs/>
          <w:noProof/>
          <w:color w:val="C00000"/>
          <w:sz w:val="20"/>
          <w:szCs w:val="20"/>
          <w:lang w:val="en-US"/>
        </w:rPr>
      </w:pPr>
    </w:p>
    <w:p w14:paraId="4EB1C070" w14:textId="77777777" w:rsidR="00E649F9" w:rsidRPr="00B57E43" w:rsidRDefault="00E649F9" w:rsidP="00E649F9">
      <w:pPr>
        <w:rPr>
          <w:rFonts w:cstheme="minorHAnsi"/>
          <w:sz w:val="20"/>
          <w:szCs w:val="20"/>
          <w:lang w:val="en-US"/>
        </w:rPr>
      </w:pPr>
    </w:p>
    <w:tbl>
      <w:tblPr>
        <w:tblStyle w:val="Tabellenraster"/>
        <w:tblW w:w="10065" w:type="dxa"/>
        <w:tblInd w:w="-998" w:type="dxa"/>
        <w:tblLayout w:type="fixed"/>
        <w:tblLook w:val="04A0" w:firstRow="1" w:lastRow="0" w:firstColumn="1" w:lastColumn="0" w:noHBand="0" w:noVBand="1"/>
      </w:tblPr>
      <w:tblGrid>
        <w:gridCol w:w="2269"/>
        <w:gridCol w:w="1559"/>
        <w:gridCol w:w="1276"/>
        <w:gridCol w:w="709"/>
        <w:gridCol w:w="850"/>
        <w:gridCol w:w="709"/>
        <w:gridCol w:w="567"/>
        <w:gridCol w:w="567"/>
        <w:gridCol w:w="709"/>
        <w:gridCol w:w="850"/>
      </w:tblGrid>
      <w:tr w:rsidR="00E649F9" w:rsidRPr="005E6052" w14:paraId="317D85E0" w14:textId="77777777" w:rsidTr="003E0126">
        <w:tc>
          <w:tcPr>
            <w:tcW w:w="10065" w:type="dxa"/>
            <w:gridSpan w:val="10"/>
            <w:tcBorders>
              <w:top w:val="single" w:sz="4" w:space="0" w:color="auto"/>
              <w:bottom w:val="single" w:sz="4" w:space="0" w:color="auto"/>
            </w:tcBorders>
            <w:shd w:val="clear" w:color="auto" w:fill="F9F5F2"/>
          </w:tcPr>
          <w:p w14:paraId="14306C1F" w14:textId="77777777" w:rsidR="00E649F9" w:rsidRPr="00A41126" w:rsidRDefault="00E649F9" w:rsidP="003E0126">
            <w:pPr>
              <w:rPr>
                <w:rFonts w:cstheme="minorHAnsi"/>
                <w:b/>
                <w:bCs/>
                <w:color w:val="000000" w:themeColor="text1"/>
                <w:sz w:val="14"/>
                <w:szCs w:val="14"/>
                <w:lang w:val="en-US"/>
              </w:rPr>
            </w:pPr>
            <w:r w:rsidRPr="00D06888">
              <w:rPr>
                <w:rFonts w:cstheme="minorHAnsi"/>
                <w:b/>
                <w:bCs/>
                <w:color w:val="0070C0"/>
                <w:sz w:val="14"/>
                <w:szCs w:val="14"/>
                <w:lang w:val="en-US"/>
              </w:rPr>
              <w:t xml:space="preserve">Supplementary Table 5. </w:t>
            </w:r>
            <w:r w:rsidRPr="00A41126">
              <w:rPr>
                <w:rFonts w:cstheme="minorHAnsi"/>
                <w:b/>
                <w:bCs/>
                <w:color w:val="000000" w:themeColor="text1"/>
                <w:sz w:val="14"/>
                <w:szCs w:val="14"/>
                <w:lang w:val="en-US"/>
              </w:rPr>
              <w:t>Antibodies and dyes used in the study.</w:t>
            </w:r>
          </w:p>
          <w:p w14:paraId="20B0962A" w14:textId="77777777" w:rsidR="00E649F9" w:rsidRPr="00A41126" w:rsidRDefault="00E649F9" w:rsidP="003E0126">
            <w:pPr>
              <w:jc w:val="center"/>
              <w:rPr>
                <w:rFonts w:cstheme="minorHAnsi"/>
                <w:b/>
                <w:bCs/>
                <w:i/>
                <w:iCs/>
                <w:sz w:val="14"/>
                <w:szCs w:val="14"/>
                <w:lang w:val="en-US"/>
              </w:rPr>
            </w:pPr>
          </w:p>
        </w:tc>
      </w:tr>
      <w:tr w:rsidR="00E649F9" w:rsidRPr="00A41126" w14:paraId="13E358BD" w14:textId="77777777" w:rsidTr="003E0126">
        <w:tc>
          <w:tcPr>
            <w:tcW w:w="2269" w:type="dxa"/>
            <w:tcBorders>
              <w:top w:val="single" w:sz="4" w:space="0" w:color="auto"/>
              <w:bottom w:val="single" w:sz="4" w:space="0" w:color="auto"/>
            </w:tcBorders>
          </w:tcPr>
          <w:p w14:paraId="3785BA31" w14:textId="77777777" w:rsidR="00E649F9" w:rsidRPr="00A41126" w:rsidRDefault="00E649F9" w:rsidP="003E0126">
            <w:pPr>
              <w:rPr>
                <w:rFonts w:cstheme="minorHAnsi"/>
                <w:b/>
                <w:bCs/>
                <w:sz w:val="14"/>
                <w:szCs w:val="14"/>
                <w:lang w:val="en-US"/>
              </w:rPr>
            </w:pPr>
          </w:p>
        </w:tc>
        <w:tc>
          <w:tcPr>
            <w:tcW w:w="1559" w:type="dxa"/>
            <w:tcBorders>
              <w:top w:val="single" w:sz="4" w:space="0" w:color="auto"/>
              <w:bottom w:val="single" w:sz="4" w:space="0" w:color="auto"/>
            </w:tcBorders>
          </w:tcPr>
          <w:p w14:paraId="2044BF25" w14:textId="77777777" w:rsidR="00E649F9" w:rsidRPr="00A41126" w:rsidRDefault="00E649F9" w:rsidP="003E0126">
            <w:pPr>
              <w:jc w:val="center"/>
              <w:rPr>
                <w:rFonts w:cstheme="minorHAnsi"/>
                <w:b/>
                <w:bCs/>
                <w:sz w:val="14"/>
                <w:szCs w:val="14"/>
                <w:lang w:val="en-US"/>
              </w:rPr>
            </w:pPr>
            <w:r w:rsidRPr="00A41126">
              <w:rPr>
                <w:rFonts w:cstheme="minorHAnsi"/>
                <w:b/>
                <w:bCs/>
                <w:sz w:val="14"/>
                <w:szCs w:val="14"/>
                <w:lang w:val="en-US"/>
              </w:rPr>
              <w:t>clone/catalogue number</w:t>
            </w:r>
          </w:p>
        </w:tc>
        <w:tc>
          <w:tcPr>
            <w:tcW w:w="1276" w:type="dxa"/>
            <w:tcBorders>
              <w:top w:val="single" w:sz="4" w:space="0" w:color="auto"/>
              <w:bottom w:val="single" w:sz="4" w:space="0" w:color="auto"/>
            </w:tcBorders>
          </w:tcPr>
          <w:p w14:paraId="0865C403" w14:textId="77777777" w:rsidR="00E649F9" w:rsidRPr="00A41126" w:rsidRDefault="00E649F9" w:rsidP="003E0126">
            <w:pPr>
              <w:jc w:val="center"/>
              <w:rPr>
                <w:rFonts w:cstheme="minorHAnsi"/>
                <w:b/>
                <w:bCs/>
                <w:sz w:val="14"/>
                <w:szCs w:val="14"/>
                <w:lang w:val="en-US"/>
              </w:rPr>
            </w:pPr>
            <w:r w:rsidRPr="00A41126">
              <w:rPr>
                <w:rFonts w:cstheme="minorHAnsi"/>
                <w:b/>
                <w:bCs/>
                <w:sz w:val="14"/>
                <w:szCs w:val="14"/>
                <w:lang w:val="en-US"/>
              </w:rPr>
              <w:t>company</w:t>
            </w:r>
          </w:p>
        </w:tc>
        <w:tc>
          <w:tcPr>
            <w:tcW w:w="709" w:type="dxa"/>
            <w:tcBorders>
              <w:top w:val="single" w:sz="4" w:space="0" w:color="auto"/>
              <w:bottom w:val="single" w:sz="4" w:space="0" w:color="auto"/>
            </w:tcBorders>
          </w:tcPr>
          <w:p w14:paraId="431D6B33" w14:textId="77777777" w:rsidR="00E649F9" w:rsidRPr="00A41126" w:rsidRDefault="00E649F9" w:rsidP="003E0126">
            <w:pPr>
              <w:jc w:val="center"/>
              <w:rPr>
                <w:rFonts w:cstheme="minorHAnsi"/>
                <w:b/>
                <w:bCs/>
                <w:sz w:val="14"/>
                <w:szCs w:val="14"/>
                <w:lang w:val="en-US"/>
              </w:rPr>
            </w:pPr>
            <w:r w:rsidRPr="00A41126">
              <w:rPr>
                <w:rFonts w:cstheme="minorHAnsi"/>
                <w:b/>
                <w:bCs/>
                <w:sz w:val="14"/>
                <w:szCs w:val="14"/>
                <w:lang w:val="en-US"/>
              </w:rPr>
              <w:t>IF</w:t>
            </w:r>
            <w:r>
              <w:rPr>
                <w:rFonts w:cstheme="minorHAnsi"/>
                <w:b/>
                <w:bCs/>
                <w:sz w:val="14"/>
                <w:szCs w:val="14"/>
                <w:lang w:val="en-US"/>
              </w:rPr>
              <w:t>/IHC</w:t>
            </w:r>
          </w:p>
        </w:tc>
        <w:tc>
          <w:tcPr>
            <w:tcW w:w="850" w:type="dxa"/>
            <w:tcBorders>
              <w:top w:val="single" w:sz="4" w:space="0" w:color="auto"/>
              <w:bottom w:val="single" w:sz="4" w:space="0" w:color="auto"/>
            </w:tcBorders>
          </w:tcPr>
          <w:p w14:paraId="5AA661A3" w14:textId="77777777" w:rsidR="00E649F9" w:rsidRPr="00A41126" w:rsidRDefault="00E649F9" w:rsidP="003E0126">
            <w:pPr>
              <w:jc w:val="center"/>
              <w:rPr>
                <w:rFonts w:cstheme="minorHAnsi"/>
                <w:b/>
                <w:bCs/>
                <w:sz w:val="14"/>
                <w:szCs w:val="14"/>
                <w:lang w:val="en-US"/>
              </w:rPr>
            </w:pPr>
            <w:r w:rsidRPr="00A41126">
              <w:rPr>
                <w:rFonts w:cstheme="minorHAnsi"/>
                <w:b/>
                <w:bCs/>
                <w:sz w:val="14"/>
                <w:szCs w:val="14"/>
                <w:lang w:val="en-US"/>
              </w:rPr>
              <w:t>WB</w:t>
            </w:r>
          </w:p>
        </w:tc>
        <w:tc>
          <w:tcPr>
            <w:tcW w:w="709" w:type="dxa"/>
            <w:tcBorders>
              <w:top w:val="single" w:sz="4" w:space="0" w:color="auto"/>
              <w:bottom w:val="single" w:sz="4" w:space="0" w:color="auto"/>
            </w:tcBorders>
          </w:tcPr>
          <w:p w14:paraId="3BFC8973" w14:textId="77777777" w:rsidR="00E649F9" w:rsidRPr="00A41126" w:rsidRDefault="00E649F9" w:rsidP="003E0126">
            <w:pPr>
              <w:jc w:val="center"/>
              <w:rPr>
                <w:rFonts w:cstheme="minorHAnsi"/>
                <w:b/>
                <w:bCs/>
                <w:sz w:val="14"/>
                <w:szCs w:val="14"/>
                <w:lang w:val="en-US"/>
              </w:rPr>
            </w:pPr>
            <w:r w:rsidRPr="00A41126">
              <w:rPr>
                <w:rFonts w:cstheme="minorHAnsi"/>
                <w:b/>
                <w:bCs/>
                <w:sz w:val="14"/>
                <w:szCs w:val="14"/>
                <w:lang w:val="en-US"/>
              </w:rPr>
              <w:t>IS</w:t>
            </w:r>
          </w:p>
        </w:tc>
        <w:tc>
          <w:tcPr>
            <w:tcW w:w="567" w:type="dxa"/>
            <w:tcBorders>
              <w:top w:val="single" w:sz="4" w:space="0" w:color="auto"/>
              <w:bottom w:val="single" w:sz="4" w:space="0" w:color="auto"/>
            </w:tcBorders>
          </w:tcPr>
          <w:p w14:paraId="6231D572" w14:textId="77777777" w:rsidR="00E649F9" w:rsidRPr="00A41126" w:rsidRDefault="00E649F9" w:rsidP="003E0126">
            <w:pPr>
              <w:jc w:val="center"/>
              <w:rPr>
                <w:rFonts w:cstheme="minorHAnsi"/>
                <w:b/>
                <w:bCs/>
                <w:sz w:val="14"/>
                <w:szCs w:val="14"/>
                <w:lang w:val="en-US"/>
              </w:rPr>
            </w:pPr>
            <w:r w:rsidRPr="00B57E43">
              <w:rPr>
                <w:rFonts w:cstheme="minorHAnsi"/>
                <w:b/>
                <w:bCs/>
                <w:sz w:val="14"/>
                <w:szCs w:val="14"/>
                <w:lang w:val="en-US"/>
              </w:rPr>
              <w:t>iEM</w:t>
            </w:r>
          </w:p>
        </w:tc>
        <w:tc>
          <w:tcPr>
            <w:tcW w:w="567" w:type="dxa"/>
            <w:tcBorders>
              <w:top w:val="single" w:sz="4" w:space="0" w:color="auto"/>
              <w:bottom w:val="single" w:sz="4" w:space="0" w:color="auto"/>
            </w:tcBorders>
          </w:tcPr>
          <w:p w14:paraId="2CD659FF" w14:textId="77777777" w:rsidR="00E649F9" w:rsidRPr="00A41126" w:rsidRDefault="00E649F9" w:rsidP="003E0126">
            <w:pPr>
              <w:jc w:val="center"/>
              <w:rPr>
                <w:rFonts w:cstheme="minorHAnsi"/>
                <w:b/>
                <w:bCs/>
                <w:sz w:val="14"/>
                <w:szCs w:val="14"/>
                <w:lang w:val="en-US"/>
              </w:rPr>
            </w:pPr>
            <w:r w:rsidRPr="00A41126">
              <w:rPr>
                <w:rFonts w:cstheme="minorHAnsi"/>
                <w:b/>
                <w:bCs/>
                <w:sz w:val="14"/>
                <w:szCs w:val="14"/>
                <w:lang w:val="en-US"/>
              </w:rPr>
              <w:t>PD</w:t>
            </w:r>
          </w:p>
        </w:tc>
        <w:tc>
          <w:tcPr>
            <w:tcW w:w="709" w:type="dxa"/>
            <w:tcBorders>
              <w:top w:val="single" w:sz="4" w:space="0" w:color="auto"/>
              <w:bottom w:val="single" w:sz="4" w:space="0" w:color="auto"/>
            </w:tcBorders>
          </w:tcPr>
          <w:p w14:paraId="36474E79" w14:textId="77777777" w:rsidR="00E649F9" w:rsidRPr="00A41126" w:rsidRDefault="00E649F9" w:rsidP="003E0126">
            <w:pPr>
              <w:jc w:val="center"/>
              <w:rPr>
                <w:rFonts w:cstheme="minorHAnsi"/>
                <w:b/>
                <w:bCs/>
                <w:sz w:val="14"/>
                <w:szCs w:val="14"/>
                <w:lang w:val="en-US"/>
              </w:rPr>
            </w:pPr>
            <w:r w:rsidRPr="00A41126">
              <w:rPr>
                <w:rFonts w:cstheme="minorHAnsi"/>
                <w:b/>
                <w:bCs/>
                <w:i/>
                <w:iCs/>
                <w:sz w:val="14"/>
                <w:szCs w:val="14"/>
                <w:lang w:val="en-US"/>
              </w:rPr>
              <w:t>in vitro</w:t>
            </w:r>
            <w:r w:rsidRPr="00A41126">
              <w:rPr>
                <w:rFonts w:cstheme="minorHAnsi"/>
                <w:b/>
                <w:bCs/>
                <w:sz w:val="14"/>
                <w:szCs w:val="14"/>
                <w:lang w:val="en-US"/>
              </w:rPr>
              <w:t xml:space="preserve"> A</w:t>
            </w:r>
          </w:p>
        </w:tc>
        <w:tc>
          <w:tcPr>
            <w:tcW w:w="850" w:type="dxa"/>
            <w:tcBorders>
              <w:top w:val="single" w:sz="4" w:space="0" w:color="auto"/>
              <w:bottom w:val="single" w:sz="4" w:space="0" w:color="auto"/>
            </w:tcBorders>
          </w:tcPr>
          <w:p w14:paraId="689A52B1" w14:textId="77777777" w:rsidR="00E649F9" w:rsidRPr="00A41126" w:rsidRDefault="00E649F9" w:rsidP="003E0126">
            <w:pPr>
              <w:jc w:val="center"/>
              <w:rPr>
                <w:rFonts w:cstheme="minorHAnsi"/>
                <w:b/>
                <w:bCs/>
                <w:i/>
                <w:iCs/>
                <w:sz w:val="14"/>
                <w:szCs w:val="14"/>
                <w:lang w:val="en-US"/>
              </w:rPr>
            </w:pPr>
            <w:r w:rsidRPr="00A41126">
              <w:rPr>
                <w:rFonts w:cstheme="minorHAnsi"/>
                <w:b/>
                <w:bCs/>
                <w:i/>
                <w:iCs/>
                <w:sz w:val="14"/>
                <w:szCs w:val="14"/>
                <w:lang w:val="en-US"/>
              </w:rPr>
              <w:t>In</w:t>
            </w:r>
            <w:r>
              <w:rPr>
                <w:rFonts w:cstheme="minorHAnsi"/>
                <w:b/>
                <w:bCs/>
                <w:i/>
                <w:iCs/>
                <w:sz w:val="14"/>
                <w:szCs w:val="14"/>
                <w:lang w:val="en-US"/>
              </w:rPr>
              <w:t xml:space="preserve"> vivo</w:t>
            </w:r>
            <w:r w:rsidRPr="00A41126">
              <w:rPr>
                <w:rFonts w:cstheme="minorHAnsi"/>
                <w:b/>
                <w:bCs/>
                <w:i/>
                <w:iCs/>
                <w:sz w:val="14"/>
                <w:szCs w:val="14"/>
                <w:lang w:val="en-US"/>
              </w:rPr>
              <w:t xml:space="preserve"> </w:t>
            </w:r>
          </w:p>
          <w:p w14:paraId="03634F3C" w14:textId="77777777" w:rsidR="00E649F9" w:rsidRPr="00A41126" w:rsidRDefault="00E649F9" w:rsidP="003E0126">
            <w:pPr>
              <w:jc w:val="center"/>
              <w:rPr>
                <w:rFonts w:cstheme="minorHAnsi"/>
                <w:b/>
                <w:bCs/>
                <w:sz w:val="14"/>
                <w:szCs w:val="14"/>
                <w:lang w:val="en-US"/>
              </w:rPr>
            </w:pPr>
            <w:r w:rsidRPr="00A41126">
              <w:rPr>
                <w:rFonts w:cstheme="minorHAnsi"/>
                <w:b/>
                <w:bCs/>
                <w:sz w:val="14"/>
                <w:szCs w:val="14"/>
                <w:lang w:val="en-US"/>
              </w:rPr>
              <w:t>A</w:t>
            </w:r>
          </w:p>
        </w:tc>
      </w:tr>
      <w:tr w:rsidR="00E649F9" w:rsidRPr="00A41126" w14:paraId="48E7B8AF" w14:textId="77777777" w:rsidTr="003E0126">
        <w:tc>
          <w:tcPr>
            <w:tcW w:w="2269" w:type="dxa"/>
            <w:shd w:val="clear" w:color="auto" w:fill="F6F6F6"/>
          </w:tcPr>
          <w:p w14:paraId="13CFF705" w14:textId="77777777" w:rsidR="00E649F9" w:rsidRPr="00A41126" w:rsidRDefault="00E649F9" w:rsidP="003E0126">
            <w:pPr>
              <w:rPr>
                <w:rFonts w:cstheme="minorHAnsi"/>
                <w:sz w:val="14"/>
                <w:szCs w:val="14"/>
                <w:lang w:val="en-US"/>
              </w:rPr>
            </w:pPr>
            <w:proofErr w:type="spellStart"/>
            <w:r w:rsidRPr="00A41126">
              <w:rPr>
                <w:rFonts w:cstheme="minorHAnsi"/>
                <w:sz w:val="14"/>
                <w:szCs w:val="14"/>
                <w:lang w:val="en-US"/>
              </w:rPr>
              <w:t>rb</w:t>
            </w:r>
            <w:proofErr w:type="spellEnd"/>
            <w:r w:rsidRPr="00A41126">
              <w:rPr>
                <w:rFonts w:cstheme="minorHAnsi"/>
                <w:sz w:val="14"/>
                <w:szCs w:val="14"/>
                <w:lang w:val="en-US"/>
              </w:rPr>
              <w:t xml:space="preserve"> anti-THSD7A </w:t>
            </w:r>
          </w:p>
        </w:tc>
        <w:tc>
          <w:tcPr>
            <w:tcW w:w="1559" w:type="dxa"/>
            <w:shd w:val="clear" w:color="auto" w:fill="F6F6F6"/>
          </w:tcPr>
          <w:p w14:paraId="2C4442AD" w14:textId="77777777" w:rsidR="00E649F9" w:rsidRPr="00A41126" w:rsidRDefault="00E649F9" w:rsidP="003E0126">
            <w:pPr>
              <w:jc w:val="center"/>
              <w:rPr>
                <w:rFonts w:cstheme="minorHAnsi"/>
                <w:sz w:val="14"/>
                <w:szCs w:val="14"/>
                <w:lang w:val="en-US"/>
              </w:rPr>
            </w:pPr>
            <w:r w:rsidRPr="00A41126">
              <w:rPr>
                <w:rFonts w:cstheme="minorHAnsi"/>
                <w:sz w:val="14"/>
                <w:szCs w:val="14"/>
                <w:lang w:val="en-US"/>
              </w:rPr>
              <w:t>#HPA000923</w:t>
            </w:r>
          </w:p>
        </w:tc>
        <w:tc>
          <w:tcPr>
            <w:tcW w:w="1276" w:type="dxa"/>
            <w:shd w:val="clear" w:color="auto" w:fill="F6F6F6"/>
          </w:tcPr>
          <w:p w14:paraId="51BEA1BE" w14:textId="77777777" w:rsidR="00E649F9" w:rsidRPr="00A41126" w:rsidRDefault="00E649F9" w:rsidP="003E0126">
            <w:pPr>
              <w:jc w:val="center"/>
              <w:rPr>
                <w:rFonts w:cstheme="minorHAnsi"/>
                <w:sz w:val="14"/>
                <w:szCs w:val="14"/>
                <w:lang w:val="en-US"/>
              </w:rPr>
            </w:pPr>
            <w:r w:rsidRPr="00A41126">
              <w:rPr>
                <w:rFonts w:cstheme="minorHAnsi"/>
                <w:sz w:val="14"/>
                <w:szCs w:val="14"/>
                <w:lang w:val="en-US"/>
              </w:rPr>
              <w:t>Atlas</w:t>
            </w:r>
          </w:p>
        </w:tc>
        <w:tc>
          <w:tcPr>
            <w:tcW w:w="709" w:type="dxa"/>
            <w:shd w:val="clear" w:color="auto" w:fill="F6F6F6"/>
          </w:tcPr>
          <w:p w14:paraId="194FC706" w14:textId="77777777" w:rsidR="00E649F9" w:rsidRPr="00A41126" w:rsidRDefault="00E649F9" w:rsidP="003E0126">
            <w:pPr>
              <w:jc w:val="center"/>
              <w:rPr>
                <w:rFonts w:cstheme="minorHAnsi"/>
                <w:sz w:val="14"/>
                <w:szCs w:val="14"/>
                <w:lang w:val="en-US"/>
              </w:rPr>
            </w:pPr>
            <w:r>
              <w:rPr>
                <w:rFonts w:cstheme="minorHAnsi"/>
                <w:sz w:val="14"/>
                <w:szCs w:val="14"/>
                <w:lang w:val="en-US"/>
              </w:rPr>
              <w:t>1:200, 1:400</w:t>
            </w:r>
          </w:p>
        </w:tc>
        <w:tc>
          <w:tcPr>
            <w:tcW w:w="850" w:type="dxa"/>
            <w:shd w:val="clear" w:color="auto" w:fill="F6F6F6"/>
          </w:tcPr>
          <w:p w14:paraId="2492F238" w14:textId="77777777" w:rsidR="00E649F9" w:rsidRPr="00A41126" w:rsidRDefault="00E649F9" w:rsidP="003E0126">
            <w:pPr>
              <w:jc w:val="center"/>
              <w:rPr>
                <w:rFonts w:cstheme="minorHAnsi"/>
                <w:sz w:val="14"/>
                <w:szCs w:val="14"/>
                <w:lang w:val="en-US"/>
              </w:rPr>
            </w:pPr>
            <w:r w:rsidRPr="00A41126">
              <w:rPr>
                <w:rFonts w:cstheme="minorHAnsi"/>
                <w:sz w:val="14"/>
                <w:szCs w:val="14"/>
                <w:lang w:val="en-US"/>
              </w:rPr>
              <w:t>1:1000</w:t>
            </w:r>
          </w:p>
        </w:tc>
        <w:tc>
          <w:tcPr>
            <w:tcW w:w="709" w:type="dxa"/>
            <w:shd w:val="clear" w:color="auto" w:fill="F6F6F6"/>
          </w:tcPr>
          <w:p w14:paraId="34631B4C" w14:textId="77777777" w:rsidR="00E649F9" w:rsidRPr="00A41126" w:rsidRDefault="00E649F9" w:rsidP="003E0126">
            <w:pPr>
              <w:jc w:val="center"/>
              <w:rPr>
                <w:rFonts w:cstheme="minorHAnsi"/>
                <w:sz w:val="14"/>
                <w:szCs w:val="14"/>
                <w:lang w:val="en-US"/>
              </w:rPr>
            </w:pPr>
            <w:r w:rsidRPr="00A41126">
              <w:rPr>
                <w:rFonts w:cstheme="minorHAnsi"/>
                <w:sz w:val="14"/>
                <w:szCs w:val="14"/>
                <w:lang w:val="en-US"/>
              </w:rPr>
              <w:t>1:50</w:t>
            </w:r>
          </w:p>
        </w:tc>
        <w:tc>
          <w:tcPr>
            <w:tcW w:w="567" w:type="dxa"/>
            <w:shd w:val="clear" w:color="auto" w:fill="F6F6F6"/>
          </w:tcPr>
          <w:p w14:paraId="591AFAFD" w14:textId="77777777" w:rsidR="00E649F9" w:rsidRPr="00A41126" w:rsidRDefault="00E649F9" w:rsidP="003E0126">
            <w:pPr>
              <w:jc w:val="center"/>
              <w:rPr>
                <w:rFonts w:cstheme="minorHAnsi"/>
                <w:sz w:val="14"/>
                <w:szCs w:val="14"/>
                <w:lang w:val="en-US"/>
              </w:rPr>
            </w:pPr>
          </w:p>
        </w:tc>
        <w:tc>
          <w:tcPr>
            <w:tcW w:w="567" w:type="dxa"/>
            <w:shd w:val="clear" w:color="auto" w:fill="F6F6F6"/>
          </w:tcPr>
          <w:p w14:paraId="7B1BA794" w14:textId="77777777" w:rsidR="00E649F9" w:rsidRPr="00A41126" w:rsidRDefault="00E649F9" w:rsidP="003E0126">
            <w:pPr>
              <w:jc w:val="center"/>
              <w:rPr>
                <w:rFonts w:cstheme="minorHAnsi"/>
                <w:sz w:val="14"/>
                <w:szCs w:val="14"/>
                <w:lang w:val="en-US"/>
              </w:rPr>
            </w:pPr>
          </w:p>
        </w:tc>
        <w:tc>
          <w:tcPr>
            <w:tcW w:w="709" w:type="dxa"/>
            <w:shd w:val="clear" w:color="auto" w:fill="F6F6F6"/>
          </w:tcPr>
          <w:p w14:paraId="6EF8D9A4" w14:textId="77777777" w:rsidR="00E649F9" w:rsidRPr="00A41126" w:rsidRDefault="00E649F9" w:rsidP="003E0126">
            <w:pPr>
              <w:jc w:val="center"/>
              <w:rPr>
                <w:rFonts w:cstheme="minorHAnsi"/>
                <w:sz w:val="14"/>
                <w:szCs w:val="14"/>
                <w:lang w:val="en-US"/>
              </w:rPr>
            </w:pPr>
          </w:p>
        </w:tc>
        <w:tc>
          <w:tcPr>
            <w:tcW w:w="850" w:type="dxa"/>
            <w:shd w:val="clear" w:color="auto" w:fill="F6F6F6"/>
          </w:tcPr>
          <w:p w14:paraId="5BC2529A" w14:textId="77777777" w:rsidR="00E649F9" w:rsidRPr="00A41126" w:rsidRDefault="00E649F9" w:rsidP="003E0126">
            <w:pPr>
              <w:jc w:val="center"/>
              <w:rPr>
                <w:rFonts w:cstheme="minorHAnsi"/>
                <w:sz w:val="14"/>
                <w:szCs w:val="14"/>
                <w:lang w:val="en-US"/>
              </w:rPr>
            </w:pPr>
          </w:p>
        </w:tc>
      </w:tr>
      <w:tr w:rsidR="00E649F9" w:rsidRPr="00A41126" w14:paraId="04370DFA" w14:textId="77777777" w:rsidTr="003E0126">
        <w:tc>
          <w:tcPr>
            <w:tcW w:w="2269" w:type="dxa"/>
            <w:tcBorders>
              <w:bottom w:val="single" w:sz="4" w:space="0" w:color="auto"/>
            </w:tcBorders>
          </w:tcPr>
          <w:p w14:paraId="7CA4EA23" w14:textId="77777777" w:rsidR="00E649F9" w:rsidRPr="00A41126" w:rsidRDefault="00E649F9" w:rsidP="003E0126">
            <w:pPr>
              <w:rPr>
                <w:rFonts w:cstheme="minorHAnsi"/>
                <w:sz w:val="14"/>
                <w:szCs w:val="14"/>
                <w:lang w:val="en-US"/>
              </w:rPr>
            </w:pPr>
            <w:r w:rsidRPr="00A41126">
              <w:rPr>
                <w:rFonts w:cstheme="minorHAnsi"/>
                <w:sz w:val="14"/>
                <w:szCs w:val="14"/>
                <w:lang w:val="en-US"/>
              </w:rPr>
              <w:t>hu anti-THSD7A</w:t>
            </w:r>
          </w:p>
        </w:tc>
        <w:tc>
          <w:tcPr>
            <w:tcW w:w="1559" w:type="dxa"/>
            <w:tcBorders>
              <w:bottom w:val="single" w:sz="4" w:space="0" w:color="auto"/>
            </w:tcBorders>
          </w:tcPr>
          <w:p w14:paraId="5DB73560" w14:textId="53F38F1C" w:rsidR="00E649F9" w:rsidRPr="001331D0" w:rsidRDefault="00E649F9" w:rsidP="003E0126">
            <w:pPr>
              <w:jc w:val="center"/>
              <w:rPr>
                <w:rFonts w:cstheme="minorHAnsi"/>
                <w:sz w:val="14"/>
                <w:szCs w:val="14"/>
                <w:lang w:val="en-US"/>
              </w:rPr>
            </w:pPr>
            <w:r w:rsidRPr="001331D0">
              <w:rPr>
                <w:rFonts w:cstheme="minorHAnsi"/>
                <w:sz w:val="14"/>
                <w:szCs w:val="14"/>
                <w:lang w:val="en-US"/>
              </w:rPr>
              <w:t>reference</w:t>
            </w:r>
            <w:r w:rsidRPr="001331D0">
              <w:rPr>
                <w:rFonts w:cstheme="minorHAnsi"/>
                <w:sz w:val="14"/>
                <w:szCs w:val="14"/>
                <w:lang w:val="en-US"/>
              </w:rPr>
              <w:fldChar w:fldCharType="begin">
                <w:fldData xml:space="preserve">PEVuZE5vdGU+PENpdGU+PEF1dGhvcj5Ub21hczwvQXV0aG9yPjxZZWFyPjIwMTY8L1llYXI+PFJl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</w:fldData>
              </w:fldChar>
            </w:r>
            <w:r>
              <w:rPr>
                <w:rFonts w:cstheme="minorHAnsi"/>
                <w:sz w:val="14"/>
                <w:szCs w:val="14"/>
                <w:lang w:val="en-US"/>
              </w:rPr>
              <w:instrText xml:space="preserve"> ADDIN EN.CITE </w:instrText>
            </w:r>
            <w:r>
              <w:rPr>
                <w:rFonts w:cstheme="minorHAnsi"/>
                <w:sz w:val="14"/>
                <w:szCs w:val="14"/>
                <w:lang w:val="en-US"/>
              </w:rPr>
              <w:fldChar w:fldCharType="begin">
                <w:fldData xml:space="preserve">PEVuZE5vdGU+PENpdGU+PEF1dGhvcj5Ub21hczwvQXV0aG9yPjxZZWFyPjIwMTY8L1llYXI+PFJl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</w:fldData>
              </w:fldChar>
            </w:r>
            <w:r>
              <w:rPr>
                <w:rFonts w:cstheme="minorHAnsi"/>
                <w:sz w:val="14"/>
                <w:szCs w:val="14"/>
                <w:lang w:val="en-US"/>
              </w:rPr>
              <w:instrText xml:space="preserve"> ADDIN EN.CITE.DATA </w:instrText>
            </w:r>
            <w:r>
              <w:rPr>
                <w:rFonts w:cstheme="minorHAnsi"/>
                <w:sz w:val="14"/>
                <w:szCs w:val="14"/>
                <w:lang w:val="en-US"/>
              </w:rPr>
            </w:r>
            <w:r>
              <w:rPr>
                <w:rFonts w:cstheme="minorHAnsi"/>
                <w:sz w:val="14"/>
                <w:szCs w:val="14"/>
                <w:lang w:val="en-US"/>
              </w:rPr>
              <w:fldChar w:fldCharType="end"/>
            </w:r>
            <w:r w:rsidRPr="001331D0">
              <w:rPr>
                <w:rFonts w:cstheme="minorHAnsi"/>
                <w:sz w:val="14"/>
                <w:szCs w:val="14"/>
                <w:lang w:val="en-US"/>
              </w:rPr>
            </w:r>
            <w:r w:rsidRPr="001331D0">
              <w:rPr>
                <w:rFonts w:cstheme="minorHAnsi"/>
                <w:sz w:val="14"/>
                <w:szCs w:val="14"/>
                <w:lang w:val="en-US"/>
              </w:rPr>
              <w:fldChar w:fldCharType="separate"/>
            </w:r>
            <w:r w:rsidRPr="00E649F9">
              <w:rPr>
                <w:rFonts w:cstheme="minorHAnsi"/>
                <w:noProof/>
                <w:sz w:val="14"/>
                <w:szCs w:val="14"/>
                <w:vertAlign w:val="superscript"/>
                <w:lang w:val="en-US"/>
              </w:rPr>
              <w:t>19</w:t>
            </w:r>
            <w:r w:rsidRPr="001331D0">
              <w:rPr>
                <w:rFonts w:cstheme="minorHAnsi"/>
                <w:sz w:val="14"/>
                <w:szCs w:val="14"/>
                <w:lang w:val="en-US"/>
              </w:rPr>
              <w:fldChar w:fldCharType="end"/>
            </w:r>
          </w:p>
        </w:tc>
        <w:tc>
          <w:tcPr>
            <w:tcW w:w="1276" w:type="dxa"/>
            <w:tcBorders>
              <w:bottom w:val="single" w:sz="4" w:space="0" w:color="auto"/>
            </w:tcBorders>
          </w:tcPr>
          <w:p w14:paraId="58879D08" w14:textId="77777777" w:rsidR="00E649F9" w:rsidRPr="00A41126" w:rsidRDefault="00E649F9" w:rsidP="003E0126">
            <w:pPr>
              <w:jc w:val="center"/>
              <w:rPr>
                <w:rFonts w:cstheme="minorHAnsi"/>
                <w:sz w:val="14"/>
                <w:szCs w:val="14"/>
                <w:lang w:val="en-US"/>
              </w:rPr>
            </w:pPr>
            <w:r w:rsidRPr="00A41126">
              <w:rPr>
                <w:rFonts w:cstheme="minorHAnsi"/>
                <w:sz w:val="14"/>
                <w:szCs w:val="14"/>
                <w:lang w:val="en-US"/>
              </w:rPr>
              <w:t>self-made</w:t>
            </w:r>
          </w:p>
        </w:tc>
        <w:tc>
          <w:tcPr>
            <w:tcW w:w="709" w:type="dxa"/>
            <w:tcBorders>
              <w:bottom w:val="single" w:sz="4" w:space="0" w:color="auto"/>
            </w:tcBorders>
          </w:tcPr>
          <w:p w14:paraId="65A03118" w14:textId="77777777" w:rsidR="00E649F9" w:rsidRPr="00A41126" w:rsidRDefault="00E649F9" w:rsidP="003E0126">
            <w:pPr>
              <w:jc w:val="center"/>
              <w:rPr>
                <w:rFonts w:cstheme="minorHAnsi"/>
                <w:sz w:val="14"/>
                <w:szCs w:val="14"/>
                <w:lang w:val="en-US"/>
              </w:rPr>
            </w:pPr>
          </w:p>
        </w:tc>
        <w:tc>
          <w:tcPr>
            <w:tcW w:w="850" w:type="dxa"/>
            <w:tcBorders>
              <w:bottom w:val="single" w:sz="4" w:space="0" w:color="auto"/>
            </w:tcBorders>
          </w:tcPr>
          <w:p w14:paraId="4D8842DB" w14:textId="77777777" w:rsidR="00E649F9" w:rsidRPr="00A41126" w:rsidRDefault="00E649F9" w:rsidP="003E0126">
            <w:pPr>
              <w:jc w:val="center"/>
              <w:rPr>
                <w:rFonts w:cstheme="minorHAnsi"/>
                <w:sz w:val="14"/>
                <w:szCs w:val="14"/>
                <w:lang w:val="en-US"/>
              </w:rPr>
            </w:pPr>
            <w:r w:rsidRPr="00A41126">
              <w:rPr>
                <w:rFonts w:cstheme="minorHAnsi"/>
                <w:sz w:val="14"/>
                <w:szCs w:val="14"/>
                <w:lang w:val="en-US"/>
              </w:rPr>
              <w:t>1:1000</w:t>
            </w:r>
          </w:p>
        </w:tc>
        <w:tc>
          <w:tcPr>
            <w:tcW w:w="709" w:type="dxa"/>
            <w:tcBorders>
              <w:bottom w:val="single" w:sz="4" w:space="0" w:color="auto"/>
            </w:tcBorders>
          </w:tcPr>
          <w:p w14:paraId="7F799CED" w14:textId="77777777" w:rsidR="00E649F9" w:rsidRPr="00A41126" w:rsidRDefault="00E649F9" w:rsidP="003E0126">
            <w:pPr>
              <w:jc w:val="center"/>
              <w:rPr>
                <w:rFonts w:cstheme="minorHAnsi"/>
                <w:sz w:val="14"/>
                <w:szCs w:val="14"/>
                <w:lang w:val="en-US"/>
              </w:rPr>
            </w:pPr>
          </w:p>
        </w:tc>
        <w:tc>
          <w:tcPr>
            <w:tcW w:w="567" w:type="dxa"/>
            <w:tcBorders>
              <w:bottom w:val="single" w:sz="4" w:space="0" w:color="auto"/>
            </w:tcBorders>
          </w:tcPr>
          <w:p w14:paraId="77863A56" w14:textId="77777777" w:rsidR="00E649F9" w:rsidRPr="00A41126" w:rsidRDefault="00E649F9" w:rsidP="003E0126">
            <w:pPr>
              <w:jc w:val="center"/>
              <w:rPr>
                <w:rFonts w:cstheme="minorHAnsi"/>
                <w:sz w:val="14"/>
                <w:szCs w:val="14"/>
                <w:lang w:val="en-US"/>
              </w:rPr>
            </w:pPr>
            <w:r w:rsidRPr="00A41126">
              <w:rPr>
                <w:rFonts w:cstheme="minorHAnsi"/>
                <w:sz w:val="14"/>
                <w:szCs w:val="14"/>
                <w:lang w:val="en-US"/>
              </w:rPr>
              <w:t>1:20</w:t>
            </w:r>
          </w:p>
        </w:tc>
        <w:tc>
          <w:tcPr>
            <w:tcW w:w="567" w:type="dxa"/>
            <w:tcBorders>
              <w:bottom w:val="single" w:sz="4" w:space="0" w:color="auto"/>
            </w:tcBorders>
          </w:tcPr>
          <w:p w14:paraId="7378FA63" w14:textId="77777777" w:rsidR="00E649F9" w:rsidRPr="00A41126" w:rsidRDefault="00E649F9" w:rsidP="003E0126">
            <w:pPr>
              <w:jc w:val="center"/>
              <w:rPr>
                <w:rFonts w:cstheme="minorHAnsi"/>
                <w:sz w:val="14"/>
                <w:szCs w:val="14"/>
                <w:lang w:val="en-US"/>
              </w:rPr>
            </w:pPr>
          </w:p>
        </w:tc>
        <w:tc>
          <w:tcPr>
            <w:tcW w:w="709" w:type="dxa"/>
            <w:tcBorders>
              <w:bottom w:val="single" w:sz="4" w:space="0" w:color="auto"/>
            </w:tcBorders>
          </w:tcPr>
          <w:p w14:paraId="032A9FA1" w14:textId="77777777" w:rsidR="00E649F9" w:rsidRPr="00A41126" w:rsidRDefault="00E649F9" w:rsidP="003E0126">
            <w:pPr>
              <w:jc w:val="center"/>
              <w:rPr>
                <w:rFonts w:cstheme="minorHAnsi"/>
                <w:sz w:val="14"/>
                <w:szCs w:val="14"/>
                <w:lang w:val="en-US"/>
              </w:rPr>
            </w:pPr>
            <w:r w:rsidRPr="00A41126">
              <w:rPr>
                <w:rFonts w:cstheme="minorHAnsi"/>
                <w:sz w:val="14"/>
                <w:szCs w:val="14"/>
                <w:lang w:val="en-US"/>
              </w:rPr>
              <w:t>1:100</w:t>
            </w:r>
          </w:p>
        </w:tc>
        <w:tc>
          <w:tcPr>
            <w:tcW w:w="850" w:type="dxa"/>
            <w:tcBorders>
              <w:bottom w:val="single" w:sz="4" w:space="0" w:color="auto"/>
            </w:tcBorders>
          </w:tcPr>
          <w:p w14:paraId="153A9A1D" w14:textId="77777777" w:rsidR="00E649F9" w:rsidRPr="00A41126" w:rsidRDefault="00E649F9" w:rsidP="003E0126">
            <w:pPr>
              <w:jc w:val="center"/>
              <w:rPr>
                <w:rFonts w:cstheme="minorHAnsi"/>
                <w:sz w:val="14"/>
                <w:szCs w:val="14"/>
                <w:lang w:val="en-US"/>
              </w:rPr>
            </w:pPr>
          </w:p>
        </w:tc>
      </w:tr>
      <w:tr w:rsidR="00E649F9" w:rsidRPr="00A41126" w14:paraId="576B383F" w14:textId="77777777" w:rsidTr="003E0126">
        <w:tc>
          <w:tcPr>
            <w:tcW w:w="2269" w:type="dxa"/>
            <w:tcBorders>
              <w:bottom w:val="single" w:sz="4" w:space="0" w:color="auto"/>
            </w:tcBorders>
            <w:shd w:val="clear" w:color="auto" w:fill="F6F6F6"/>
          </w:tcPr>
          <w:p w14:paraId="4F1FE638" w14:textId="77777777" w:rsidR="00E649F9" w:rsidRPr="00A41126" w:rsidRDefault="00E649F9" w:rsidP="003E0126">
            <w:pPr>
              <w:rPr>
                <w:rFonts w:cstheme="minorHAnsi"/>
                <w:sz w:val="14"/>
                <w:szCs w:val="14"/>
                <w:lang w:val="en-US"/>
              </w:rPr>
            </w:pPr>
            <w:proofErr w:type="spellStart"/>
            <w:r w:rsidRPr="00A41126">
              <w:rPr>
                <w:rFonts w:cstheme="minorHAnsi"/>
                <w:sz w:val="14"/>
                <w:szCs w:val="14"/>
                <w:lang w:val="en-US"/>
              </w:rPr>
              <w:t>rb</w:t>
            </w:r>
            <w:proofErr w:type="spellEnd"/>
            <w:r w:rsidRPr="00A41126">
              <w:rPr>
                <w:rFonts w:cstheme="minorHAnsi"/>
                <w:sz w:val="14"/>
                <w:szCs w:val="14"/>
                <w:lang w:val="en-US"/>
              </w:rPr>
              <w:t xml:space="preserve"> anti-THSD7A</w:t>
            </w:r>
          </w:p>
        </w:tc>
        <w:tc>
          <w:tcPr>
            <w:tcW w:w="1559" w:type="dxa"/>
            <w:tcBorders>
              <w:bottom w:val="single" w:sz="4" w:space="0" w:color="auto"/>
            </w:tcBorders>
            <w:shd w:val="clear" w:color="auto" w:fill="F6F6F6"/>
          </w:tcPr>
          <w:p w14:paraId="15CFC73E" w14:textId="11FB2AA5" w:rsidR="00E649F9" w:rsidRPr="001331D0" w:rsidRDefault="00E649F9" w:rsidP="003E0126">
            <w:pPr>
              <w:jc w:val="center"/>
              <w:rPr>
                <w:rFonts w:cstheme="minorHAnsi"/>
                <w:sz w:val="14"/>
                <w:szCs w:val="14"/>
                <w:lang w:val="en-US"/>
              </w:rPr>
            </w:pPr>
            <w:r w:rsidRPr="001331D0">
              <w:rPr>
                <w:rFonts w:cstheme="minorHAnsi"/>
                <w:sz w:val="14"/>
                <w:szCs w:val="14"/>
                <w:lang w:val="en-US"/>
              </w:rPr>
              <w:t>reference</w:t>
            </w:r>
            <w:r w:rsidRPr="001331D0">
              <w:rPr>
                <w:rFonts w:cstheme="minorHAnsi"/>
                <w:sz w:val="14"/>
                <w:szCs w:val="14"/>
                <w:lang w:val="en-US"/>
              </w:rPr>
              <w:fldChar w:fldCharType="begin">
                <w:fldData xml:space="preserve">PEVuZE5vdGU+PENpdGU+PEF1dGhvcj5Ub21hczwvQXV0aG9yPjxZZWFyPjIwMTc8L1llYXI+PFJl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</w:fldData>
              </w:fldChar>
            </w:r>
            <w:r>
              <w:rPr>
                <w:rFonts w:cstheme="minorHAnsi"/>
                <w:sz w:val="14"/>
                <w:szCs w:val="14"/>
                <w:lang w:val="en-US"/>
              </w:rPr>
              <w:instrText xml:space="preserve"> ADDIN EN.CITE </w:instrText>
            </w:r>
            <w:r>
              <w:rPr>
                <w:rFonts w:cstheme="minorHAnsi"/>
                <w:sz w:val="14"/>
                <w:szCs w:val="14"/>
                <w:lang w:val="en-US"/>
              </w:rPr>
              <w:fldChar w:fldCharType="begin">
                <w:fldData xml:space="preserve">PEVuZE5vdGU+PENpdGU+PEF1dGhvcj5Ub21hczwvQXV0aG9yPjxZZWFyPjIwMTc8L1llYXI+PFJl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</w:fldData>
              </w:fldChar>
            </w:r>
            <w:r>
              <w:rPr>
                <w:rFonts w:cstheme="minorHAnsi"/>
                <w:sz w:val="14"/>
                <w:szCs w:val="14"/>
                <w:lang w:val="en-US"/>
              </w:rPr>
              <w:instrText xml:space="preserve"> ADDIN EN.CITE.DATA </w:instrText>
            </w:r>
            <w:r>
              <w:rPr>
                <w:rFonts w:cstheme="minorHAnsi"/>
                <w:sz w:val="14"/>
                <w:szCs w:val="14"/>
                <w:lang w:val="en-US"/>
              </w:rPr>
            </w:r>
            <w:r>
              <w:rPr>
                <w:rFonts w:cstheme="minorHAnsi"/>
                <w:sz w:val="14"/>
                <w:szCs w:val="14"/>
                <w:lang w:val="en-US"/>
              </w:rPr>
              <w:fldChar w:fldCharType="end"/>
            </w:r>
            <w:r w:rsidRPr="001331D0">
              <w:rPr>
                <w:rFonts w:cstheme="minorHAnsi"/>
                <w:sz w:val="14"/>
                <w:szCs w:val="14"/>
                <w:lang w:val="en-US"/>
              </w:rPr>
            </w:r>
            <w:r w:rsidRPr="001331D0">
              <w:rPr>
                <w:rFonts w:cstheme="minorHAnsi"/>
                <w:sz w:val="14"/>
                <w:szCs w:val="14"/>
                <w:lang w:val="en-US"/>
              </w:rPr>
              <w:fldChar w:fldCharType="separate"/>
            </w:r>
            <w:r w:rsidRPr="00E649F9">
              <w:rPr>
                <w:rFonts w:cstheme="minorHAnsi"/>
                <w:noProof/>
                <w:sz w:val="14"/>
                <w:szCs w:val="14"/>
                <w:vertAlign w:val="superscript"/>
                <w:lang w:val="en-US"/>
              </w:rPr>
              <w:t>10</w:t>
            </w:r>
            <w:r w:rsidRPr="001331D0">
              <w:rPr>
                <w:rFonts w:cstheme="minorHAnsi"/>
                <w:sz w:val="14"/>
                <w:szCs w:val="14"/>
                <w:lang w:val="en-US"/>
              </w:rPr>
              <w:fldChar w:fldCharType="end"/>
            </w:r>
          </w:p>
        </w:tc>
        <w:tc>
          <w:tcPr>
            <w:tcW w:w="1276" w:type="dxa"/>
            <w:tcBorders>
              <w:bottom w:val="single" w:sz="4" w:space="0" w:color="auto"/>
            </w:tcBorders>
            <w:shd w:val="clear" w:color="auto" w:fill="F6F6F6"/>
          </w:tcPr>
          <w:p w14:paraId="5F1B4148" w14:textId="77777777" w:rsidR="00E649F9" w:rsidRPr="00A41126" w:rsidRDefault="00E649F9" w:rsidP="003E0126">
            <w:pPr>
              <w:jc w:val="center"/>
              <w:rPr>
                <w:rFonts w:cstheme="minorHAnsi"/>
                <w:sz w:val="14"/>
                <w:szCs w:val="14"/>
                <w:lang w:val="en-US"/>
              </w:rPr>
            </w:pPr>
            <w:r w:rsidRPr="00A41126">
              <w:rPr>
                <w:rFonts w:cstheme="minorHAnsi"/>
                <w:sz w:val="14"/>
                <w:szCs w:val="14"/>
                <w:lang w:val="en-US"/>
              </w:rPr>
              <w:t>self-made</w:t>
            </w:r>
          </w:p>
        </w:tc>
        <w:tc>
          <w:tcPr>
            <w:tcW w:w="709" w:type="dxa"/>
            <w:tcBorders>
              <w:bottom w:val="single" w:sz="4" w:space="0" w:color="auto"/>
            </w:tcBorders>
            <w:shd w:val="clear" w:color="auto" w:fill="F6F6F6"/>
          </w:tcPr>
          <w:p w14:paraId="33A443FE" w14:textId="77777777" w:rsidR="00E649F9" w:rsidRPr="00A41126" w:rsidRDefault="00E649F9" w:rsidP="003E0126">
            <w:pPr>
              <w:jc w:val="center"/>
              <w:rPr>
                <w:rFonts w:cstheme="minorHAnsi"/>
                <w:sz w:val="14"/>
                <w:szCs w:val="14"/>
                <w:lang w:val="en-US"/>
              </w:rPr>
            </w:pPr>
          </w:p>
        </w:tc>
        <w:tc>
          <w:tcPr>
            <w:tcW w:w="850" w:type="dxa"/>
            <w:tcBorders>
              <w:bottom w:val="single" w:sz="4" w:space="0" w:color="auto"/>
            </w:tcBorders>
            <w:shd w:val="clear" w:color="auto" w:fill="F6F6F6"/>
          </w:tcPr>
          <w:p w14:paraId="3FD14323" w14:textId="77777777" w:rsidR="00E649F9" w:rsidRPr="00A41126" w:rsidRDefault="00E649F9" w:rsidP="003E0126">
            <w:pPr>
              <w:jc w:val="center"/>
              <w:rPr>
                <w:rFonts w:cstheme="minorHAnsi"/>
                <w:sz w:val="14"/>
                <w:szCs w:val="14"/>
                <w:lang w:val="en-US"/>
              </w:rPr>
            </w:pPr>
          </w:p>
        </w:tc>
        <w:tc>
          <w:tcPr>
            <w:tcW w:w="709" w:type="dxa"/>
            <w:tcBorders>
              <w:bottom w:val="single" w:sz="4" w:space="0" w:color="auto"/>
            </w:tcBorders>
            <w:shd w:val="clear" w:color="auto" w:fill="F6F6F6"/>
          </w:tcPr>
          <w:p w14:paraId="5A0963B7" w14:textId="77777777" w:rsidR="00E649F9" w:rsidRPr="00A41126" w:rsidRDefault="00E649F9" w:rsidP="003E0126">
            <w:pPr>
              <w:jc w:val="center"/>
              <w:rPr>
                <w:rFonts w:cstheme="minorHAnsi"/>
                <w:sz w:val="14"/>
                <w:szCs w:val="14"/>
                <w:lang w:val="en-US"/>
              </w:rPr>
            </w:pPr>
          </w:p>
        </w:tc>
        <w:tc>
          <w:tcPr>
            <w:tcW w:w="567" w:type="dxa"/>
            <w:tcBorders>
              <w:bottom w:val="single" w:sz="4" w:space="0" w:color="auto"/>
            </w:tcBorders>
            <w:shd w:val="clear" w:color="auto" w:fill="F6F6F6"/>
          </w:tcPr>
          <w:p w14:paraId="354340B1" w14:textId="77777777" w:rsidR="00E649F9" w:rsidRPr="00A41126" w:rsidRDefault="00E649F9" w:rsidP="003E0126">
            <w:pPr>
              <w:jc w:val="center"/>
              <w:rPr>
                <w:rFonts w:cstheme="minorHAnsi"/>
                <w:sz w:val="14"/>
                <w:szCs w:val="14"/>
                <w:lang w:val="en-US"/>
              </w:rPr>
            </w:pPr>
          </w:p>
        </w:tc>
        <w:tc>
          <w:tcPr>
            <w:tcW w:w="567" w:type="dxa"/>
            <w:tcBorders>
              <w:bottom w:val="single" w:sz="4" w:space="0" w:color="auto"/>
            </w:tcBorders>
            <w:shd w:val="clear" w:color="auto" w:fill="F6F6F6"/>
          </w:tcPr>
          <w:p w14:paraId="70159EA3" w14:textId="77777777" w:rsidR="00E649F9" w:rsidRPr="00A41126" w:rsidRDefault="00E649F9" w:rsidP="003E0126">
            <w:pPr>
              <w:jc w:val="center"/>
              <w:rPr>
                <w:rFonts w:cstheme="minorHAnsi"/>
                <w:sz w:val="14"/>
                <w:szCs w:val="14"/>
                <w:lang w:val="en-US"/>
              </w:rPr>
            </w:pPr>
          </w:p>
        </w:tc>
        <w:tc>
          <w:tcPr>
            <w:tcW w:w="709" w:type="dxa"/>
            <w:tcBorders>
              <w:bottom w:val="single" w:sz="4" w:space="0" w:color="auto"/>
            </w:tcBorders>
            <w:shd w:val="clear" w:color="auto" w:fill="F6F6F6"/>
          </w:tcPr>
          <w:p w14:paraId="0873D957" w14:textId="77777777" w:rsidR="00E649F9" w:rsidRPr="00A41126" w:rsidRDefault="00E649F9" w:rsidP="003E0126">
            <w:pPr>
              <w:jc w:val="center"/>
              <w:rPr>
                <w:rFonts w:cstheme="minorHAnsi"/>
                <w:sz w:val="14"/>
                <w:szCs w:val="14"/>
                <w:lang w:val="en-US"/>
              </w:rPr>
            </w:pPr>
            <w:r w:rsidRPr="00A41126">
              <w:rPr>
                <w:rFonts w:cstheme="minorHAnsi"/>
                <w:sz w:val="14"/>
                <w:szCs w:val="14"/>
                <w:lang w:val="en-US"/>
              </w:rPr>
              <w:t>1:200</w:t>
            </w:r>
          </w:p>
        </w:tc>
        <w:tc>
          <w:tcPr>
            <w:tcW w:w="850" w:type="dxa"/>
            <w:tcBorders>
              <w:bottom w:val="single" w:sz="4" w:space="0" w:color="auto"/>
            </w:tcBorders>
            <w:shd w:val="clear" w:color="auto" w:fill="F6F6F6"/>
          </w:tcPr>
          <w:p w14:paraId="5F659753" w14:textId="77777777" w:rsidR="00E649F9" w:rsidRPr="00A41126" w:rsidRDefault="00E649F9" w:rsidP="003E0126">
            <w:pPr>
              <w:jc w:val="center"/>
              <w:rPr>
                <w:rFonts w:cstheme="minorHAnsi"/>
                <w:sz w:val="14"/>
                <w:szCs w:val="14"/>
                <w:lang w:val="en-US"/>
              </w:rPr>
            </w:pPr>
          </w:p>
        </w:tc>
      </w:tr>
      <w:tr w:rsidR="00E649F9" w:rsidRPr="00A41126" w14:paraId="0DBD58CE" w14:textId="77777777" w:rsidTr="003E0126">
        <w:tc>
          <w:tcPr>
            <w:tcW w:w="2269" w:type="dxa"/>
            <w:tcBorders>
              <w:bottom w:val="single" w:sz="4" w:space="0" w:color="auto"/>
            </w:tcBorders>
            <w:shd w:val="clear" w:color="auto" w:fill="auto"/>
          </w:tcPr>
          <w:p w14:paraId="4759B4B5" w14:textId="77777777" w:rsidR="00E649F9" w:rsidRPr="00A41126" w:rsidRDefault="00E649F9" w:rsidP="003E0126">
            <w:pPr>
              <w:rPr>
                <w:rFonts w:cstheme="minorHAnsi"/>
                <w:sz w:val="14"/>
                <w:szCs w:val="14"/>
              </w:rPr>
            </w:pPr>
            <w:r w:rsidRPr="00A41126">
              <w:rPr>
                <w:rFonts w:cstheme="minorHAnsi"/>
                <w:sz w:val="14"/>
                <w:szCs w:val="14"/>
              </w:rPr>
              <w:t>ms anti-THSD7A mAb</w:t>
            </w:r>
          </w:p>
        </w:tc>
        <w:tc>
          <w:tcPr>
            <w:tcW w:w="1559" w:type="dxa"/>
            <w:tcBorders>
              <w:bottom w:val="single" w:sz="4" w:space="0" w:color="auto"/>
            </w:tcBorders>
            <w:shd w:val="clear" w:color="auto" w:fill="auto"/>
          </w:tcPr>
          <w:p w14:paraId="57766C34" w14:textId="77777777" w:rsidR="00E649F9" w:rsidRPr="00886354" w:rsidRDefault="00E649F9" w:rsidP="003E0126">
            <w:pPr>
              <w:jc w:val="center"/>
              <w:rPr>
                <w:rFonts w:cstheme="minorHAnsi"/>
                <w:sz w:val="14"/>
                <w:szCs w:val="14"/>
              </w:rPr>
            </w:pPr>
            <w:r w:rsidRPr="00886354">
              <w:rPr>
                <w:rFonts w:cstheme="minorHAnsi"/>
                <w:sz w:val="14"/>
                <w:szCs w:val="14"/>
              </w:rPr>
              <w:t>Seifert</w:t>
            </w:r>
            <w:r>
              <w:rPr>
                <w:rFonts w:cstheme="minorHAnsi"/>
                <w:sz w:val="14"/>
                <w:szCs w:val="14"/>
              </w:rPr>
              <w:t xml:space="preserve"> L.</w:t>
            </w:r>
            <w:r w:rsidRPr="00886354">
              <w:rPr>
                <w:rFonts w:cstheme="minorHAnsi"/>
                <w:sz w:val="14"/>
                <w:szCs w:val="14"/>
              </w:rPr>
              <w:t xml:space="preserve"> et al KI in </w:t>
            </w:r>
            <w:r>
              <w:rPr>
                <w:rFonts w:cstheme="minorHAnsi"/>
                <w:sz w:val="14"/>
                <w:szCs w:val="14"/>
              </w:rPr>
              <w:t>press</w:t>
            </w:r>
          </w:p>
        </w:tc>
        <w:tc>
          <w:tcPr>
            <w:tcW w:w="1276" w:type="dxa"/>
            <w:tcBorders>
              <w:bottom w:val="single" w:sz="4" w:space="0" w:color="auto"/>
            </w:tcBorders>
          </w:tcPr>
          <w:p w14:paraId="7521E8AB" w14:textId="77777777" w:rsidR="00E649F9" w:rsidRPr="00A41126" w:rsidRDefault="00E649F9" w:rsidP="003E0126">
            <w:pPr>
              <w:jc w:val="center"/>
              <w:rPr>
                <w:rFonts w:cstheme="minorHAnsi"/>
                <w:sz w:val="14"/>
                <w:szCs w:val="14"/>
                <w:lang w:val="en-US"/>
              </w:rPr>
            </w:pPr>
            <w:r w:rsidRPr="00A41126">
              <w:rPr>
                <w:rFonts w:cstheme="minorHAnsi"/>
                <w:sz w:val="14"/>
                <w:szCs w:val="14"/>
                <w:lang w:val="en-US"/>
              </w:rPr>
              <w:t>self-made</w:t>
            </w:r>
          </w:p>
        </w:tc>
        <w:tc>
          <w:tcPr>
            <w:tcW w:w="709" w:type="dxa"/>
            <w:tcBorders>
              <w:bottom w:val="single" w:sz="4" w:space="0" w:color="auto"/>
            </w:tcBorders>
          </w:tcPr>
          <w:p w14:paraId="30E7E9E6" w14:textId="77777777" w:rsidR="00E649F9" w:rsidRPr="00A41126" w:rsidRDefault="00E649F9" w:rsidP="003E0126">
            <w:pPr>
              <w:jc w:val="center"/>
              <w:rPr>
                <w:rFonts w:cstheme="minorHAnsi"/>
                <w:sz w:val="14"/>
                <w:szCs w:val="14"/>
                <w:lang w:val="en-US"/>
              </w:rPr>
            </w:pPr>
            <w:r w:rsidRPr="00A41126">
              <w:rPr>
                <w:rFonts w:cstheme="minorHAnsi"/>
                <w:sz w:val="14"/>
                <w:szCs w:val="14"/>
                <w:lang w:val="en-US"/>
              </w:rPr>
              <w:t>1:50</w:t>
            </w:r>
          </w:p>
        </w:tc>
        <w:tc>
          <w:tcPr>
            <w:tcW w:w="850" w:type="dxa"/>
            <w:tcBorders>
              <w:bottom w:val="single" w:sz="4" w:space="0" w:color="auto"/>
            </w:tcBorders>
          </w:tcPr>
          <w:p w14:paraId="4C04E71C" w14:textId="77777777" w:rsidR="00E649F9" w:rsidRPr="00A41126" w:rsidRDefault="00E649F9" w:rsidP="003E0126">
            <w:pPr>
              <w:jc w:val="center"/>
              <w:rPr>
                <w:rFonts w:cstheme="minorHAnsi"/>
                <w:sz w:val="14"/>
                <w:szCs w:val="14"/>
                <w:lang w:val="en-US"/>
              </w:rPr>
            </w:pPr>
          </w:p>
        </w:tc>
        <w:tc>
          <w:tcPr>
            <w:tcW w:w="709" w:type="dxa"/>
            <w:tcBorders>
              <w:bottom w:val="single" w:sz="4" w:space="0" w:color="auto"/>
            </w:tcBorders>
            <w:shd w:val="clear" w:color="auto" w:fill="auto"/>
          </w:tcPr>
          <w:p w14:paraId="7322ECBE" w14:textId="77777777" w:rsidR="00E649F9" w:rsidRPr="00A41126" w:rsidRDefault="00E649F9" w:rsidP="003E0126">
            <w:pPr>
              <w:jc w:val="center"/>
              <w:rPr>
                <w:rFonts w:cstheme="minorHAnsi"/>
                <w:sz w:val="14"/>
                <w:szCs w:val="14"/>
                <w:lang w:val="en-US"/>
              </w:rPr>
            </w:pPr>
          </w:p>
        </w:tc>
        <w:tc>
          <w:tcPr>
            <w:tcW w:w="567" w:type="dxa"/>
            <w:tcBorders>
              <w:bottom w:val="single" w:sz="4" w:space="0" w:color="auto"/>
            </w:tcBorders>
          </w:tcPr>
          <w:p w14:paraId="1DE1317B" w14:textId="77777777" w:rsidR="00E649F9" w:rsidRPr="00A41126" w:rsidRDefault="00E649F9" w:rsidP="003E0126">
            <w:pPr>
              <w:jc w:val="center"/>
              <w:rPr>
                <w:rFonts w:cstheme="minorHAnsi"/>
                <w:sz w:val="14"/>
                <w:szCs w:val="14"/>
                <w:lang w:val="en-US"/>
              </w:rPr>
            </w:pPr>
          </w:p>
        </w:tc>
        <w:tc>
          <w:tcPr>
            <w:tcW w:w="567" w:type="dxa"/>
            <w:tcBorders>
              <w:bottom w:val="single" w:sz="4" w:space="0" w:color="auto"/>
            </w:tcBorders>
          </w:tcPr>
          <w:p w14:paraId="63340A48" w14:textId="77777777" w:rsidR="00E649F9" w:rsidRPr="00A41126" w:rsidRDefault="00E649F9" w:rsidP="003E0126">
            <w:pPr>
              <w:jc w:val="center"/>
              <w:rPr>
                <w:rFonts w:cstheme="minorHAnsi"/>
                <w:sz w:val="14"/>
                <w:szCs w:val="14"/>
                <w:lang w:val="en-US"/>
              </w:rPr>
            </w:pPr>
          </w:p>
        </w:tc>
        <w:tc>
          <w:tcPr>
            <w:tcW w:w="709" w:type="dxa"/>
            <w:tcBorders>
              <w:bottom w:val="single" w:sz="4" w:space="0" w:color="auto"/>
            </w:tcBorders>
          </w:tcPr>
          <w:p w14:paraId="5E7B5AC0" w14:textId="77777777" w:rsidR="00E649F9" w:rsidRPr="00A41126" w:rsidRDefault="00E649F9" w:rsidP="003E0126">
            <w:pPr>
              <w:jc w:val="center"/>
              <w:rPr>
                <w:rFonts w:cstheme="minorHAnsi"/>
                <w:sz w:val="14"/>
                <w:szCs w:val="14"/>
                <w:lang w:val="en-US"/>
              </w:rPr>
            </w:pPr>
          </w:p>
        </w:tc>
        <w:tc>
          <w:tcPr>
            <w:tcW w:w="850" w:type="dxa"/>
            <w:tcBorders>
              <w:bottom w:val="single" w:sz="4" w:space="0" w:color="auto"/>
            </w:tcBorders>
          </w:tcPr>
          <w:p w14:paraId="3D55557C" w14:textId="77777777" w:rsidR="00E649F9" w:rsidRPr="00A41126" w:rsidRDefault="00E649F9" w:rsidP="003E0126">
            <w:pPr>
              <w:jc w:val="center"/>
              <w:rPr>
                <w:rFonts w:cstheme="minorHAnsi"/>
                <w:sz w:val="14"/>
                <w:szCs w:val="14"/>
                <w:lang w:val="en-US"/>
              </w:rPr>
            </w:pPr>
          </w:p>
        </w:tc>
      </w:tr>
      <w:tr w:rsidR="00E649F9" w:rsidRPr="00A41126" w14:paraId="5FE7E51E" w14:textId="77777777" w:rsidTr="003E0126">
        <w:tc>
          <w:tcPr>
            <w:tcW w:w="2269" w:type="dxa"/>
            <w:tcBorders>
              <w:bottom w:val="single" w:sz="4" w:space="0" w:color="auto"/>
            </w:tcBorders>
            <w:shd w:val="clear" w:color="auto" w:fill="F6F6F6"/>
          </w:tcPr>
          <w:p w14:paraId="340499BF" w14:textId="77777777" w:rsidR="00E649F9" w:rsidRPr="00A41126" w:rsidRDefault="00E649F9" w:rsidP="003E0126">
            <w:pPr>
              <w:rPr>
                <w:rFonts w:cstheme="minorHAnsi"/>
                <w:sz w:val="14"/>
                <w:szCs w:val="14"/>
              </w:rPr>
            </w:pPr>
            <w:r w:rsidRPr="00A41126">
              <w:rPr>
                <w:rFonts w:cstheme="minorHAnsi"/>
                <w:sz w:val="14"/>
                <w:szCs w:val="14"/>
              </w:rPr>
              <w:t>c</w:t>
            </w:r>
            <w:r>
              <w:rPr>
                <w:rFonts w:cstheme="minorHAnsi"/>
                <w:sz w:val="14"/>
                <w:szCs w:val="14"/>
              </w:rPr>
              <w:t>ontrol</w:t>
            </w:r>
            <w:r w:rsidRPr="00A41126">
              <w:rPr>
                <w:rFonts w:cstheme="minorHAnsi"/>
                <w:sz w:val="14"/>
                <w:szCs w:val="14"/>
              </w:rPr>
              <w:t xml:space="preserve"> rabbit IgG</w:t>
            </w:r>
          </w:p>
        </w:tc>
        <w:tc>
          <w:tcPr>
            <w:tcW w:w="1559" w:type="dxa"/>
            <w:tcBorders>
              <w:bottom w:val="single" w:sz="4" w:space="0" w:color="auto"/>
            </w:tcBorders>
            <w:shd w:val="clear" w:color="auto" w:fill="F6F6F6"/>
          </w:tcPr>
          <w:p w14:paraId="2F8B1618" w14:textId="77777777" w:rsidR="00E649F9" w:rsidRPr="00A41126" w:rsidRDefault="00E649F9" w:rsidP="003E0126">
            <w:pPr>
              <w:jc w:val="center"/>
              <w:rPr>
                <w:rFonts w:cstheme="minorHAnsi"/>
                <w:sz w:val="14"/>
                <w:szCs w:val="14"/>
                <w:lang w:val="en-US"/>
              </w:rPr>
            </w:pPr>
            <w:r w:rsidRPr="00A41126">
              <w:rPr>
                <w:rFonts w:cstheme="minorHAnsi"/>
                <w:sz w:val="14"/>
                <w:szCs w:val="14"/>
                <w:lang w:val="en-US"/>
              </w:rPr>
              <w:t>#I5006</w:t>
            </w:r>
          </w:p>
        </w:tc>
        <w:tc>
          <w:tcPr>
            <w:tcW w:w="1276" w:type="dxa"/>
            <w:tcBorders>
              <w:bottom w:val="single" w:sz="4" w:space="0" w:color="auto"/>
            </w:tcBorders>
            <w:shd w:val="clear" w:color="auto" w:fill="F6F6F6"/>
          </w:tcPr>
          <w:p w14:paraId="05DB6B2B" w14:textId="77777777" w:rsidR="00E649F9" w:rsidRPr="00A41126" w:rsidRDefault="00E649F9" w:rsidP="003E0126">
            <w:pPr>
              <w:jc w:val="center"/>
              <w:rPr>
                <w:rFonts w:cstheme="minorHAnsi"/>
                <w:sz w:val="14"/>
                <w:szCs w:val="14"/>
                <w:lang w:val="en-US"/>
              </w:rPr>
            </w:pPr>
            <w:r w:rsidRPr="00A41126">
              <w:rPr>
                <w:rFonts w:cstheme="minorHAnsi"/>
                <w:sz w:val="14"/>
                <w:szCs w:val="14"/>
                <w:lang w:val="en-US"/>
              </w:rPr>
              <w:t>Sigma</w:t>
            </w:r>
          </w:p>
        </w:tc>
        <w:tc>
          <w:tcPr>
            <w:tcW w:w="709" w:type="dxa"/>
            <w:tcBorders>
              <w:bottom w:val="single" w:sz="4" w:space="0" w:color="auto"/>
            </w:tcBorders>
            <w:shd w:val="clear" w:color="auto" w:fill="F6F6F6"/>
          </w:tcPr>
          <w:p w14:paraId="4DAAF8EF" w14:textId="77777777" w:rsidR="00E649F9" w:rsidRPr="00A41126" w:rsidRDefault="00E649F9" w:rsidP="003E0126">
            <w:pPr>
              <w:jc w:val="center"/>
              <w:rPr>
                <w:rFonts w:cstheme="minorHAnsi"/>
                <w:sz w:val="14"/>
                <w:szCs w:val="14"/>
                <w:lang w:val="en-US"/>
              </w:rPr>
            </w:pPr>
          </w:p>
        </w:tc>
        <w:tc>
          <w:tcPr>
            <w:tcW w:w="850" w:type="dxa"/>
            <w:tcBorders>
              <w:bottom w:val="single" w:sz="4" w:space="0" w:color="auto"/>
            </w:tcBorders>
            <w:shd w:val="clear" w:color="auto" w:fill="F6F6F6"/>
          </w:tcPr>
          <w:p w14:paraId="331CB806" w14:textId="77777777" w:rsidR="00E649F9" w:rsidRPr="00A41126" w:rsidRDefault="00E649F9" w:rsidP="003E0126">
            <w:pPr>
              <w:jc w:val="center"/>
              <w:rPr>
                <w:rFonts w:cstheme="minorHAnsi"/>
                <w:sz w:val="14"/>
                <w:szCs w:val="14"/>
                <w:lang w:val="en-US"/>
              </w:rPr>
            </w:pPr>
          </w:p>
        </w:tc>
        <w:tc>
          <w:tcPr>
            <w:tcW w:w="709" w:type="dxa"/>
            <w:tcBorders>
              <w:bottom w:val="single" w:sz="4" w:space="0" w:color="auto"/>
            </w:tcBorders>
            <w:shd w:val="clear" w:color="auto" w:fill="F6F6F6"/>
          </w:tcPr>
          <w:p w14:paraId="6FCC97CB" w14:textId="77777777" w:rsidR="00E649F9" w:rsidRPr="00A41126" w:rsidRDefault="00E649F9" w:rsidP="003E0126">
            <w:pPr>
              <w:jc w:val="center"/>
              <w:rPr>
                <w:rFonts w:cstheme="minorHAnsi"/>
                <w:sz w:val="14"/>
                <w:szCs w:val="14"/>
                <w:lang w:val="en-US"/>
              </w:rPr>
            </w:pPr>
          </w:p>
        </w:tc>
        <w:tc>
          <w:tcPr>
            <w:tcW w:w="567" w:type="dxa"/>
            <w:tcBorders>
              <w:bottom w:val="single" w:sz="4" w:space="0" w:color="auto"/>
            </w:tcBorders>
            <w:shd w:val="clear" w:color="auto" w:fill="F6F6F6"/>
          </w:tcPr>
          <w:p w14:paraId="16E829E1" w14:textId="77777777" w:rsidR="00E649F9" w:rsidRPr="00A41126" w:rsidRDefault="00E649F9" w:rsidP="003E0126">
            <w:pPr>
              <w:jc w:val="center"/>
              <w:rPr>
                <w:rFonts w:cstheme="minorHAnsi"/>
                <w:sz w:val="14"/>
                <w:szCs w:val="14"/>
                <w:lang w:val="en-US"/>
              </w:rPr>
            </w:pPr>
          </w:p>
        </w:tc>
        <w:tc>
          <w:tcPr>
            <w:tcW w:w="567" w:type="dxa"/>
            <w:tcBorders>
              <w:bottom w:val="single" w:sz="4" w:space="0" w:color="auto"/>
            </w:tcBorders>
            <w:shd w:val="clear" w:color="auto" w:fill="F6F6F6"/>
          </w:tcPr>
          <w:p w14:paraId="639B5C33" w14:textId="77777777" w:rsidR="00E649F9" w:rsidRPr="00A41126" w:rsidRDefault="00E649F9" w:rsidP="003E0126">
            <w:pPr>
              <w:jc w:val="center"/>
              <w:rPr>
                <w:rFonts w:cstheme="minorHAnsi"/>
                <w:sz w:val="14"/>
                <w:szCs w:val="14"/>
                <w:lang w:val="en-US"/>
              </w:rPr>
            </w:pPr>
          </w:p>
        </w:tc>
        <w:tc>
          <w:tcPr>
            <w:tcW w:w="709" w:type="dxa"/>
            <w:tcBorders>
              <w:bottom w:val="single" w:sz="4" w:space="0" w:color="auto"/>
            </w:tcBorders>
            <w:shd w:val="clear" w:color="auto" w:fill="F6F6F6"/>
          </w:tcPr>
          <w:p w14:paraId="5A2D0AF5" w14:textId="77777777" w:rsidR="00E649F9" w:rsidRPr="00A41126" w:rsidRDefault="00E649F9" w:rsidP="003E0126">
            <w:pPr>
              <w:jc w:val="center"/>
              <w:rPr>
                <w:rFonts w:cstheme="minorHAnsi"/>
                <w:sz w:val="14"/>
                <w:szCs w:val="14"/>
                <w:lang w:val="en-US"/>
              </w:rPr>
            </w:pPr>
          </w:p>
        </w:tc>
        <w:tc>
          <w:tcPr>
            <w:tcW w:w="850" w:type="dxa"/>
            <w:tcBorders>
              <w:bottom w:val="single" w:sz="4" w:space="0" w:color="auto"/>
            </w:tcBorders>
            <w:shd w:val="clear" w:color="auto" w:fill="F6F6F6"/>
          </w:tcPr>
          <w:p w14:paraId="0D0A5191" w14:textId="77777777" w:rsidR="00E649F9" w:rsidRPr="00A41126" w:rsidRDefault="00E649F9" w:rsidP="003E0126">
            <w:pPr>
              <w:jc w:val="center"/>
              <w:rPr>
                <w:rFonts w:cstheme="minorHAnsi"/>
                <w:sz w:val="14"/>
                <w:szCs w:val="14"/>
                <w:lang w:val="en-US"/>
              </w:rPr>
            </w:pPr>
            <w:r w:rsidRPr="00A41126">
              <w:rPr>
                <w:rFonts w:cstheme="minorHAnsi"/>
                <w:sz w:val="14"/>
                <w:szCs w:val="14"/>
                <w:lang w:val="en-US"/>
              </w:rPr>
              <w:t>1:200</w:t>
            </w:r>
          </w:p>
        </w:tc>
      </w:tr>
      <w:tr w:rsidR="00E649F9" w:rsidRPr="00A41126" w14:paraId="3DCC540E" w14:textId="77777777" w:rsidTr="003E0126">
        <w:tc>
          <w:tcPr>
            <w:tcW w:w="2269" w:type="dxa"/>
            <w:tcBorders>
              <w:bottom w:val="single" w:sz="4" w:space="0" w:color="auto"/>
            </w:tcBorders>
          </w:tcPr>
          <w:p w14:paraId="5E4D87A3" w14:textId="77777777" w:rsidR="00E649F9" w:rsidRPr="00A41126" w:rsidRDefault="00E649F9" w:rsidP="003E0126">
            <w:pPr>
              <w:rPr>
                <w:rFonts w:cstheme="minorHAnsi"/>
                <w:sz w:val="14"/>
                <w:szCs w:val="14"/>
              </w:rPr>
            </w:pPr>
            <w:r w:rsidRPr="00A41126">
              <w:rPr>
                <w:rFonts w:cstheme="minorHAnsi"/>
                <w:sz w:val="14"/>
                <w:szCs w:val="14"/>
                <w:lang w:val="en-US"/>
              </w:rPr>
              <w:t>ms anti-myc</w:t>
            </w:r>
          </w:p>
        </w:tc>
        <w:tc>
          <w:tcPr>
            <w:tcW w:w="1559" w:type="dxa"/>
            <w:tcBorders>
              <w:bottom w:val="single" w:sz="4" w:space="0" w:color="auto"/>
            </w:tcBorders>
          </w:tcPr>
          <w:p w14:paraId="5F596CF4" w14:textId="77777777" w:rsidR="00E649F9" w:rsidRPr="00A41126" w:rsidRDefault="00E649F9" w:rsidP="003E0126">
            <w:pPr>
              <w:jc w:val="center"/>
              <w:rPr>
                <w:rFonts w:cstheme="minorHAnsi"/>
                <w:sz w:val="14"/>
                <w:szCs w:val="14"/>
                <w:lang w:val="en-US"/>
              </w:rPr>
            </w:pPr>
            <w:r w:rsidRPr="00A41126">
              <w:rPr>
                <w:rFonts w:cstheme="minorHAnsi"/>
                <w:sz w:val="14"/>
                <w:szCs w:val="14"/>
                <w:lang w:val="en-US"/>
              </w:rPr>
              <w:t>#sc-41</w:t>
            </w:r>
          </w:p>
        </w:tc>
        <w:tc>
          <w:tcPr>
            <w:tcW w:w="1276" w:type="dxa"/>
            <w:tcBorders>
              <w:bottom w:val="single" w:sz="4" w:space="0" w:color="auto"/>
            </w:tcBorders>
          </w:tcPr>
          <w:p w14:paraId="04B5A655" w14:textId="77777777" w:rsidR="00E649F9" w:rsidRPr="00A41126" w:rsidRDefault="00E649F9" w:rsidP="003E0126">
            <w:pPr>
              <w:jc w:val="center"/>
              <w:rPr>
                <w:rFonts w:cstheme="minorHAnsi"/>
                <w:sz w:val="14"/>
                <w:szCs w:val="14"/>
                <w:lang w:val="en-US"/>
              </w:rPr>
            </w:pPr>
            <w:r w:rsidRPr="00A41126">
              <w:rPr>
                <w:rFonts w:cstheme="minorHAnsi"/>
                <w:sz w:val="14"/>
                <w:szCs w:val="14"/>
                <w:lang w:val="en-US"/>
              </w:rPr>
              <w:t>Santa Cruz</w:t>
            </w:r>
          </w:p>
        </w:tc>
        <w:tc>
          <w:tcPr>
            <w:tcW w:w="709" w:type="dxa"/>
            <w:tcBorders>
              <w:bottom w:val="single" w:sz="4" w:space="0" w:color="auto"/>
            </w:tcBorders>
          </w:tcPr>
          <w:p w14:paraId="47BACE9D" w14:textId="77777777" w:rsidR="00E649F9" w:rsidRPr="00A41126" w:rsidRDefault="00E649F9" w:rsidP="003E0126">
            <w:pPr>
              <w:jc w:val="center"/>
              <w:rPr>
                <w:rFonts w:cstheme="minorHAnsi"/>
                <w:sz w:val="14"/>
                <w:szCs w:val="14"/>
                <w:lang w:val="en-US"/>
              </w:rPr>
            </w:pPr>
          </w:p>
        </w:tc>
        <w:tc>
          <w:tcPr>
            <w:tcW w:w="850" w:type="dxa"/>
            <w:tcBorders>
              <w:bottom w:val="single" w:sz="4" w:space="0" w:color="auto"/>
            </w:tcBorders>
          </w:tcPr>
          <w:p w14:paraId="64953EAA" w14:textId="77777777" w:rsidR="00E649F9" w:rsidRPr="00A41126" w:rsidRDefault="00E649F9" w:rsidP="003E0126">
            <w:pPr>
              <w:jc w:val="center"/>
              <w:rPr>
                <w:rFonts w:cstheme="minorHAnsi"/>
                <w:sz w:val="14"/>
                <w:szCs w:val="14"/>
                <w:lang w:val="en-US"/>
              </w:rPr>
            </w:pPr>
            <w:r w:rsidRPr="00A41126">
              <w:rPr>
                <w:rFonts w:cstheme="minorHAnsi"/>
                <w:sz w:val="14"/>
                <w:szCs w:val="14"/>
                <w:lang w:val="en-US"/>
              </w:rPr>
              <w:t>1:1000</w:t>
            </w:r>
          </w:p>
        </w:tc>
        <w:tc>
          <w:tcPr>
            <w:tcW w:w="709" w:type="dxa"/>
            <w:tcBorders>
              <w:bottom w:val="single" w:sz="4" w:space="0" w:color="auto"/>
            </w:tcBorders>
          </w:tcPr>
          <w:p w14:paraId="4C91F399" w14:textId="77777777" w:rsidR="00E649F9" w:rsidRPr="00A41126" w:rsidRDefault="00E649F9" w:rsidP="003E0126">
            <w:pPr>
              <w:jc w:val="center"/>
              <w:rPr>
                <w:rFonts w:cstheme="minorHAnsi"/>
                <w:sz w:val="14"/>
                <w:szCs w:val="14"/>
                <w:lang w:val="en-US"/>
              </w:rPr>
            </w:pPr>
          </w:p>
        </w:tc>
        <w:tc>
          <w:tcPr>
            <w:tcW w:w="567" w:type="dxa"/>
            <w:tcBorders>
              <w:bottom w:val="single" w:sz="4" w:space="0" w:color="auto"/>
            </w:tcBorders>
          </w:tcPr>
          <w:p w14:paraId="163B0761" w14:textId="77777777" w:rsidR="00E649F9" w:rsidRPr="00A41126" w:rsidRDefault="00E649F9" w:rsidP="003E0126">
            <w:pPr>
              <w:jc w:val="center"/>
              <w:rPr>
                <w:rFonts w:cstheme="minorHAnsi"/>
                <w:sz w:val="14"/>
                <w:szCs w:val="14"/>
                <w:lang w:val="en-US"/>
              </w:rPr>
            </w:pPr>
          </w:p>
        </w:tc>
        <w:tc>
          <w:tcPr>
            <w:tcW w:w="567" w:type="dxa"/>
            <w:tcBorders>
              <w:bottom w:val="single" w:sz="4" w:space="0" w:color="auto"/>
            </w:tcBorders>
          </w:tcPr>
          <w:p w14:paraId="7196E30F" w14:textId="77777777" w:rsidR="00E649F9" w:rsidRPr="00A41126" w:rsidRDefault="00E649F9" w:rsidP="003E0126">
            <w:pPr>
              <w:jc w:val="center"/>
              <w:rPr>
                <w:rFonts w:cstheme="minorHAnsi"/>
                <w:sz w:val="14"/>
                <w:szCs w:val="14"/>
                <w:lang w:val="en-US"/>
              </w:rPr>
            </w:pPr>
          </w:p>
        </w:tc>
        <w:tc>
          <w:tcPr>
            <w:tcW w:w="709" w:type="dxa"/>
            <w:tcBorders>
              <w:bottom w:val="single" w:sz="4" w:space="0" w:color="auto"/>
            </w:tcBorders>
          </w:tcPr>
          <w:p w14:paraId="4491B9F3" w14:textId="77777777" w:rsidR="00E649F9" w:rsidRPr="00A41126" w:rsidRDefault="00E649F9" w:rsidP="003E0126">
            <w:pPr>
              <w:jc w:val="center"/>
              <w:rPr>
                <w:rFonts w:cstheme="minorHAnsi"/>
                <w:sz w:val="14"/>
                <w:szCs w:val="14"/>
                <w:lang w:val="en-US"/>
              </w:rPr>
            </w:pPr>
          </w:p>
        </w:tc>
        <w:tc>
          <w:tcPr>
            <w:tcW w:w="850" w:type="dxa"/>
            <w:tcBorders>
              <w:bottom w:val="single" w:sz="4" w:space="0" w:color="auto"/>
            </w:tcBorders>
          </w:tcPr>
          <w:p w14:paraId="259770BA" w14:textId="77777777" w:rsidR="00E649F9" w:rsidRPr="00A41126" w:rsidRDefault="00E649F9" w:rsidP="003E0126">
            <w:pPr>
              <w:jc w:val="center"/>
              <w:rPr>
                <w:rFonts w:cstheme="minorHAnsi"/>
                <w:sz w:val="14"/>
                <w:szCs w:val="14"/>
                <w:lang w:val="en-US"/>
              </w:rPr>
            </w:pPr>
          </w:p>
        </w:tc>
      </w:tr>
      <w:tr w:rsidR="00E649F9" w:rsidRPr="00A41126" w14:paraId="11998E92" w14:textId="77777777" w:rsidTr="003E0126">
        <w:tc>
          <w:tcPr>
            <w:tcW w:w="2269" w:type="dxa"/>
            <w:tcBorders>
              <w:bottom w:val="single" w:sz="4" w:space="0" w:color="auto"/>
            </w:tcBorders>
            <w:shd w:val="clear" w:color="auto" w:fill="F6F6F6"/>
          </w:tcPr>
          <w:p w14:paraId="62C177AC" w14:textId="77777777" w:rsidR="00E649F9" w:rsidRPr="00A41126" w:rsidRDefault="00E649F9" w:rsidP="003E0126">
            <w:pPr>
              <w:rPr>
                <w:rFonts w:cstheme="minorHAnsi"/>
                <w:sz w:val="14"/>
                <w:szCs w:val="14"/>
              </w:rPr>
            </w:pPr>
            <w:r w:rsidRPr="00A41126">
              <w:rPr>
                <w:rFonts w:cstheme="minorHAnsi"/>
                <w:sz w:val="14"/>
                <w:szCs w:val="14"/>
              </w:rPr>
              <w:t>rb anti-P</w:t>
            </w:r>
            <w:r>
              <w:rPr>
                <w:rFonts w:cstheme="minorHAnsi"/>
                <w:sz w:val="14"/>
                <w:szCs w:val="14"/>
              </w:rPr>
              <w:t>L</w:t>
            </w:r>
            <w:r w:rsidRPr="00A41126">
              <w:rPr>
                <w:rFonts w:cstheme="minorHAnsi"/>
                <w:sz w:val="14"/>
                <w:szCs w:val="14"/>
              </w:rPr>
              <w:t>A</w:t>
            </w:r>
            <w:r w:rsidRPr="00A41126">
              <w:rPr>
                <w:rFonts w:cstheme="minorHAnsi"/>
                <w:sz w:val="14"/>
                <w:szCs w:val="14"/>
                <w:vertAlign w:val="subscript"/>
              </w:rPr>
              <w:t>2</w:t>
            </w:r>
            <w:r w:rsidRPr="00A41126">
              <w:rPr>
                <w:rFonts w:cstheme="minorHAnsi"/>
                <w:sz w:val="14"/>
                <w:szCs w:val="14"/>
              </w:rPr>
              <w:t>R1</w:t>
            </w:r>
          </w:p>
        </w:tc>
        <w:tc>
          <w:tcPr>
            <w:tcW w:w="1559" w:type="dxa"/>
            <w:tcBorders>
              <w:bottom w:val="single" w:sz="4" w:space="0" w:color="auto"/>
            </w:tcBorders>
            <w:shd w:val="clear" w:color="auto" w:fill="F6F6F6"/>
          </w:tcPr>
          <w:p w14:paraId="3318F27A" w14:textId="77777777" w:rsidR="00E649F9" w:rsidRPr="00A41126" w:rsidRDefault="00E649F9" w:rsidP="003E0126">
            <w:pPr>
              <w:jc w:val="center"/>
              <w:rPr>
                <w:rFonts w:cstheme="minorHAnsi"/>
                <w:sz w:val="14"/>
                <w:szCs w:val="14"/>
                <w:lang w:val="en-US"/>
              </w:rPr>
            </w:pPr>
            <w:r w:rsidRPr="00A41126">
              <w:rPr>
                <w:rFonts w:cstheme="minorHAnsi"/>
                <w:sz w:val="14"/>
                <w:szCs w:val="14"/>
                <w:lang w:val="en-US"/>
              </w:rPr>
              <w:t>#HPA012657</w:t>
            </w:r>
          </w:p>
        </w:tc>
        <w:tc>
          <w:tcPr>
            <w:tcW w:w="1276" w:type="dxa"/>
            <w:tcBorders>
              <w:bottom w:val="single" w:sz="4" w:space="0" w:color="auto"/>
            </w:tcBorders>
            <w:shd w:val="clear" w:color="auto" w:fill="F6F6F6"/>
          </w:tcPr>
          <w:p w14:paraId="5F1B08DC" w14:textId="77777777" w:rsidR="00E649F9" w:rsidRPr="00A41126" w:rsidRDefault="00E649F9" w:rsidP="003E0126">
            <w:pPr>
              <w:jc w:val="center"/>
              <w:rPr>
                <w:rFonts w:cstheme="minorHAnsi"/>
                <w:sz w:val="14"/>
                <w:szCs w:val="14"/>
                <w:lang w:val="en-US"/>
              </w:rPr>
            </w:pPr>
            <w:r w:rsidRPr="00A41126">
              <w:rPr>
                <w:rFonts w:cstheme="minorHAnsi"/>
                <w:sz w:val="14"/>
                <w:szCs w:val="14"/>
                <w:lang w:val="en-US"/>
              </w:rPr>
              <w:t>Thermo Fisher</w:t>
            </w:r>
          </w:p>
        </w:tc>
        <w:tc>
          <w:tcPr>
            <w:tcW w:w="709" w:type="dxa"/>
            <w:tcBorders>
              <w:bottom w:val="single" w:sz="4" w:space="0" w:color="auto"/>
            </w:tcBorders>
            <w:shd w:val="clear" w:color="auto" w:fill="F6F6F6"/>
          </w:tcPr>
          <w:p w14:paraId="2B2FD842" w14:textId="77777777" w:rsidR="00E649F9" w:rsidRPr="00A41126" w:rsidRDefault="00E649F9" w:rsidP="003E0126">
            <w:pPr>
              <w:jc w:val="center"/>
              <w:rPr>
                <w:rFonts w:cstheme="minorHAnsi"/>
                <w:sz w:val="14"/>
                <w:szCs w:val="14"/>
                <w:lang w:val="en-US"/>
              </w:rPr>
            </w:pPr>
            <w:r w:rsidRPr="00A41126">
              <w:rPr>
                <w:rFonts w:cstheme="minorHAnsi"/>
                <w:sz w:val="14"/>
                <w:szCs w:val="14"/>
                <w:lang w:val="en-US"/>
              </w:rPr>
              <w:t>1:200</w:t>
            </w:r>
          </w:p>
        </w:tc>
        <w:tc>
          <w:tcPr>
            <w:tcW w:w="850" w:type="dxa"/>
            <w:tcBorders>
              <w:bottom w:val="single" w:sz="4" w:space="0" w:color="auto"/>
            </w:tcBorders>
            <w:shd w:val="clear" w:color="auto" w:fill="F6F6F6"/>
          </w:tcPr>
          <w:p w14:paraId="65882AE0" w14:textId="77777777" w:rsidR="00E649F9" w:rsidRPr="00A41126" w:rsidRDefault="00E649F9" w:rsidP="003E0126">
            <w:pPr>
              <w:jc w:val="center"/>
              <w:rPr>
                <w:rFonts w:cstheme="minorHAnsi"/>
                <w:sz w:val="14"/>
                <w:szCs w:val="14"/>
                <w:lang w:val="en-US"/>
              </w:rPr>
            </w:pPr>
            <w:r w:rsidRPr="00A41126">
              <w:rPr>
                <w:rFonts w:cstheme="minorHAnsi"/>
                <w:sz w:val="14"/>
                <w:szCs w:val="14"/>
                <w:lang w:val="en-US"/>
              </w:rPr>
              <w:t>1:1000</w:t>
            </w:r>
          </w:p>
        </w:tc>
        <w:tc>
          <w:tcPr>
            <w:tcW w:w="709" w:type="dxa"/>
            <w:tcBorders>
              <w:bottom w:val="single" w:sz="4" w:space="0" w:color="auto"/>
            </w:tcBorders>
            <w:shd w:val="clear" w:color="auto" w:fill="F6F6F6"/>
          </w:tcPr>
          <w:p w14:paraId="33E1B77B" w14:textId="77777777" w:rsidR="00E649F9" w:rsidRPr="00A41126" w:rsidRDefault="00E649F9" w:rsidP="003E0126">
            <w:pPr>
              <w:jc w:val="center"/>
              <w:rPr>
                <w:rFonts w:cstheme="minorHAnsi"/>
                <w:sz w:val="14"/>
                <w:szCs w:val="14"/>
                <w:lang w:val="en-US"/>
              </w:rPr>
            </w:pPr>
            <w:r w:rsidRPr="00A41126">
              <w:rPr>
                <w:rFonts w:cstheme="minorHAnsi"/>
                <w:sz w:val="14"/>
                <w:szCs w:val="14"/>
                <w:lang w:val="en-US"/>
              </w:rPr>
              <w:t>1:50</w:t>
            </w:r>
          </w:p>
        </w:tc>
        <w:tc>
          <w:tcPr>
            <w:tcW w:w="567" w:type="dxa"/>
            <w:tcBorders>
              <w:bottom w:val="single" w:sz="4" w:space="0" w:color="auto"/>
            </w:tcBorders>
            <w:shd w:val="clear" w:color="auto" w:fill="F6F6F6"/>
          </w:tcPr>
          <w:p w14:paraId="7548B6EF" w14:textId="77777777" w:rsidR="00E649F9" w:rsidRPr="00A41126" w:rsidRDefault="00E649F9" w:rsidP="003E0126">
            <w:pPr>
              <w:jc w:val="center"/>
              <w:rPr>
                <w:rFonts w:cstheme="minorHAnsi"/>
                <w:sz w:val="14"/>
                <w:szCs w:val="14"/>
                <w:lang w:val="en-US"/>
              </w:rPr>
            </w:pPr>
          </w:p>
        </w:tc>
        <w:tc>
          <w:tcPr>
            <w:tcW w:w="567" w:type="dxa"/>
            <w:tcBorders>
              <w:bottom w:val="single" w:sz="4" w:space="0" w:color="auto"/>
            </w:tcBorders>
            <w:shd w:val="clear" w:color="auto" w:fill="F6F6F6"/>
          </w:tcPr>
          <w:p w14:paraId="019ED315" w14:textId="77777777" w:rsidR="00E649F9" w:rsidRPr="00A41126" w:rsidRDefault="00E649F9" w:rsidP="003E0126">
            <w:pPr>
              <w:jc w:val="center"/>
              <w:rPr>
                <w:rFonts w:cstheme="minorHAnsi"/>
                <w:sz w:val="14"/>
                <w:szCs w:val="14"/>
                <w:lang w:val="en-US"/>
              </w:rPr>
            </w:pPr>
          </w:p>
        </w:tc>
        <w:tc>
          <w:tcPr>
            <w:tcW w:w="709" w:type="dxa"/>
            <w:tcBorders>
              <w:bottom w:val="single" w:sz="4" w:space="0" w:color="auto"/>
            </w:tcBorders>
            <w:shd w:val="clear" w:color="auto" w:fill="F6F6F6"/>
          </w:tcPr>
          <w:p w14:paraId="45148174" w14:textId="77777777" w:rsidR="00E649F9" w:rsidRPr="00A41126" w:rsidRDefault="00E649F9" w:rsidP="003E0126">
            <w:pPr>
              <w:jc w:val="center"/>
              <w:rPr>
                <w:rFonts w:cstheme="minorHAnsi"/>
                <w:sz w:val="14"/>
                <w:szCs w:val="14"/>
                <w:lang w:val="en-US"/>
              </w:rPr>
            </w:pPr>
          </w:p>
        </w:tc>
        <w:tc>
          <w:tcPr>
            <w:tcW w:w="850" w:type="dxa"/>
            <w:tcBorders>
              <w:bottom w:val="single" w:sz="4" w:space="0" w:color="auto"/>
            </w:tcBorders>
            <w:shd w:val="clear" w:color="auto" w:fill="F6F6F6"/>
          </w:tcPr>
          <w:p w14:paraId="3EB71B27" w14:textId="77777777" w:rsidR="00E649F9" w:rsidRPr="00A41126" w:rsidRDefault="00E649F9" w:rsidP="003E0126">
            <w:pPr>
              <w:jc w:val="center"/>
              <w:rPr>
                <w:rFonts w:cstheme="minorHAnsi"/>
                <w:sz w:val="14"/>
                <w:szCs w:val="14"/>
                <w:lang w:val="en-US"/>
              </w:rPr>
            </w:pPr>
          </w:p>
        </w:tc>
      </w:tr>
      <w:tr w:rsidR="00E649F9" w:rsidRPr="00A41126" w14:paraId="7F393D10" w14:textId="77777777" w:rsidTr="003E0126">
        <w:tc>
          <w:tcPr>
            <w:tcW w:w="2269" w:type="dxa"/>
            <w:tcBorders>
              <w:bottom w:val="single" w:sz="4" w:space="0" w:color="auto"/>
            </w:tcBorders>
            <w:shd w:val="clear" w:color="auto" w:fill="auto"/>
          </w:tcPr>
          <w:p w14:paraId="4AFF43FD" w14:textId="77777777" w:rsidR="00E649F9" w:rsidRPr="00A41126" w:rsidRDefault="00E649F9" w:rsidP="003E0126">
            <w:pPr>
              <w:rPr>
                <w:rFonts w:cstheme="minorHAnsi"/>
                <w:sz w:val="14"/>
                <w:szCs w:val="14"/>
              </w:rPr>
            </w:pPr>
            <w:proofErr w:type="spellStart"/>
            <w:r w:rsidRPr="00A41126">
              <w:rPr>
                <w:rFonts w:cstheme="minorHAnsi"/>
                <w:sz w:val="14"/>
                <w:szCs w:val="14"/>
                <w:lang w:val="en-US"/>
              </w:rPr>
              <w:t>gp</w:t>
            </w:r>
            <w:proofErr w:type="spellEnd"/>
            <w:r w:rsidRPr="00A41126">
              <w:rPr>
                <w:rFonts w:cstheme="minorHAnsi"/>
                <w:sz w:val="14"/>
                <w:szCs w:val="14"/>
                <w:lang w:val="en-US"/>
              </w:rPr>
              <w:t xml:space="preserve"> anti-Nephrin</w:t>
            </w:r>
          </w:p>
        </w:tc>
        <w:tc>
          <w:tcPr>
            <w:tcW w:w="1559" w:type="dxa"/>
            <w:tcBorders>
              <w:bottom w:val="single" w:sz="4" w:space="0" w:color="auto"/>
            </w:tcBorders>
            <w:shd w:val="clear" w:color="auto" w:fill="auto"/>
          </w:tcPr>
          <w:p w14:paraId="3DE02FA8" w14:textId="77777777" w:rsidR="00E649F9" w:rsidRPr="00A41126" w:rsidRDefault="00E649F9" w:rsidP="003E0126">
            <w:pPr>
              <w:jc w:val="center"/>
              <w:rPr>
                <w:rFonts w:cstheme="minorHAnsi"/>
                <w:sz w:val="14"/>
                <w:szCs w:val="14"/>
                <w:lang w:val="en-US"/>
              </w:rPr>
            </w:pPr>
            <w:r w:rsidRPr="00A41126">
              <w:rPr>
                <w:rFonts w:cstheme="minorHAnsi"/>
                <w:sz w:val="14"/>
                <w:szCs w:val="14"/>
                <w:lang w:val="en-US"/>
              </w:rPr>
              <w:t>#GP-N2</w:t>
            </w:r>
          </w:p>
        </w:tc>
        <w:tc>
          <w:tcPr>
            <w:tcW w:w="1276" w:type="dxa"/>
            <w:tcBorders>
              <w:bottom w:val="single" w:sz="4" w:space="0" w:color="auto"/>
            </w:tcBorders>
          </w:tcPr>
          <w:p w14:paraId="5C910557" w14:textId="77777777" w:rsidR="00E649F9" w:rsidRPr="00A41126" w:rsidRDefault="00E649F9" w:rsidP="003E0126">
            <w:pPr>
              <w:jc w:val="center"/>
              <w:rPr>
                <w:rFonts w:cstheme="minorHAnsi"/>
                <w:sz w:val="14"/>
                <w:szCs w:val="14"/>
                <w:lang w:val="en-US"/>
              </w:rPr>
            </w:pPr>
            <w:r w:rsidRPr="00A41126">
              <w:rPr>
                <w:rFonts w:cstheme="minorHAnsi"/>
                <w:sz w:val="14"/>
                <w:szCs w:val="14"/>
                <w:lang w:val="en-US"/>
              </w:rPr>
              <w:t>Progen</w:t>
            </w:r>
          </w:p>
        </w:tc>
        <w:tc>
          <w:tcPr>
            <w:tcW w:w="709" w:type="dxa"/>
            <w:tcBorders>
              <w:bottom w:val="single" w:sz="4" w:space="0" w:color="auto"/>
            </w:tcBorders>
          </w:tcPr>
          <w:p w14:paraId="4286B51E" w14:textId="77777777" w:rsidR="00E649F9" w:rsidRPr="00A41126" w:rsidRDefault="00E649F9" w:rsidP="003E0126">
            <w:pPr>
              <w:jc w:val="center"/>
              <w:rPr>
                <w:rFonts w:cstheme="minorHAnsi"/>
                <w:sz w:val="14"/>
                <w:szCs w:val="14"/>
                <w:lang w:val="en-US"/>
              </w:rPr>
            </w:pPr>
            <w:r w:rsidRPr="00A41126">
              <w:rPr>
                <w:rFonts w:cstheme="minorHAnsi"/>
                <w:sz w:val="14"/>
                <w:szCs w:val="14"/>
                <w:lang w:val="en-US"/>
              </w:rPr>
              <w:t>1:200</w:t>
            </w:r>
          </w:p>
        </w:tc>
        <w:tc>
          <w:tcPr>
            <w:tcW w:w="850" w:type="dxa"/>
            <w:tcBorders>
              <w:bottom w:val="single" w:sz="4" w:space="0" w:color="auto"/>
            </w:tcBorders>
          </w:tcPr>
          <w:p w14:paraId="44DF29EC" w14:textId="77777777" w:rsidR="00E649F9" w:rsidRPr="00A41126" w:rsidRDefault="00E649F9" w:rsidP="003E0126">
            <w:pPr>
              <w:jc w:val="center"/>
              <w:rPr>
                <w:rFonts w:cstheme="minorHAnsi"/>
                <w:sz w:val="14"/>
                <w:szCs w:val="14"/>
                <w:lang w:val="en-US"/>
              </w:rPr>
            </w:pPr>
            <w:r w:rsidRPr="00A41126">
              <w:rPr>
                <w:rFonts w:cstheme="minorHAnsi"/>
                <w:sz w:val="14"/>
                <w:szCs w:val="14"/>
                <w:lang w:val="en-US"/>
              </w:rPr>
              <w:t>1:2000</w:t>
            </w:r>
          </w:p>
        </w:tc>
        <w:tc>
          <w:tcPr>
            <w:tcW w:w="709" w:type="dxa"/>
            <w:tcBorders>
              <w:bottom w:val="single" w:sz="4" w:space="0" w:color="auto"/>
            </w:tcBorders>
            <w:shd w:val="clear" w:color="auto" w:fill="auto"/>
          </w:tcPr>
          <w:p w14:paraId="40581D66" w14:textId="77777777" w:rsidR="00E649F9" w:rsidRPr="00A41126" w:rsidRDefault="00E649F9" w:rsidP="003E0126">
            <w:pPr>
              <w:jc w:val="center"/>
              <w:rPr>
                <w:rFonts w:cstheme="minorHAnsi"/>
                <w:sz w:val="14"/>
                <w:szCs w:val="14"/>
                <w:lang w:val="en-US"/>
              </w:rPr>
            </w:pPr>
            <w:r w:rsidRPr="00A41126">
              <w:rPr>
                <w:rFonts w:cstheme="minorHAnsi"/>
                <w:sz w:val="14"/>
                <w:szCs w:val="14"/>
                <w:lang w:val="en-US"/>
              </w:rPr>
              <w:t>1:50</w:t>
            </w:r>
          </w:p>
        </w:tc>
        <w:tc>
          <w:tcPr>
            <w:tcW w:w="567" w:type="dxa"/>
            <w:tcBorders>
              <w:bottom w:val="single" w:sz="4" w:space="0" w:color="auto"/>
            </w:tcBorders>
          </w:tcPr>
          <w:p w14:paraId="0F6CA3A8" w14:textId="77777777" w:rsidR="00E649F9" w:rsidRPr="00A41126" w:rsidRDefault="00E649F9" w:rsidP="003E0126">
            <w:pPr>
              <w:jc w:val="center"/>
              <w:rPr>
                <w:rFonts w:cstheme="minorHAnsi"/>
                <w:sz w:val="14"/>
                <w:szCs w:val="14"/>
                <w:lang w:val="en-US"/>
              </w:rPr>
            </w:pPr>
          </w:p>
        </w:tc>
        <w:tc>
          <w:tcPr>
            <w:tcW w:w="567" w:type="dxa"/>
            <w:tcBorders>
              <w:bottom w:val="single" w:sz="4" w:space="0" w:color="auto"/>
            </w:tcBorders>
          </w:tcPr>
          <w:p w14:paraId="55CF1017" w14:textId="77777777" w:rsidR="00E649F9" w:rsidRPr="00A41126" w:rsidRDefault="00E649F9" w:rsidP="003E0126">
            <w:pPr>
              <w:jc w:val="center"/>
              <w:rPr>
                <w:rFonts w:cstheme="minorHAnsi"/>
                <w:sz w:val="14"/>
                <w:szCs w:val="14"/>
                <w:lang w:val="en-US"/>
              </w:rPr>
            </w:pPr>
          </w:p>
        </w:tc>
        <w:tc>
          <w:tcPr>
            <w:tcW w:w="709" w:type="dxa"/>
            <w:tcBorders>
              <w:bottom w:val="single" w:sz="4" w:space="0" w:color="auto"/>
            </w:tcBorders>
          </w:tcPr>
          <w:p w14:paraId="03A914B5" w14:textId="77777777" w:rsidR="00E649F9" w:rsidRPr="00A41126" w:rsidRDefault="00E649F9" w:rsidP="003E0126">
            <w:pPr>
              <w:jc w:val="center"/>
              <w:rPr>
                <w:rFonts w:cstheme="minorHAnsi"/>
                <w:sz w:val="14"/>
                <w:szCs w:val="14"/>
                <w:lang w:val="en-US"/>
              </w:rPr>
            </w:pPr>
          </w:p>
        </w:tc>
        <w:tc>
          <w:tcPr>
            <w:tcW w:w="850" w:type="dxa"/>
            <w:tcBorders>
              <w:bottom w:val="single" w:sz="4" w:space="0" w:color="auto"/>
            </w:tcBorders>
          </w:tcPr>
          <w:p w14:paraId="088C08C6" w14:textId="77777777" w:rsidR="00E649F9" w:rsidRPr="00A41126" w:rsidRDefault="00E649F9" w:rsidP="003E0126">
            <w:pPr>
              <w:jc w:val="center"/>
              <w:rPr>
                <w:rFonts w:cstheme="minorHAnsi"/>
                <w:sz w:val="14"/>
                <w:szCs w:val="14"/>
                <w:lang w:val="en-US"/>
              </w:rPr>
            </w:pPr>
          </w:p>
        </w:tc>
      </w:tr>
      <w:tr w:rsidR="00E649F9" w:rsidRPr="00A41126" w14:paraId="38C85E8F" w14:textId="77777777" w:rsidTr="003E0126">
        <w:tc>
          <w:tcPr>
            <w:tcW w:w="2269" w:type="dxa"/>
            <w:tcBorders>
              <w:bottom w:val="single" w:sz="4" w:space="0" w:color="auto"/>
            </w:tcBorders>
            <w:shd w:val="clear" w:color="auto" w:fill="F6F6F6"/>
          </w:tcPr>
          <w:p w14:paraId="51E8844D" w14:textId="77777777" w:rsidR="00E649F9" w:rsidRPr="00A41126" w:rsidRDefault="00E649F9" w:rsidP="003E0126">
            <w:pPr>
              <w:rPr>
                <w:rFonts w:cstheme="minorHAnsi"/>
                <w:sz w:val="14"/>
                <w:szCs w:val="14"/>
              </w:rPr>
            </w:pPr>
            <w:proofErr w:type="spellStart"/>
            <w:r w:rsidRPr="00A41126">
              <w:rPr>
                <w:rFonts w:cstheme="minorHAnsi"/>
                <w:sz w:val="14"/>
                <w:szCs w:val="14"/>
                <w:lang w:val="en-US"/>
              </w:rPr>
              <w:t>rb</w:t>
            </w:r>
            <w:proofErr w:type="spellEnd"/>
            <w:r w:rsidRPr="00A41126">
              <w:rPr>
                <w:rFonts w:cstheme="minorHAnsi"/>
                <w:sz w:val="14"/>
                <w:szCs w:val="14"/>
                <w:lang w:val="en-US"/>
              </w:rPr>
              <w:t xml:space="preserve"> anti-</w:t>
            </w:r>
            <w:r w:rsidRPr="00A41126">
              <w:rPr>
                <w:rFonts w:cstheme="minorHAnsi"/>
                <w:sz w:val="14"/>
                <w:szCs w:val="14"/>
                <w:lang w:val="en-US"/>
              </w:rPr>
              <w:sym w:font="Symbol" w:char="F061"/>
            </w:r>
            <w:r w:rsidRPr="00A41126">
              <w:rPr>
                <w:rFonts w:cstheme="minorHAnsi"/>
                <w:sz w:val="14"/>
                <w:szCs w:val="14"/>
                <w:lang w:val="en-US"/>
              </w:rPr>
              <w:t>-Actinin 4</w:t>
            </w:r>
          </w:p>
        </w:tc>
        <w:tc>
          <w:tcPr>
            <w:tcW w:w="1559" w:type="dxa"/>
            <w:tcBorders>
              <w:bottom w:val="single" w:sz="4" w:space="0" w:color="auto"/>
            </w:tcBorders>
            <w:shd w:val="clear" w:color="auto" w:fill="F6F6F6"/>
          </w:tcPr>
          <w:p w14:paraId="6028509E" w14:textId="77777777" w:rsidR="00E649F9" w:rsidRPr="00A41126" w:rsidRDefault="00E649F9" w:rsidP="003E0126">
            <w:pPr>
              <w:jc w:val="center"/>
              <w:rPr>
                <w:rFonts w:cstheme="minorHAnsi"/>
                <w:sz w:val="14"/>
                <w:szCs w:val="14"/>
                <w:lang w:val="en-US"/>
              </w:rPr>
            </w:pPr>
            <w:r w:rsidRPr="00A41126">
              <w:rPr>
                <w:rFonts w:cstheme="minorHAnsi"/>
                <w:sz w:val="14"/>
                <w:szCs w:val="14"/>
                <w:lang w:val="en-US"/>
              </w:rPr>
              <w:t>#0042-05</w:t>
            </w:r>
          </w:p>
          <w:p w14:paraId="05A9A4A7" w14:textId="77777777" w:rsidR="00E649F9" w:rsidRPr="00A41126" w:rsidRDefault="00E649F9" w:rsidP="003E0126">
            <w:pPr>
              <w:jc w:val="center"/>
              <w:rPr>
                <w:rFonts w:cstheme="minorHAnsi"/>
                <w:sz w:val="14"/>
                <w:szCs w:val="14"/>
                <w:lang w:val="en-US"/>
              </w:rPr>
            </w:pPr>
            <w:r w:rsidRPr="00A41126">
              <w:rPr>
                <w:rFonts w:cstheme="minorHAnsi"/>
                <w:sz w:val="14"/>
                <w:szCs w:val="14"/>
                <w:lang w:val="en-US"/>
              </w:rPr>
              <w:t>clone IG-701</w:t>
            </w:r>
          </w:p>
        </w:tc>
        <w:tc>
          <w:tcPr>
            <w:tcW w:w="1276" w:type="dxa"/>
            <w:tcBorders>
              <w:bottom w:val="single" w:sz="4" w:space="0" w:color="auto"/>
            </w:tcBorders>
            <w:shd w:val="clear" w:color="auto" w:fill="F6F6F6"/>
          </w:tcPr>
          <w:p w14:paraId="581E59AE" w14:textId="77777777" w:rsidR="00E649F9" w:rsidRPr="00A41126" w:rsidRDefault="00E649F9" w:rsidP="003E0126">
            <w:pPr>
              <w:jc w:val="center"/>
              <w:rPr>
                <w:rFonts w:cstheme="minorHAnsi"/>
                <w:sz w:val="14"/>
                <w:szCs w:val="14"/>
                <w:lang w:val="en-US"/>
              </w:rPr>
            </w:pPr>
            <w:r w:rsidRPr="00A41126">
              <w:rPr>
                <w:rFonts w:cstheme="minorHAnsi"/>
                <w:sz w:val="14"/>
                <w:szCs w:val="14"/>
                <w:lang w:val="en-US"/>
              </w:rPr>
              <w:t>ImmunoGlobe</w:t>
            </w:r>
          </w:p>
        </w:tc>
        <w:tc>
          <w:tcPr>
            <w:tcW w:w="709" w:type="dxa"/>
            <w:tcBorders>
              <w:bottom w:val="single" w:sz="4" w:space="0" w:color="auto"/>
            </w:tcBorders>
            <w:shd w:val="clear" w:color="auto" w:fill="F6F6F6"/>
          </w:tcPr>
          <w:p w14:paraId="1F635F33" w14:textId="77777777" w:rsidR="00E649F9" w:rsidRPr="00A41126" w:rsidRDefault="00E649F9" w:rsidP="003E0126">
            <w:pPr>
              <w:jc w:val="center"/>
              <w:rPr>
                <w:rFonts w:cstheme="minorHAnsi"/>
                <w:sz w:val="14"/>
                <w:szCs w:val="14"/>
                <w:lang w:val="en-US"/>
              </w:rPr>
            </w:pPr>
          </w:p>
        </w:tc>
        <w:tc>
          <w:tcPr>
            <w:tcW w:w="850" w:type="dxa"/>
            <w:tcBorders>
              <w:bottom w:val="single" w:sz="4" w:space="0" w:color="auto"/>
            </w:tcBorders>
            <w:shd w:val="clear" w:color="auto" w:fill="F6F6F6"/>
          </w:tcPr>
          <w:p w14:paraId="4247EC16" w14:textId="77777777" w:rsidR="00E649F9" w:rsidRPr="00A41126" w:rsidRDefault="00E649F9" w:rsidP="003E0126">
            <w:pPr>
              <w:jc w:val="center"/>
              <w:rPr>
                <w:rFonts w:cstheme="minorHAnsi"/>
                <w:sz w:val="14"/>
                <w:szCs w:val="14"/>
                <w:lang w:val="en-US"/>
              </w:rPr>
            </w:pPr>
            <w:r w:rsidRPr="00A41126">
              <w:rPr>
                <w:rFonts w:cstheme="minorHAnsi"/>
                <w:sz w:val="14"/>
                <w:szCs w:val="14"/>
                <w:lang w:val="en-US"/>
              </w:rPr>
              <w:t>1:1000</w:t>
            </w:r>
          </w:p>
        </w:tc>
        <w:tc>
          <w:tcPr>
            <w:tcW w:w="709" w:type="dxa"/>
            <w:tcBorders>
              <w:bottom w:val="single" w:sz="4" w:space="0" w:color="auto"/>
            </w:tcBorders>
            <w:shd w:val="clear" w:color="auto" w:fill="F6F6F6"/>
          </w:tcPr>
          <w:p w14:paraId="5C38E98C" w14:textId="77777777" w:rsidR="00E649F9" w:rsidRPr="00A41126" w:rsidRDefault="00E649F9" w:rsidP="003E0126">
            <w:pPr>
              <w:jc w:val="center"/>
              <w:rPr>
                <w:rFonts w:cstheme="minorHAnsi"/>
                <w:sz w:val="14"/>
                <w:szCs w:val="14"/>
                <w:lang w:val="en-US"/>
              </w:rPr>
            </w:pPr>
            <w:r w:rsidRPr="00A41126">
              <w:rPr>
                <w:rFonts w:cstheme="minorHAnsi"/>
                <w:sz w:val="14"/>
                <w:szCs w:val="14"/>
                <w:lang w:val="en-US"/>
              </w:rPr>
              <w:t>1:50</w:t>
            </w:r>
          </w:p>
        </w:tc>
        <w:tc>
          <w:tcPr>
            <w:tcW w:w="567" w:type="dxa"/>
            <w:tcBorders>
              <w:bottom w:val="single" w:sz="4" w:space="0" w:color="auto"/>
            </w:tcBorders>
            <w:shd w:val="clear" w:color="auto" w:fill="F6F6F6"/>
          </w:tcPr>
          <w:p w14:paraId="0E648CBC" w14:textId="77777777" w:rsidR="00E649F9" w:rsidRPr="00A41126" w:rsidRDefault="00E649F9" w:rsidP="003E0126">
            <w:pPr>
              <w:jc w:val="center"/>
              <w:rPr>
                <w:rFonts w:cstheme="minorHAnsi"/>
                <w:sz w:val="14"/>
                <w:szCs w:val="14"/>
                <w:lang w:val="en-US"/>
              </w:rPr>
            </w:pPr>
          </w:p>
        </w:tc>
        <w:tc>
          <w:tcPr>
            <w:tcW w:w="567" w:type="dxa"/>
            <w:tcBorders>
              <w:bottom w:val="single" w:sz="4" w:space="0" w:color="auto"/>
            </w:tcBorders>
            <w:shd w:val="clear" w:color="auto" w:fill="F6F6F6"/>
          </w:tcPr>
          <w:p w14:paraId="4277B8DA" w14:textId="77777777" w:rsidR="00E649F9" w:rsidRPr="00A41126" w:rsidRDefault="00E649F9" w:rsidP="003E0126">
            <w:pPr>
              <w:jc w:val="center"/>
              <w:rPr>
                <w:rFonts w:cstheme="minorHAnsi"/>
                <w:sz w:val="14"/>
                <w:szCs w:val="14"/>
                <w:lang w:val="en-US"/>
              </w:rPr>
            </w:pPr>
          </w:p>
        </w:tc>
        <w:tc>
          <w:tcPr>
            <w:tcW w:w="709" w:type="dxa"/>
            <w:tcBorders>
              <w:bottom w:val="single" w:sz="4" w:space="0" w:color="auto"/>
            </w:tcBorders>
            <w:shd w:val="clear" w:color="auto" w:fill="F6F6F6"/>
          </w:tcPr>
          <w:p w14:paraId="05FB51A6" w14:textId="77777777" w:rsidR="00E649F9" w:rsidRPr="00A41126" w:rsidRDefault="00E649F9" w:rsidP="003E0126">
            <w:pPr>
              <w:jc w:val="center"/>
              <w:rPr>
                <w:rFonts w:cstheme="minorHAnsi"/>
                <w:sz w:val="14"/>
                <w:szCs w:val="14"/>
                <w:lang w:val="en-US"/>
              </w:rPr>
            </w:pPr>
          </w:p>
        </w:tc>
        <w:tc>
          <w:tcPr>
            <w:tcW w:w="850" w:type="dxa"/>
            <w:tcBorders>
              <w:bottom w:val="single" w:sz="4" w:space="0" w:color="auto"/>
            </w:tcBorders>
            <w:shd w:val="clear" w:color="auto" w:fill="F6F6F6"/>
          </w:tcPr>
          <w:p w14:paraId="1578079A" w14:textId="77777777" w:rsidR="00E649F9" w:rsidRPr="00A41126" w:rsidRDefault="00E649F9" w:rsidP="003E0126">
            <w:pPr>
              <w:jc w:val="center"/>
              <w:rPr>
                <w:rFonts w:cstheme="minorHAnsi"/>
                <w:sz w:val="14"/>
                <w:szCs w:val="14"/>
                <w:lang w:val="en-US"/>
              </w:rPr>
            </w:pPr>
          </w:p>
        </w:tc>
      </w:tr>
      <w:tr w:rsidR="00E649F9" w:rsidRPr="00A41126" w14:paraId="4110DC28" w14:textId="77777777" w:rsidTr="003E0126">
        <w:tc>
          <w:tcPr>
            <w:tcW w:w="2269" w:type="dxa"/>
            <w:tcBorders>
              <w:bottom w:val="single" w:sz="4" w:space="0" w:color="auto"/>
            </w:tcBorders>
            <w:shd w:val="clear" w:color="auto" w:fill="auto"/>
          </w:tcPr>
          <w:p w14:paraId="79E075F4" w14:textId="77777777" w:rsidR="00E649F9" w:rsidRPr="00A41126" w:rsidRDefault="00E649F9" w:rsidP="003E0126">
            <w:pPr>
              <w:rPr>
                <w:rFonts w:cstheme="minorHAnsi"/>
                <w:sz w:val="14"/>
                <w:szCs w:val="14"/>
              </w:rPr>
            </w:pPr>
            <w:proofErr w:type="spellStart"/>
            <w:r w:rsidRPr="00A41126">
              <w:rPr>
                <w:rFonts w:cstheme="minorHAnsi"/>
                <w:sz w:val="14"/>
                <w:szCs w:val="14"/>
                <w:lang w:val="en-US"/>
              </w:rPr>
              <w:t>gt</w:t>
            </w:r>
            <w:proofErr w:type="spellEnd"/>
            <w:r w:rsidRPr="00A41126">
              <w:rPr>
                <w:rFonts w:cstheme="minorHAnsi"/>
                <w:sz w:val="14"/>
                <w:szCs w:val="14"/>
                <w:lang w:val="en-US"/>
              </w:rPr>
              <w:t xml:space="preserve"> anti-Annexin A1</w:t>
            </w:r>
          </w:p>
        </w:tc>
        <w:tc>
          <w:tcPr>
            <w:tcW w:w="1559" w:type="dxa"/>
            <w:tcBorders>
              <w:bottom w:val="single" w:sz="4" w:space="0" w:color="auto"/>
            </w:tcBorders>
            <w:shd w:val="clear" w:color="auto" w:fill="auto"/>
          </w:tcPr>
          <w:p w14:paraId="331A01F6" w14:textId="77777777" w:rsidR="00E649F9" w:rsidRPr="00A41126" w:rsidRDefault="00E649F9" w:rsidP="003E0126">
            <w:pPr>
              <w:jc w:val="center"/>
              <w:rPr>
                <w:rFonts w:cstheme="minorHAnsi"/>
                <w:sz w:val="14"/>
                <w:szCs w:val="14"/>
                <w:lang w:val="en-US"/>
              </w:rPr>
            </w:pPr>
            <w:r w:rsidRPr="00A41126">
              <w:rPr>
                <w:rFonts w:cstheme="minorHAnsi"/>
                <w:sz w:val="14"/>
                <w:szCs w:val="14"/>
                <w:lang w:val="en-US"/>
              </w:rPr>
              <w:t>#AF3770</w:t>
            </w:r>
          </w:p>
        </w:tc>
        <w:tc>
          <w:tcPr>
            <w:tcW w:w="1276" w:type="dxa"/>
            <w:tcBorders>
              <w:bottom w:val="single" w:sz="4" w:space="0" w:color="auto"/>
            </w:tcBorders>
          </w:tcPr>
          <w:p w14:paraId="07C9F8A3" w14:textId="77777777" w:rsidR="00E649F9" w:rsidRPr="00A41126" w:rsidRDefault="00E649F9" w:rsidP="003E0126">
            <w:pPr>
              <w:jc w:val="center"/>
              <w:rPr>
                <w:rFonts w:cstheme="minorHAnsi"/>
                <w:sz w:val="14"/>
                <w:szCs w:val="14"/>
                <w:lang w:val="en-US"/>
              </w:rPr>
            </w:pPr>
            <w:r w:rsidRPr="00A41126">
              <w:rPr>
                <w:rFonts w:cstheme="minorHAnsi"/>
                <w:sz w:val="14"/>
                <w:szCs w:val="14"/>
                <w:lang w:val="en-US"/>
              </w:rPr>
              <w:t>R&amp;D Systems</w:t>
            </w:r>
          </w:p>
        </w:tc>
        <w:tc>
          <w:tcPr>
            <w:tcW w:w="709" w:type="dxa"/>
            <w:tcBorders>
              <w:bottom w:val="single" w:sz="4" w:space="0" w:color="auto"/>
            </w:tcBorders>
          </w:tcPr>
          <w:p w14:paraId="6A543684" w14:textId="77777777" w:rsidR="00E649F9" w:rsidRPr="00A41126" w:rsidRDefault="00E649F9" w:rsidP="003E0126">
            <w:pPr>
              <w:jc w:val="center"/>
              <w:rPr>
                <w:rFonts w:cstheme="minorHAnsi"/>
                <w:sz w:val="14"/>
                <w:szCs w:val="14"/>
                <w:lang w:val="en-US"/>
              </w:rPr>
            </w:pPr>
            <w:r w:rsidRPr="00A41126">
              <w:rPr>
                <w:rFonts w:cstheme="minorHAnsi"/>
                <w:sz w:val="14"/>
                <w:szCs w:val="14"/>
                <w:lang w:val="en-US"/>
              </w:rPr>
              <w:t>1:400</w:t>
            </w:r>
          </w:p>
        </w:tc>
        <w:tc>
          <w:tcPr>
            <w:tcW w:w="850" w:type="dxa"/>
            <w:tcBorders>
              <w:bottom w:val="single" w:sz="4" w:space="0" w:color="auto"/>
            </w:tcBorders>
          </w:tcPr>
          <w:p w14:paraId="3BBC53B9" w14:textId="77777777" w:rsidR="00E649F9" w:rsidRPr="00A41126" w:rsidRDefault="00E649F9" w:rsidP="003E0126">
            <w:pPr>
              <w:jc w:val="center"/>
              <w:rPr>
                <w:rFonts w:cstheme="minorHAnsi"/>
                <w:sz w:val="14"/>
                <w:szCs w:val="14"/>
                <w:lang w:val="en-US"/>
              </w:rPr>
            </w:pPr>
            <w:r w:rsidRPr="00A41126">
              <w:rPr>
                <w:rFonts w:cstheme="minorHAnsi"/>
                <w:sz w:val="14"/>
                <w:szCs w:val="14"/>
                <w:lang w:val="en-US"/>
              </w:rPr>
              <w:t>1:1000</w:t>
            </w:r>
          </w:p>
        </w:tc>
        <w:tc>
          <w:tcPr>
            <w:tcW w:w="709" w:type="dxa"/>
            <w:tcBorders>
              <w:bottom w:val="single" w:sz="4" w:space="0" w:color="auto"/>
            </w:tcBorders>
            <w:shd w:val="clear" w:color="auto" w:fill="auto"/>
          </w:tcPr>
          <w:p w14:paraId="42E4BE04" w14:textId="77777777" w:rsidR="00E649F9" w:rsidRPr="00A41126" w:rsidRDefault="00E649F9" w:rsidP="003E0126">
            <w:pPr>
              <w:jc w:val="center"/>
              <w:rPr>
                <w:rFonts w:cstheme="minorHAnsi"/>
                <w:sz w:val="14"/>
                <w:szCs w:val="14"/>
                <w:lang w:val="en-US"/>
              </w:rPr>
            </w:pPr>
          </w:p>
        </w:tc>
        <w:tc>
          <w:tcPr>
            <w:tcW w:w="567" w:type="dxa"/>
            <w:tcBorders>
              <w:bottom w:val="single" w:sz="4" w:space="0" w:color="auto"/>
            </w:tcBorders>
          </w:tcPr>
          <w:p w14:paraId="5C5A892D" w14:textId="77777777" w:rsidR="00E649F9" w:rsidRPr="00A41126" w:rsidRDefault="00E649F9" w:rsidP="003E0126">
            <w:pPr>
              <w:jc w:val="center"/>
              <w:rPr>
                <w:rFonts w:cstheme="minorHAnsi"/>
                <w:sz w:val="14"/>
                <w:szCs w:val="14"/>
                <w:lang w:val="en-US"/>
              </w:rPr>
            </w:pPr>
          </w:p>
        </w:tc>
        <w:tc>
          <w:tcPr>
            <w:tcW w:w="567" w:type="dxa"/>
            <w:tcBorders>
              <w:bottom w:val="single" w:sz="4" w:space="0" w:color="auto"/>
            </w:tcBorders>
          </w:tcPr>
          <w:p w14:paraId="184D6881" w14:textId="77777777" w:rsidR="00E649F9" w:rsidRPr="00A41126" w:rsidRDefault="00E649F9" w:rsidP="003E0126">
            <w:pPr>
              <w:jc w:val="center"/>
              <w:rPr>
                <w:rFonts w:cstheme="minorHAnsi"/>
                <w:sz w:val="14"/>
                <w:szCs w:val="14"/>
                <w:lang w:val="en-US"/>
              </w:rPr>
            </w:pPr>
          </w:p>
        </w:tc>
        <w:tc>
          <w:tcPr>
            <w:tcW w:w="709" w:type="dxa"/>
            <w:tcBorders>
              <w:bottom w:val="single" w:sz="4" w:space="0" w:color="auto"/>
            </w:tcBorders>
          </w:tcPr>
          <w:p w14:paraId="6CAED894" w14:textId="77777777" w:rsidR="00E649F9" w:rsidRPr="00A41126" w:rsidRDefault="00E649F9" w:rsidP="003E0126">
            <w:pPr>
              <w:jc w:val="center"/>
              <w:rPr>
                <w:rFonts w:cstheme="minorHAnsi"/>
                <w:sz w:val="14"/>
                <w:szCs w:val="14"/>
                <w:lang w:val="en-US"/>
              </w:rPr>
            </w:pPr>
          </w:p>
        </w:tc>
        <w:tc>
          <w:tcPr>
            <w:tcW w:w="850" w:type="dxa"/>
            <w:tcBorders>
              <w:bottom w:val="single" w:sz="4" w:space="0" w:color="auto"/>
            </w:tcBorders>
          </w:tcPr>
          <w:p w14:paraId="0AB79D0E" w14:textId="77777777" w:rsidR="00E649F9" w:rsidRPr="00A41126" w:rsidRDefault="00E649F9" w:rsidP="003E0126">
            <w:pPr>
              <w:jc w:val="center"/>
              <w:rPr>
                <w:rFonts w:cstheme="minorHAnsi"/>
                <w:sz w:val="14"/>
                <w:szCs w:val="14"/>
                <w:lang w:val="en-US"/>
              </w:rPr>
            </w:pPr>
          </w:p>
        </w:tc>
      </w:tr>
      <w:tr w:rsidR="00E649F9" w:rsidRPr="00A41126" w14:paraId="63B45515" w14:textId="77777777" w:rsidTr="003E0126">
        <w:tc>
          <w:tcPr>
            <w:tcW w:w="2269" w:type="dxa"/>
            <w:tcBorders>
              <w:bottom w:val="single" w:sz="4" w:space="0" w:color="auto"/>
            </w:tcBorders>
            <w:shd w:val="clear" w:color="auto" w:fill="F6F6F6"/>
          </w:tcPr>
          <w:p w14:paraId="3EDABB9B" w14:textId="77777777" w:rsidR="00E649F9" w:rsidRPr="00A41126" w:rsidRDefault="00E649F9" w:rsidP="003E0126">
            <w:pPr>
              <w:rPr>
                <w:rFonts w:cstheme="minorHAnsi"/>
                <w:sz w:val="14"/>
                <w:szCs w:val="14"/>
                <w:lang w:val="en-US"/>
              </w:rPr>
            </w:pPr>
            <w:proofErr w:type="spellStart"/>
            <w:r w:rsidRPr="00A41126">
              <w:rPr>
                <w:rFonts w:cstheme="minorHAnsi"/>
                <w:sz w:val="14"/>
                <w:szCs w:val="14"/>
                <w:lang w:val="en-US"/>
              </w:rPr>
              <w:t>rb</w:t>
            </w:r>
            <w:proofErr w:type="spellEnd"/>
            <w:r w:rsidRPr="00A41126">
              <w:rPr>
                <w:rFonts w:cstheme="minorHAnsi"/>
                <w:sz w:val="14"/>
                <w:szCs w:val="14"/>
                <w:lang w:val="en-US"/>
              </w:rPr>
              <w:t xml:space="preserve"> anti-Annexin A1</w:t>
            </w:r>
          </w:p>
        </w:tc>
        <w:tc>
          <w:tcPr>
            <w:tcW w:w="1559" w:type="dxa"/>
            <w:tcBorders>
              <w:bottom w:val="single" w:sz="4" w:space="0" w:color="auto"/>
            </w:tcBorders>
            <w:shd w:val="clear" w:color="auto" w:fill="F6F6F6"/>
          </w:tcPr>
          <w:p w14:paraId="685BF150" w14:textId="77777777" w:rsidR="00E649F9" w:rsidRPr="00A41126" w:rsidRDefault="00E649F9" w:rsidP="003E0126">
            <w:pPr>
              <w:jc w:val="center"/>
              <w:rPr>
                <w:rFonts w:cstheme="minorHAnsi"/>
                <w:sz w:val="14"/>
                <w:szCs w:val="14"/>
                <w:lang w:val="en-US"/>
              </w:rPr>
            </w:pPr>
            <w:r w:rsidRPr="00A41126">
              <w:rPr>
                <w:rFonts w:cstheme="minorHAnsi"/>
                <w:sz w:val="14"/>
                <w:szCs w:val="14"/>
                <w:lang w:val="en-US"/>
              </w:rPr>
              <w:t>ab214486</w:t>
            </w:r>
          </w:p>
        </w:tc>
        <w:tc>
          <w:tcPr>
            <w:tcW w:w="1276" w:type="dxa"/>
            <w:tcBorders>
              <w:bottom w:val="single" w:sz="4" w:space="0" w:color="auto"/>
            </w:tcBorders>
            <w:shd w:val="clear" w:color="auto" w:fill="F6F6F6"/>
          </w:tcPr>
          <w:p w14:paraId="2A457942" w14:textId="77777777" w:rsidR="00E649F9" w:rsidRPr="00A41126" w:rsidRDefault="00E649F9" w:rsidP="003E0126">
            <w:pPr>
              <w:jc w:val="center"/>
              <w:rPr>
                <w:rFonts w:cstheme="minorHAnsi"/>
                <w:sz w:val="14"/>
                <w:szCs w:val="14"/>
                <w:lang w:val="en-US"/>
              </w:rPr>
            </w:pPr>
            <w:r w:rsidRPr="00A41126">
              <w:rPr>
                <w:rFonts w:cstheme="minorHAnsi"/>
                <w:sz w:val="14"/>
                <w:szCs w:val="14"/>
                <w:lang w:val="en-US"/>
              </w:rPr>
              <w:t>Abcam</w:t>
            </w:r>
          </w:p>
        </w:tc>
        <w:tc>
          <w:tcPr>
            <w:tcW w:w="709" w:type="dxa"/>
            <w:tcBorders>
              <w:bottom w:val="single" w:sz="4" w:space="0" w:color="auto"/>
            </w:tcBorders>
            <w:shd w:val="clear" w:color="auto" w:fill="F6F6F6"/>
          </w:tcPr>
          <w:p w14:paraId="4649A1BB" w14:textId="77777777" w:rsidR="00E649F9" w:rsidRPr="00A41126" w:rsidRDefault="00E649F9" w:rsidP="003E0126">
            <w:pPr>
              <w:jc w:val="center"/>
              <w:rPr>
                <w:rFonts w:cstheme="minorHAnsi"/>
                <w:sz w:val="14"/>
                <w:szCs w:val="14"/>
                <w:lang w:val="en-US"/>
              </w:rPr>
            </w:pPr>
          </w:p>
        </w:tc>
        <w:tc>
          <w:tcPr>
            <w:tcW w:w="850" w:type="dxa"/>
            <w:tcBorders>
              <w:bottom w:val="single" w:sz="4" w:space="0" w:color="auto"/>
            </w:tcBorders>
            <w:shd w:val="clear" w:color="auto" w:fill="F6F6F6"/>
          </w:tcPr>
          <w:p w14:paraId="11CE6B16" w14:textId="77777777" w:rsidR="00E649F9" w:rsidRPr="00A41126" w:rsidRDefault="00E649F9" w:rsidP="003E0126">
            <w:pPr>
              <w:jc w:val="center"/>
              <w:rPr>
                <w:rFonts w:cstheme="minorHAnsi"/>
                <w:sz w:val="14"/>
                <w:szCs w:val="14"/>
                <w:lang w:val="en-US"/>
              </w:rPr>
            </w:pPr>
            <w:r w:rsidRPr="00A41126">
              <w:rPr>
                <w:rFonts w:cstheme="minorHAnsi"/>
                <w:sz w:val="14"/>
                <w:szCs w:val="14"/>
                <w:lang w:val="en-US"/>
              </w:rPr>
              <w:t>1:2000</w:t>
            </w:r>
          </w:p>
        </w:tc>
        <w:tc>
          <w:tcPr>
            <w:tcW w:w="709" w:type="dxa"/>
            <w:tcBorders>
              <w:bottom w:val="single" w:sz="4" w:space="0" w:color="auto"/>
            </w:tcBorders>
            <w:shd w:val="clear" w:color="auto" w:fill="F6F6F6"/>
          </w:tcPr>
          <w:p w14:paraId="36EEF0E7" w14:textId="77777777" w:rsidR="00E649F9" w:rsidRPr="00A41126" w:rsidRDefault="00E649F9" w:rsidP="003E0126">
            <w:pPr>
              <w:jc w:val="center"/>
              <w:rPr>
                <w:rFonts w:cstheme="minorHAnsi"/>
                <w:sz w:val="14"/>
                <w:szCs w:val="14"/>
                <w:lang w:val="en-US"/>
              </w:rPr>
            </w:pPr>
          </w:p>
        </w:tc>
        <w:tc>
          <w:tcPr>
            <w:tcW w:w="567" w:type="dxa"/>
            <w:tcBorders>
              <w:bottom w:val="single" w:sz="4" w:space="0" w:color="auto"/>
            </w:tcBorders>
            <w:shd w:val="clear" w:color="auto" w:fill="F6F6F6"/>
          </w:tcPr>
          <w:p w14:paraId="079C9375" w14:textId="77777777" w:rsidR="00E649F9" w:rsidRPr="00A41126" w:rsidRDefault="00E649F9" w:rsidP="003E0126">
            <w:pPr>
              <w:jc w:val="center"/>
              <w:rPr>
                <w:rFonts w:cstheme="minorHAnsi"/>
                <w:sz w:val="14"/>
                <w:szCs w:val="14"/>
                <w:lang w:val="en-US"/>
              </w:rPr>
            </w:pPr>
          </w:p>
        </w:tc>
        <w:tc>
          <w:tcPr>
            <w:tcW w:w="567" w:type="dxa"/>
            <w:tcBorders>
              <w:bottom w:val="single" w:sz="4" w:space="0" w:color="auto"/>
            </w:tcBorders>
            <w:shd w:val="clear" w:color="auto" w:fill="F6F6F6"/>
          </w:tcPr>
          <w:p w14:paraId="1CD19233" w14:textId="77777777" w:rsidR="00E649F9" w:rsidRPr="00A41126" w:rsidRDefault="00E649F9" w:rsidP="003E0126">
            <w:pPr>
              <w:jc w:val="center"/>
              <w:rPr>
                <w:rFonts w:cstheme="minorHAnsi"/>
                <w:sz w:val="14"/>
                <w:szCs w:val="14"/>
                <w:lang w:val="en-US"/>
              </w:rPr>
            </w:pPr>
          </w:p>
        </w:tc>
        <w:tc>
          <w:tcPr>
            <w:tcW w:w="709" w:type="dxa"/>
            <w:tcBorders>
              <w:bottom w:val="single" w:sz="4" w:space="0" w:color="auto"/>
            </w:tcBorders>
            <w:shd w:val="clear" w:color="auto" w:fill="F6F6F6"/>
          </w:tcPr>
          <w:p w14:paraId="2EE265D3" w14:textId="77777777" w:rsidR="00E649F9" w:rsidRPr="00A41126" w:rsidRDefault="00E649F9" w:rsidP="003E0126">
            <w:pPr>
              <w:jc w:val="center"/>
              <w:rPr>
                <w:rFonts w:cstheme="minorHAnsi"/>
                <w:sz w:val="14"/>
                <w:szCs w:val="14"/>
                <w:lang w:val="en-US"/>
              </w:rPr>
            </w:pPr>
          </w:p>
        </w:tc>
        <w:tc>
          <w:tcPr>
            <w:tcW w:w="850" w:type="dxa"/>
            <w:tcBorders>
              <w:bottom w:val="single" w:sz="4" w:space="0" w:color="auto"/>
            </w:tcBorders>
            <w:shd w:val="clear" w:color="auto" w:fill="F6F6F6"/>
          </w:tcPr>
          <w:p w14:paraId="3E692B71" w14:textId="77777777" w:rsidR="00E649F9" w:rsidRPr="00A41126" w:rsidRDefault="00E649F9" w:rsidP="003E0126">
            <w:pPr>
              <w:jc w:val="center"/>
              <w:rPr>
                <w:rFonts w:cstheme="minorHAnsi"/>
                <w:sz w:val="14"/>
                <w:szCs w:val="14"/>
                <w:lang w:val="en-US"/>
              </w:rPr>
            </w:pPr>
          </w:p>
        </w:tc>
      </w:tr>
      <w:tr w:rsidR="00E649F9" w:rsidRPr="00A41126" w14:paraId="55764BA6" w14:textId="77777777" w:rsidTr="003E0126">
        <w:tc>
          <w:tcPr>
            <w:tcW w:w="2269" w:type="dxa"/>
            <w:tcBorders>
              <w:bottom w:val="single" w:sz="4" w:space="0" w:color="auto"/>
            </w:tcBorders>
            <w:shd w:val="clear" w:color="auto" w:fill="FFFFFF" w:themeFill="background1"/>
          </w:tcPr>
          <w:p w14:paraId="1830E7F7" w14:textId="77777777" w:rsidR="00E649F9" w:rsidRPr="00A41126" w:rsidRDefault="00E649F9" w:rsidP="003E0126">
            <w:pPr>
              <w:rPr>
                <w:rFonts w:cstheme="minorHAnsi"/>
                <w:sz w:val="14"/>
                <w:szCs w:val="14"/>
              </w:rPr>
            </w:pPr>
            <w:r>
              <w:rPr>
                <w:rFonts w:cstheme="minorHAnsi"/>
                <w:sz w:val="14"/>
                <w:szCs w:val="14"/>
                <w:lang w:val="en-US"/>
              </w:rPr>
              <w:t>APC</w:t>
            </w:r>
            <w:r w:rsidRPr="00A41126">
              <w:rPr>
                <w:rFonts w:cstheme="minorHAnsi"/>
                <w:sz w:val="14"/>
                <w:szCs w:val="14"/>
                <w:lang w:val="en-US"/>
              </w:rPr>
              <w:t xml:space="preserve"> anti-Annexin A1</w:t>
            </w:r>
          </w:p>
        </w:tc>
        <w:tc>
          <w:tcPr>
            <w:tcW w:w="1559" w:type="dxa"/>
            <w:tcBorders>
              <w:bottom w:val="single" w:sz="4" w:space="0" w:color="auto"/>
            </w:tcBorders>
            <w:shd w:val="clear" w:color="auto" w:fill="FFFFFF" w:themeFill="background1"/>
          </w:tcPr>
          <w:p w14:paraId="273FA056" w14:textId="77777777" w:rsidR="00E649F9" w:rsidRPr="00A41126" w:rsidRDefault="00E649F9" w:rsidP="003E0126">
            <w:pPr>
              <w:jc w:val="center"/>
              <w:rPr>
                <w:rFonts w:cstheme="minorHAnsi"/>
                <w:sz w:val="14"/>
                <w:szCs w:val="14"/>
                <w:lang w:val="en-US"/>
              </w:rPr>
            </w:pPr>
            <w:r w:rsidRPr="00A41126">
              <w:rPr>
                <w:rFonts w:cstheme="minorHAnsi"/>
                <w:sz w:val="14"/>
                <w:szCs w:val="14"/>
                <w:lang w:val="en-US"/>
              </w:rPr>
              <w:t>#BLD640912</w:t>
            </w:r>
          </w:p>
        </w:tc>
        <w:tc>
          <w:tcPr>
            <w:tcW w:w="1276" w:type="dxa"/>
            <w:tcBorders>
              <w:bottom w:val="single" w:sz="4" w:space="0" w:color="auto"/>
            </w:tcBorders>
            <w:shd w:val="clear" w:color="auto" w:fill="FFFFFF" w:themeFill="background1"/>
          </w:tcPr>
          <w:p w14:paraId="4EF6C029" w14:textId="77777777" w:rsidR="00E649F9" w:rsidRPr="00A41126" w:rsidRDefault="00E649F9" w:rsidP="003E0126">
            <w:pPr>
              <w:jc w:val="center"/>
              <w:rPr>
                <w:rFonts w:cstheme="minorHAnsi"/>
                <w:sz w:val="14"/>
                <w:szCs w:val="14"/>
                <w:lang w:val="en-US"/>
              </w:rPr>
            </w:pPr>
            <w:r w:rsidRPr="0010289F">
              <w:rPr>
                <w:rFonts w:cstheme="minorHAnsi"/>
                <w:sz w:val="14"/>
                <w:szCs w:val="14"/>
                <w:lang w:val="en-US"/>
              </w:rPr>
              <w:t>Novus Biologicals</w:t>
            </w:r>
          </w:p>
        </w:tc>
        <w:tc>
          <w:tcPr>
            <w:tcW w:w="709" w:type="dxa"/>
            <w:tcBorders>
              <w:bottom w:val="single" w:sz="4" w:space="0" w:color="auto"/>
            </w:tcBorders>
            <w:shd w:val="clear" w:color="auto" w:fill="FFFFFF" w:themeFill="background1"/>
          </w:tcPr>
          <w:p w14:paraId="6B36B238" w14:textId="77777777" w:rsidR="00E649F9" w:rsidRPr="00A41126" w:rsidRDefault="00E649F9" w:rsidP="003E0126">
            <w:pPr>
              <w:jc w:val="center"/>
              <w:rPr>
                <w:rFonts w:cstheme="minorHAnsi"/>
                <w:sz w:val="14"/>
                <w:szCs w:val="14"/>
                <w:lang w:val="en-US"/>
              </w:rPr>
            </w:pPr>
          </w:p>
        </w:tc>
        <w:tc>
          <w:tcPr>
            <w:tcW w:w="850" w:type="dxa"/>
            <w:tcBorders>
              <w:bottom w:val="single" w:sz="4" w:space="0" w:color="auto"/>
            </w:tcBorders>
            <w:shd w:val="clear" w:color="auto" w:fill="FFFFFF" w:themeFill="background1"/>
          </w:tcPr>
          <w:p w14:paraId="2C5FF991" w14:textId="77777777" w:rsidR="00E649F9" w:rsidRPr="00A41126" w:rsidRDefault="00E649F9" w:rsidP="003E0126">
            <w:pPr>
              <w:jc w:val="center"/>
              <w:rPr>
                <w:rFonts w:cstheme="minorHAnsi"/>
                <w:sz w:val="14"/>
                <w:szCs w:val="14"/>
                <w:lang w:val="en-US"/>
              </w:rPr>
            </w:pPr>
          </w:p>
        </w:tc>
        <w:tc>
          <w:tcPr>
            <w:tcW w:w="709" w:type="dxa"/>
            <w:tcBorders>
              <w:bottom w:val="single" w:sz="4" w:space="0" w:color="auto"/>
            </w:tcBorders>
            <w:shd w:val="clear" w:color="auto" w:fill="FFFFFF" w:themeFill="background1"/>
          </w:tcPr>
          <w:p w14:paraId="78F606D0" w14:textId="77777777" w:rsidR="00E649F9" w:rsidRPr="00A41126" w:rsidRDefault="00E649F9" w:rsidP="003E0126">
            <w:pPr>
              <w:jc w:val="center"/>
              <w:rPr>
                <w:rFonts w:cstheme="minorHAnsi"/>
                <w:sz w:val="14"/>
                <w:szCs w:val="14"/>
                <w:lang w:val="en-US"/>
              </w:rPr>
            </w:pPr>
            <w:r w:rsidRPr="00A41126">
              <w:rPr>
                <w:rFonts w:cstheme="minorHAnsi"/>
                <w:sz w:val="14"/>
                <w:szCs w:val="14"/>
                <w:lang w:val="en-US"/>
              </w:rPr>
              <w:t>1:10</w:t>
            </w:r>
          </w:p>
        </w:tc>
        <w:tc>
          <w:tcPr>
            <w:tcW w:w="567" w:type="dxa"/>
            <w:tcBorders>
              <w:bottom w:val="single" w:sz="4" w:space="0" w:color="auto"/>
            </w:tcBorders>
            <w:shd w:val="clear" w:color="auto" w:fill="FFFFFF" w:themeFill="background1"/>
          </w:tcPr>
          <w:p w14:paraId="11706349" w14:textId="77777777" w:rsidR="00E649F9" w:rsidRPr="00A41126" w:rsidRDefault="00E649F9" w:rsidP="003E0126">
            <w:pPr>
              <w:jc w:val="center"/>
              <w:rPr>
                <w:rFonts w:cstheme="minorHAnsi"/>
                <w:sz w:val="14"/>
                <w:szCs w:val="14"/>
                <w:lang w:val="en-US"/>
              </w:rPr>
            </w:pPr>
          </w:p>
        </w:tc>
        <w:tc>
          <w:tcPr>
            <w:tcW w:w="567" w:type="dxa"/>
            <w:tcBorders>
              <w:bottom w:val="single" w:sz="4" w:space="0" w:color="auto"/>
            </w:tcBorders>
            <w:shd w:val="clear" w:color="auto" w:fill="FFFFFF" w:themeFill="background1"/>
          </w:tcPr>
          <w:p w14:paraId="1F9D9574" w14:textId="77777777" w:rsidR="00E649F9" w:rsidRPr="00A41126" w:rsidRDefault="00E649F9" w:rsidP="003E0126">
            <w:pPr>
              <w:jc w:val="center"/>
              <w:rPr>
                <w:rFonts w:cstheme="minorHAnsi"/>
                <w:color w:val="000000" w:themeColor="text1"/>
                <w:kern w:val="24"/>
                <w:sz w:val="14"/>
                <w:szCs w:val="14"/>
              </w:rPr>
            </w:pPr>
          </w:p>
        </w:tc>
        <w:tc>
          <w:tcPr>
            <w:tcW w:w="709" w:type="dxa"/>
            <w:tcBorders>
              <w:bottom w:val="single" w:sz="4" w:space="0" w:color="auto"/>
            </w:tcBorders>
            <w:shd w:val="clear" w:color="auto" w:fill="FFFFFF" w:themeFill="background1"/>
          </w:tcPr>
          <w:p w14:paraId="7B7B43E0" w14:textId="77777777" w:rsidR="00E649F9" w:rsidRPr="00A41126" w:rsidRDefault="00E649F9" w:rsidP="003E0126">
            <w:pPr>
              <w:jc w:val="center"/>
              <w:rPr>
                <w:rFonts w:cstheme="minorHAnsi"/>
                <w:color w:val="000000" w:themeColor="text1"/>
                <w:kern w:val="24"/>
                <w:sz w:val="14"/>
                <w:szCs w:val="14"/>
              </w:rPr>
            </w:pPr>
          </w:p>
        </w:tc>
        <w:tc>
          <w:tcPr>
            <w:tcW w:w="850" w:type="dxa"/>
            <w:tcBorders>
              <w:bottom w:val="single" w:sz="4" w:space="0" w:color="auto"/>
            </w:tcBorders>
            <w:shd w:val="clear" w:color="auto" w:fill="FFFFFF" w:themeFill="background1"/>
          </w:tcPr>
          <w:p w14:paraId="42E7E62E" w14:textId="77777777" w:rsidR="00E649F9" w:rsidRPr="00A41126" w:rsidRDefault="00E649F9" w:rsidP="003E0126">
            <w:pPr>
              <w:jc w:val="center"/>
              <w:rPr>
                <w:rFonts w:cstheme="minorHAnsi"/>
                <w:color w:val="000000" w:themeColor="text1"/>
                <w:kern w:val="24"/>
                <w:sz w:val="14"/>
                <w:szCs w:val="14"/>
              </w:rPr>
            </w:pPr>
          </w:p>
        </w:tc>
      </w:tr>
      <w:tr w:rsidR="00E649F9" w:rsidRPr="00A41126" w14:paraId="4881CB48" w14:textId="77777777" w:rsidTr="003E0126">
        <w:tc>
          <w:tcPr>
            <w:tcW w:w="2269" w:type="dxa"/>
            <w:tcBorders>
              <w:bottom w:val="single" w:sz="4" w:space="0" w:color="auto"/>
            </w:tcBorders>
            <w:shd w:val="clear" w:color="auto" w:fill="F6F6F6"/>
          </w:tcPr>
          <w:p w14:paraId="36411073" w14:textId="77777777" w:rsidR="00E649F9" w:rsidRPr="00A41126" w:rsidRDefault="00E649F9" w:rsidP="003E0126">
            <w:pPr>
              <w:rPr>
                <w:rFonts w:cstheme="minorHAnsi"/>
                <w:sz w:val="14"/>
                <w:szCs w:val="14"/>
                <w:lang w:val="en-US"/>
              </w:rPr>
            </w:pPr>
            <w:r w:rsidRPr="00A41126">
              <w:rPr>
                <w:rFonts w:cstheme="minorHAnsi"/>
                <w:sz w:val="14"/>
                <w:szCs w:val="14"/>
                <w:lang w:val="en-US"/>
              </w:rPr>
              <w:t>CoraLight Plus 647 anti-Annexin V</w:t>
            </w:r>
          </w:p>
        </w:tc>
        <w:tc>
          <w:tcPr>
            <w:tcW w:w="1559" w:type="dxa"/>
            <w:tcBorders>
              <w:bottom w:val="single" w:sz="4" w:space="0" w:color="auto"/>
            </w:tcBorders>
            <w:shd w:val="clear" w:color="auto" w:fill="F6F6F6"/>
          </w:tcPr>
          <w:p w14:paraId="7920C9E4" w14:textId="77777777" w:rsidR="00E649F9" w:rsidRPr="00A41126" w:rsidRDefault="00E649F9" w:rsidP="003E0126">
            <w:pPr>
              <w:jc w:val="center"/>
              <w:rPr>
                <w:rFonts w:cstheme="minorHAnsi"/>
                <w:sz w:val="14"/>
                <w:szCs w:val="14"/>
                <w:lang w:val="en-US"/>
              </w:rPr>
            </w:pPr>
            <w:r w:rsidRPr="00A41126">
              <w:rPr>
                <w:rFonts w:cstheme="minorHAnsi"/>
                <w:sz w:val="14"/>
                <w:szCs w:val="14"/>
                <w:lang w:val="en-US"/>
              </w:rPr>
              <w:t>#CL647-66245</w:t>
            </w:r>
          </w:p>
        </w:tc>
        <w:tc>
          <w:tcPr>
            <w:tcW w:w="1276" w:type="dxa"/>
            <w:tcBorders>
              <w:bottom w:val="single" w:sz="4" w:space="0" w:color="auto"/>
            </w:tcBorders>
            <w:shd w:val="clear" w:color="auto" w:fill="F6F6F6"/>
          </w:tcPr>
          <w:p w14:paraId="79EE1FEB" w14:textId="77777777" w:rsidR="00E649F9" w:rsidRPr="00A41126" w:rsidRDefault="00E649F9" w:rsidP="003E0126">
            <w:pPr>
              <w:jc w:val="center"/>
              <w:rPr>
                <w:rFonts w:cstheme="minorHAnsi"/>
                <w:sz w:val="14"/>
                <w:szCs w:val="14"/>
                <w:lang w:val="en-US"/>
              </w:rPr>
            </w:pPr>
            <w:r w:rsidRPr="00A41126">
              <w:rPr>
                <w:rFonts w:cstheme="minorHAnsi"/>
                <w:sz w:val="14"/>
                <w:szCs w:val="14"/>
                <w:lang w:val="en-US"/>
              </w:rPr>
              <w:t>ProteinTech</w:t>
            </w:r>
          </w:p>
        </w:tc>
        <w:tc>
          <w:tcPr>
            <w:tcW w:w="709" w:type="dxa"/>
            <w:tcBorders>
              <w:bottom w:val="single" w:sz="4" w:space="0" w:color="auto"/>
            </w:tcBorders>
            <w:shd w:val="clear" w:color="auto" w:fill="F6F6F6"/>
          </w:tcPr>
          <w:p w14:paraId="3F4B7062" w14:textId="77777777" w:rsidR="00E649F9" w:rsidRPr="00A41126" w:rsidRDefault="00E649F9" w:rsidP="003E0126">
            <w:pPr>
              <w:jc w:val="center"/>
              <w:rPr>
                <w:rFonts w:cstheme="minorHAnsi"/>
                <w:sz w:val="14"/>
                <w:szCs w:val="14"/>
                <w:lang w:val="en-US"/>
              </w:rPr>
            </w:pPr>
          </w:p>
        </w:tc>
        <w:tc>
          <w:tcPr>
            <w:tcW w:w="850" w:type="dxa"/>
            <w:tcBorders>
              <w:bottom w:val="single" w:sz="4" w:space="0" w:color="auto"/>
            </w:tcBorders>
            <w:shd w:val="clear" w:color="auto" w:fill="F6F6F6"/>
          </w:tcPr>
          <w:p w14:paraId="4C233CBD" w14:textId="77777777" w:rsidR="00E649F9" w:rsidRPr="00A41126" w:rsidRDefault="00E649F9" w:rsidP="003E0126">
            <w:pPr>
              <w:jc w:val="center"/>
              <w:rPr>
                <w:rFonts w:cstheme="minorHAnsi"/>
                <w:sz w:val="14"/>
                <w:szCs w:val="14"/>
                <w:lang w:val="en-US"/>
              </w:rPr>
            </w:pPr>
          </w:p>
        </w:tc>
        <w:tc>
          <w:tcPr>
            <w:tcW w:w="709" w:type="dxa"/>
            <w:tcBorders>
              <w:bottom w:val="single" w:sz="4" w:space="0" w:color="auto"/>
            </w:tcBorders>
            <w:shd w:val="clear" w:color="auto" w:fill="F6F6F6"/>
          </w:tcPr>
          <w:p w14:paraId="7EDDF007" w14:textId="77777777" w:rsidR="00E649F9" w:rsidRPr="00A41126" w:rsidRDefault="00E649F9" w:rsidP="003E0126">
            <w:pPr>
              <w:jc w:val="center"/>
              <w:rPr>
                <w:rFonts w:cstheme="minorHAnsi"/>
                <w:sz w:val="14"/>
                <w:szCs w:val="14"/>
                <w:lang w:val="en-US"/>
              </w:rPr>
            </w:pPr>
            <w:r w:rsidRPr="00A41126">
              <w:rPr>
                <w:rFonts w:cstheme="minorHAnsi"/>
                <w:sz w:val="14"/>
                <w:szCs w:val="14"/>
                <w:lang w:val="en-US"/>
              </w:rPr>
              <w:t>1:10</w:t>
            </w:r>
          </w:p>
        </w:tc>
        <w:tc>
          <w:tcPr>
            <w:tcW w:w="567" w:type="dxa"/>
            <w:tcBorders>
              <w:bottom w:val="single" w:sz="4" w:space="0" w:color="auto"/>
            </w:tcBorders>
            <w:shd w:val="clear" w:color="auto" w:fill="F6F6F6"/>
          </w:tcPr>
          <w:p w14:paraId="234E46CA" w14:textId="77777777" w:rsidR="00E649F9" w:rsidRPr="00A41126" w:rsidRDefault="00E649F9" w:rsidP="003E0126">
            <w:pPr>
              <w:jc w:val="center"/>
              <w:rPr>
                <w:rFonts w:cstheme="minorHAnsi"/>
                <w:sz w:val="14"/>
                <w:szCs w:val="14"/>
                <w:lang w:val="en-US"/>
              </w:rPr>
            </w:pPr>
          </w:p>
        </w:tc>
        <w:tc>
          <w:tcPr>
            <w:tcW w:w="567" w:type="dxa"/>
            <w:tcBorders>
              <w:bottom w:val="single" w:sz="4" w:space="0" w:color="auto"/>
            </w:tcBorders>
            <w:shd w:val="clear" w:color="auto" w:fill="F6F6F6"/>
          </w:tcPr>
          <w:p w14:paraId="0CFE6BCF" w14:textId="77777777" w:rsidR="00E649F9" w:rsidRPr="00A41126" w:rsidRDefault="00E649F9" w:rsidP="003E0126">
            <w:pPr>
              <w:jc w:val="center"/>
              <w:rPr>
                <w:rFonts w:cstheme="minorHAnsi"/>
                <w:color w:val="000000" w:themeColor="text1"/>
                <w:kern w:val="24"/>
                <w:sz w:val="14"/>
                <w:szCs w:val="14"/>
                <w:lang w:val="en-US"/>
              </w:rPr>
            </w:pPr>
          </w:p>
        </w:tc>
        <w:tc>
          <w:tcPr>
            <w:tcW w:w="709" w:type="dxa"/>
            <w:tcBorders>
              <w:bottom w:val="single" w:sz="4" w:space="0" w:color="auto"/>
            </w:tcBorders>
            <w:shd w:val="clear" w:color="auto" w:fill="F6F6F6"/>
          </w:tcPr>
          <w:p w14:paraId="177A8F10" w14:textId="77777777" w:rsidR="00E649F9" w:rsidRPr="00A41126" w:rsidRDefault="00E649F9" w:rsidP="003E0126">
            <w:pPr>
              <w:jc w:val="center"/>
              <w:rPr>
                <w:rFonts w:cstheme="minorHAnsi"/>
                <w:color w:val="000000" w:themeColor="text1"/>
                <w:kern w:val="24"/>
                <w:sz w:val="14"/>
                <w:szCs w:val="14"/>
                <w:lang w:val="en-US"/>
              </w:rPr>
            </w:pPr>
          </w:p>
        </w:tc>
        <w:tc>
          <w:tcPr>
            <w:tcW w:w="850" w:type="dxa"/>
            <w:tcBorders>
              <w:bottom w:val="single" w:sz="4" w:space="0" w:color="auto"/>
            </w:tcBorders>
            <w:shd w:val="clear" w:color="auto" w:fill="F6F6F6"/>
          </w:tcPr>
          <w:p w14:paraId="53CF0864" w14:textId="77777777" w:rsidR="00E649F9" w:rsidRPr="00A41126" w:rsidRDefault="00E649F9" w:rsidP="003E0126">
            <w:pPr>
              <w:jc w:val="center"/>
              <w:rPr>
                <w:rFonts w:cstheme="minorHAnsi"/>
                <w:color w:val="000000" w:themeColor="text1"/>
                <w:kern w:val="24"/>
                <w:sz w:val="14"/>
                <w:szCs w:val="14"/>
                <w:lang w:val="en-US"/>
              </w:rPr>
            </w:pPr>
          </w:p>
        </w:tc>
      </w:tr>
      <w:tr w:rsidR="00E649F9" w:rsidRPr="00A41126" w14:paraId="25D9415D" w14:textId="77777777" w:rsidTr="003E0126">
        <w:tc>
          <w:tcPr>
            <w:tcW w:w="2269" w:type="dxa"/>
            <w:tcBorders>
              <w:bottom w:val="single" w:sz="4" w:space="0" w:color="auto"/>
            </w:tcBorders>
            <w:shd w:val="clear" w:color="auto" w:fill="FFFFFF" w:themeFill="background1"/>
          </w:tcPr>
          <w:p w14:paraId="366052A9" w14:textId="77777777" w:rsidR="00E649F9" w:rsidRPr="00A41126" w:rsidRDefault="00E649F9" w:rsidP="003E0126">
            <w:pPr>
              <w:rPr>
                <w:rFonts w:cstheme="minorHAnsi"/>
                <w:sz w:val="14"/>
                <w:szCs w:val="14"/>
                <w:lang w:val="en-US"/>
              </w:rPr>
            </w:pPr>
            <w:r w:rsidRPr="00A41126">
              <w:rPr>
                <w:rFonts w:cstheme="minorHAnsi"/>
                <w:sz w:val="14"/>
                <w:szCs w:val="14"/>
                <w:lang w:val="en-US"/>
              </w:rPr>
              <w:t>Pacific Blue anti-CD63</w:t>
            </w:r>
          </w:p>
        </w:tc>
        <w:tc>
          <w:tcPr>
            <w:tcW w:w="1559" w:type="dxa"/>
            <w:tcBorders>
              <w:bottom w:val="single" w:sz="4" w:space="0" w:color="auto"/>
            </w:tcBorders>
            <w:shd w:val="clear" w:color="auto" w:fill="FFFFFF" w:themeFill="background1"/>
          </w:tcPr>
          <w:p w14:paraId="284FFE81" w14:textId="77777777" w:rsidR="00E649F9" w:rsidRPr="00A41126" w:rsidRDefault="00E649F9" w:rsidP="003E0126">
            <w:pPr>
              <w:jc w:val="center"/>
              <w:rPr>
                <w:rFonts w:cstheme="minorHAnsi"/>
                <w:sz w:val="14"/>
                <w:szCs w:val="14"/>
                <w:lang w:val="en-US"/>
              </w:rPr>
            </w:pPr>
            <w:r w:rsidRPr="00A41126">
              <w:rPr>
                <w:rFonts w:cstheme="minorHAnsi"/>
                <w:sz w:val="14"/>
                <w:szCs w:val="14"/>
                <w:lang w:val="en-US"/>
              </w:rPr>
              <w:t>#BLD-353011/353012</w:t>
            </w:r>
          </w:p>
        </w:tc>
        <w:tc>
          <w:tcPr>
            <w:tcW w:w="1276" w:type="dxa"/>
            <w:tcBorders>
              <w:bottom w:val="single" w:sz="4" w:space="0" w:color="auto"/>
            </w:tcBorders>
            <w:shd w:val="clear" w:color="auto" w:fill="FFFFFF" w:themeFill="background1"/>
          </w:tcPr>
          <w:p w14:paraId="1FE35DED" w14:textId="77777777" w:rsidR="00E649F9" w:rsidRPr="00A41126" w:rsidRDefault="00E649F9" w:rsidP="003E0126">
            <w:pPr>
              <w:jc w:val="center"/>
              <w:rPr>
                <w:rFonts w:cstheme="minorHAnsi"/>
                <w:sz w:val="14"/>
                <w:szCs w:val="14"/>
                <w:lang w:val="en-US"/>
              </w:rPr>
            </w:pPr>
            <w:r w:rsidRPr="00A41126">
              <w:rPr>
                <w:rFonts w:cstheme="minorHAnsi"/>
                <w:sz w:val="14"/>
                <w:szCs w:val="14"/>
                <w:lang w:val="en-US"/>
              </w:rPr>
              <w:t>BioLegend</w:t>
            </w:r>
          </w:p>
        </w:tc>
        <w:tc>
          <w:tcPr>
            <w:tcW w:w="709" w:type="dxa"/>
            <w:tcBorders>
              <w:bottom w:val="single" w:sz="4" w:space="0" w:color="auto"/>
            </w:tcBorders>
            <w:shd w:val="clear" w:color="auto" w:fill="FFFFFF" w:themeFill="background1"/>
          </w:tcPr>
          <w:p w14:paraId="70971660" w14:textId="77777777" w:rsidR="00E649F9" w:rsidRPr="00A41126" w:rsidRDefault="00E649F9" w:rsidP="003E0126">
            <w:pPr>
              <w:jc w:val="center"/>
              <w:rPr>
                <w:rFonts w:cstheme="minorHAnsi"/>
                <w:sz w:val="14"/>
                <w:szCs w:val="14"/>
                <w:lang w:val="en-US"/>
              </w:rPr>
            </w:pPr>
          </w:p>
        </w:tc>
        <w:tc>
          <w:tcPr>
            <w:tcW w:w="850" w:type="dxa"/>
            <w:tcBorders>
              <w:bottom w:val="single" w:sz="4" w:space="0" w:color="auto"/>
            </w:tcBorders>
            <w:shd w:val="clear" w:color="auto" w:fill="FFFFFF" w:themeFill="background1"/>
          </w:tcPr>
          <w:p w14:paraId="6F425370" w14:textId="77777777" w:rsidR="00E649F9" w:rsidRPr="00A41126" w:rsidRDefault="00E649F9" w:rsidP="003E0126">
            <w:pPr>
              <w:jc w:val="center"/>
              <w:rPr>
                <w:rFonts w:cstheme="minorHAnsi"/>
                <w:sz w:val="14"/>
                <w:szCs w:val="14"/>
                <w:lang w:val="en-US"/>
              </w:rPr>
            </w:pPr>
          </w:p>
        </w:tc>
        <w:tc>
          <w:tcPr>
            <w:tcW w:w="709" w:type="dxa"/>
            <w:tcBorders>
              <w:bottom w:val="single" w:sz="4" w:space="0" w:color="auto"/>
            </w:tcBorders>
            <w:shd w:val="clear" w:color="auto" w:fill="FFFFFF" w:themeFill="background1"/>
          </w:tcPr>
          <w:p w14:paraId="5E87E58C" w14:textId="77777777" w:rsidR="00E649F9" w:rsidRPr="00A41126" w:rsidRDefault="00E649F9" w:rsidP="003E0126">
            <w:pPr>
              <w:jc w:val="center"/>
              <w:rPr>
                <w:rFonts w:cstheme="minorHAnsi"/>
                <w:sz w:val="14"/>
                <w:szCs w:val="14"/>
                <w:lang w:val="en-US"/>
              </w:rPr>
            </w:pPr>
            <w:r w:rsidRPr="00A41126">
              <w:rPr>
                <w:rFonts w:cstheme="minorHAnsi"/>
                <w:sz w:val="14"/>
                <w:szCs w:val="14"/>
                <w:lang w:val="en-US"/>
              </w:rPr>
              <w:t>1:</w:t>
            </w:r>
            <w:r>
              <w:rPr>
                <w:rFonts w:cstheme="minorHAnsi"/>
                <w:sz w:val="14"/>
                <w:szCs w:val="14"/>
                <w:lang w:val="en-US"/>
              </w:rPr>
              <w:t>5</w:t>
            </w:r>
            <w:r w:rsidRPr="00A41126">
              <w:rPr>
                <w:rFonts w:cstheme="minorHAnsi"/>
                <w:sz w:val="14"/>
                <w:szCs w:val="14"/>
                <w:lang w:val="en-US"/>
              </w:rPr>
              <w:t>0</w:t>
            </w:r>
          </w:p>
        </w:tc>
        <w:tc>
          <w:tcPr>
            <w:tcW w:w="567" w:type="dxa"/>
            <w:tcBorders>
              <w:bottom w:val="single" w:sz="4" w:space="0" w:color="auto"/>
            </w:tcBorders>
            <w:shd w:val="clear" w:color="auto" w:fill="FFFFFF" w:themeFill="background1"/>
          </w:tcPr>
          <w:p w14:paraId="1E7E216D" w14:textId="77777777" w:rsidR="00E649F9" w:rsidRPr="00A41126" w:rsidRDefault="00E649F9" w:rsidP="003E0126">
            <w:pPr>
              <w:jc w:val="center"/>
              <w:rPr>
                <w:rFonts w:cstheme="minorHAnsi"/>
                <w:sz w:val="14"/>
                <w:szCs w:val="14"/>
                <w:lang w:val="en-US"/>
              </w:rPr>
            </w:pPr>
          </w:p>
        </w:tc>
        <w:tc>
          <w:tcPr>
            <w:tcW w:w="567" w:type="dxa"/>
            <w:tcBorders>
              <w:bottom w:val="single" w:sz="4" w:space="0" w:color="auto"/>
            </w:tcBorders>
            <w:shd w:val="clear" w:color="auto" w:fill="FFFFFF" w:themeFill="background1"/>
          </w:tcPr>
          <w:p w14:paraId="67D505D9" w14:textId="77777777" w:rsidR="00E649F9" w:rsidRPr="00A41126" w:rsidRDefault="00E649F9" w:rsidP="003E0126">
            <w:pPr>
              <w:jc w:val="center"/>
              <w:rPr>
                <w:rFonts w:cstheme="minorHAnsi"/>
                <w:color w:val="000000" w:themeColor="text1"/>
                <w:kern w:val="24"/>
                <w:sz w:val="14"/>
                <w:szCs w:val="14"/>
                <w:lang w:val="en-US"/>
              </w:rPr>
            </w:pPr>
          </w:p>
        </w:tc>
        <w:tc>
          <w:tcPr>
            <w:tcW w:w="709" w:type="dxa"/>
            <w:tcBorders>
              <w:bottom w:val="single" w:sz="4" w:space="0" w:color="auto"/>
            </w:tcBorders>
            <w:shd w:val="clear" w:color="auto" w:fill="FFFFFF" w:themeFill="background1"/>
          </w:tcPr>
          <w:p w14:paraId="724E38F6" w14:textId="77777777" w:rsidR="00E649F9" w:rsidRPr="00A41126" w:rsidRDefault="00E649F9" w:rsidP="003E0126">
            <w:pPr>
              <w:jc w:val="center"/>
              <w:rPr>
                <w:rFonts w:cstheme="minorHAnsi"/>
                <w:color w:val="000000" w:themeColor="text1"/>
                <w:kern w:val="24"/>
                <w:sz w:val="14"/>
                <w:szCs w:val="14"/>
                <w:lang w:val="en-US"/>
              </w:rPr>
            </w:pPr>
          </w:p>
        </w:tc>
        <w:tc>
          <w:tcPr>
            <w:tcW w:w="850" w:type="dxa"/>
            <w:tcBorders>
              <w:bottom w:val="single" w:sz="4" w:space="0" w:color="auto"/>
            </w:tcBorders>
            <w:shd w:val="clear" w:color="auto" w:fill="FFFFFF" w:themeFill="background1"/>
          </w:tcPr>
          <w:p w14:paraId="3DEC1B1F" w14:textId="77777777" w:rsidR="00E649F9" w:rsidRPr="00A41126" w:rsidRDefault="00E649F9" w:rsidP="003E0126">
            <w:pPr>
              <w:jc w:val="center"/>
              <w:rPr>
                <w:rFonts w:cstheme="minorHAnsi"/>
                <w:color w:val="000000" w:themeColor="text1"/>
                <w:kern w:val="24"/>
                <w:sz w:val="14"/>
                <w:szCs w:val="14"/>
                <w:lang w:val="en-US"/>
              </w:rPr>
            </w:pPr>
          </w:p>
        </w:tc>
      </w:tr>
      <w:tr w:rsidR="00E649F9" w:rsidRPr="00A41126" w14:paraId="02BEEB2D" w14:textId="77777777" w:rsidTr="003E0126">
        <w:tc>
          <w:tcPr>
            <w:tcW w:w="2269" w:type="dxa"/>
            <w:tcBorders>
              <w:bottom w:val="single" w:sz="4" w:space="0" w:color="auto"/>
            </w:tcBorders>
            <w:shd w:val="clear" w:color="auto" w:fill="F6F6F6"/>
          </w:tcPr>
          <w:p w14:paraId="1AAD631B" w14:textId="77777777" w:rsidR="00E649F9" w:rsidRPr="00A41126" w:rsidRDefault="00E649F9" w:rsidP="003E0126">
            <w:pPr>
              <w:rPr>
                <w:rFonts w:cstheme="minorHAnsi"/>
                <w:sz w:val="14"/>
                <w:szCs w:val="14"/>
                <w:lang w:val="en-US"/>
              </w:rPr>
            </w:pPr>
            <w:r w:rsidRPr="00A41126">
              <w:rPr>
                <w:rFonts w:cstheme="minorHAnsi"/>
                <w:sz w:val="14"/>
                <w:szCs w:val="14"/>
                <w:lang w:val="en-US"/>
              </w:rPr>
              <w:t>Pacific Blue anti-CD81</w:t>
            </w:r>
          </w:p>
        </w:tc>
        <w:tc>
          <w:tcPr>
            <w:tcW w:w="1559" w:type="dxa"/>
            <w:tcBorders>
              <w:bottom w:val="single" w:sz="4" w:space="0" w:color="auto"/>
            </w:tcBorders>
            <w:shd w:val="clear" w:color="auto" w:fill="F6F6F6"/>
          </w:tcPr>
          <w:p w14:paraId="08BFBFE1" w14:textId="77777777" w:rsidR="00E649F9" w:rsidRPr="00A41126" w:rsidRDefault="00E649F9" w:rsidP="003E0126">
            <w:pPr>
              <w:jc w:val="center"/>
              <w:rPr>
                <w:rFonts w:cstheme="minorHAnsi"/>
                <w:sz w:val="14"/>
                <w:szCs w:val="14"/>
                <w:lang w:val="en-US"/>
              </w:rPr>
            </w:pPr>
            <w:r w:rsidRPr="00A41126">
              <w:rPr>
                <w:rFonts w:cstheme="minorHAnsi"/>
                <w:sz w:val="14"/>
                <w:szCs w:val="14"/>
                <w:lang w:val="en-US"/>
              </w:rPr>
              <w:t>#BLD-349516</w:t>
            </w:r>
          </w:p>
        </w:tc>
        <w:tc>
          <w:tcPr>
            <w:tcW w:w="1276" w:type="dxa"/>
            <w:tcBorders>
              <w:bottom w:val="single" w:sz="4" w:space="0" w:color="auto"/>
            </w:tcBorders>
            <w:shd w:val="clear" w:color="auto" w:fill="F6F6F6"/>
          </w:tcPr>
          <w:p w14:paraId="3F30CFA3" w14:textId="77777777" w:rsidR="00E649F9" w:rsidRPr="00A41126" w:rsidRDefault="00E649F9" w:rsidP="003E0126">
            <w:pPr>
              <w:jc w:val="center"/>
              <w:rPr>
                <w:rFonts w:cstheme="minorHAnsi"/>
                <w:sz w:val="14"/>
                <w:szCs w:val="14"/>
                <w:lang w:val="en-US"/>
              </w:rPr>
            </w:pPr>
            <w:r w:rsidRPr="00A41126">
              <w:rPr>
                <w:rFonts w:cstheme="minorHAnsi"/>
                <w:sz w:val="14"/>
                <w:szCs w:val="14"/>
                <w:lang w:val="en-US"/>
              </w:rPr>
              <w:t>BioLegend</w:t>
            </w:r>
          </w:p>
        </w:tc>
        <w:tc>
          <w:tcPr>
            <w:tcW w:w="709" w:type="dxa"/>
            <w:tcBorders>
              <w:bottom w:val="single" w:sz="4" w:space="0" w:color="auto"/>
            </w:tcBorders>
            <w:shd w:val="clear" w:color="auto" w:fill="F6F6F6"/>
          </w:tcPr>
          <w:p w14:paraId="4E9A8332" w14:textId="77777777" w:rsidR="00E649F9" w:rsidRPr="00A41126" w:rsidRDefault="00E649F9" w:rsidP="003E0126">
            <w:pPr>
              <w:jc w:val="center"/>
              <w:rPr>
                <w:rFonts w:cstheme="minorHAnsi"/>
                <w:sz w:val="14"/>
                <w:szCs w:val="14"/>
                <w:lang w:val="en-US"/>
              </w:rPr>
            </w:pPr>
          </w:p>
        </w:tc>
        <w:tc>
          <w:tcPr>
            <w:tcW w:w="850" w:type="dxa"/>
            <w:tcBorders>
              <w:bottom w:val="single" w:sz="4" w:space="0" w:color="auto"/>
            </w:tcBorders>
            <w:shd w:val="clear" w:color="auto" w:fill="F6F6F6"/>
          </w:tcPr>
          <w:p w14:paraId="18A7ECFC" w14:textId="77777777" w:rsidR="00E649F9" w:rsidRPr="00A41126" w:rsidRDefault="00E649F9" w:rsidP="003E0126">
            <w:pPr>
              <w:jc w:val="center"/>
              <w:rPr>
                <w:rFonts w:cstheme="minorHAnsi"/>
                <w:sz w:val="14"/>
                <w:szCs w:val="14"/>
                <w:lang w:val="en-US"/>
              </w:rPr>
            </w:pPr>
          </w:p>
        </w:tc>
        <w:tc>
          <w:tcPr>
            <w:tcW w:w="709" w:type="dxa"/>
            <w:tcBorders>
              <w:bottom w:val="single" w:sz="4" w:space="0" w:color="auto"/>
            </w:tcBorders>
            <w:shd w:val="clear" w:color="auto" w:fill="F6F6F6"/>
          </w:tcPr>
          <w:p w14:paraId="7D3B2E86" w14:textId="77777777" w:rsidR="00E649F9" w:rsidRPr="00A41126" w:rsidRDefault="00E649F9" w:rsidP="003E0126">
            <w:pPr>
              <w:jc w:val="center"/>
              <w:rPr>
                <w:rFonts w:cstheme="minorHAnsi"/>
                <w:sz w:val="14"/>
                <w:szCs w:val="14"/>
                <w:lang w:val="en-US"/>
              </w:rPr>
            </w:pPr>
            <w:r w:rsidRPr="00A41126">
              <w:rPr>
                <w:rFonts w:cstheme="minorHAnsi"/>
                <w:sz w:val="14"/>
                <w:szCs w:val="14"/>
                <w:lang w:val="en-US"/>
              </w:rPr>
              <w:t>1:</w:t>
            </w:r>
            <w:r>
              <w:rPr>
                <w:rFonts w:cstheme="minorHAnsi"/>
                <w:sz w:val="14"/>
                <w:szCs w:val="14"/>
                <w:lang w:val="en-US"/>
              </w:rPr>
              <w:t>5</w:t>
            </w:r>
            <w:r w:rsidRPr="00A41126">
              <w:rPr>
                <w:rFonts w:cstheme="minorHAnsi"/>
                <w:sz w:val="14"/>
                <w:szCs w:val="14"/>
                <w:lang w:val="en-US"/>
              </w:rPr>
              <w:t>0</w:t>
            </w:r>
          </w:p>
        </w:tc>
        <w:tc>
          <w:tcPr>
            <w:tcW w:w="567" w:type="dxa"/>
            <w:tcBorders>
              <w:bottom w:val="single" w:sz="4" w:space="0" w:color="auto"/>
            </w:tcBorders>
            <w:shd w:val="clear" w:color="auto" w:fill="F6F6F6"/>
          </w:tcPr>
          <w:p w14:paraId="6274C69C" w14:textId="77777777" w:rsidR="00E649F9" w:rsidRPr="00A41126" w:rsidRDefault="00E649F9" w:rsidP="003E0126">
            <w:pPr>
              <w:jc w:val="center"/>
              <w:rPr>
                <w:rFonts w:cstheme="minorHAnsi"/>
                <w:sz w:val="14"/>
                <w:szCs w:val="14"/>
                <w:lang w:val="en-US"/>
              </w:rPr>
            </w:pPr>
          </w:p>
        </w:tc>
        <w:tc>
          <w:tcPr>
            <w:tcW w:w="567" w:type="dxa"/>
            <w:tcBorders>
              <w:bottom w:val="single" w:sz="4" w:space="0" w:color="auto"/>
            </w:tcBorders>
            <w:shd w:val="clear" w:color="auto" w:fill="F6F6F6"/>
          </w:tcPr>
          <w:p w14:paraId="34F43925" w14:textId="77777777" w:rsidR="00E649F9" w:rsidRPr="00A41126" w:rsidRDefault="00E649F9" w:rsidP="003E0126">
            <w:pPr>
              <w:jc w:val="center"/>
              <w:rPr>
                <w:rFonts w:cstheme="minorHAnsi"/>
                <w:color w:val="000000" w:themeColor="text1"/>
                <w:kern w:val="24"/>
                <w:sz w:val="14"/>
                <w:szCs w:val="14"/>
                <w:lang w:val="en-US"/>
              </w:rPr>
            </w:pPr>
          </w:p>
        </w:tc>
        <w:tc>
          <w:tcPr>
            <w:tcW w:w="709" w:type="dxa"/>
            <w:tcBorders>
              <w:bottom w:val="single" w:sz="4" w:space="0" w:color="auto"/>
            </w:tcBorders>
            <w:shd w:val="clear" w:color="auto" w:fill="F6F6F6"/>
          </w:tcPr>
          <w:p w14:paraId="18411E8E" w14:textId="77777777" w:rsidR="00E649F9" w:rsidRPr="00A41126" w:rsidRDefault="00E649F9" w:rsidP="003E0126">
            <w:pPr>
              <w:jc w:val="center"/>
              <w:rPr>
                <w:rFonts w:cstheme="minorHAnsi"/>
                <w:color w:val="000000" w:themeColor="text1"/>
                <w:kern w:val="24"/>
                <w:sz w:val="14"/>
                <w:szCs w:val="14"/>
                <w:lang w:val="en-US"/>
              </w:rPr>
            </w:pPr>
          </w:p>
        </w:tc>
        <w:tc>
          <w:tcPr>
            <w:tcW w:w="850" w:type="dxa"/>
            <w:tcBorders>
              <w:bottom w:val="single" w:sz="4" w:space="0" w:color="auto"/>
            </w:tcBorders>
            <w:shd w:val="clear" w:color="auto" w:fill="F6F6F6"/>
          </w:tcPr>
          <w:p w14:paraId="153DE676" w14:textId="77777777" w:rsidR="00E649F9" w:rsidRPr="00A41126" w:rsidRDefault="00E649F9" w:rsidP="003E0126">
            <w:pPr>
              <w:jc w:val="center"/>
              <w:rPr>
                <w:rFonts w:cstheme="minorHAnsi"/>
                <w:color w:val="000000" w:themeColor="text1"/>
                <w:kern w:val="24"/>
                <w:sz w:val="14"/>
                <w:szCs w:val="14"/>
                <w:lang w:val="en-US"/>
              </w:rPr>
            </w:pPr>
          </w:p>
        </w:tc>
      </w:tr>
      <w:tr w:rsidR="00E649F9" w:rsidRPr="00A41126" w14:paraId="6669FB2F" w14:textId="77777777" w:rsidTr="003E0126">
        <w:tc>
          <w:tcPr>
            <w:tcW w:w="2269" w:type="dxa"/>
            <w:tcBorders>
              <w:bottom w:val="single" w:sz="4" w:space="0" w:color="auto"/>
            </w:tcBorders>
            <w:shd w:val="clear" w:color="auto" w:fill="FFFFFF" w:themeFill="background1"/>
          </w:tcPr>
          <w:p w14:paraId="7150DA90" w14:textId="77777777" w:rsidR="00E649F9" w:rsidRPr="00A41126" w:rsidRDefault="00E649F9" w:rsidP="003E0126">
            <w:pPr>
              <w:rPr>
                <w:rFonts w:cstheme="minorHAnsi"/>
                <w:sz w:val="14"/>
                <w:szCs w:val="14"/>
                <w:lang w:val="en-US"/>
              </w:rPr>
            </w:pPr>
            <w:r w:rsidRPr="00A41126">
              <w:rPr>
                <w:rFonts w:cstheme="minorHAnsi"/>
                <w:sz w:val="14"/>
                <w:szCs w:val="14"/>
                <w:lang w:val="en-US"/>
              </w:rPr>
              <w:t>ms anti-Flotillin</w:t>
            </w:r>
          </w:p>
        </w:tc>
        <w:tc>
          <w:tcPr>
            <w:tcW w:w="1559" w:type="dxa"/>
            <w:tcBorders>
              <w:bottom w:val="single" w:sz="4" w:space="0" w:color="auto"/>
            </w:tcBorders>
            <w:shd w:val="clear" w:color="auto" w:fill="FFFFFF" w:themeFill="background1"/>
          </w:tcPr>
          <w:p w14:paraId="45DDAF84" w14:textId="77777777" w:rsidR="00E649F9" w:rsidRPr="00A41126" w:rsidRDefault="00E649F9" w:rsidP="003E0126">
            <w:pPr>
              <w:jc w:val="center"/>
              <w:rPr>
                <w:rFonts w:cstheme="minorHAnsi"/>
                <w:sz w:val="14"/>
                <w:szCs w:val="14"/>
                <w:lang w:val="en-US"/>
              </w:rPr>
            </w:pPr>
            <w:r w:rsidRPr="00A41126">
              <w:rPr>
                <w:rFonts w:cstheme="minorHAnsi"/>
                <w:sz w:val="14"/>
                <w:szCs w:val="14"/>
                <w:lang w:val="en-US"/>
              </w:rPr>
              <w:t>#610821</w:t>
            </w:r>
          </w:p>
        </w:tc>
        <w:tc>
          <w:tcPr>
            <w:tcW w:w="1276" w:type="dxa"/>
            <w:tcBorders>
              <w:bottom w:val="single" w:sz="4" w:space="0" w:color="auto"/>
            </w:tcBorders>
            <w:shd w:val="clear" w:color="auto" w:fill="FFFFFF" w:themeFill="background1"/>
          </w:tcPr>
          <w:p w14:paraId="64A32641" w14:textId="77777777" w:rsidR="00E649F9" w:rsidRPr="00A41126" w:rsidRDefault="00E649F9" w:rsidP="003E0126">
            <w:pPr>
              <w:jc w:val="center"/>
              <w:rPr>
                <w:rFonts w:cstheme="minorHAnsi"/>
                <w:sz w:val="14"/>
                <w:szCs w:val="14"/>
                <w:lang w:val="en-US"/>
              </w:rPr>
            </w:pPr>
            <w:r w:rsidRPr="00A41126">
              <w:rPr>
                <w:rFonts w:cstheme="minorHAnsi"/>
                <w:sz w:val="14"/>
                <w:szCs w:val="14"/>
                <w:lang w:val="en-US"/>
              </w:rPr>
              <w:t>BD Bioscience</w:t>
            </w:r>
          </w:p>
        </w:tc>
        <w:tc>
          <w:tcPr>
            <w:tcW w:w="709" w:type="dxa"/>
            <w:tcBorders>
              <w:bottom w:val="single" w:sz="4" w:space="0" w:color="auto"/>
            </w:tcBorders>
            <w:shd w:val="clear" w:color="auto" w:fill="FFFFFF" w:themeFill="background1"/>
          </w:tcPr>
          <w:p w14:paraId="61FF7A81" w14:textId="77777777" w:rsidR="00E649F9" w:rsidRPr="00A41126" w:rsidRDefault="00E649F9" w:rsidP="003E0126">
            <w:pPr>
              <w:jc w:val="center"/>
              <w:rPr>
                <w:rFonts w:cstheme="minorHAnsi"/>
                <w:sz w:val="14"/>
                <w:szCs w:val="14"/>
                <w:lang w:val="en-US"/>
              </w:rPr>
            </w:pPr>
          </w:p>
        </w:tc>
        <w:tc>
          <w:tcPr>
            <w:tcW w:w="850" w:type="dxa"/>
            <w:tcBorders>
              <w:bottom w:val="single" w:sz="4" w:space="0" w:color="auto"/>
            </w:tcBorders>
            <w:shd w:val="clear" w:color="auto" w:fill="FFFFFF" w:themeFill="background1"/>
          </w:tcPr>
          <w:p w14:paraId="210BA079" w14:textId="77777777" w:rsidR="00E649F9" w:rsidRPr="00A41126" w:rsidRDefault="00E649F9" w:rsidP="003E0126">
            <w:pPr>
              <w:jc w:val="center"/>
              <w:rPr>
                <w:rFonts w:cstheme="minorHAnsi"/>
                <w:sz w:val="14"/>
                <w:szCs w:val="14"/>
                <w:lang w:val="en-US"/>
              </w:rPr>
            </w:pPr>
            <w:r w:rsidRPr="00A41126">
              <w:rPr>
                <w:rFonts w:cstheme="minorHAnsi"/>
                <w:sz w:val="14"/>
                <w:szCs w:val="14"/>
                <w:lang w:val="en-US"/>
              </w:rPr>
              <w:t>1:1000</w:t>
            </w:r>
          </w:p>
        </w:tc>
        <w:tc>
          <w:tcPr>
            <w:tcW w:w="709" w:type="dxa"/>
            <w:tcBorders>
              <w:bottom w:val="single" w:sz="4" w:space="0" w:color="auto"/>
            </w:tcBorders>
            <w:shd w:val="clear" w:color="auto" w:fill="FFFFFF" w:themeFill="background1"/>
          </w:tcPr>
          <w:p w14:paraId="5618143A" w14:textId="77777777" w:rsidR="00E649F9" w:rsidRPr="00A41126" w:rsidRDefault="00E649F9" w:rsidP="003E0126">
            <w:pPr>
              <w:jc w:val="center"/>
              <w:rPr>
                <w:rFonts w:cstheme="minorHAnsi"/>
                <w:sz w:val="14"/>
                <w:szCs w:val="14"/>
                <w:lang w:val="en-US"/>
              </w:rPr>
            </w:pPr>
          </w:p>
        </w:tc>
        <w:tc>
          <w:tcPr>
            <w:tcW w:w="567" w:type="dxa"/>
            <w:tcBorders>
              <w:bottom w:val="single" w:sz="4" w:space="0" w:color="auto"/>
            </w:tcBorders>
            <w:shd w:val="clear" w:color="auto" w:fill="FFFFFF" w:themeFill="background1"/>
          </w:tcPr>
          <w:p w14:paraId="74CCDFD7" w14:textId="77777777" w:rsidR="00E649F9" w:rsidRPr="00A41126" w:rsidRDefault="00E649F9" w:rsidP="003E0126">
            <w:pPr>
              <w:jc w:val="center"/>
              <w:rPr>
                <w:rFonts w:cstheme="minorHAnsi"/>
                <w:sz w:val="14"/>
                <w:szCs w:val="14"/>
                <w:lang w:val="en-US"/>
              </w:rPr>
            </w:pPr>
          </w:p>
        </w:tc>
        <w:tc>
          <w:tcPr>
            <w:tcW w:w="567" w:type="dxa"/>
            <w:tcBorders>
              <w:bottom w:val="single" w:sz="4" w:space="0" w:color="auto"/>
            </w:tcBorders>
            <w:shd w:val="clear" w:color="auto" w:fill="FFFFFF" w:themeFill="background1"/>
          </w:tcPr>
          <w:p w14:paraId="72B43516" w14:textId="77777777" w:rsidR="00E649F9" w:rsidRPr="00A41126" w:rsidRDefault="00E649F9" w:rsidP="003E0126">
            <w:pPr>
              <w:jc w:val="center"/>
              <w:rPr>
                <w:rFonts w:cstheme="minorHAnsi"/>
                <w:color w:val="000000" w:themeColor="text1"/>
                <w:kern w:val="24"/>
                <w:sz w:val="14"/>
                <w:szCs w:val="14"/>
                <w:lang w:val="en-US"/>
              </w:rPr>
            </w:pPr>
          </w:p>
        </w:tc>
        <w:tc>
          <w:tcPr>
            <w:tcW w:w="709" w:type="dxa"/>
            <w:tcBorders>
              <w:bottom w:val="single" w:sz="4" w:space="0" w:color="auto"/>
            </w:tcBorders>
            <w:shd w:val="clear" w:color="auto" w:fill="FFFFFF" w:themeFill="background1"/>
          </w:tcPr>
          <w:p w14:paraId="0665821C" w14:textId="77777777" w:rsidR="00E649F9" w:rsidRPr="00A41126" w:rsidRDefault="00E649F9" w:rsidP="003E0126">
            <w:pPr>
              <w:jc w:val="center"/>
              <w:rPr>
                <w:rFonts w:cstheme="minorHAnsi"/>
                <w:color w:val="000000" w:themeColor="text1"/>
                <w:kern w:val="24"/>
                <w:sz w:val="14"/>
                <w:szCs w:val="14"/>
                <w:lang w:val="en-US"/>
              </w:rPr>
            </w:pPr>
          </w:p>
        </w:tc>
        <w:tc>
          <w:tcPr>
            <w:tcW w:w="850" w:type="dxa"/>
            <w:tcBorders>
              <w:bottom w:val="single" w:sz="4" w:space="0" w:color="auto"/>
            </w:tcBorders>
            <w:shd w:val="clear" w:color="auto" w:fill="FFFFFF" w:themeFill="background1"/>
          </w:tcPr>
          <w:p w14:paraId="7F3D1C0C" w14:textId="77777777" w:rsidR="00E649F9" w:rsidRPr="00A41126" w:rsidRDefault="00E649F9" w:rsidP="003E0126">
            <w:pPr>
              <w:jc w:val="center"/>
              <w:rPr>
                <w:rFonts w:cstheme="minorHAnsi"/>
                <w:color w:val="000000" w:themeColor="text1"/>
                <w:kern w:val="24"/>
                <w:sz w:val="14"/>
                <w:szCs w:val="14"/>
                <w:lang w:val="en-US"/>
              </w:rPr>
            </w:pPr>
          </w:p>
        </w:tc>
      </w:tr>
      <w:tr w:rsidR="00E649F9" w:rsidRPr="00A41126" w14:paraId="06084B06" w14:textId="77777777" w:rsidTr="003E0126">
        <w:tc>
          <w:tcPr>
            <w:tcW w:w="2269" w:type="dxa"/>
            <w:tcBorders>
              <w:bottom w:val="single" w:sz="4" w:space="0" w:color="auto"/>
            </w:tcBorders>
            <w:shd w:val="clear" w:color="auto" w:fill="F6F6F6"/>
          </w:tcPr>
          <w:p w14:paraId="0AD61976" w14:textId="77777777" w:rsidR="00E649F9" w:rsidRPr="00A41126" w:rsidRDefault="00E649F9" w:rsidP="003E0126">
            <w:pPr>
              <w:rPr>
                <w:rFonts w:cstheme="minorHAnsi"/>
                <w:color w:val="000000" w:themeColor="text1"/>
                <w:sz w:val="14"/>
                <w:szCs w:val="14"/>
                <w:lang w:val="en-US"/>
              </w:rPr>
            </w:pPr>
            <w:proofErr w:type="spellStart"/>
            <w:r w:rsidRPr="00A41126">
              <w:rPr>
                <w:rFonts w:cstheme="minorHAnsi"/>
                <w:color w:val="000000" w:themeColor="text1"/>
                <w:sz w:val="14"/>
                <w:szCs w:val="14"/>
                <w:lang w:val="en-US"/>
              </w:rPr>
              <w:t>rb</w:t>
            </w:r>
            <w:proofErr w:type="spellEnd"/>
            <w:r w:rsidRPr="00A41126">
              <w:rPr>
                <w:rFonts w:cstheme="minorHAnsi"/>
                <w:color w:val="000000" w:themeColor="text1"/>
                <w:sz w:val="14"/>
                <w:szCs w:val="14"/>
                <w:lang w:val="en-US"/>
              </w:rPr>
              <w:t xml:space="preserve"> anti-14-3-3 AF546</w:t>
            </w:r>
          </w:p>
        </w:tc>
        <w:tc>
          <w:tcPr>
            <w:tcW w:w="1559" w:type="dxa"/>
            <w:tcBorders>
              <w:bottom w:val="single" w:sz="4" w:space="0" w:color="auto"/>
            </w:tcBorders>
            <w:shd w:val="clear" w:color="auto" w:fill="F6F6F6"/>
          </w:tcPr>
          <w:p w14:paraId="529B801C" w14:textId="77777777" w:rsidR="00E649F9" w:rsidRPr="00A41126" w:rsidRDefault="00E649F9" w:rsidP="003E0126">
            <w:pPr>
              <w:jc w:val="center"/>
              <w:rPr>
                <w:rFonts w:cstheme="minorHAnsi"/>
                <w:color w:val="000000" w:themeColor="text1"/>
                <w:sz w:val="14"/>
                <w:szCs w:val="14"/>
                <w:lang w:val="en-US"/>
              </w:rPr>
            </w:pPr>
            <w:r w:rsidRPr="00A41126">
              <w:rPr>
                <w:rFonts w:cstheme="minorHAnsi"/>
                <w:color w:val="000000" w:themeColor="text1"/>
                <w:sz w:val="14"/>
                <w:szCs w:val="14"/>
                <w:lang w:val="en-US"/>
              </w:rPr>
              <w:t>#Sc-1657 AF546</w:t>
            </w:r>
          </w:p>
          <w:p w14:paraId="328E8D83" w14:textId="77777777" w:rsidR="00E649F9" w:rsidRPr="00A41126" w:rsidRDefault="00E649F9" w:rsidP="003E0126">
            <w:pPr>
              <w:jc w:val="center"/>
              <w:rPr>
                <w:rFonts w:cstheme="minorHAnsi"/>
                <w:color w:val="000000" w:themeColor="text1"/>
                <w:sz w:val="14"/>
                <w:szCs w:val="14"/>
                <w:lang w:val="en-US"/>
              </w:rPr>
            </w:pPr>
            <w:r w:rsidRPr="00A41126">
              <w:rPr>
                <w:rFonts w:cstheme="minorHAnsi"/>
                <w:color w:val="000000" w:themeColor="text1"/>
                <w:sz w:val="14"/>
                <w:szCs w:val="14"/>
                <w:lang w:val="en-US"/>
              </w:rPr>
              <w:t>pan 14-3-3- H8</w:t>
            </w:r>
          </w:p>
        </w:tc>
        <w:tc>
          <w:tcPr>
            <w:tcW w:w="1276" w:type="dxa"/>
            <w:tcBorders>
              <w:bottom w:val="single" w:sz="4" w:space="0" w:color="auto"/>
            </w:tcBorders>
            <w:shd w:val="clear" w:color="auto" w:fill="F6F6F6"/>
          </w:tcPr>
          <w:p w14:paraId="21D79E2D" w14:textId="77777777" w:rsidR="00E649F9" w:rsidRPr="00A41126" w:rsidRDefault="00E649F9" w:rsidP="003E0126">
            <w:pPr>
              <w:jc w:val="center"/>
              <w:rPr>
                <w:rFonts w:cstheme="minorHAnsi"/>
                <w:color w:val="000000" w:themeColor="text1"/>
                <w:sz w:val="14"/>
                <w:szCs w:val="14"/>
                <w:lang w:val="en-US"/>
              </w:rPr>
            </w:pPr>
            <w:r w:rsidRPr="00A41126">
              <w:rPr>
                <w:rFonts w:cstheme="minorHAnsi"/>
                <w:color w:val="000000" w:themeColor="text1"/>
                <w:sz w:val="14"/>
                <w:szCs w:val="14"/>
                <w:lang w:val="en-US"/>
              </w:rPr>
              <w:t>Santa Cruz</w:t>
            </w:r>
          </w:p>
        </w:tc>
        <w:tc>
          <w:tcPr>
            <w:tcW w:w="709" w:type="dxa"/>
            <w:tcBorders>
              <w:bottom w:val="single" w:sz="4" w:space="0" w:color="auto"/>
            </w:tcBorders>
            <w:shd w:val="clear" w:color="auto" w:fill="F6F6F6"/>
          </w:tcPr>
          <w:p w14:paraId="67DBF80A" w14:textId="77777777" w:rsidR="00E649F9" w:rsidRPr="00A41126" w:rsidRDefault="00E649F9" w:rsidP="003E0126">
            <w:pPr>
              <w:jc w:val="center"/>
              <w:rPr>
                <w:rFonts w:cstheme="minorHAnsi"/>
                <w:sz w:val="14"/>
                <w:szCs w:val="14"/>
                <w:lang w:val="en-US"/>
              </w:rPr>
            </w:pPr>
          </w:p>
        </w:tc>
        <w:tc>
          <w:tcPr>
            <w:tcW w:w="850" w:type="dxa"/>
            <w:tcBorders>
              <w:bottom w:val="single" w:sz="4" w:space="0" w:color="auto"/>
            </w:tcBorders>
            <w:shd w:val="clear" w:color="auto" w:fill="F6F6F6"/>
          </w:tcPr>
          <w:p w14:paraId="7CC793B6" w14:textId="77777777" w:rsidR="00E649F9" w:rsidRPr="00A41126" w:rsidRDefault="00E649F9" w:rsidP="003E0126">
            <w:pPr>
              <w:jc w:val="center"/>
              <w:rPr>
                <w:rFonts w:cstheme="minorHAnsi"/>
                <w:sz w:val="14"/>
                <w:szCs w:val="14"/>
                <w:lang w:val="en-US"/>
              </w:rPr>
            </w:pPr>
          </w:p>
        </w:tc>
        <w:tc>
          <w:tcPr>
            <w:tcW w:w="709" w:type="dxa"/>
            <w:tcBorders>
              <w:bottom w:val="single" w:sz="4" w:space="0" w:color="auto"/>
            </w:tcBorders>
            <w:shd w:val="clear" w:color="auto" w:fill="F6F6F6"/>
          </w:tcPr>
          <w:p w14:paraId="0F7AA588" w14:textId="77777777" w:rsidR="00E649F9" w:rsidRPr="00A41126" w:rsidRDefault="00E649F9" w:rsidP="003E0126">
            <w:pPr>
              <w:jc w:val="center"/>
              <w:rPr>
                <w:rFonts w:cstheme="minorHAnsi"/>
                <w:sz w:val="14"/>
                <w:szCs w:val="14"/>
                <w:lang w:val="en-US"/>
              </w:rPr>
            </w:pPr>
            <w:r w:rsidRPr="00A41126">
              <w:rPr>
                <w:rFonts w:cstheme="minorHAnsi"/>
                <w:sz w:val="14"/>
                <w:szCs w:val="14"/>
                <w:lang w:val="en-US"/>
              </w:rPr>
              <w:t>1:50</w:t>
            </w:r>
          </w:p>
        </w:tc>
        <w:tc>
          <w:tcPr>
            <w:tcW w:w="567" w:type="dxa"/>
            <w:tcBorders>
              <w:bottom w:val="single" w:sz="4" w:space="0" w:color="auto"/>
            </w:tcBorders>
            <w:shd w:val="clear" w:color="auto" w:fill="F6F6F6"/>
          </w:tcPr>
          <w:p w14:paraId="6F2D01FC" w14:textId="77777777" w:rsidR="00E649F9" w:rsidRPr="00A41126" w:rsidRDefault="00E649F9" w:rsidP="003E0126">
            <w:pPr>
              <w:jc w:val="center"/>
              <w:rPr>
                <w:rFonts w:cstheme="minorHAnsi"/>
                <w:sz w:val="14"/>
                <w:szCs w:val="14"/>
                <w:lang w:val="en-US"/>
              </w:rPr>
            </w:pPr>
          </w:p>
        </w:tc>
        <w:tc>
          <w:tcPr>
            <w:tcW w:w="567" w:type="dxa"/>
            <w:tcBorders>
              <w:bottom w:val="single" w:sz="4" w:space="0" w:color="auto"/>
            </w:tcBorders>
            <w:shd w:val="clear" w:color="auto" w:fill="F6F6F6"/>
          </w:tcPr>
          <w:p w14:paraId="2CB20780" w14:textId="77777777" w:rsidR="00E649F9" w:rsidRPr="00A41126" w:rsidRDefault="00E649F9" w:rsidP="003E0126">
            <w:pPr>
              <w:jc w:val="center"/>
              <w:rPr>
                <w:rFonts w:cstheme="minorHAnsi"/>
                <w:sz w:val="14"/>
                <w:szCs w:val="14"/>
                <w:lang w:val="en-US"/>
              </w:rPr>
            </w:pPr>
          </w:p>
        </w:tc>
        <w:tc>
          <w:tcPr>
            <w:tcW w:w="709" w:type="dxa"/>
            <w:tcBorders>
              <w:bottom w:val="single" w:sz="4" w:space="0" w:color="auto"/>
            </w:tcBorders>
            <w:shd w:val="clear" w:color="auto" w:fill="F6F6F6"/>
          </w:tcPr>
          <w:p w14:paraId="44D68301" w14:textId="77777777" w:rsidR="00E649F9" w:rsidRPr="00A41126" w:rsidRDefault="00E649F9" w:rsidP="003E0126">
            <w:pPr>
              <w:jc w:val="center"/>
              <w:rPr>
                <w:rFonts w:cstheme="minorHAnsi"/>
                <w:sz w:val="14"/>
                <w:szCs w:val="14"/>
                <w:lang w:val="en-US"/>
              </w:rPr>
            </w:pPr>
          </w:p>
        </w:tc>
        <w:tc>
          <w:tcPr>
            <w:tcW w:w="850" w:type="dxa"/>
            <w:tcBorders>
              <w:bottom w:val="single" w:sz="4" w:space="0" w:color="auto"/>
            </w:tcBorders>
            <w:shd w:val="clear" w:color="auto" w:fill="F6F6F6"/>
          </w:tcPr>
          <w:p w14:paraId="746C9E78" w14:textId="77777777" w:rsidR="00E649F9" w:rsidRPr="00A41126" w:rsidRDefault="00E649F9" w:rsidP="003E0126">
            <w:pPr>
              <w:jc w:val="center"/>
              <w:rPr>
                <w:rFonts w:cstheme="minorHAnsi"/>
                <w:sz w:val="14"/>
                <w:szCs w:val="14"/>
                <w:lang w:val="en-US"/>
              </w:rPr>
            </w:pPr>
          </w:p>
        </w:tc>
      </w:tr>
      <w:tr w:rsidR="00E649F9" w:rsidRPr="00A41126" w14:paraId="68C539D5" w14:textId="77777777" w:rsidTr="003E0126">
        <w:tc>
          <w:tcPr>
            <w:tcW w:w="2269" w:type="dxa"/>
            <w:tcBorders>
              <w:bottom w:val="single" w:sz="4" w:space="0" w:color="auto"/>
            </w:tcBorders>
            <w:shd w:val="clear" w:color="auto" w:fill="FFFFFF" w:themeFill="background1"/>
          </w:tcPr>
          <w:p w14:paraId="0732C82D" w14:textId="77777777" w:rsidR="00E649F9" w:rsidRPr="00A41126" w:rsidRDefault="00E649F9" w:rsidP="003E0126">
            <w:pPr>
              <w:rPr>
                <w:rFonts w:cstheme="minorHAnsi"/>
                <w:color w:val="000000" w:themeColor="text1"/>
                <w:sz w:val="14"/>
                <w:szCs w:val="14"/>
                <w:lang w:val="en-US"/>
              </w:rPr>
            </w:pPr>
            <w:proofErr w:type="spellStart"/>
            <w:r w:rsidRPr="00A41126">
              <w:rPr>
                <w:rFonts w:cstheme="minorHAnsi"/>
                <w:color w:val="000000" w:themeColor="text1"/>
                <w:sz w:val="14"/>
                <w:szCs w:val="14"/>
                <w:lang w:val="en-US"/>
              </w:rPr>
              <w:t>rb</w:t>
            </w:r>
            <w:proofErr w:type="spellEnd"/>
            <w:r w:rsidRPr="00A41126">
              <w:rPr>
                <w:rFonts w:cstheme="minorHAnsi"/>
                <w:color w:val="000000" w:themeColor="text1"/>
                <w:sz w:val="14"/>
                <w:szCs w:val="14"/>
                <w:lang w:val="en-US"/>
              </w:rPr>
              <w:t xml:space="preserve"> anti-14-3-3</w:t>
            </w:r>
          </w:p>
        </w:tc>
        <w:tc>
          <w:tcPr>
            <w:tcW w:w="1559" w:type="dxa"/>
            <w:tcBorders>
              <w:bottom w:val="single" w:sz="4" w:space="0" w:color="auto"/>
            </w:tcBorders>
            <w:shd w:val="clear" w:color="auto" w:fill="FFFFFF" w:themeFill="background1"/>
          </w:tcPr>
          <w:p w14:paraId="42361328" w14:textId="77777777" w:rsidR="00E649F9" w:rsidRPr="00A41126" w:rsidRDefault="00E649F9" w:rsidP="003E0126">
            <w:pPr>
              <w:jc w:val="center"/>
              <w:rPr>
                <w:rFonts w:cstheme="minorHAnsi"/>
                <w:color w:val="000000" w:themeColor="text1"/>
                <w:sz w:val="14"/>
                <w:szCs w:val="14"/>
                <w:lang w:val="en-US"/>
              </w:rPr>
            </w:pPr>
            <w:r w:rsidRPr="00A41126">
              <w:rPr>
                <w:rFonts w:cstheme="minorHAnsi"/>
                <w:color w:val="000000" w:themeColor="text1"/>
                <w:sz w:val="14"/>
                <w:szCs w:val="14"/>
                <w:lang w:val="en-US"/>
              </w:rPr>
              <w:t># Sc-1657</w:t>
            </w:r>
          </w:p>
          <w:p w14:paraId="2F89B0D6" w14:textId="77777777" w:rsidR="00E649F9" w:rsidRPr="00A41126" w:rsidRDefault="00E649F9" w:rsidP="003E0126">
            <w:pPr>
              <w:jc w:val="center"/>
              <w:rPr>
                <w:rFonts w:cstheme="minorHAnsi"/>
                <w:color w:val="000000" w:themeColor="text1"/>
                <w:sz w:val="14"/>
                <w:szCs w:val="14"/>
                <w:lang w:val="en-US"/>
              </w:rPr>
            </w:pPr>
            <w:r w:rsidRPr="00A41126">
              <w:rPr>
                <w:rFonts w:cstheme="minorHAnsi"/>
                <w:color w:val="000000" w:themeColor="text1"/>
                <w:sz w:val="14"/>
                <w:szCs w:val="14"/>
                <w:lang w:val="en-US"/>
              </w:rPr>
              <w:t>Pan 14-3-3 H8</w:t>
            </w:r>
          </w:p>
        </w:tc>
        <w:tc>
          <w:tcPr>
            <w:tcW w:w="1276" w:type="dxa"/>
            <w:tcBorders>
              <w:bottom w:val="single" w:sz="4" w:space="0" w:color="auto"/>
            </w:tcBorders>
            <w:shd w:val="clear" w:color="auto" w:fill="FFFFFF" w:themeFill="background1"/>
          </w:tcPr>
          <w:p w14:paraId="5051CA46" w14:textId="77777777" w:rsidR="00E649F9" w:rsidRPr="00A41126" w:rsidRDefault="00E649F9" w:rsidP="003E0126">
            <w:pPr>
              <w:jc w:val="center"/>
              <w:rPr>
                <w:rFonts w:cstheme="minorHAnsi"/>
                <w:color w:val="000000" w:themeColor="text1"/>
                <w:sz w:val="14"/>
                <w:szCs w:val="14"/>
                <w:lang w:val="en-US"/>
              </w:rPr>
            </w:pPr>
            <w:r w:rsidRPr="00A41126">
              <w:rPr>
                <w:rFonts w:cstheme="minorHAnsi"/>
                <w:color w:val="000000" w:themeColor="text1"/>
                <w:sz w:val="14"/>
                <w:szCs w:val="14"/>
                <w:lang w:val="en-US"/>
              </w:rPr>
              <w:t>Santa Cruz</w:t>
            </w:r>
          </w:p>
        </w:tc>
        <w:tc>
          <w:tcPr>
            <w:tcW w:w="709" w:type="dxa"/>
            <w:tcBorders>
              <w:bottom w:val="single" w:sz="4" w:space="0" w:color="auto"/>
            </w:tcBorders>
            <w:shd w:val="clear" w:color="auto" w:fill="FFFFFF" w:themeFill="background1"/>
          </w:tcPr>
          <w:p w14:paraId="6CC9B2AC" w14:textId="77777777" w:rsidR="00E649F9" w:rsidRPr="00A41126" w:rsidRDefault="00E649F9" w:rsidP="003E0126">
            <w:pPr>
              <w:jc w:val="center"/>
              <w:rPr>
                <w:rFonts w:cstheme="minorHAnsi"/>
                <w:sz w:val="14"/>
                <w:szCs w:val="14"/>
                <w:lang w:val="en-US"/>
              </w:rPr>
            </w:pPr>
          </w:p>
        </w:tc>
        <w:tc>
          <w:tcPr>
            <w:tcW w:w="850" w:type="dxa"/>
            <w:tcBorders>
              <w:bottom w:val="single" w:sz="4" w:space="0" w:color="auto"/>
            </w:tcBorders>
            <w:shd w:val="clear" w:color="auto" w:fill="FFFFFF" w:themeFill="background1"/>
          </w:tcPr>
          <w:p w14:paraId="10D8691F" w14:textId="77777777" w:rsidR="00E649F9" w:rsidRPr="00A41126" w:rsidRDefault="00E649F9" w:rsidP="003E0126">
            <w:pPr>
              <w:jc w:val="center"/>
              <w:rPr>
                <w:rFonts w:cstheme="minorHAnsi"/>
                <w:sz w:val="14"/>
                <w:szCs w:val="14"/>
                <w:lang w:val="en-US"/>
              </w:rPr>
            </w:pPr>
            <w:r w:rsidRPr="00A41126">
              <w:rPr>
                <w:rFonts w:cstheme="minorHAnsi"/>
                <w:sz w:val="14"/>
                <w:szCs w:val="14"/>
                <w:lang w:val="en-US"/>
              </w:rPr>
              <w:t>1:1000</w:t>
            </w:r>
          </w:p>
        </w:tc>
        <w:tc>
          <w:tcPr>
            <w:tcW w:w="709" w:type="dxa"/>
            <w:tcBorders>
              <w:bottom w:val="single" w:sz="4" w:space="0" w:color="auto"/>
            </w:tcBorders>
            <w:shd w:val="clear" w:color="auto" w:fill="FFFFFF" w:themeFill="background1"/>
          </w:tcPr>
          <w:p w14:paraId="59458EAC" w14:textId="77777777" w:rsidR="00E649F9" w:rsidRPr="00A41126" w:rsidRDefault="00E649F9" w:rsidP="003E0126">
            <w:pPr>
              <w:jc w:val="center"/>
              <w:rPr>
                <w:rFonts w:cstheme="minorHAnsi"/>
                <w:sz w:val="14"/>
                <w:szCs w:val="14"/>
                <w:lang w:val="en-US"/>
              </w:rPr>
            </w:pPr>
          </w:p>
        </w:tc>
        <w:tc>
          <w:tcPr>
            <w:tcW w:w="567" w:type="dxa"/>
            <w:tcBorders>
              <w:bottom w:val="single" w:sz="4" w:space="0" w:color="auto"/>
            </w:tcBorders>
            <w:shd w:val="clear" w:color="auto" w:fill="FFFFFF" w:themeFill="background1"/>
          </w:tcPr>
          <w:p w14:paraId="5C7F301A" w14:textId="77777777" w:rsidR="00E649F9" w:rsidRPr="00A41126" w:rsidRDefault="00E649F9" w:rsidP="003E0126">
            <w:pPr>
              <w:jc w:val="center"/>
              <w:rPr>
                <w:rFonts w:cstheme="minorHAnsi"/>
                <w:sz w:val="14"/>
                <w:szCs w:val="14"/>
                <w:lang w:val="en-US"/>
              </w:rPr>
            </w:pPr>
          </w:p>
        </w:tc>
        <w:tc>
          <w:tcPr>
            <w:tcW w:w="567" w:type="dxa"/>
            <w:tcBorders>
              <w:bottom w:val="single" w:sz="4" w:space="0" w:color="auto"/>
            </w:tcBorders>
            <w:shd w:val="clear" w:color="auto" w:fill="FFFFFF" w:themeFill="background1"/>
          </w:tcPr>
          <w:p w14:paraId="16654A90" w14:textId="77777777" w:rsidR="00E649F9" w:rsidRPr="00A41126" w:rsidRDefault="00E649F9" w:rsidP="003E0126">
            <w:pPr>
              <w:jc w:val="center"/>
              <w:rPr>
                <w:rFonts w:cstheme="minorHAnsi"/>
                <w:sz w:val="14"/>
                <w:szCs w:val="14"/>
                <w:lang w:val="en-US"/>
              </w:rPr>
            </w:pPr>
          </w:p>
        </w:tc>
        <w:tc>
          <w:tcPr>
            <w:tcW w:w="709" w:type="dxa"/>
            <w:tcBorders>
              <w:bottom w:val="single" w:sz="4" w:space="0" w:color="auto"/>
            </w:tcBorders>
            <w:shd w:val="clear" w:color="auto" w:fill="FFFFFF" w:themeFill="background1"/>
          </w:tcPr>
          <w:p w14:paraId="46EA261E" w14:textId="77777777" w:rsidR="00E649F9" w:rsidRPr="00A41126" w:rsidRDefault="00E649F9" w:rsidP="003E0126">
            <w:pPr>
              <w:jc w:val="center"/>
              <w:rPr>
                <w:rFonts w:cstheme="minorHAnsi"/>
                <w:sz w:val="14"/>
                <w:szCs w:val="14"/>
                <w:lang w:val="en-US"/>
              </w:rPr>
            </w:pPr>
          </w:p>
        </w:tc>
        <w:tc>
          <w:tcPr>
            <w:tcW w:w="850" w:type="dxa"/>
            <w:tcBorders>
              <w:bottom w:val="single" w:sz="4" w:space="0" w:color="auto"/>
            </w:tcBorders>
            <w:shd w:val="clear" w:color="auto" w:fill="FFFFFF" w:themeFill="background1"/>
          </w:tcPr>
          <w:p w14:paraId="1FC52265" w14:textId="77777777" w:rsidR="00E649F9" w:rsidRPr="00A41126" w:rsidRDefault="00E649F9" w:rsidP="003E0126">
            <w:pPr>
              <w:jc w:val="center"/>
              <w:rPr>
                <w:rFonts w:cstheme="minorHAnsi"/>
                <w:sz w:val="14"/>
                <w:szCs w:val="14"/>
                <w:lang w:val="en-US"/>
              </w:rPr>
            </w:pPr>
          </w:p>
        </w:tc>
      </w:tr>
      <w:tr w:rsidR="00E649F9" w:rsidRPr="00A41126" w14:paraId="1F577923" w14:textId="77777777" w:rsidTr="003E0126">
        <w:tc>
          <w:tcPr>
            <w:tcW w:w="2269" w:type="dxa"/>
            <w:tcBorders>
              <w:bottom w:val="single" w:sz="4" w:space="0" w:color="auto"/>
            </w:tcBorders>
            <w:shd w:val="clear" w:color="auto" w:fill="F6F6F6"/>
          </w:tcPr>
          <w:p w14:paraId="7148829B" w14:textId="77777777" w:rsidR="00E649F9" w:rsidRPr="00A41126" w:rsidRDefault="00E649F9" w:rsidP="003E0126">
            <w:pPr>
              <w:rPr>
                <w:rFonts w:cstheme="minorHAnsi"/>
                <w:sz w:val="14"/>
                <w:szCs w:val="14"/>
                <w:lang w:val="en-US"/>
              </w:rPr>
            </w:pPr>
            <w:r w:rsidRPr="00A41126">
              <w:rPr>
                <w:rFonts w:cstheme="minorHAnsi"/>
                <w:sz w:val="14"/>
                <w:szCs w:val="14"/>
                <w:lang w:val="en-US"/>
              </w:rPr>
              <w:t>ms anti-</w:t>
            </w:r>
            <w:r w:rsidRPr="00A41126">
              <w:rPr>
                <w:rFonts w:cstheme="minorHAnsi"/>
                <w:sz w:val="14"/>
                <w:szCs w:val="14"/>
                <w:lang w:val="en-US"/>
              </w:rPr>
              <w:sym w:font="Symbol" w:char="F062"/>
            </w:r>
            <w:r w:rsidRPr="00A41126">
              <w:rPr>
                <w:rFonts w:cstheme="minorHAnsi"/>
                <w:sz w:val="14"/>
                <w:szCs w:val="14"/>
                <w:lang w:val="en-US"/>
              </w:rPr>
              <w:t>-actin</w:t>
            </w:r>
          </w:p>
        </w:tc>
        <w:tc>
          <w:tcPr>
            <w:tcW w:w="1559" w:type="dxa"/>
            <w:tcBorders>
              <w:bottom w:val="single" w:sz="4" w:space="0" w:color="auto"/>
            </w:tcBorders>
            <w:shd w:val="clear" w:color="auto" w:fill="F6F6F6"/>
          </w:tcPr>
          <w:p w14:paraId="05C77989" w14:textId="77777777" w:rsidR="00E649F9" w:rsidRPr="00A41126" w:rsidRDefault="00E649F9" w:rsidP="003E0126">
            <w:pPr>
              <w:jc w:val="center"/>
              <w:rPr>
                <w:rFonts w:cstheme="minorHAnsi"/>
                <w:sz w:val="14"/>
                <w:szCs w:val="14"/>
                <w:lang w:val="en-US"/>
              </w:rPr>
            </w:pPr>
            <w:r w:rsidRPr="00A41126">
              <w:rPr>
                <w:rFonts w:cstheme="minorHAnsi"/>
                <w:sz w:val="14"/>
                <w:szCs w:val="14"/>
                <w:lang w:val="en-US"/>
              </w:rPr>
              <w:t>#A5441</w:t>
            </w:r>
          </w:p>
          <w:p w14:paraId="508E2E99" w14:textId="77777777" w:rsidR="00E649F9" w:rsidRPr="00A41126" w:rsidRDefault="00E649F9" w:rsidP="003E0126">
            <w:pPr>
              <w:jc w:val="center"/>
              <w:rPr>
                <w:rFonts w:cstheme="minorHAnsi"/>
                <w:sz w:val="14"/>
                <w:szCs w:val="14"/>
                <w:lang w:val="en-US"/>
              </w:rPr>
            </w:pPr>
            <w:r w:rsidRPr="00A41126">
              <w:rPr>
                <w:rFonts w:cstheme="minorHAnsi"/>
                <w:sz w:val="14"/>
                <w:szCs w:val="14"/>
                <w:lang w:val="en-US"/>
              </w:rPr>
              <w:t>clone AC-15</w:t>
            </w:r>
          </w:p>
        </w:tc>
        <w:tc>
          <w:tcPr>
            <w:tcW w:w="1276" w:type="dxa"/>
            <w:tcBorders>
              <w:bottom w:val="single" w:sz="4" w:space="0" w:color="auto"/>
            </w:tcBorders>
            <w:shd w:val="clear" w:color="auto" w:fill="F6F6F6"/>
          </w:tcPr>
          <w:p w14:paraId="799E7567" w14:textId="77777777" w:rsidR="00E649F9" w:rsidRPr="00A41126" w:rsidRDefault="00E649F9" w:rsidP="003E0126">
            <w:pPr>
              <w:jc w:val="center"/>
              <w:rPr>
                <w:rFonts w:cstheme="minorHAnsi"/>
                <w:sz w:val="14"/>
                <w:szCs w:val="14"/>
                <w:lang w:val="en-US"/>
              </w:rPr>
            </w:pPr>
            <w:r w:rsidRPr="00A41126">
              <w:rPr>
                <w:rFonts w:cstheme="minorHAnsi"/>
                <w:sz w:val="14"/>
                <w:szCs w:val="14"/>
                <w:lang w:val="en-US"/>
              </w:rPr>
              <w:t>Sigma</w:t>
            </w:r>
          </w:p>
        </w:tc>
        <w:tc>
          <w:tcPr>
            <w:tcW w:w="709" w:type="dxa"/>
            <w:tcBorders>
              <w:bottom w:val="single" w:sz="4" w:space="0" w:color="auto"/>
            </w:tcBorders>
            <w:shd w:val="clear" w:color="auto" w:fill="F6F6F6"/>
          </w:tcPr>
          <w:p w14:paraId="4F0AD7BE" w14:textId="77777777" w:rsidR="00E649F9" w:rsidRPr="00A41126" w:rsidRDefault="00E649F9" w:rsidP="003E0126">
            <w:pPr>
              <w:jc w:val="center"/>
              <w:rPr>
                <w:rFonts w:cstheme="minorHAnsi"/>
                <w:sz w:val="14"/>
                <w:szCs w:val="14"/>
                <w:lang w:val="en-US"/>
              </w:rPr>
            </w:pPr>
          </w:p>
        </w:tc>
        <w:tc>
          <w:tcPr>
            <w:tcW w:w="850" w:type="dxa"/>
            <w:tcBorders>
              <w:bottom w:val="single" w:sz="4" w:space="0" w:color="auto"/>
            </w:tcBorders>
            <w:shd w:val="clear" w:color="auto" w:fill="F6F6F6"/>
          </w:tcPr>
          <w:p w14:paraId="6E038071" w14:textId="77777777" w:rsidR="00E649F9" w:rsidRPr="00A41126" w:rsidRDefault="00E649F9" w:rsidP="003E0126">
            <w:pPr>
              <w:jc w:val="center"/>
              <w:rPr>
                <w:rFonts w:cstheme="minorHAnsi"/>
                <w:sz w:val="14"/>
                <w:szCs w:val="14"/>
                <w:lang w:val="en-US"/>
              </w:rPr>
            </w:pPr>
            <w:r w:rsidRPr="00A41126">
              <w:rPr>
                <w:rFonts w:cstheme="minorHAnsi"/>
                <w:sz w:val="14"/>
                <w:szCs w:val="14"/>
                <w:lang w:val="en-US"/>
              </w:rPr>
              <w:t>1:10.000</w:t>
            </w:r>
          </w:p>
        </w:tc>
        <w:tc>
          <w:tcPr>
            <w:tcW w:w="709" w:type="dxa"/>
            <w:tcBorders>
              <w:bottom w:val="single" w:sz="4" w:space="0" w:color="auto"/>
            </w:tcBorders>
            <w:shd w:val="clear" w:color="auto" w:fill="F6F6F6"/>
          </w:tcPr>
          <w:p w14:paraId="176368E3" w14:textId="77777777" w:rsidR="00E649F9" w:rsidRPr="00A41126" w:rsidRDefault="00E649F9" w:rsidP="003E0126">
            <w:pPr>
              <w:jc w:val="center"/>
              <w:rPr>
                <w:rFonts w:cstheme="minorHAnsi"/>
                <w:sz w:val="14"/>
                <w:szCs w:val="14"/>
                <w:lang w:val="en-US"/>
              </w:rPr>
            </w:pPr>
          </w:p>
        </w:tc>
        <w:tc>
          <w:tcPr>
            <w:tcW w:w="567" w:type="dxa"/>
            <w:tcBorders>
              <w:bottom w:val="single" w:sz="4" w:space="0" w:color="auto"/>
            </w:tcBorders>
            <w:shd w:val="clear" w:color="auto" w:fill="F6F6F6"/>
          </w:tcPr>
          <w:p w14:paraId="5BBB8D47" w14:textId="77777777" w:rsidR="00E649F9" w:rsidRPr="00A41126" w:rsidRDefault="00E649F9" w:rsidP="003E0126">
            <w:pPr>
              <w:jc w:val="center"/>
              <w:rPr>
                <w:rFonts w:cstheme="minorHAnsi"/>
                <w:sz w:val="14"/>
                <w:szCs w:val="14"/>
                <w:lang w:val="en-US"/>
              </w:rPr>
            </w:pPr>
          </w:p>
        </w:tc>
        <w:tc>
          <w:tcPr>
            <w:tcW w:w="567" w:type="dxa"/>
            <w:tcBorders>
              <w:bottom w:val="single" w:sz="4" w:space="0" w:color="auto"/>
            </w:tcBorders>
            <w:shd w:val="clear" w:color="auto" w:fill="F6F6F6"/>
          </w:tcPr>
          <w:p w14:paraId="4527BB34" w14:textId="77777777" w:rsidR="00E649F9" w:rsidRPr="00A41126" w:rsidRDefault="00E649F9" w:rsidP="003E0126">
            <w:pPr>
              <w:jc w:val="center"/>
              <w:rPr>
                <w:rFonts w:cstheme="minorHAnsi"/>
                <w:sz w:val="14"/>
                <w:szCs w:val="14"/>
                <w:lang w:val="en-US"/>
              </w:rPr>
            </w:pPr>
          </w:p>
        </w:tc>
        <w:tc>
          <w:tcPr>
            <w:tcW w:w="709" w:type="dxa"/>
            <w:tcBorders>
              <w:bottom w:val="single" w:sz="4" w:space="0" w:color="auto"/>
            </w:tcBorders>
            <w:shd w:val="clear" w:color="auto" w:fill="F6F6F6"/>
          </w:tcPr>
          <w:p w14:paraId="20458EA3" w14:textId="77777777" w:rsidR="00E649F9" w:rsidRPr="00A41126" w:rsidRDefault="00E649F9" w:rsidP="003E0126">
            <w:pPr>
              <w:jc w:val="center"/>
              <w:rPr>
                <w:rFonts w:cstheme="minorHAnsi"/>
                <w:sz w:val="14"/>
                <w:szCs w:val="14"/>
                <w:lang w:val="en-US"/>
              </w:rPr>
            </w:pPr>
          </w:p>
        </w:tc>
        <w:tc>
          <w:tcPr>
            <w:tcW w:w="850" w:type="dxa"/>
            <w:tcBorders>
              <w:bottom w:val="single" w:sz="4" w:space="0" w:color="auto"/>
            </w:tcBorders>
            <w:shd w:val="clear" w:color="auto" w:fill="F6F6F6"/>
          </w:tcPr>
          <w:p w14:paraId="277DC767" w14:textId="77777777" w:rsidR="00E649F9" w:rsidRPr="00A41126" w:rsidRDefault="00E649F9" w:rsidP="003E0126">
            <w:pPr>
              <w:jc w:val="center"/>
              <w:rPr>
                <w:rFonts w:cstheme="minorHAnsi"/>
                <w:sz w:val="14"/>
                <w:szCs w:val="14"/>
                <w:lang w:val="en-US"/>
              </w:rPr>
            </w:pPr>
          </w:p>
        </w:tc>
      </w:tr>
      <w:tr w:rsidR="00E649F9" w:rsidRPr="00A41126" w14:paraId="16D10376" w14:textId="77777777" w:rsidTr="003E0126">
        <w:tc>
          <w:tcPr>
            <w:tcW w:w="2269" w:type="dxa"/>
            <w:tcBorders>
              <w:bottom w:val="single" w:sz="4" w:space="0" w:color="auto"/>
            </w:tcBorders>
            <w:shd w:val="clear" w:color="auto" w:fill="FFFFFF" w:themeFill="background1"/>
          </w:tcPr>
          <w:p w14:paraId="79CEE876" w14:textId="77777777" w:rsidR="00E649F9" w:rsidRPr="00A41126" w:rsidRDefault="00E649F9" w:rsidP="003E0126">
            <w:pPr>
              <w:rPr>
                <w:rFonts w:cstheme="minorHAnsi"/>
                <w:sz w:val="14"/>
                <w:szCs w:val="14"/>
                <w:lang w:val="en-US"/>
              </w:rPr>
            </w:pPr>
            <w:r w:rsidRPr="00A41126">
              <w:rPr>
                <w:rFonts w:cstheme="minorHAnsi"/>
                <w:sz w:val="14"/>
                <w:szCs w:val="14"/>
                <w:lang w:val="en-US"/>
              </w:rPr>
              <w:t>cy2-dk anti-human IgG</w:t>
            </w:r>
          </w:p>
        </w:tc>
        <w:tc>
          <w:tcPr>
            <w:tcW w:w="1559" w:type="dxa"/>
            <w:tcBorders>
              <w:bottom w:val="single" w:sz="4" w:space="0" w:color="auto"/>
            </w:tcBorders>
            <w:shd w:val="clear" w:color="auto" w:fill="FFFFFF" w:themeFill="background1"/>
          </w:tcPr>
          <w:p w14:paraId="11B8F247" w14:textId="77777777" w:rsidR="00E649F9" w:rsidRPr="00A41126" w:rsidRDefault="00E649F9" w:rsidP="003E0126">
            <w:pPr>
              <w:jc w:val="center"/>
              <w:rPr>
                <w:rFonts w:cstheme="minorHAnsi"/>
                <w:sz w:val="14"/>
                <w:szCs w:val="14"/>
                <w:lang w:val="en-US"/>
              </w:rPr>
            </w:pPr>
            <w:r w:rsidRPr="00A41126">
              <w:rPr>
                <w:rFonts w:cstheme="minorHAnsi"/>
                <w:color w:val="000000" w:themeColor="text1"/>
                <w:sz w:val="14"/>
                <w:szCs w:val="14"/>
                <w:lang w:val="en-US"/>
              </w:rPr>
              <w:t>#709-225-149</w:t>
            </w:r>
          </w:p>
        </w:tc>
        <w:tc>
          <w:tcPr>
            <w:tcW w:w="1276" w:type="dxa"/>
            <w:tcBorders>
              <w:bottom w:val="single" w:sz="4" w:space="0" w:color="auto"/>
            </w:tcBorders>
            <w:shd w:val="clear" w:color="auto" w:fill="FFFFFF" w:themeFill="background1"/>
          </w:tcPr>
          <w:p w14:paraId="7F33478F" w14:textId="77777777" w:rsidR="00E649F9" w:rsidRPr="00A41126" w:rsidRDefault="00E649F9" w:rsidP="003E0126">
            <w:pPr>
              <w:jc w:val="center"/>
              <w:rPr>
                <w:rFonts w:cstheme="minorHAnsi"/>
                <w:sz w:val="14"/>
                <w:szCs w:val="14"/>
                <w:lang w:val="en-US"/>
              </w:rPr>
            </w:pPr>
            <w:r w:rsidRPr="00A41126">
              <w:rPr>
                <w:rFonts w:cstheme="minorHAnsi"/>
                <w:sz w:val="14"/>
                <w:szCs w:val="14"/>
                <w:lang w:val="en-US"/>
              </w:rPr>
              <w:t>Jackson ImmunoResearch Laboratories</w:t>
            </w:r>
          </w:p>
        </w:tc>
        <w:tc>
          <w:tcPr>
            <w:tcW w:w="709" w:type="dxa"/>
            <w:tcBorders>
              <w:bottom w:val="single" w:sz="4" w:space="0" w:color="auto"/>
            </w:tcBorders>
            <w:shd w:val="clear" w:color="auto" w:fill="FFFFFF" w:themeFill="background1"/>
          </w:tcPr>
          <w:p w14:paraId="6D4D3ADF" w14:textId="77777777" w:rsidR="00E649F9" w:rsidRPr="00A41126" w:rsidRDefault="00E649F9" w:rsidP="003E0126">
            <w:pPr>
              <w:jc w:val="center"/>
              <w:rPr>
                <w:rFonts w:cstheme="minorHAnsi"/>
                <w:sz w:val="14"/>
                <w:szCs w:val="14"/>
                <w:lang w:val="en-US"/>
              </w:rPr>
            </w:pPr>
            <w:r w:rsidRPr="00A41126">
              <w:rPr>
                <w:rFonts w:cstheme="minorHAnsi"/>
                <w:sz w:val="14"/>
                <w:szCs w:val="14"/>
                <w:lang w:val="en-US"/>
              </w:rPr>
              <w:t>1:100</w:t>
            </w:r>
          </w:p>
          <w:p w14:paraId="46D87BDD" w14:textId="77777777" w:rsidR="00E649F9" w:rsidRPr="00A41126" w:rsidRDefault="00E649F9" w:rsidP="003E0126">
            <w:pPr>
              <w:jc w:val="center"/>
              <w:rPr>
                <w:rFonts w:cstheme="minorHAnsi"/>
                <w:sz w:val="14"/>
                <w:szCs w:val="14"/>
                <w:lang w:val="en-US"/>
              </w:rPr>
            </w:pPr>
          </w:p>
        </w:tc>
        <w:tc>
          <w:tcPr>
            <w:tcW w:w="850" w:type="dxa"/>
            <w:tcBorders>
              <w:bottom w:val="single" w:sz="4" w:space="0" w:color="auto"/>
            </w:tcBorders>
            <w:shd w:val="clear" w:color="auto" w:fill="FFFFFF" w:themeFill="background1"/>
          </w:tcPr>
          <w:p w14:paraId="7A14BB0D" w14:textId="77777777" w:rsidR="00E649F9" w:rsidRPr="00A41126" w:rsidRDefault="00E649F9" w:rsidP="003E0126">
            <w:pPr>
              <w:jc w:val="center"/>
              <w:rPr>
                <w:rFonts w:cstheme="minorHAnsi"/>
                <w:sz w:val="14"/>
                <w:szCs w:val="14"/>
                <w:lang w:val="en-US"/>
              </w:rPr>
            </w:pPr>
          </w:p>
        </w:tc>
        <w:tc>
          <w:tcPr>
            <w:tcW w:w="709" w:type="dxa"/>
            <w:tcBorders>
              <w:bottom w:val="single" w:sz="4" w:space="0" w:color="auto"/>
            </w:tcBorders>
            <w:shd w:val="clear" w:color="auto" w:fill="FFFFFF" w:themeFill="background1"/>
          </w:tcPr>
          <w:p w14:paraId="0858E5E6" w14:textId="77777777" w:rsidR="00E649F9" w:rsidRPr="00A41126" w:rsidRDefault="00E649F9" w:rsidP="003E0126">
            <w:pPr>
              <w:jc w:val="center"/>
              <w:rPr>
                <w:rFonts w:cstheme="minorHAnsi"/>
                <w:sz w:val="14"/>
                <w:szCs w:val="14"/>
                <w:lang w:val="en-US"/>
              </w:rPr>
            </w:pPr>
          </w:p>
        </w:tc>
        <w:tc>
          <w:tcPr>
            <w:tcW w:w="567" w:type="dxa"/>
            <w:tcBorders>
              <w:bottom w:val="single" w:sz="4" w:space="0" w:color="auto"/>
            </w:tcBorders>
            <w:shd w:val="clear" w:color="auto" w:fill="FFFFFF" w:themeFill="background1"/>
          </w:tcPr>
          <w:p w14:paraId="55786BEA" w14:textId="77777777" w:rsidR="00E649F9" w:rsidRPr="00A41126" w:rsidRDefault="00E649F9" w:rsidP="003E0126">
            <w:pPr>
              <w:jc w:val="center"/>
              <w:rPr>
                <w:rFonts w:cstheme="minorHAnsi"/>
                <w:sz w:val="14"/>
                <w:szCs w:val="14"/>
                <w:lang w:val="en-US"/>
              </w:rPr>
            </w:pPr>
          </w:p>
        </w:tc>
        <w:tc>
          <w:tcPr>
            <w:tcW w:w="567" w:type="dxa"/>
            <w:tcBorders>
              <w:bottom w:val="single" w:sz="4" w:space="0" w:color="auto"/>
            </w:tcBorders>
            <w:shd w:val="clear" w:color="auto" w:fill="FFFFFF" w:themeFill="background1"/>
          </w:tcPr>
          <w:p w14:paraId="07D0D52A" w14:textId="77777777" w:rsidR="00E649F9" w:rsidRPr="00A41126" w:rsidRDefault="00E649F9" w:rsidP="003E0126">
            <w:pPr>
              <w:jc w:val="center"/>
              <w:rPr>
                <w:rFonts w:cstheme="minorHAnsi"/>
                <w:sz w:val="14"/>
                <w:szCs w:val="14"/>
                <w:lang w:val="en-US"/>
              </w:rPr>
            </w:pPr>
          </w:p>
        </w:tc>
        <w:tc>
          <w:tcPr>
            <w:tcW w:w="709" w:type="dxa"/>
            <w:tcBorders>
              <w:bottom w:val="single" w:sz="4" w:space="0" w:color="auto"/>
            </w:tcBorders>
            <w:shd w:val="clear" w:color="auto" w:fill="FFFFFF" w:themeFill="background1"/>
          </w:tcPr>
          <w:p w14:paraId="718E67F9" w14:textId="77777777" w:rsidR="00E649F9" w:rsidRPr="00A41126" w:rsidRDefault="00E649F9" w:rsidP="003E0126">
            <w:pPr>
              <w:jc w:val="center"/>
              <w:rPr>
                <w:rFonts w:cstheme="minorHAnsi"/>
                <w:sz w:val="14"/>
                <w:szCs w:val="14"/>
                <w:lang w:val="en-US"/>
              </w:rPr>
            </w:pPr>
          </w:p>
        </w:tc>
        <w:tc>
          <w:tcPr>
            <w:tcW w:w="850" w:type="dxa"/>
            <w:tcBorders>
              <w:bottom w:val="single" w:sz="4" w:space="0" w:color="auto"/>
            </w:tcBorders>
            <w:shd w:val="clear" w:color="auto" w:fill="FFFFFF" w:themeFill="background1"/>
          </w:tcPr>
          <w:p w14:paraId="7F37B2BD" w14:textId="77777777" w:rsidR="00E649F9" w:rsidRPr="00A41126" w:rsidRDefault="00E649F9" w:rsidP="003E0126">
            <w:pPr>
              <w:jc w:val="center"/>
              <w:rPr>
                <w:rFonts w:cstheme="minorHAnsi"/>
                <w:sz w:val="14"/>
                <w:szCs w:val="14"/>
                <w:lang w:val="en-US"/>
              </w:rPr>
            </w:pPr>
          </w:p>
        </w:tc>
      </w:tr>
      <w:tr w:rsidR="00E649F9" w:rsidRPr="00A41126" w14:paraId="77557210" w14:textId="77777777" w:rsidTr="003E0126">
        <w:tc>
          <w:tcPr>
            <w:tcW w:w="2269" w:type="dxa"/>
            <w:tcBorders>
              <w:bottom w:val="single" w:sz="4" w:space="0" w:color="auto"/>
            </w:tcBorders>
            <w:shd w:val="clear" w:color="auto" w:fill="F6F6F6"/>
          </w:tcPr>
          <w:p w14:paraId="6B7E70A6" w14:textId="77777777" w:rsidR="00E649F9" w:rsidRPr="00A41126" w:rsidRDefault="00E649F9" w:rsidP="003E0126">
            <w:pPr>
              <w:rPr>
                <w:rFonts w:cstheme="minorHAnsi"/>
                <w:sz w:val="14"/>
                <w:szCs w:val="14"/>
                <w:lang w:val="en-US"/>
              </w:rPr>
            </w:pPr>
            <w:proofErr w:type="spellStart"/>
            <w:r w:rsidRPr="00A41126">
              <w:rPr>
                <w:rFonts w:cstheme="minorHAnsi"/>
                <w:sz w:val="14"/>
                <w:szCs w:val="14"/>
                <w:lang w:val="en-US"/>
              </w:rPr>
              <w:t>rb</w:t>
            </w:r>
            <w:proofErr w:type="spellEnd"/>
            <w:r w:rsidRPr="00A41126">
              <w:rPr>
                <w:rFonts w:cstheme="minorHAnsi"/>
                <w:sz w:val="14"/>
                <w:szCs w:val="14"/>
                <w:lang w:val="en-US"/>
              </w:rPr>
              <w:t xml:space="preserve"> anti-phospho-Paxillin</w:t>
            </w:r>
          </w:p>
        </w:tc>
        <w:tc>
          <w:tcPr>
            <w:tcW w:w="1559" w:type="dxa"/>
            <w:tcBorders>
              <w:bottom w:val="single" w:sz="4" w:space="0" w:color="auto"/>
            </w:tcBorders>
            <w:shd w:val="clear" w:color="auto" w:fill="F6F6F6"/>
          </w:tcPr>
          <w:p w14:paraId="6CB485A4" w14:textId="77777777" w:rsidR="00E649F9" w:rsidRPr="00A41126" w:rsidRDefault="00E649F9" w:rsidP="003E0126">
            <w:pPr>
              <w:jc w:val="center"/>
              <w:rPr>
                <w:rFonts w:cstheme="minorHAnsi"/>
                <w:sz w:val="14"/>
                <w:szCs w:val="14"/>
                <w:lang w:val="en-US"/>
              </w:rPr>
            </w:pPr>
            <w:r w:rsidRPr="00A41126">
              <w:rPr>
                <w:rFonts w:cstheme="minorHAnsi"/>
                <w:sz w:val="14"/>
                <w:szCs w:val="14"/>
                <w:lang w:val="en-US"/>
              </w:rPr>
              <w:t>#44722G</w:t>
            </w:r>
          </w:p>
        </w:tc>
        <w:tc>
          <w:tcPr>
            <w:tcW w:w="1276" w:type="dxa"/>
            <w:tcBorders>
              <w:bottom w:val="single" w:sz="4" w:space="0" w:color="auto"/>
            </w:tcBorders>
            <w:shd w:val="clear" w:color="auto" w:fill="F6F6F6"/>
          </w:tcPr>
          <w:p w14:paraId="6477CFA6" w14:textId="77777777" w:rsidR="00E649F9" w:rsidRPr="00A41126" w:rsidRDefault="00E649F9" w:rsidP="003E0126">
            <w:pPr>
              <w:jc w:val="center"/>
              <w:rPr>
                <w:rFonts w:cstheme="minorHAnsi"/>
                <w:sz w:val="14"/>
                <w:szCs w:val="14"/>
                <w:lang w:val="en-US"/>
              </w:rPr>
            </w:pPr>
            <w:r w:rsidRPr="00A41126">
              <w:rPr>
                <w:rFonts w:cstheme="minorHAnsi"/>
                <w:sz w:val="14"/>
                <w:szCs w:val="14"/>
                <w:lang w:val="en-US"/>
              </w:rPr>
              <w:t>Thermo Fisher</w:t>
            </w:r>
          </w:p>
        </w:tc>
        <w:tc>
          <w:tcPr>
            <w:tcW w:w="709" w:type="dxa"/>
            <w:tcBorders>
              <w:bottom w:val="single" w:sz="4" w:space="0" w:color="auto"/>
            </w:tcBorders>
            <w:shd w:val="clear" w:color="auto" w:fill="F6F6F6"/>
          </w:tcPr>
          <w:p w14:paraId="636602DF" w14:textId="77777777" w:rsidR="00E649F9" w:rsidRPr="00A41126" w:rsidRDefault="00E649F9" w:rsidP="003E0126">
            <w:pPr>
              <w:jc w:val="center"/>
              <w:rPr>
                <w:rFonts w:cstheme="minorHAnsi"/>
                <w:sz w:val="14"/>
                <w:szCs w:val="14"/>
                <w:lang w:val="en-US"/>
              </w:rPr>
            </w:pPr>
            <w:r w:rsidRPr="00A41126">
              <w:rPr>
                <w:rFonts w:cstheme="minorHAnsi"/>
                <w:sz w:val="14"/>
                <w:szCs w:val="14"/>
                <w:lang w:val="en-US"/>
              </w:rPr>
              <w:t>1:100</w:t>
            </w:r>
          </w:p>
          <w:p w14:paraId="5B89109B" w14:textId="77777777" w:rsidR="00E649F9" w:rsidRPr="00A41126" w:rsidRDefault="00E649F9" w:rsidP="003E0126">
            <w:pPr>
              <w:jc w:val="center"/>
              <w:rPr>
                <w:rFonts w:cstheme="minorHAnsi"/>
                <w:sz w:val="14"/>
                <w:szCs w:val="14"/>
                <w:lang w:val="en-US"/>
              </w:rPr>
            </w:pPr>
          </w:p>
        </w:tc>
        <w:tc>
          <w:tcPr>
            <w:tcW w:w="850" w:type="dxa"/>
            <w:tcBorders>
              <w:bottom w:val="single" w:sz="4" w:space="0" w:color="auto"/>
            </w:tcBorders>
            <w:shd w:val="clear" w:color="auto" w:fill="F6F6F6"/>
          </w:tcPr>
          <w:p w14:paraId="344F0438" w14:textId="77777777" w:rsidR="00E649F9" w:rsidRPr="00A41126" w:rsidRDefault="00E649F9" w:rsidP="003E0126">
            <w:pPr>
              <w:jc w:val="center"/>
              <w:rPr>
                <w:rFonts w:cstheme="minorHAnsi"/>
                <w:sz w:val="14"/>
                <w:szCs w:val="14"/>
                <w:lang w:val="en-US"/>
              </w:rPr>
            </w:pPr>
          </w:p>
        </w:tc>
        <w:tc>
          <w:tcPr>
            <w:tcW w:w="709" w:type="dxa"/>
            <w:tcBorders>
              <w:bottom w:val="single" w:sz="4" w:space="0" w:color="auto"/>
            </w:tcBorders>
            <w:shd w:val="clear" w:color="auto" w:fill="F6F6F6"/>
          </w:tcPr>
          <w:p w14:paraId="5661A020" w14:textId="77777777" w:rsidR="00E649F9" w:rsidRPr="00A41126" w:rsidRDefault="00E649F9" w:rsidP="003E0126">
            <w:pPr>
              <w:jc w:val="center"/>
              <w:rPr>
                <w:rFonts w:cstheme="minorHAnsi"/>
                <w:sz w:val="14"/>
                <w:szCs w:val="14"/>
                <w:lang w:val="en-US"/>
              </w:rPr>
            </w:pPr>
          </w:p>
        </w:tc>
        <w:tc>
          <w:tcPr>
            <w:tcW w:w="567" w:type="dxa"/>
            <w:tcBorders>
              <w:bottom w:val="single" w:sz="4" w:space="0" w:color="auto"/>
            </w:tcBorders>
            <w:shd w:val="clear" w:color="auto" w:fill="F6F6F6"/>
          </w:tcPr>
          <w:p w14:paraId="7A48C5E9" w14:textId="77777777" w:rsidR="00E649F9" w:rsidRPr="00A41126" w:rsidRDefault="00E649F9" w:rsidP="003E0126">
            <w:pPr>
              <w:jc w:val="center"/>
              <w:rPr>
                <w:rFonts w:cstheme="minorHAnsi"/>
                <w:sz w:val="14"/>
                <w:szCs w:val="14"/>
                <w:lang w:val="en-US"/>
              </w:rPr>
            </w:pPr>
          </w:p>
        </w:tc>
        <w:tc>
          <w:tcPr>
            <w:tcW w:w="567" w:type="dxa"/>
            <w:tcBorders>
              <w:bottom w:val="single" w:sz="4" w:space="0" w:color="auto"/>
            </w:tcBorders>
            <w:shd w:val="clear" w:color="auto" w:fill="F6F6F6"/>
          </w:tcPr>
          <w:p w14:paraId="54DD7720" w14:textId="77777777" w:rsidR="00E649F9" w:rsidRPr="00A41126" w:rsidRDefault="00E649F9" w:rsidP="003E0126">
            <w:pPr>
              <w:jc w:val="center"/>
              <w:rPr>
                <w:rFonts w:cstheme="minorHAnsi"/>
                <w:sz w:val="14"/>
                <w:szCs w:val="14"/>
                <w:lang w:val="en-US"/>
              </w:rPr>
            </w:pPr>
          </w:p>
        </w:tc>
        <w:tc>
          <w:tcPr>
            <w:tcW w:w="709" w:type="dxa"/>
            <w:tcBorders>
              <w:bottom w:val="single" w:sz="4" w:space="0" w:color="auto"/>
            </w:tcBorders>
            <w:shd w:val="clear" w:color="auto" w:fill="F6F6F6"/>
          </w:tcPr>
          <w:p w14:paraId="4F2FEDA7" w14:textId="77777777" w:rsidR="00E649F9" w:rsidRPr="00A41126" w:rsidRDefault="00E649F9" w:rsidP="003E0126">
            <w:pPr>
              <w:jc w:val="center"/>
              <w:rPr>
                <w:rFonts w:cstheme="minorHAnsi"/>
                <w:sz w:val="14"/>
                <w:szCs w:val="14"/>
                <w:lang w:val="en-US"/>
              </w:rPr>
            </w:pPr>
          </w:p>
        </w:tc>
        <w:tc>
          <w:tcPr>
            <w:tcW w:w="850" w:type="dxa"/>
            <w:tcBorders>
              <w:bottom w:val="single" w:sz="4" w:space="0" w:color="auto"/>
            </w:tcBorders>
            <w:shd w:val="clear" w:color="auto" w:fill="F6F6F6"/>
          </w:tcPr>
          <w:p w14:paraId="7CBCF023" w14:textId="77777777" w:rsidR="00E649F9" w:rsidRPr="00A41126" w:rsidRDefault="00E649F9" w:rsidP="003E0126">
            <w:pPr>
              <w:jc w:val="center"/>
              <w:rPr>
                <w:rFonts w:cstheme="minorHAnsi"/>
                <w:sz w:val="14"/>
                <w:szCs w:val="14"/>
                <w:lang w:val="en-US"/>
              </w:rPr>
            </w:pPr>
          </w:p>
        </w:tc>
      </w:tr>
      <w:tr w:rsidR="00E649F9" w:rsidRPr="00A41126" w14:paraId="07EF9920" w14:textId="77777777" w:rsidTr="003E0126">
        <w:tc>
          <w:tcPr>
            <w:tcW w:w="2269" w:type="dxa"/>
            <w:tcBorders>
              <w:bottom w:val="single" w:sz="4" w:space="0" w:color="auto"/>
            </w:tcBorders>
            <w:shd w:val="clear" w:color="auto" w:fill="FFFFFF" w:themeFill="background1"/>
          </w:tcPr>
          <w:p w14:paraId="2405B9B0" w14:textId="77777777" w:rsidR="00E649F9" w:rsidRPr="00A41126" w:rsidRDefault="00E649F9" w:rsidP="003E0126">
            <w:pPr>
              <w:rPr>
                <w:rFonts w:cstheme="minorHAnsi"/>
                <w:sz w:val="14"/>
                <w:szCs w:val="14"/>
                <w:lang w:val="en-US"/>
              </w:rPr>
            </w:pPr>
            <w:r w:rsidRPr="00A41126">
              <w:rPr>
                <w:rFonts w:cstheme="minorHAnsi"/>
                <w:sz w:val="14"/>
                <w:szCs w:val="14"/>
                <w:lang w:val="en-US"/>
              </w:rPr>
              <w:t xml:space="preserve">cy5 </w:t>
            </w:r>
            <w:proofErr w:type="spellStart"/>
            <w:r w:rsidRPr="00A41126">
              <w:rPr>
                <w:rFonts w:cstheme="minorHAnsi"/>
                <w:sz w:val="14"/>
                <w:szCs w:val="14"/>
                <w:lang w:val="en-US"/>
              </w:rPr>
              <w:t>rb</w:t>
            </w:r>
            <w:proofErr w:type="spellEnd"/>
            <w:r w:rsidRPr="00A41126">
              <w:rPr>
                <w:rFonts w:cstheme="minorHAnsi"/>
                <w:sz w:val="14"/>
                <w:szCs w:val="14"/>
                <w:lang w:val="en-US"/>
              </w:rPr>
              <w:t xml:space="preserve"> anti-</w:t>
            </w:r>
            <w:r>
              <w:rPr>
                <w:rFonts w:cstheme="minorHAnsi"/>
                <w:sz w:val="14"/>
                <w:szCs w:val="14"/>
                <w:lang w:val="en-US"/>
              </w:rPr>
              <w:t xml:space="preserve">rabbit </w:t>
            </w:r>
            <w:r w:rsidRPr="00A41126">
              <w:rPr>
                <w:rFonts w:cstheme="minorHAnsi"/>
                <w:sz w:val="14"/>
                <w:szCs w:val="14"/>
                <w:lang w:val="en-US"/>
              </w:rPr>
              <w:t>IgG</w:t>
            </w:r>
          </w:p>
        </w:tc>
        <w:tc>
          <w:tcPr>
            <w:tcW w:w="1559" w:type="dxa"/>
            <w:tcBorders>
              <w:bottom w:val="single" w:sz="4" w:space="0" w:color="auto"/>
            </w:tcBorders>
            <w:shd w:val="clear" w:color="auto" w:fill="FFFFFF" w:themeFill="background1"/>
          </w:tcPr>
          <w:p w14:paraId="0AB161BE" w14:textId="77777777" w:rsidR="00E649F9" w:rsidRPr="00A41126" w:rsidRDefault="00E649F9" w:rsidP="003E0126">
            <w:pPr>
              <w:jc w:val="center"/>
              <w:rPr>
                <w:rFonts w:cstheme="minorHAnsi"/>
                <w:sz w:val="14"/>
                <w:szCs w:val="14"/>
                <w:lang w:val="en-US"/>
              </w:rPr>
            </w:pPr>
            <w:r w:rsidRPr="00A41126">
              <w:rPr>
                <w:rFonts w:cstheme="minorHAnsi"/>
                <w:sz w:val="14"/>
                <w:szCs w:val="14"/>
                <w:lang w:val="en-US"/>
              </w:rPr>
              <w:t>#711-175-152</w:t>
            </w:r>
          </w:p>
        </w:tc>
        <w:tc>
          <w:tcPr>
            <w:tcW w:w="1276" w:type="dxa"/>
            <w:tcBorders>
              <w:bottom w:val="single" w:sz="4" w:space="0" w:color="auto"/>
            </w:tcBorders>
            <w:shd w:val="clear" w:color="auto" w:fill="FFFFFF" w:themeFill="background1"/>
          </w:tcPr>
          <w:p w14:paraId="51FF7077" w14:textId="77777777" w:rsidR="00E649F9" w:rsidRPr="00A41126" w:rsidRDefault="00E649F9" w:rsidP="003E0126">
            <w:pPr>
              <w:jc w:val="center"/>
              <w:rPr>
                <w:rFonts w:cstheme="minorHAnsi"/>
                <w:sz w:val="14"/>
                <w:szCs w:val="14"/>
                <w:lang w:val="en-US"/>
              </w:rPr>
            </w:pPr>
            <w:r w:rsidRPr="00A41126">
              <w:rPr>
                <w:rFonts w:cstheme="minorHAnsi"/>
                <w:sz w:val="14"/>
                <w:szCs w:val="14"/>
                <w:lang w:val="en-US"/>
              </w:rPr>
              <w:t>Jackson ImmunoResearch Laboratories</w:t>
            </w:r>
          </w:p>
        </w:tc>
        <w:tc>
          <w:tcPr>
            <w:tcW w:w="709" w:type="dxa"/>
            <w:tcBorders>
              <w:bottom w:val="single" w:sz="4" w:space="0" w:color="auto"/>
            </w:tcBorders>
            <w:shd w:val="clear" w:color="auto" w:fill="FFFFFF" w:themeFill="background1"/>
          </w:tcPr>
          <w:p w14:paraId="4F8A7925" w14:textId="77777777" w:rsidR="00E649F9" w:rsidRPr="00A41126" w:rsidRDefault="00E649F9" w:rsidP="003E0126">
            <w:pPr>
              <w:jc w:val="center"/>
              <w:rPr>
                <w:rFonts w:cstheme="minorHAnsi"/>
                <w:sz w:val="14"/>
                <w:szCs w:val="14"/>
                <w:lang w:val="en-US"/>
              </w:rPr>
            </w:pPr>
            <w:r w:rsidRPr="00A41126">
              <w:rPr>
                <w:rFonts w:cstheme="minorHAnsi"/>
                <w:sz w:val="14"/>
                <w:szCs w:val="14"/>
                <w:lang w:val="en-US"/>
              </w:rPr>
              <w:t>1:200</w:t>
            </w:r>
          </w:p>
        </w:tc>
        <w:tc>
          <w:tcPr>
            <w:tcW w:w="850" w:type="dxa"/>
            <w:tcBorders>
              <w:bottom w:val="single" w:sz="4" w:space="0" w:color="auto"/>
            </w:tcBorders>
            <w:shd w:val="clear" w:color="auto" w:fill="FFFFFF" w:themeFill="background1"/>
          </w:tcPr>
          <w:p w14:paraId="0E565A35" w14:textId="77777777" w:rsidR="00E649F9" w:rsidRPr="00A41126" w:rsidRDefault="00E649F9" w:rsidP="003E0126">
            <w:pPr>
              <w:jc w:val="center"/>
              <w:rPr>
                <w:rFonts w:cstheme="minorHAnsi"/>
                <w:sz w:val="14"/>
                <w:szCs w:val="14"/>
                <w:lang w:val="en-US"/>
              </w:rPr>
            </w:pPr>
          </w:p>
        </w:tc>
        <w:tc>
          <w:tcPr>
            <w:tcW w:w="709" w:type="dxa"/>
            <w:tcBorders>
              <w:bottom w:val="single" w:sz="4" w:space="0" w:color="auto"/>
            </w:tcBorders>
            <w:shd w:val="clear" w:color="auto" w:fill="FFFFFF" w:themeFill="background1"/>
          </w:tcPr>
          <w:p w14:paraId="21CF6DF6" w14:textId="77777777" w:rsidR="00E649F9" w:rsidRPr="00A41126" w:rsidRDefault="00E649F9" w:rsidP="003E0126">
            <w:pPr>
              <w:jc w:val="center"/>
              <w:rPr>
                <w:rFonts w:cstheme="minorHAnsi"/>
                <w:sz w:val="14"/>
                <w:szCs w:val="14"/>
                <w:lang w:val="en-US"/>
              </w:rPr>
            </w:pPr>
            <w:r w:rsidRPr="00A41126">
              <w:rPr>
                <w:rFonts w:cstheme="minorHAnsi"/>
                <w:sz w:val="14"/>
                <w:szCs w:val="14"/>
                <w:lang w:val="en-US"/>
              </w:rPr>
              <w:t>1:200</w:t>
            </w:r>
          </w:p>
        </w:tc>
        <w:tc>
          <w:tcPr>
            <w:tcW w:w="567" w:type="dxa"/>
            <w:tcBorders>
              <w:bottom w:val="single" w:sz="4" w:space="0" w:color="auto"/>
            </w:tcBorders>
            <w:shd w:val="clear" w:color="auto" w:fill="FFFFFF" w:themeFill="background1"/>
          </w:tcPr>
          <w:p w14:paraId="2DBA2D84" w14:textId="77777777" w:rsidR="00E649F9" w:rsidRPr="00A41126" w:rsidRDefault="00E649F9" w:rsidP="003E0126">
            <w:pPr>
              <w:jc w:val="center"/>
              <w:rPr>
                <w:rFonts w:cstheme="minorHAnsi"/>
                <w:sz w:val="14"/>
                <w:szCs w:val="14"/>
                <w:lang w:val="en-US"/>
              </w:rPr>
            </w:pPr>
          </w:p>
        </w:tc>
        <w:tc>
          <w:tcPr>
            <w:tcW w:w="567" w:type="dxa"/>
            <w:tcBorders>
              <w:bottom w:val="single" w:sz="4" w:space="0" w:color="auto"/>
            </w:tcBorders>
            <w:shd w:val="clear" w:color="auto" w:fill="FFFFFF" w:themeFill="background1"/>
          </w:tcPr>
          <w:p w14:paraId="5A70EECD" w14:textId="77777777" w:rsidR="00E649F9" w:rsidRPr="00A41126" w:rsidRDefault="00E649F9" w:rsidP="003E0126">
            <w:pPr>
              <w:jc w:val="center"/>
              <w:rPr>
                <w:rFonts w:cstheme="minorHAnsi"/>
                <w:sz w:val="14"/>
                <w:szCs w:val="14"/>
                <w:lang w:val="en-US"/>
              </w:rPr>
            </w:pPr>
          </w:p>
        </w:tc>
        <w:tc>
          <w:tcPr>
            <w:tcW w:w="709" w:type="dxa"/>
            <w:tcBorders>
              <w:bottom w:val="single" w:sz="4" w:space="0" w:color="auto"/>
            </w:tcBorders>
            <w:shd w:val="clear" w:color="auto" w:fill="FFFFFF" w:themeFill="background1"/>
          </w:tcPr>
          <w:p w14:paraId="3986241C" w14:textId="77777777" w:rsidR="00E649F9" w:rsidRPr="00A41126" w:rsidRDefault="00E649F9" w:rsidP="003E0126">
            <w:pPr>
              <w:jc w:val="center"/>
              <w:rPr>
                <w:rFonts w:cstheme="minorHAnsi"/>
                <w:sz w:val="14"/>
                <w:szCs w:val="14"/>
                <w:lang w:val="en-US"/>
              </w:rPr>
            </w:pPr>
          </w:p>
        </w:tc>
        <w:tc>
          <w:tcPr>
            <w:tcW w:w="850" w:type="dxa"/>
            <w:tcBorders>
              <w:bottom w:val="single" w:sz="4" w:space="0" w:color="auto"/>
            </w:tcBorders>
            <w:shd w:val="clear" w:color="auto" w:fill="FFFFFF" w:themeFill="background1"/>
          </w:tcPr>
          <w:p w14:paraId="6A2426C1" w14:textId="77777777" w:rsidR="00E649F9" w:rsidRPr="00A41126" w:rsidRDefault="00E649F9" w:rsidP="003E0126">
            <w:pPr>
              <w:jc w:val="center"/>
              <w:rPr>
                <w:rFonts w:cstheme="minorHAnsi"/>
                <w:sz w:val="14"/>
                <w:szCs w:val="14"/>
                <w:lang w:val="en-US"/>
              </w:rPr>
            </w:pPr>
          </w:p>
        </w:tc>
      </w:tr>
      <w:tr w:rsidR="00E649F9" w:rsidRPr="00A41126" w14:paraId="13373C83" w14:textId="77777777" w:rsidTr="003E0126">
        <w:tc>
          <w:tcPr>
            <w:tcW w:w="2269" w:type="dxa"/>
            <w:tcBorders>
              <w:bottom w:val="single" w:sz="4" w:space="0" w:color="auto"/>
            </w:tcBorders>
            <w:shd w:val="clear" w:color="auto" w:fill="F6F6F6"/>
          </w:tcPr>
          <w:p w14:paraId="0DD22064" w14:textId="77777777" w:rsidR="00E649F9" w:rsidRPr="00A41126" w:rsidRDefault="00E649F9" w:rsidP="003E0126">
            <w:pPr>
              <w:rPr>
                <w:rFonts w:cstheme="minorHAnsi"/>
                <w:sz w:val="14"/>
                <w:szCs w:val="14"/>
                <w:lang w:val="en-US"/>
              </w:rPr>
            </w:pPr>
            <w:r w:rsidRPr="00A41126">
              <w:rPr>
                <w:rFonts w:cstheme="minorHAnsi"/>
                <w:sz w:val="14"/>
                <w:szCs w:val="14"/>
                <w:lang w:val="en-US"/>
              </w:rPr>
              <w:t>cy2-dk anti-human IgG</w:t>
            </w:r>
          </w:p>
        </w:tc>
        <w:tc>
          <w:tcPr>
            <w:tcW w:w="1559" w:type="dxa"/>
            <w:tcBorders>
              <w:bottom w:val="single" w:sz="4" w:space="0" w:color="auto"/>
            </w:tcBorders>
            <w:shd w:val="clear" w:color="auto" w:fill="F6F6F6"/>
          </w:tcPr>
          <w:p w14:paraId="513165E8" w14:textId="77777777" w:rsidR="00E649F9" w:rsidRPr="00A41126" w:rsidRDefault="00E649F9" w:rsidP="003E0126">
            <w:pPr>
              <w:jc w:val="center"/>
              <w:rPr>
                <w:rFonts w:cstheme="minorHAnsi"/>
                <w:sz w:val="14"/>
                <w:szCs w:val="14"/>
                <w:lang w:val="en-US"/>
              </w:rPr>
            </w:pPr>
            <w:r w:rsidRPr="00A41126">
              <w:rPr>
                <w:rFonts w:cstheme="minorHAnsi"/>
                <w:sz w:val="14"/>
                <w:szCs w:val="14"/>
                <w:lang w:val="en-US"/>
              </w:rPr>
              <w:t>#709-225-149</w:t>
            </w:r>
          </w:p>
        </w:tc>
        <w:tc>
          <w:tcPr>
            <w:tcW w:w="1276" w:type="dxa"/>
            <w:tcBorders>
              <w:bottom w:val="single" w:sz="4" w:space="0" w:color="auto"/>
            </w:tcBorders>
            <w:shd w:val="clear" w:color="auto" w:fill="F6F6F6"/>
          </w:tcPr>
          <w:p w14:paraId="6F1F5D5B" w14:textId="77777777" w:rsidR="00E649F9" w:rsidRPr="00A41126" w:rsidRDefault="00E649F9" w:rsidP="003E0126">
            <w:pPr>
              <w:jc w:val="center"/>
              <w:rPr>
                <w:rFonts w:cstheme="minorHAnsi"/>
                <w:sz w:val="14"/>
                <w:szCs w:val="14"/>
                <w:lang w:val="en-US"/>
              </w:rPr>
            </w:pPr>
            <w:r w:rsidRPr="00A41126">
              <w:rPr>
                <w:rFonts w:cstheme="minorHAnsi"/>
                <w:sz w:val="14"/>
                <w:szCs w:val="14"/>
                <w:lang w:val="en-US"/>
              </w:rPr>
              <w:t>Jackson ImmunoResearch Laboratories</w:t>
            </w:r>
          </w:p>
        </w:tc>
        <w:tc>
          <w:tcPr>
            <w:tcW w:w="709" w:type="dxa"/>
            <w:tcBorders>
              <w:bottom w:val="single" w:sz="4" w:space="0" w:color="auto"/>
            </w:tcBorders>
            <w:shd w:val="clear" w:color="auto" w:fill="F6F6F6"/>
          </w:tcPr>
          <w:p w14:paraId="214D515D" w14:textId="77777777" w:rsidR="00E649F9" w:rsidRPr="00A41126" w:rsidRDefault="00E649F9" w:rsidP="003E0126">
            <w:pPr>
              <w:jc w:val="center"/>
              <w:rPr>
                <w:rFonts w:cstheme="minorHAnsi"/>
                <w:sz w:val="14"/>
                <w:szCs w:val="14"/>
                <w:lang w:val="en-US"/>
              </w:rPr>
            </w:pPr>
            <w:r w:rsidRPr="00A41126">
              <w:rPr>
                <w:rFonts w:cstheme="minorHAnsi"/>
                <w:sz w:val="14"/>
                <w:szCs w:val="14"/>
                <w:lang w:val="en-US"/>
              </w:rPr>
              <w:t>1:200</w:t>
            </w:r>
          </w:p>
        </w:tc>
        <w:tc>
          <w:tcPr>
            <w:tcW w:w="850" w:type="dxa"/>
            <w:tcBorders>
              <w:bottom w:val="single" w:sz="4" w:space="0" w:color="auto"/>
            </w:tcBorders>
            <w:shd w:val="clear" w:color="auto" w:fill="F6F6F6"/>
          </w:tcPr>
          <w:p w14:paraId="2E372671" w14:textId="77777777" w:rsidR="00E649F9" w:rsidRPr="00A41126" w:rsidRDefault="00E649F9" w:rsidP="003E0126">
            <w:pPr>
              <w:jc w:val="center"/>
              <w:rPr>
                <w:rFonts w:cstheme="minorHAnsi"/>
                <w:sz w:val="14"/>
                <w:szCs w:val="14"/>
                <w:lang w:val="en-US"/>
              </w:rPr>
            </w:pPr>
          </w:p>
        </w:tc>
        <w:tc>
          <w:tcPr>
            <w:tcW w:w="709" w:type="dxa"/>
            <w:tcBorders>
              <w:bottom w:val="single" w:sz="4" w:space="0" w:color="auto"/>
            </w:tcBorders>
            <w:shd w:val="clear" w:color="auto" w:fill="F6F6F6"/>
          </w:tcPr>
          <w:p w14:paraId="14CA85BC" w14:textId="77777777" w:rsidR="00E649F9" w:rsidRPr="00A41126" w:rsidRDefault="00E649F9" w:rsidP="003E0126">
            <w:pPr>
              <w:jc w:val="center"/>
              <w:rPr>
                <w:rFonts w:cstheme="minorHAnsi"/>
                <w:sz w:val="14"/>
                <w:szCs w:val="14"/>
                <w:lang w:val="en-US"/>
              </w:rPr>
            </w:pPr>
            <w:r w:rsidRPr="00A41126">
              <w:rPr>
                <w:rFonts w:cstheme="minorHAnsi"/>
                <w:sz w:val="14"/>
                <w:szCs w:val="14"/>
                <w:lang w:val="en-US"/>
              </w:rPr>
              <w:t>1:200</w:t>
            </w:r>
          </w:p>
        </w:tc>
        <w:tc>
          <w:tcPr>
            <w:tcW w:w="567" w:type="dxa"/>
            <w:tcBorders>
              <w:bottom w:val="single" w:sz="4" w:space="0" w:color="auto"/>
            </w:tcBorders>
            <w:shd w:val="clear" w:color="auto" w:fill="F6F6F6"/>
          </w:tcPr>
          <w:p w14:paraId="3879381E" w14:textId="77777777" w:rsidR="00E649F9" w:rsidRPr="00A41126" w:rsidRDefault="00E649F9" w:rsidP="003E0126">
            <w:pPr>
              <w:jc w:val="center"/>
              <w:rPr>
                <w:rFonts w:cstheme="minorHAnsi"/>
                <w:sz w:val="14"/>
                <w:szCs w:val="14"/>
                <w:lang w:val="en-US"/>
              </w:rPr>
            </w:pPr>
          </w:p>
        </w:tc>
        <w:tc>
          <w:tcPr>
            <w:tcW w:w="567" w:type="dxa"/>
            <w:tcBorders>
              <w:bottom w:val="single" w:sz="4" w:space="0" w:color="auto"/>
            </w:tcBorders>
            <w:shd w:val="clear" w:color="auto" w:fill="F6F6F6"/>
          </w:tcPr>
          <w:p w14:paraId="1D6AA0EE" w14:textId="77777777" w:rsidR="00E649F9" w:rsidRPr="00A41126" w:rsidRDefault="00E649F9" w:rsidP="003E0126">
            <w:pPr>
              <w:jc w:val="center"/>
              <w:rPr>
                <w:rFonts w:cstheme="minorHAnsi"/>
                <w:sz w:val="14"/>
                <w:szCs w:val="14"/>
                <w:lang w:val="en-US"/>
              </w:rPr>
            </w:pPr>
          </w:p>
        </w:tc>
        <w:tc>
          <w:tcPr>
            <w:tcW w:w="709" w:type="dxa"/>
            <w:tcBorders>
              <w:bottom w:val="single" w:sz="4" w:space="0" w:color="auto"/>
            </w:tcBorders>
            <w:shd w:val="clear" w:color="auto" w:fill="F6F6F6"/>
          </w:tcPr>
          <w:p w14:paraId="1EAC8F9F" w14:textId="77777777" w:rsidR="00E649F9" w:rsidRPr="00A41126" w:rsidRDefault="00E649F9" w:rsidP="003E0126">
            <w:pPr>
              <w:jc w:val="center"/>
              <w:rPr>
                <w:rFonts w:cstheme="minorHAnsi"/>
                <w:sz w:val="14"/>
                <w:szCs w:val="14"/>
                <w:lang w:val="en-US"/>
              </w:rPr>
            </w:pPr>
          </w:p>
        </w:tc>
        <w:tc>
          <w:tcPr>
            <w:tcW w:w="850" w:type="dxa"/>
            <w:tcBorders>
              <w:bottom w:val="single" w:sz="4" w:space="0" w:color="auto"/>
            </w:tcBorders>
            <w:shd w:val="clear" w:color="auto" w:fill="F6F6F6"/>
          </w:tcPr>
          <w:p w14:paraId="5D0E9356" w14:textId="77777777" w:rsidR="00E649F9" w:rsidRPr="00A41126" w:rsidRDefault="00E649F9" w:rsidP="003E0126">
            <w:pPr>
              <w:jc w:val="center"/>
              <w:rPr>
                <w:rFonts w:cstheme="minorHAnsi"/>
                <w:sz w:val="14"/>
                <w:szCs w:val="14"/>
                <w:lang w:val="en-US"/>
              </w:rPr>
            </w:pPr>
          </w:p>
        </w:tc>
      </w:tr>
      <w:tr w:rsidR="00E649F9" w:rsidRPr="00A41126" w14:paraId="7F7BAF66" w14:textId="77777777" w:rsidTr="003E0126">
        <w:tc>
          <w:tcPr>
            <w:tcW w:w="2269" w:type="dxa"/>
            <w:tcBorders>
              <w:bottom w:val="single" w:sz="4" w:space="0" w:color="auto"/>
            </w:tcBorders>
            <w:shd w:val="clear" w:color="auto" w:fill="FFFFFF" w:themeFill="background1"/>
          </w:tcPr>
          <w:p w14:paraId="49192124" w14:textId="77777777" w:rsidR="00E649F9" w:rsidRPr="00A41126" w:rsidRDefault="00E649F9" w:rsidP="003E0126">
            <w:pPr>
              <w:rPr>
                <w:rFonts w:cstheme="minorHAnsi"/>
                <w:sz w:val="14"/>
                <w:szCs w:val="14"/>
                <w:lang w:val="en-US"/>
              </w:rPr>
            </w:pPr>
            <w:r w:rsidRPr="00A41126">
              <w:rPr>
                <w:rFonts w:cstheme="minorHAnsi"/>
                <w:sz w:val="14"/>
                <w:szCs w:val="14"/>
                <w:lang w:val="en-US"/>
              </w:rPr>
              <w:t>CoraLite® 488 anti-human IgG4</w:t>
            </w:r>
          </w:p>
        </w:tc>
        <w:tc>
          <w:tcPr>
            <w:tcW w:w="1559" w:type="dxa"/>
            <w:tcBorders>
              <w:bottom w:val="single" w:sz="4" w:space="0" w:color="auto"/>
            </w:tcBorders>
            <w:shd w:val="clear" w:color="auto" w:fill="FFFFFF" w:themeFill="background1"/>
          </w:tcPr>
          <w:p w14:paraId="64193AB7" w14:textId="77777777" w:rsidR="00E649F9" w:rsidRPr="00A41126" w:rsidRDefault="00E649F9" w:rsidP="003E0126">
            <w:pPr>
              <w:jc w:val="center"/>
              <w:rPr>
                <w:rFonts w:cstheme="minorHAnsi"/>
                <w:sz w:val="14"/>
                <w:szCs w:val="14"/>
                <w:lang w:val="en-US"/>
              </w:rPr>
            </w:pPr>
            <w:r w:rsidRPr="00A41126">
              <w:rPr>
                <w:rFonts w:cstheme="minorHAnsi"/>
                <w:bCs/>
                <w:color w:val="000000" w:themeColor="text1"/>
                <w:sz w:val="14"/>
                <w:szCs w:val="14"/>
                <w:lang w:val="en-US"/>
              </w:rPr>
              <w:t>#CL488-66408</w:t>
            </w:r>
          </w:p>
        </w:tc>
        <w:tc>
          <w:tcPr>
            <w:tcW w:w="1276" w:type="dxa"/>
            <w:tcBorders>
              <w:bottom w:val="single" w:sz="4" w:space="0" w:color="auto"/>
            </w:tcBorders>
            <w:shd w:val="clear" w:color="auto" w:fill="FFFFFF" w:themeFill="background1"/>
          </w:tcPr>
          <w:p w14:paraId="36EE7A1D" w14:textId="77777777" w:rsidR="00E649F9" w:rsidRPr="00A41126" w:rsidRDefault="00E649F9" w:rsidP="003E0126">
            <w:pPr>
              <w:jc w:val="center"/>
              <w:rPr>
                <w:rFonts w:cstheme="minorHAnsi"/>
                <w:sz w:val="14"/>
                <w:szCs w:val="14"/>
                <w:lang w:val="en-US"/>
              </w:rPr>
            </w:pPr>
            <w:r w:rsidRPr="00A41126">
              <w:rPr>
                <w:rFonts w:cstheme="minorHAnsi"/>
                <w:sz w:val="14"/>
                <w:szCs w:val="14"/>
                <w:lang w:val="en-US"/>
              </w:rPr>
              <w:t>ProteinTech</w:t>
            </w:r>
          </w:p>
        </w:tc>
        <w:tc>
          <w:tcPr>
            <w:tcW w:w="709" w:type="dxa"/>
            <w:tcBorders>
              <w:bottom w:val="single" w:sz="4" w:space="0" w:color="auto"/>
            </w:tcBorders>
            <w:shd w:val="clear" w:color="auto" w:fill="FFFFFF" w:themeFill="background1"/>
          </w:tcPr>
          <w:p w14:paraId="75CF7922" w14:textId="77777777" w:rsidR="00E649F9" w:rsidRPr="00A41126" w:rsidRDefault="00E649F9" w:rsidP="003E0126">
            <w:pPr>
              <w:jc w:val="center"/>
              <w:rPr>
                <w:rFonts w:cstheme="minorHAnsi"/>
                <w:sz w:val="14"/>
                <w:szCs w:val="14"/>
                <w:lang w:val="en-US"/>
              </w:rPr>
            </w:pPr>
            <w:r>
              <w:rPr>
                <w:rFonts w:cstheme="minorHAnsi"/>
                <w:sz w:val="14"/>
                <w:szCs w:val="14"/>
                <w:lang w:val="en-US"/>
              </w:rPr>
              <w:t>1:100</w:t>
            </w:r>
          </w:p>
        </w:tc>
        <w:tc>
          <w:tcPr>
            <w:tcW w:w="850" w:type="dxa"/>
            <w:tcBorders>
              <w:bottom w:val="single" w:sz="4" w:space="0" w:color="auto"/>
            </w:tcBorders>
            <w:shd w:val="clear" w:color="auto" w:fill="FFFFFF" w:themeFill="background1"/>
          </w:tcPr>
          <w:p w14:paraId="3366FBF2" w14:textId="77777777" w:rsidR="00E649F9" w:rsidRPr="00A41126" w:rsidRDefault="00E649F9" w:rsidP="003E0126">
            <w:pPr>
              <w:jc w:val="center"/>
              <w:rPr>
                <w:rFonts w:cstheme="minorHAnsi"/>
                <w:sz w:val="14"/>
                <w:szCs w:val="14"/>
                <w:lang w:val="en-US"/>
              </w:rPr>
            </w:pPr>
          </w:p>
        </w:tc>
        <w:tc>
          <w:tcPr>
            <w:tcW w:w="709" w:type="dxa"/>
            <w:tcBorders>
              <w:bottom w:val="single" w:sz="4" w:space="0" w:color="auto"/>
            </w:tcBorders>
            <w:shd w:val="clear" w:color="auto" w:fill="FFFFFF" w:themeFill="background1"/>
          </w:tcPr>
          <w:p w14:paraId="10DC50A7" w14:textId="77777777" w:rsidR="00E649F9" w:rsidRPr="00A41126" w:rsidRDefault="00E649F9" w:rsidP="003E0126">
            <w:pPr>
              <w:jc w:val="center"/>
              <w:rPr>
                <w:rFonts w:cstheme="minorHAnsi"/>
                <w:sz w:val="14"/>
                <w:szCs w:val="14"/>
                <w:lang w:val="en-US"/>
              </w:rPr>
            </w:pPr>
            <w:r w:rsidRPr="00A41126">
              <w:rPr>
                <w:rFonts w:cstheme="minorHAnsi"/>
                <w:sz w:val="14"/>
                <w:szCs w:val="14"/>
                <w:lang w:val="en-US"/>
              </w:rPr>
              <w:t>1:</w:t>
            </w:r>
            <w:r>
              <w:rPr>
                <w:rFonts w:cstheme="minorHAnsi"/>
                <w:sz w:val="14"/>
                <w:szCs w:val="14"/>
                <w:lang w:val="en-US"/>
              </w:rPr>
              <w:t>5</w:t>
            </w:r>
            <w:r w:rsidRPr="00A41126">
              <w:rPr>
                <w:rFonts w:cstheme="minorHAnsi"/>
                <w:sz w:val="14"/>
                <w:szCs w:val="14"/>
                <w:lang w:val="en-US"/>
              </w:rPr>
              <w:t>0</w:t>
            </w:r>
          </w:p>
          <w:p w14:paraId="6F0ED30F" w14:textId="77777777" w:rsidR="00E649F9" w:rsidRPr="00A41126" w:rsidRDefault="00E649F9" w:rsidP="003E0126">
            <w:pPr>
              <w:jc w:val="center"/>
              <w:rPr>
                <w:rFonts w:cstheme="minorHAnsi"/>
                <w:sz w:val="14"/>
                <w:szCs w:val="14"/>
                <w:lang w:val="en-US"/>
              </w:rPr>
            </w:pPr>
          </w:p>
        </w:tc>
        <w:tc>
          <w:tcPr>
            <w:tcW w:w="567" w:type="dxa"/>
            <w:tcBorders>
              <w:bottom w:val="single" w:sz="4" w:space="0" w:color="auto"/>
            </w:tcBorders>
            <w:shd w:val="clear" w:color="auto" w:fill="FFFFFF" w:themeFill="background1"/>
          </w:tcPr>
          <w:p w14:paraId="26C3CFBA" w14:textId="77777777" w:rsidR="00E649F9" w:rsidRPr="00A41126" w:rsidRDefault="00E649F9" w:rsidP="003E0126">
            <w:pPr>
              <w:jc w:val="center"/>
              <w:rPr>
                <w:rFonts w:cstheme="minorHAnsi"/>
                <w:sz w:val="14"/>
                <w:szCs w:val="14"/>
                <w:lang w:val="en-US"/>
              </w:rPr>
            </w:pPr>
          </w:p>
        </w:tc>
        <w:tc>
          <w:tcPr>
            <w:tcW w:w="567" w:type="dxa"/>
            <w:tcBorders>
              <w:bottom w:val="single" w:sz="4" w:space="0" w:color="auto"/>
            </w:tcBorders>
            <w:shd w:val="clear" w:color="auto" w:fill="FFFFFF" w:themeFill="background1"/>
          </w:tcPr>
          <w:p w14:paraId="4104CDFD" w14:textId="77777777" w:rsidR="00E649F9" w:rsidRPr="00A41126" w:rsidRDefault="00E649F9" w:rsidP="003E0126">
            <w:pPr>
              <w:jc w:val="center"/>
              <w:rPr>
                <w:rFonts w:cstheme="minorHAnsi"/>
                <w:sz w:val="14"/>
                <w:szCs w:val="14"/>
                <w:lang w:val="en-US"/>
              </w:rPr>
            </w:pPr>
          </w:p>
        </w:tc>
        <w:tc>
          <w:tcPr>
            <w:tcW w:w="709" w:type="dxa"/>
            <w:tcBorders>
              <w:bottom w:val="single" w:sz="4" w:space="0" w:color="auto"/>
            </w:tcBorders>
            <w:shd w:val="clear" w:color="auto" w:fill="FFFFFF" w:themeFill="background1"/>
          </w:tcPr>
          <w:p w14:paraId="705F3E52" w14:textId="77777777" w:rsidR="00E649F9" w:rsidRPr="00A41126" w:rsidRDefault="00E649F9" w:rsidP="003E0126">
            <w:pPr>
              <w:jc w:val="center"/>
              <w:rPr>
                <w:rFonts w:cstheme="minorHAnsi"/>
                <w:sz w:val="14"/>
                <w:szCs w:val="14"/>
                <w:lang w:val="en-US"/>
              </w:rPr>
            </w:pPr>
          </w:p>
        </w:tc>
        <w:tc>
          <w:tcPr>
            <w:tcW w:w="850" w:type="dxa"/>
            <w:tcBorders>
              <w:bottom w:val="single" w:sz="4" w:space="0" w:color="auto"/>
            </w:tcBorders>
            <w:shd w:val="clear" w:color="auto" w:fill="FFFFFF" w:themeFill="background1"/>
          </w:tcPr>
          <w:p w14:paraId="10E6C0B6" w14:textId="77777777" w:rsidR="00E649F9" w:rsidRPr="00A41126" w:rsidRDefault="00E649F9" w:rsidP="003E0126">
            <w:pPr>
              <w:jc w:val="center"/>
              <w:rPr>
                <w:rFonts w:cstheme="minorHAnsi"/>
                <w:sz w:val="14"/>
                <w:szCs w:val="14"/>
                <w:lang w:val="en-US"/>
              </w:rPr>
            </w:pPr>
          </w:p>
        </w:tc>
      </w:tr>
      <w:tr w:rsidR="00E649F9" w:rsidRPr="00A41126" w14:paraId="25843B2C" w14:textId="77777777" w:rsidTr="003E0126">
        <w:tc>
          <w:tcPr>
            <w:tcW w:w="2269" w:type="dxa"/>
            <w:tcBorders>
              <w:bottom w:val="single" w:sz="4" w:space="0" w:color="auto"/>
            </w:tcBorders>
            <w:shd w:val="clear" w:color="auto" w:fill="F6F6F6"/>
          </w:tcPr>
          <w:p w14:paraId="4704DF7B" w14:textId="77777777" w:rsidR="00E649F9" w:rsidRPr="00A41126" w:rsidRDefault="00E649F9" w:rsidP="003E0126">
            <w:pPr>
              <w:rPr>
                <w:rFonts w:cstheme="minorHAnsi"/>
                <w:sz w:val="14"/>
                <w:szCs w:val="14"/>
                <w:lang w:val="en-US"/>
              </w:rPr>
            </w:pPr>
            <w:r w:rsidRPr="00A41126">
              <w:rPr>
                <w:rFonts w:cstheme="minorHAnsi"/>
                <w:sz w:val="14"/>
                <w:szCs w:val="14"/>
                <w:lang w:val="en-US"/>
              </w:rPr>
              <w:t>ms anti-human IgG4</w:t>
            </w:r>
          </w:p>
        </w:tc>
        <w:tc>
          <w:tcPr>
            <w:tcW w:w="1559" w:type="dxa"/>
            <w:tcBorders>
              <w:bottom w:val="single" w:sz="4" w:space="0" w:color="auto"/>
            </w:tcBorders>
            <w:shd w:val="clear" w:color="auto" w:fill="F6F6F6"/>
          </w:tcPr>
          <w:p w14:paraId="20FE3C17" w14:textId="77777777" w:rsidR="00E649F9" w:rsidRPr="00A41126" w:rsidRDefault="00E649F9" w:rsidP="003E0126">
            <w:pPr>
              <w:jc w:val="center"/>
              <w:rPr>
                <w:rFonts w:cstheme="minorHAnsi"/>
                <w:color w:val="000000" w:themeColor="text1"/>
                <w:sz w:val="14"/>
                <w:szCs w:val="14"/>
                <w:lang w:val="en-US"/>
              </w:rPr>
            </w:pPr>
            <w:r w:rsidRPr="00A41126">
              <w:rPr>
                <w:rFonts w:cstheme="minorHAnsi"/>
                <w:bCs/>
                <w:color w:val="000000" w:themeColor="text1"/>
                <w:sz w:val="14"/>
                <w:szCs w:val="14"/>
                <w:lang w:val="en-US"/>
              </w:rPr>
              <w:t>#9190-01</w:t>
            </w:r>
          </w:p>
        </w:tc>
        <w:tc>
          <w:tcPr>
            <w:tcW w:w="1276" w:type="dxa"/>
            <w:tcBorders>
              <w:bottom w:val="single" w:sz="4" w:space="0" w:color="auto"/>
            </w:tcBorders>
            <w:shd w:val="clear" w:color="auto" w:fill="F6F6F6"/>
          </w:tcPr>
          <w:p w14:paraId="5453FFFE" w14:textId="77777777" w:rsidR="00E649F9" w:rsidRPr="00A41126" w:rsidRDefault="00E649F9" w:rsidP="003E0126">
            <w:pPr>
              <w:jc w:val="center"/>
              <w:rPr>
                <w:rFonts w:cstheme="minorHAnsi"/>
                <w:sz w:val="14"/>
                <w:szCs w:val="14"/>
                <w:lang w:val="en-US"/>
              </w:rPr>
            </w:pPr>
            <w:r w:rsidRPr="00A41126">
              <w:rPr>
                <w:rFonts w:cstheme="minorHAnsi"/>
                <w:sz w:val="14"/>
                <w:szCs w:val="14"/>
                <w:lang w:val="en-US"/>
              </w:rPr>
              <w:t>Southern-Biotech</w:t>
            </w:r>
          </w:p>
        </w:tc>
        <w:tc>
          <w:tcPr>
            <w:tcW w:w="709" w:type="dxa"/>
            <w:tcBorders>
              <w:bottom w:val="single" w:sz="4" w:space="0" w:color="auto"/>
            </w:tcBorders>
            <w:shd w:val="clear" w:color="auto" w:fill="F6F6F6"/>
          </w:tcPr>
          <w:p w14:paraId="3590919C" w14:textId="77777777" w:rsidR="00E649F9" w:rsidRPr="00A41126" w:rsidRDefault="00E649F9" w:rsidP="003E0126">
            <w:pPr>
              <w:jc w:val="center"/>
              <w:rPr>
                <w:rFonts w:cstheme="minorHAnsi"/>
                <w:sz w:val="14"/>
                <w:szCs w:val="14"/>
                <w:lang w:val="en-US"/>
              </w:rPr>
            </w:pPr>
          </w:p>
        </w:tc>
        <w:tc>
          <w:tcPr>
            <w:tcW w:w="850" w:type="dxa"/>
            <w:tcBorders>
              <w:bottom w:val="single" w:sz="4" w:space="0" w:color="auto"/>
            </w:tcBorders>
            <w:shd w:val="clear" w:color="auto" w:fill="F6F6F6"/>
          </w:tcPr>
          <w:p w14:paraId="062EDB74" w14:textId="77777777" w:rsidR="00E649F9" w:rsidRPr="00A41126" w:rsidRDefault="00E649F9" w:rsidP="003E0126">
            <w:pPr>
              <w:jc w:val="center"/>
              <w:rPr>
                <w:rFonts w:cstheme="minorHAnsi"/>
                <w:sz w:val="14"/>
                <w:szCs w:val="14"/>
                <w:lang w:val="en-US"/>
              </w:rPr>
            </w:pPr>
          </w:p>
        </w:tc>
        <w:tc>
          <w:tcPr>
            <w:tcW w:w="709" w:type="dxa"/>
            <w:tcBorders>
              <w:bottom w:val="single" w:sz="4" w:space="0" w:color="auto"/>
            </w:tcBorders>
            <w:shd w:val="clear" w:color="auto" w:fill="F6F6F6"/>
          </w:tcPr>
          <w:p w14:paraId="4EA59315" w14:textId="77777777" w:rsidR="00E649F9" w:rsidRPr="00A41126" w:rsidRDefault="00E649F9" w:rsidP="003E0126">
            <w:pPr>
              <w:jc w:val="center"/>
              <w:rPr>
                <w:rFonts w:cstheme="minorHAnsi"/>
                <w:sz w:val="14"/>
                <w:szCs w:val="14"/>
                <w:lang w:val="en-US"/>
              </w:rPr>
            </w:pPr>
          </w:p>
        </w:tc>
        <w:tc>
          <w:tcPr>
            <w:tcW w:w="567" w:type="dxa"/>
            <w:tcBorders>
              <w:bottom w:val="single" w:sz="4" w:space="0" w:color="auto"/>
            </w:tcBorders>
            <w:shd w:val="clear" w:color="auto" w:fill="F6F6F6"/>
          </w:tcPr>
          <w:p w14:paraId="41087155" w14:textId="77777777" w:rsidR="00E649F9" w:rsidRPr="00A41126" w:rsidRDefault="00E649F9" w:rsidP="003E0126">
            <w:pPr>
              <w:jc w:val="center"/>
              <w:rPr>
                <w:rFonts w:cstheme="minorHAnsi"/>
                <w:sz w:val="14"/>
                <w:szCs w:val="14"/>
                <w:lang w:val="en-US"/>
              </w:rPr>
            </w:pPr>
          </w:p>
        </w:tc>
        <w:tc>
          <w:tcPr>
            <w:tcW w:w="567" w:type="dxa"/>
            <w:tcBorders>
              <w:bottom w:val="single" w:sz="4" w:space="0" w:color="auto"/>
            </w:tcBorders>
            <w:shd w:val="clear" w:color="auto" w:fill="F6F6F6"/>
          </w:tcPr>
          <w:p w14:paraId="7BF0A883" w14:textId="77777777" w:rsidR="00E649F9" w:rsidRPr="00A41126" w:rsidRDefault="00E649F9" w:rsidP="003E0126">
            <w:pPr>
              <w:jc w:val="center"/>
              <w:rPr>
                <w:rFonts w:cstheme="minorHAnsi"/>
                <w:sz w:val="14"/>
                <w:szCs w:val="14"/>
                <w:lang w:val="en-US"/>
              </w:rPr>
            </w:pPr>
          </w:p>
        </w:tc>
        <w:tc>
          <w:tcPr>
            <w:tcW w:w="709" w:type="dxa"/>
            <w:tcBorders>
              <w:bottom w:val="single" w:sz="4" w:space="0" w:color="auto"/>
            </w:tcBorders>
            <w:shd w:val="clear" w:color="auto" w:fill="F6F6F6"/>
          </w:tcPr>
          <w:p w14:paraId="5A7D933D" w14:textId="77777777" w:rsidR="00E649F9" w:rsidRPr="00A41126" w:rsidRDefault="00E649F9" w:rsidP="003E0126">
            <w:pPr>
              <w:jc w:val="center"/>
              <w:rPr>
                <w:rFonts w:cstheme="minorHAnsi"/>
                <w:sz w:val="14"/>
                <w:szCs w:val="14"/>
                <w:lang w:val="en-US"/>
              </w:rPr>
            </w:pPr>
          </w:p>
        </w:tc>
        <w:tc>
          <w:tcPr>
            <w:tcW w:w="850" w:type="dxa"/>
            <w:tcBorders>
              <w:bottom w:val="single" w:sz="4" w:space="0" w:color="auto"/>
            </w:tcBorders>
            <w:shd w:val="clear" w:color="auto" w:fill="F6F6F6"/>
          </w:tcPr>
          <w:p w14:paraId="1E866959" w14:textId="77777777" w:rsidR="00E649F9" w:rsidRPr="00A41126" w:rsidRDefault="00E649F9" w:rsidP="003E0126">
            <w:pPr>
              <w:jc w:val="center"/>
              <w:rPr>
                <w:rFonts w:cstheme="minorHAnsi"/>
                <w:sz w:val="14"/>
                <w:szCs w:val="14"/>
                <w:lang w:val="en-US"/>
              </w:rPr>
            </w:pPr>
          </w:p>
        </w:tc>
      </w:tr>
      <w:tr w:rsidR="00E649F9" w:rsidRPr="00A41126" w14:paraId="23EE5A8B" w14:textId="77777777" w:rsidTr="003E0126">
        <w:tc>
          <w:tcPr>
            <w:tcW w:w="2269" w:type="dxa"/>
            <w:tcBorders>
              <w:bottom w:val="single" w:sz="4" w:space="0" w:color="auto"/>
            </w:tcBorders>
            <w:shd w:val="clear" w:color="auto" w:fill="FFFFFF" w:themeFill="background1"/>
          </w:tcPr>
          <w:p w14:paraId="5CDED788" w14:textId="77777777" w:rsidR="00E649F9" w:rsidRPr="00A41126" w:rsidRDefault="00E649F9" w:rsidP="003E0126">
            <w:pPr>
              <w:rPr>
                <w:rFonts w:cstheme="minorHAnsi"/>
                <w:sz w:val="14"/>
                <w:szCs w:val="14"/>
                <w:lang w:val="en-US"/>
              </w:rPr>
            </w:pPr>
            <w:r>
              <w:rPr>
                <w:rFonts w:cstheme="minorHAnsi"/>
                <w:sz w:val="14"/>
                <w:szCs w:val="14"/>
                <w:lang w:val="en-US"/>
              </w:rPr>
              <w:t>ms anti-human IgG4</w:t>
            </w:r>
          </w:p>
        </w:tc>
        <w:tc>
          <w:tcPr>
            <w:tcW w:w="1559" w:type="dxa"/>
            <w:tcBorders>
              <w:bottom w:val="single" w:sz="4" w:space="0" w:color="auto"/>
            </w:tcBorders>
            <w:shd w:val="clear" w:color="auto" w:fill="FFFFFF" w:themeFill="background1"/>
          </w:tcPr>
          <w:p w14:paraId="6BFF605C" w14:textId="77777777" w:rsidR="00E649F9" w:rsidRPr="00A41126" w:rsidRDefault="00E649F9" w:rsidP="003E0126">
            <w:pPr>
              <w:jc w:val="center"/>
              <w:rPr>
                <w:rFonts w:cstheme="minorHAnsi"/>
                <w:sz w:val="14"/>
                <w:szCs w:val="14"/>
                <w:lang w:val="en-US"/>
              </w:rPr>
            </w:pPr>
            <w:r w:rsidRPr="009E5ECC">
              <w:rPr>
                <w:rFonts w:cstheme="minorHAnsi"/>
                <w:bCs/>
                <w:color w:val="000000" w:themeColor="text1"/>
                <w:sz w:val="14"/>
                <w:szCs w:val="14"/>
                <w:lang w:val="en-US"/>
              </w:rPr>
              <w:t>#9200-09</w:t>
            </w:r>
          </w:p>
        </w:tc>
        <w:tc>
          <w:tcPr>
            <w:tcW w:w="1276" w:type="dxa"/>
            <w:tcBorders>
              <w:bottom w:val="single" w:sz="4" w:space="0" w:color="auto"/>
            </w:tcBorders>
            <w:shd w:val="clear" w:color="auto" w:fill="FFFFFF" w:themeFill="background1"/>
          </w:tcPr>
          <w:p w14:paraId="3F208F1A" w14:textId="77777777" w:rsidR="00E649F9" w:rsidRPr="00A41126" w:rsidRDefault="00E649F9" w:rsidP="003E0126">
            <w:pPr>
              <w:jc w:val="center"/>
              <w:rPr>
                <w:rFonts w:cstheme="minorHAnsi"/>
                <w:sz w:val="14"/>
                <w:szCs w:val="14"/>
                <w:lang w:val="en-US"/>
              </w:rPr>
            </w:pPr>
            <w:r w:rsidRPr="00A41126">
              <w:rPr>
                <w:rFonts w:cstheme="minorHAnsi"/>
                <w:sz w:val="14"/>
                <w:szCs w:val="14"/>
                <w:lang w:val="en-US"/>
              </w:rPr>
              <w:t>Southern-Biotech</w:t>
            </w:r>
          </w:p>
        </w:tc>
        <w:tc>
          <w:tcPr>
            <w:tcW w:w="709" w:type="dxa"/>
            <w:tcBorders>
              <w:bottom w:val="single" w:sz="4" w:space="0" w:color="auto"/>
            </w:tcBorders>
            <w:shd w:val="clear" w:color="auto" w:fill="FFFFFF" w:themeFill="background1"/>
          </w:tcPr>
          <w:p w14:paraId="5F1E9EA7" w14:textId="77777777" w:rsidR="00E649F9" w:rsidRPr="00A41126" w:rsidRDefault="00E649F9" w:rsidP="003E0126">
            <w:pPr>
              <w:jc w:val="center"/>
              <w:rPr>
                <w:rFonts w:cstheme="minorHAnsi"/>
                <w:sz w:val="14"/>
                <w:szCs w:val="14"/>
                <w:lang w:val="en-US"/>
              </w:rPr>
            </w:pPr>
            <w:r>
              <w:rPr>
                <w:rFonts w:cstheme="minorHAnsi"/>
                <w:sz w:val="14"/>
                <w:szCs w:val="14"/>
                <w:lang w:val="en-US"/>
              </w:rPr>
              <w:t>1:4000</w:t>
            </w:r>
          </w:p>
        </w:tc>
        <w:tc>
          <w:tcPr>
            <w:tcW w:w="850" w:type="dxa"/>
            <w:tcBorders>
              <w:bottom w:val="single" w:sz="4" w:space="0" w:color="auto"/>
            </w:tcBorders>
            <w:shd w:val="clear" w:color="auto" w:fill="FFFFFF" w:themeFill="background1"/>
          </w:tcPr>
          <w:p w14:paraId="34B94E13" w14:textId="77777777" w:rsidR="00E649F9" w:rsidRPr="00A41126" w:rsidRDefault="00E649F9" w:rsidP="003E0126">
            <w:pPr>
              <w:jc w:val="center"/>
              <w:rPr>
                <w:rFonts w:cstheme="minorHAnsi"/>
                <w:sz w:val="14"/>
                <w:szCs w:val="14"/>
                <w:lang w:val="en-US"/>
              </w:rPr>
            </w:pPr>
          </w:p>
        </w:tc>
        <w:tc>
          <w:tcPr>
            <w:tcW w:w="709" w:type="dxa"/>
            <w:tcBorders>
              <w:bottom w:val="single" w:sz="4" w:space="0" w:color="auto"/>
            </w:tcBorders>
            <w:shd w:val="clear" w:color="auto" w:fill="FFFFFF" w:themeFill="background1"/>
          </w:tcPr>
          <w:p w14:paraId="43F50DD6" w14:textId="77777777" w:rsidR="00E649F9" w:rsidRPr="00A41126" w:rsidRDefault="00E649F9" w:rsidP="003E0126">
            <w:pPr>
              <w:jc w:val="center"/>
              <w:rPr>
                <w:rFonts w:cstheme="minorHAnsi"/>
                <w:sz w:val="14"/>
                <w:szCs w:val="14"/>
                <w:lang w:val="en-US"/>
              </w:rPr>
            </w:pPr>
          </w:p>
        </w:tc>
        <w:tc>
          <w:tcPr>
            <w:tcW w:w="567" w:type="dxa"/>
            <w:tcBorders>
              <w:bottom w:val="single" w:sz="4" w:space="0" w:color="auto"/>
            </w:tcBorders>
            <w:shd w:val="clear" w:color="auto" w:fill="FFFFFF" w:themeFill="background1"/>
          </w:tcPr>
          <w:p w14:paraId="2B20A9E7" w14:textId="77777777" w:rsidR="00E649F9" w:rsidRPr="00A41126" w:rsidRDefault="00E649F9" w:rsidP="003E0126">
            <w:pPr>
              <w:jc w:val="center"/>
              <w:rPr>
                <w:rFonts w:cstheme="minorHAnsi"/>
                <w:sz w:val="14"/>
                <w:szCs w:val="14"/>
                <w:lang w:val="en-US"/>
              </w:rPr>
            </w:pPr>
          </w:p>
        </w:tc>
        <w:tc>
          <w:tcPr>
            <w:tcW w:w="567" w:type="dxa"/>
            <w:tcBorders>
              <w:bottom w:val="single" w:sz="4" w:space="0" w:color="auto"/>
            </w:tcBorders>
            <w:shd w:val="clear" w:color="auto" w:fill="FFFFFF" w:themeFill="background1"/>
          </w:tcPr>
          <w:p w14:paraId="1F22D09F" w14:textId="77777777" w:rsidR="00E649F9" w:rsidRPr="00A41126" w:rsidRDefault="00E649F9" w:rsidP="003E0126">
            <w:pPr>
              <w:jc w:val="center"/>
              <w:rPr>
                <w:rFonts w:cstheme="minorHAnsi"/>
                <w:sz w:val="14"/>
                <w:szCs w:val="14"/>
                <w:lang w:val="en-US"/>
              </w:rPr>
            </w:pPr>
          </w:p>
        </w:tc>
        <w:tc>
          <w:tcPr>
            <w:tcW w:w="709" w:type="dxa"/>
            <w:tcBorders>
              <w:bottom w:val="single" w:sz="4" w:space="0" w:color="auto"/>
            </w:tcBorders>
            <w:shd w:val="clear" w:color="auto" w:fill="FFFFFF" w:themeFill="background1"/>
          </w:tcPr>
          <w:p w14:paraId="15AA251A" w14:textId="77777777" w:rsidR="00E649F9" w:rsidRPr="00A41126" w:rsidRDefault="00E649F9" w:rsidP="003E0126">
            <w:pPr>
              <w:jc w:val="center"/>
              <w:rPr>
                <w:rFonts w:cstheme="minorHAnsi"/>
                <w:sz w:val="14"/>
                <w:szCs w:val="14"/>
                <w:lang w:val="en-US"/>
              </w:rPr>
            </w:pPr>
          </w:p>
        </w:tc>
        <w:tc>
          <w:tcPr>
            <w:tcW w:w="850" w:type="dxa"/>
            <w:tcBorders>
              <w:bottom w:val="single" w:sz="4" w:space="0" w:color="auto"/>
            </w:tcBorders>
            <w:shd w:val="clear" w:color="auto" w:fill="FFFFFF" w:themeFill="background1"/>
          </w:tcPr>
          <w:p w14:paraId="3B5E18E8" w14:textId="77777777" w:rsidR="00E649F9" w:rsidRPr="00A41126" w:rsidRDefault="00E649F9" w:rsidP="003E0126">
            <w:pPr>
              <w:jc w:val="center"/>
              <w:rPr>
                <w:rFonts w:cstheme="minorHAnsi"/>
                <w:sz w:val="14"/>
                <w:szCs w:val="14"/>
                <w:lang w:val="en-US"/>
              </w:rPr>
            </w:pPr>
          </w:p>
        </w:tc>
      </w:tr>
      <w:tr w:rsidR="00E649F9" w:rsidRPr="00A41126" w14:paraId="1E91006C" w14:textId="77777777" w:rsidTr="003E0126">
        <w:tc>
          <w:tcPr>
            <w:tcW w:w="2269" w:type="dxa"/>
            <w:tcBorders>
              <w:bottom w:val="single" w:sz="4" w:space="0" w:color="auto"/>
            </w:tcBorders>
            <w:shd w:val="clear" w:color="auto" w:fill="F6F6F6"/>
          </w:tcPr>
          <w:p w14:paraId="0A144D4F" w14:textId="77777777" w:rsidR="00E649F9" w:rsidRPr="00A41126" w:rsidRDefault="00E649F9" w:rsidP="003E0126">
            <w:pPr>
              <w:rPr>
                <w:rFonts w:cstheme="minorHAnsi"/>
                <w:sz w:val="14"/>
                <w:szCs w:val="14"/>
                <w:lang w:val="en-US"/>
              </w:rPr>
            </w:pPr>
            <w:proofErr w:type="spellStart"/>
            <w:r>
              <w:rPr>
                <w:rFonts w:cstheme="minorHAnsi"/>
                <w:sz w:val="14"/>
                <w:szCs w:val="14"/>
                <w:lang w:val="en-US"/>
              </w:rPr>
              <w:t>gt</w:t>
            </w:r>
            <w:proofErr w:type="spellEnd"/>
            <w:r>
              <w:rPr>
                <w:rFonts w:cstheme="minorHAnsi"/>
                <w:sz w:val="14"/>
                <w:szCs w:val="14"/>
                <w:lang w:val="en-US"/>
              </w:rPr>
              <w:t xml:space="preserve"> anti-human IgG</w:t>
            </w:r>
          </w:p>
        </w:tc>
        <w:tc>
          <w:tcPr>
            <w:tcW w:w="1559" w:type="dxa"/>
            <w:tcBorders>
              <w:bottom w:val="single" w:sz="4" w:space="0" w:color="auto"/>
            </w:tcBorders>
            <w:shd w:val="clear" w:color="auto" w:fill="F6F6F6"/>
          </w:tcPr>
          <w:p w14:paraId="47E675C3" w14:textId="77777777" w:rsidR="00E649F9" w:rsidRPr="00A41126" w:rsidRDefault="00E649F9" w:rsidP="003E0126">
            <w:pPr>
              <w:jc w:val="center"/>
              <w:rPr>
                <w:rFonts w:cstheme="minorHAnsi"/>
                <w:sz w:val="14"/>
                <w:szCs w:val="14"/>
                <w:lang w:val="en-US"/>
              </w:rPr>
            </w:pPr>
            <w:r w:rsidRPr="009E5ECC">
              <w:rPr>
                <w:rFonts w:cstheme="minorHAnsi"/>
                <w:bCs/>
                <w:color w:val="000000" w:themeColor="text1"/>
                <w:sz w:val="14"/>
                <w:szCs w:val="14"/>
                <w:lang w:val="en-US"/>
              </w:rPr>
              <w:t>#209-005-088</w:t>
            </w:r>
          </w:p>
        </w:tc>
        <w:tc>
          <w:tcPr>
            <w:tcW w:w="1276" w:type="dxa"/>
            <w:tcBorders>
              <w:bottom w:val="single" w:sz="4" w:space="0" w:color="auto"/>
            </w:tcBorders>
            <w:shd w:val="clear" w:color="auto" w:fill="F6F6F6"/>
          </w:tcPr>
          <w:p w14:paraId="6F409E2B" w14:textId="77777777" w:rsidR="00E649F9" w:rsidRPr="00A41126" w:rsidRDefault="00E649F9" w:rsidP="003E0126">
            <w:pPr>
              <w:jc w:val="center"/>
              <w:rPr>
                <w:rFonts w:cstheme="minorHAnsi"/>
                <w:sz w:val="14"/>
                <w:szCs w:val="14"/>
                <w:lang w:val="en-US"/>
              </w:rPr>
            </w:pPr>
            <w:r w:rsidRPr="00A41126">
              <w:rPr>
                <w:rFonts w:cstheme="minorHAnsi"/>
                <w:sz w:val="14"/>
                <w:szCs w:val="14"/>
                <w:lang w:val="en-US"/>
              </w:rPr>
              <w:t>Jackson ImmunoResearch Laboratories</w:t>
            </w:r>
          </w:p>
        </w:tc>
        <w:tc>
          <w:tcPr>
            <w:tcW w:w="709" w:type="dxa"/>
            <w:tcBorders>
              <w:bottom w:val="single" w:sz="4" w:space="0" w:color="auto"/>
            </w:tcBorders>
            <w:shd w:val="clear" w:color="auto" w:fill="F6F6F6"/>
          </w:tcPr>
          <w:p w14:paraId="1D00B9C8" w14:textId="77777777" w:rsidR="00E649F9" w:rsidRPr="00A41126" w:rsidRDefault="00E649F9" w:rsidP="003E0126">
            <w:pPr>
              <w:jc w:val="center"/>
              <w:rPr>
                <w:rFonts w:cstheme="minorHAnsi"/>
                <w:sz w:val="14"/>
                <w:szCs w:val="14"/>
                <w:lang w:val="en-US"/>
              </w:rPr>
            </w:pPr>
            <w:r>
              <w:rPr>
                <w:rFonts w:cstheme="minorHAnsi"/>
                <w:sz w:val="14"/>
                <w:szCs w:val="14"/>
                <w:lang w:val="en-US"/>
              </w:rPr>
              <w:t>1:7500</w:t>
            </w:r>
          </w:p>
        </w:tc>
        <w:tc>
          <w:tcPr>
            <w:tcW w:w="850" w:type="dxa"/>
            <w:tcBorders>
              <w:bottom w:val="single" w:sz="4" w:space="0" w:color="auto"/>
            </w:tcBorders>
            <w:shd w:val="clear" w:color="auto" w:fill="F6F6F6"/>
          </w:tcPr>
          <w:p w14:paraId="3FE3DF2F" w14:textId="77777777" w:rsidR="00E649F9" w:rsidRPr="00A41126" w:rsidRDefault="00E649F9" w:rsidP="003E0126">
            <w:pPr>
              <w:jc w:val="center"/>
              <w:rPr>
                <w:rFonts w:cstheme="minorHAnsi"/>
                <w:sz w:val="14"/>
                <w:szCs w:val="14"/>
                <w:lang w:val="en-US"/>
              </w:rPr>
            </w:pPr>
          </w:p>
        </w:tc>
        <w:tc>
          <w:tcPr>
            <w:tcW w:w="709" w:type="dxa"/>
            <w:tcBorders>
              <w:bottom w:val="single" w:sz="4" w:space="0" w:color="auto"/>
            </w:tcBorders>
            <w:shd w:val="clear" w:color="auto" w:fill="F6F6F6"/>
          </w:tcPr>
          <w:p w14:paraId="23F5EA63" w14:textId="77777777" w:rsidR="00E649F9" w:rsidRPr="00A41126" w:rsidRDefault="00E649F9" w:rsidP="003E0126">
            <w:pPr>
              <w:jc w:val="center"/>
              <w:rPr>
                <w:rFonts w:cstheme="minorHAnsi"/>
                <w:sz w:val="14"/>
                <w:szCs w:val="14"/>
                <w:lang w:val="en-US"/>
              </w:rPr>
            </w:pPr>
          </w:p>
        </w:tc>
        <w:tc>
          <w:tcPr>
            <w:tcW w:w="567" w:type="dxa"/>
            <w:tcBorders>
              <w:bottom w:val="single" w:sz="4" w:space="0" w:color="auto"/>
            </w:tcBorders>
            <w:shd w:val="clear" w:color="auto" w:fill="F6F6F6"/>
          </w:tcPr>
          <w:p w14:paraId="2C2DA96A" w14:textId="77777777" w:rsidR="00E649F9" w:rsidRPr="00A41126" w:rsidRDefault="00E649F9" w:rsidP="003E0126">
            <w:pPr>
              <w:jc w:val="center"/>
              <w:rPr>
                <w:rFonts w:cstheme="minorHAnsi"/>
                <w:sz w:val="14"/>
                <w:szCs w:val="14"/>
                <w:lang w:val="en-US"/>
              </w:rPr>
            </w:pPr>
          </w:p>
        </w:tc>
        <w:tc>
          <w:tcPr>
            <w:tcW w:w="567" w:type="dxa"/>
            <w:tcBorders>
              <w:bottom w:val="single" w:sz="4" w:space="0" w:color="auto"/>
            </w:tcBorders>
            <w:shd w:val="clear" w:color="auto" w:fill="F6F6F6"/>
          </w:tcPr>
          <w:p w14:paraId="6EC90BFD" w14:textId="77777777" w:rsidR="00E649F9" w:rsidRPr="00A41126" w:rsidRDefault="00E649F9" w:rsidP="003E0126">
            <w:pPr>
              <w:jc w:val="center"/>
              <w:rPr>
                <w:rFonts w:cstheme="minorHAnsi"/>
                <w:sz w:val="14"/>
                <w:szCs w:val="14"/>
                <w:lang w:val="en-US"/>
              </w:rPr>
            </w:pPr>
          </w:p>
        </w:tc>
        <w:tc>
          <w:tcPr>
            <w:tcW w:w="709" w:type="dxa"/>
            <w:tcBorders>
              <w:bottom w:val="single" w:sz="4" w:space="0" w:color="auto"/>
            </w:tcBorders>
            <w:shd w:val="clear" w:color="auto" w:fill="F6F6F6"/>
          </w:tcPr>
          <w:p w14:paraId="31DDE9DD" w14:textId="77777777" w:rsidR="00E649F9" w:rsidRPr="00A41126" w:rsidRDefault="00E649F9" w:rsidP="003E0126">
            <w:pPr>
              <w:jc w:val="center"/>
              <w:rPr>
                <w:rFonts w:cstheme="minorHAnsi"/>
                <w:sz w:val="14"/>
                <w:szCs w:val="14"/>
                <w:lang w:val="en-US"/>
              </w:rPr>
            </w:pPr>
          </w:p>
        </w:tc>
        <w:tc>
          <w:tcPr>
            <w:tcW w:w="850" w:type="dxa"/>
            <w:tcBorders>
              <w:bottom w:val="single" w:sz="4" w:space="0" w:color="auto"/>
            </w:tcBorders>
            <w:shd w:val="clear" w:color="auto" w:fill="F6F6F6"/>
          </w:tcPr>
          <w:p w14:paraId="29618DFE" w14:textId="77777777" w:rsidR="00E649F9" w:rsidRPr="00A41126" w:rsidRDefault="00E649F9" w:rsidP="003E0126">
            <w:pPr>
              <w:jc w:val="center"/>
              <w:rPr>
                <w:rFonts w:cstheme="minorHAnsi"/>
                <w:sz w:val="14"/>
                <w:szCs w:val="14"/>
                <w:lang w:val="en-US"/>
              </w:rPr>
            </w:pPr>
          </w:p>
        </w:tc>
      </w:tr>
      <w:tr w:rsidR="00E649F9" w:rsidRPr="00A41126" w14:paraId="214E6BA6" w14:textId="77777777" w:rsidTr="003E0126">
        <w:tc>
          <w:tcPr>
            <w:tcW w:w="2269" w:type="dxa"/>
            <w:shd w:val="clear" w:color="auto" w:fill="FFFFFF" w:themeFill="background1"/>
          </w:tcPr>
          <w:p w14:paraId="3BC9FD16" w14:textId="77777777" w:rsidR="00E649F9" w:rsidRPr="00A41126" w:rsidRDefault="00E649F9" w:rsidP="003E0126">
            <w:pPr>
              <w:rPr>
                <w:rFonts w:cstheme="minorHAnsi"/>
                <w:sz w:val="14"/>
                <w:szCs w:val="14"/>
                <w:lang w:val="en-US"/>
              </w:rPr>
            </w:pPr>
            <w:r w:rsidRPr="00491E41">
              <w:rPr>
                <w:rFonts w:cstheme="minorHAnsi"/>
                <w:color w:val="000000" w:themeColor="text1"/>
                <w:sz w:val="14"/>
                <w:szCs w:val="14"/>
                <w:lang w:val="en-US"/>
              </w:rPr>
              <w:t>12 nm Colloidal Gold AffiniPure™ Goat Anti-Human IgG (H+L) (EM Grade)</w:t>
            </w:r>
          </w:p>
        </w:tc>
        <w:tc>
          <w:tcPr>
            <w:tcW w:w="1559" w:type="dxa"/>
            <w:shd w:val="clear" w:color="auto" w:fill="FFFFFF" w:themeFill="background1"/>
          </w:tcPr>
          <w:p w14:paraId="4EFF0444" w14:textId="77777777" w:rsidR="00E649F9" w:rsidRPr="00A41126" w:rsidRDefault="00E649F9" w:rsidP="003E0126">
            <w:pPr>
              <w:jc w:val="center"/>
              <w:rPr>
                <w:rFonts w:cstheme="minorHAnsi"/>
                <w:sz w:val="14"/>
                <w:szCs w:val="14"/>
                <w:lang w:val="en-US"/>
              </w:rPr>
            </w:pPr>
            <w:r>
              <w:rPr>
                <w:rFonts w:cstheme="minorHAnsi"/>
                <w:bCs/>
                <w:color w:val="000000" w:themeColor="text1"/>
                <w:sz w:val="14"/>
                <w:szCs w:val="14"/>
                <w:lang w:val="en-US"/>
              </w:rPr>
              <w:t>#</w:t>
            </w:r>
            <w:r w:rsidRPr="002838D3">
              <w:rPr>
                <w:rFonts w:cstheme="minorHAnsi"/>
                <w:bCs/>
                <w:color w:val="000000" w:themeColor="text1"/>
                <w:sz w:val="14"/>
                <w:szCs w:val="14"/>
                <w:lang w:val="en-US"/>
              </w:rPr>
              <w:t>109-205-088</w:t>
            </w:r>
          </w:p>
        </w:tc>
        <w:tc>
          <w:tcPr>
            <w:tcW w:w="1276" w:type="dxa"/>
            <w:shd w:val="clear" w:color="auto" w:fill="FFFFFF" w:themeFill="background1"/>
          </w:tcPr>
          <w:p w14:paraId="2853854A" w14:textId="77777777" w:rsidR="00E649F9" w:rsidRPr="00A41126" w:rsidRDefault="00E649F9" w:rsidP="003E0126">
            <w:pPr>
              <w:jc w:val="center"/>
              <w:rPr>
                <w:rFonts w:cstheme="minorHAnsi"/>
                <w:sz w:val="14"/>
                <w:szCs w:val="14"/>
                <w:lang w:val="en-US"/>
              </w:rPr>
            </w:pPr>
            <w:r w:rsidRPr="002838D3">
              <w:rPr>
                <w:rFonts w:cstheme="minorHAnsi"/>
                <w:color w:val="000000" w:themeColor="text1"/>
                <w:sz w:val="14"/>
                <w:szCs w:val="14"/>
                <w:lang w:val="en-US"/>
              </w:rPr>
              <w:t>Jackson ImmunoResearch</w:t>
            </w:r>
          </w:p>
        </w:tc>
        <w:tc>
          <w:tcPr>
            <w:tcW w:w="709" w:type="dxa"/>
            <w:shd w:val="clear" w:color="auto" w:fill="FFFFFF" w:themeFill="background1"/>
          </w:tcPr>
          <w:p w14:paraId="272D2088" w14:textId="77777777" w:rsidR="00E649F9" w:rsidRPr="00A41126" w:rsidRDefault="00E649F9" w:rsidP="003E0126">
            <w:pPr>
              <w:jc w:val="center"/>
              <w:rPr>
                <w:rFonts w:cstheme="minorHAnsi"/>
                <w:sz w:val="14"/>
                <w:szCs w:val="14"/>
                <w:lang w:val="en-US"/>
              </w:rPr>
            </w:pPr>
          </w:p>
        </w:tc>
        <w:tc>
          <w:tcPr>
            <w:tcW w:w="850" w:type="dxa"/>
            <w:shd w:val="clear" w:color="auto" w:fill="FFFFFF" w:themeFill="background1"/>
          </w:tcPr>
          <w:p w14:paraId="0945C12D" w14:textId="77777777" w:rsidR="00E649F9" w:rsidRPr="00A41126" w:rsidRDefault="00E649F9" w:rsidP="003E0126">
            <w:pPr>
              <w:jc w:val="center"/>
              <w:rPr>
                <w:rFonts w:cstheme="minorHAnsi"/>
                <w:sz w:val="14"/>
                <w:szCs w:val="14"/>
                <w:lang w:val="en-US"/>
              </w:rPr>
            </w:pPr>
          </w:p>
        </w:tc>
        <w:tc>
          <w:tcPr>
            <w:tcW w:w="709" w:type="dxa"/>
            <w:shd w:val="clear" w:color="auto" w:fill="FFFFFF" w:themeFill="background1"/>
          </w:tcPr>
          <w:p w14:paraId="54107E90" w14:textId="77777777" w:rsidR="00E649F9" w:rsidRPr="00A41126" w:rsidRDefault="00E649F9" w:rsidP="003E0126">
            <w:pPr>
              <w:jc w:val="center"/>
              <w:rPr>
                <w:rFonts w:cstheme="minorHAnsi"/>
                <w:sz w:val="14"/>
                <w:szCs w:val="14"/>
                <w:lang w:val="en-US"/>
              </w:rPr>
            </w:pPr>
          </w:p>
        </w:tc>
        <w:tc>
          <w:tcPr>
            <w:tcW w:w="567" w:type="dxa"/>
            <w:shd w:val="clear" w:color="auto" w:fill="FFFFFF" w:themeFill="background1"/>
          </w:tcPr>
          <w:p w14:paraId="17D44264" w14:textId="77777777" w:rsidR="00E649F9" w:rsidRPr="00A41126" w:rsidRDefault="00E649F9" w:rsidP="003E0126">
            <w:pPr>
              <w:jc w:val="center"/>
              <w:rPr>
                <w:rFonts w:cstheme="minorHAnsi"/>
                <w:sz w:val="14"/>
                <w:szCs w:val="14"/>
                <w:lang w:val="en-US"/>
              </w:rPr>
            </w:pPr>
            <w:r w:rsidRPr="002838D3">
              <w:rPr>
                <w:rFonts w:cstheme="minorHAnsi"/>
                <w:color w:val="000000" w:themeColor="text1"/>
                <w:sz w:val="14"/>
                <w:szCs w:val="14"/>
                <w:lang w:val="en-US"/>
              </w:rPr>
              <w:t>1:</w:t>
            </w:r>
            <w:r>
              <w:rPr>
                <w:rFonts w:cstheme="minorHAnsi"/>
                <w:color w:val="000000" w:themeColor="text1"/>
                <w:sz w:val="14"/>
                <w:szCs w:val="14"/>
                <w:lang w:val="en-US"/>
              </w:rPr>
              <w:t>10</w:t>
            </w:r>
          </w:p>
        </w:tc>
        <w:tc>
          <w:tcPr>
            <w:tcW w:w="567" w:type="dxa"/>
            <w:shd w:val="clear" w:color="auto" w:fill="FFFFFF" w:themeFill="background1"/>
          </w:tcPr>
          <w:p w14:paraId="4503B545" w14:textId="77777777" w:rsidR="00E649F9" w:rsidRPr="00A41126" w:rsidRDefault="00E649F9" w:rsidP="003E0126">
            <w:pPr>
              <w:jc w:val="center"/>
              <w:rPr>
                <w:rFonts w:cstheme="minorHAnsi"/>
                <w:sz w:val="14"/>
                <w:szCs w:val="14"/>
                <w:lang w:val="en-US"/>
              </w:rPr>
            </w:pPr>
          </w:p>
        </w:tc>
        <w:tc>
          <w:tcPr>
            <w:tcW w:w="709" w:type="dxa"/>
            <w:shd w:val="clear" w:color="auto" w:fill="FFFFFF" w:themeFill="background1"/>
          </w:tcPr>
          <w:p w14:paraId="3A4DE1B9" w14:textId="77777777" w:rsidR="00E649F9" w:rsidRPr="00A41126" w:rsidRDefault="00E649F9" w:rsidP="003E0126">
            <w:pPr>
              <w:jc w:val="center"/>
              <w:rPr>
                <w:rFonts w:cstheme="minorHAnsi"/>
                <w:sz w:val="14"/>
                <w:szCs w:val="14"/>
                <w:lang w:val="en-US"/>
              </w:rPr>
            </w:pPr>
          </w:p>
        </w:tc>
        <w:tc>
          <w:tcPr>
            <w:tcW w:w="850" w:type="dxa"/>
            <w:shd w:val="clear" w:color="auto" w:fill="FFFFFF" w:themeFill="background1"/>
          </w:tcPr>
          <w:p w14:paraId="58D93EE3" w14:textId="77777777" w:rsidR="00E649F9" w:rsidRPr="00A41126" w:rsidRDefault="00E649F9" w:rsidP="003E0126">
            <w:pPr>
              <w:jc w:val="center"/>
              <w:rPr>
                <w:rFonts w:cstheme="minorHAnsi"/>
                <w:sz w:val="14"/>
                <w:szCs w:val="14"/>
                <w:lang w:val="en-US"/>
              </w:rPr>
            </w:pPr>
          </w:p>
        </w:tc>
      </w:tr>
      <w:tr w:rsidR="00E649F9" w:rsidRPr="00A41126" w14:paraId="3FE3334D" w14:textId="77777777" w:rsidTr="003E0126">
        <w:tc>
          <w:tcPr>
            <w:tcW w:w="2269" w:type="dxa"/>
            <w:tcBorders>
              <w:bottom w:val="single" w:sz="4" w:space="0" w:color="auto"/>
            </w:tcBorders>
            <w:shd w:val="clear" w:color="auto" w:fill="auto"/>
          </w:tcPr>
          <w:p w14:paraId="58848955" w14:textId="77777777" w:rsidR="00E649F9" w:rsidRPr="00A41126" w:rsidRDefault="00E649F9" w:rsidP="003E0126">
            <w:pPr>
              <w:rPr>
                <w:rFonts w:cstheme="minorHAnsi"/>
                <w:sz w:val="14"/>
                <w:szCs w:val="14"/>
                <w:lang w:val="en-US"/>
              </w:rPr>
            </w:pPr>
            <w:r w:rsidRPr="00491E41">
              <w:rPr>
                <w:rFonts w:cstheme="minorHAnsi"/>
                <w:color w:val="000000" w:themeColor="text1"/>
                <w:sz w:val="14"/>
                <w:szCs w:val="14"/>
                <w:lang w:val="en-US"/>
              </w:rPr>
              <w:t>12 nm Colloidal Gold AffiniPure™ Donkey Anti-Rabbit IgG (H+L) (EM Grade</w:t>
            </w:r>
          </w:p>
        </w:tc>
        <w:tc>
          <w:tcPr>
            <w:tcW w:w="1559" w:type="dxa"/>
            <w:tcBorders>
              <w:bottom w:val="single" w:sz="4" w:space="0" w:color="auto"/>
            </w:tcBorders>
            <w:shd w:val="clear" w:color="auto" w:fill="F6F6F6"/>
          </w:tcPr>
          <w:p w14:paraId="6F956D66" w14:textId="77777777" w:rsidR="00E649F9" w:rsidRPr="00A41126" w:rsidRDefault="00E649F9" w:rsidP="003E0126">
            <w:pPr>
              <w:jc w:val="center"/>
              <w:rPr>
                <w:rFonts w:cstheme="minorHAnsi"/>
                <w:sz w:val="14"/>
                <w:szCs w:val="14"/>
                <w:lang w:val="en-US"/>
              </w:rPr>
            </w:pPr>
            <w:r w:rsidRPr="00260BD2">
              <w:rPr>
                <w:rFonts w:cstheme="minorHAnsi"/>
                <w:bCs/>
                <w:color w:val="000000" w:themeColor="text1"/>
                <w:sz w:val="14"/>
                <w:szCs w:val="14"/>
                <w:lang w:val="en-US"/>
              </w:rPr>
              <w:t>#711-205-152</w:t>
            </w:r>
          </w:p>
        </w:tc>
        <w:tc>
          <w:tcPr>
            <w:tcW w:w="1276" w:type="dxa"/>
            <w:tcBorders>
              <w:bottom w:val="single" w:sz="4" w:space="0" w:color="auto"/>
            </w:tcBorders>
            <w:shd w:val="clear" w:color="auto" w:fill="F6F6F6"/>
          </w:tcPr>
          <w:p w14:paraId="5292D4FE" w14:textId="77777777" w:rsidR="00E649F9" w:rsidRPr="00A41126" w:rsidRDefault="00E649F9" w:rsidP="003E0126">
            <w:pPr>
              <w:jc w:val="center"/>
              <w:rPr>
                <w:rFonts w:cstheme="minorHAnsi"/>
                <w:sz w:val="14"/>
                <w:szCs w:val="14"/>
                <w:lang w:val="en-US"/>
              </w:rPr>
            </w:pPr>
            <w:r w:rsidRPr="00260BD2">
              <w:rPr>
                <w:rFonts w:cstheme="minorHAnsi"/>
                <w:color w:val="000000" w:themeColor="text1"/>
                <w:sz w:val="14"/>
                <w:szCs w:val="14"/>
                <w:lang w:val="en-US"/>
              </w:rPr>
              <w:t>Jackson ImmunoResearch</w:t>
            </w:r>
          </w:p>
        </w:tc>
        <w:tc>
          <w:tcPr>
            <w:tcW w:w="709" w:type="dxa"/>
            <w:tcBorders>
              <w:bottom w:val="single" w:sz="4" w:space="0" w:color="auto"/>
            </w:tcBorders>
            <w:shd w:val="clear" w:color="auto" w:fill="F6F6F6"/>
          </w:tcPr>
          <w:p w14:paraId="66020689" w14:textId="77777777" w:rsidR="00E649F9" w:rsidRPr="00A41126" w:rsidRDefault="00E649F9" w:rsidP="003E0126">
            <w:pPr>
              <w:jc w:val="center"/>
              <w:rPr>
                <w:rFonts w:cstheme="minorHAnsi"/>
                <w:sz w:val="14"/>
                <w:szCs w:val="14"/>
                <w:lang w:val="en-US"/>
              </w:rPr>
            </w:pPr>
          </w:p>
        </w:tc>
        <w:tc>
          <w:tcPr>
            <w:tcW w:w="850" w:type="dxa"/>
            <w:tcBorders>
              <w:bottom w:val="single" w:sz="4" w:space="0" w:color="auto"/>
            </w:tcBorders>
            <w:shd w:val="clear" w:color="auto" w:fill="F6F6F6"/>
          </w:tcPr>
          <w:p w14:paraId="76C1B60B" w14:textId="77777777" w:rsidR="00E649F9" w:rsidRPr="00A41126" w:rsidRDefault="00E649F9" w:rsidP="003E0126">
            <w:pPr>
              <w:jc w:val="center"/>
              <w:rPr>
                <w:rFonts w:cstheme="minorHAnsi"/>
                <w:sz w:val="14"/>
                <w:szCs w:val="14"/>
                <w:lang w:val="en-US"/>
              </w:rPr>
            </w:pPr>
          </w:p>
        </w:tc>
        <w:tc>
          <w:tcPr>
            <w:tcW w:w="709" w:type="dxa"/>
            <w:tcBorders>
              <w:bottom w:val="single" w:sz="4" w:space="0" w:color="auto"/>
            </w:tcBorders>
            <w:shd w:val="clear" w:color="auto" w:fill="F6F6F6"/>
          </w:tcPr>
          <w:p w14:paraId="0071C301" w14:textId="77777777" w:rsidR="00E649F9" w:rsidRPr="00A41126" w:rsidRDefault="00E649F9" w:rsidP="003E0126">
            <w:pPr>
              <w:rPr>
                <w:rFonts w:cstheme="minorHAnsi"/>
                <w:sz w:val="14"/>
                <w:szCs w:val="14"/>
                <w:lang w:val="en-US"/>
              </w:rPr>
            </w:pPr>
          </w:p>
        </w:tc>
        <w:tc>
          <w:tcPr>
            <w:tcW w:w="567" w:type="dxa"/>
            <w:tcBorders>
              <w:bottom w:val="single" w:sz="4" w:space="0" w:color="auto"/>
            </w:tcBorders>
            <w:shd w:val="clear" w:color="auto" w:fill="F6F6F6"/>
          </w:tcPr>
          <w:p w14:paraId="2752AC58" w14:textId="77777777" w:rsidR="00E649F9" w:rsidRPr="00A41126" w:rsidRDefault="00E649F9" w:rsidP="003E0126">
            <w:pPr>
              <w:jc w:val="center"/>
              <w:rPr>
                <w:rFonts w:cstheme="minorHAnsi"/>
                <w:sz w:val="14"/>
                <w:szCs w:val="14"/>
                <w:lang w:val="en-US"/>
              </w:rPr>
            </w:pPr>
            <w:r w:rsidRPr="00260BD2">
              <w:rPr>
                <w:rFonts w:cstheme="minorHAnsi"/>
                <w:color w:val="000000" w:themeColor="text1"/>
                <w:sz w:val="14"/>
                <w:szCs w:val="14"/>
                <w:lang w:val="en-US"/>
              </w:rPr>
              <w:t>1:50</w:t>
            </w:r>
          </w:p>
        </w:tc>
        <w:tc>
          <w:tcPr>
            <w:tcW w:w="567" w:type="dxa"/>
            <w:tcBorders>
              <w:bottom w:val="single" w:sz="4" w:space="0" w:color="auto"/>
            </w:tcBorders>
            <w:shd w:val="clear" w:color="auto" w:fill="F6F6F6"/>
          </w:tcPr>
          <w:p w14:paraId="29AA818A" w14:textId="77777777" w:rsidR="00E649F9" w:rsidRPr="00A41126" w:rsidRDefault="00E649F9" w:rsidP="003E0126">
            <w:pPr>
              <w:jc w:val="center"/>
              <w:rPr>
                <w:rFonts w:cstheme="minorHAnsi"/>
                <w:sz w:val="14"/>
                <w:szCs w:val="14"/>
                <w:lang w:val="en-US"/>
              </w:rPr>
            </w:pPr>
          </w:p>
        </w:tc>
        <w:tc>
          <w:tcPr>
            <w:tcW w:w="709" w:type="dxa"/>
            <w:tcBorders>
              <w:bottom w:val="single" w:sz="4" w:space="0" w:color="auto"/>
            </w:tcBorders>
            <w:shd w:val="clear" w:color="auto" w:fill="F6F6F6"/>
          </w:tcPr>
          <w:p w14:paraId="0D385ABF" w14:textId="77777777" w:rsidR="00E649F9" w:rsidRPr="00A41126" w:rsidRDefault="00E649F9" w:rsidP="003E0126">
            <w:pPr>
              <w:jc w:val="center"/>
              <w:rPr>
                <w:rFonts w:cstheme="minorHAnsi"/>
                <w:sz w:val="14"/>
                <w:szCs w:val="14"/>
                <w:lang w:val="en-US"/>
              </w:rPr>
            </w:pPr>
          </w:p>
        </w:tc>
        <w:tc>
          <w:tcPr>
            <w:tcW w:w="850" w:type="dxa"/>
            <w:tcBorders>
              <w:bottom w:val="single" w:sz="4" w:space="0" w:color="auto"/>
            </w:tcBorders>
            <w:shd w:val="clear" w:color="auto" w:fill="F6F6F6"/>
          </w:tcPr>
          <w:p w14:paraId="45FE17C8" w14:textId="77777777" w:rsidR="00E649F9" w:rsidRPr="00A41126" w:rsidRDefault="00E649F9" w:rsidP="003E0126">
            <w:pPr>
              <w:jc w:val="center"/>
              <w:rPr>
                <w:rFonts w:cstheme="minorHAnsi"/>
                <w:sz w:val="14"/>
                <w:szCs w:val="14"/>
                <w:lang w:val="en-US"/>
              </w:rPr>
            </w:pPr>
          </w:p>
        </w:tc>
      </w:tr>
      <w:tr w:rsidR="00E649F9" w:rsidRPr="00A41126" w14:paraId="0CE8CE75" w14:textId="77777777" w:rsidTr="003E0126">
        <w:tc>
          <w:tcPr>
            <w:tcW w:w="2269" w:type="dxa"/>
            <w:tcBorders>
              <w:bottom w:val="single" w:sz="4" w:space="0" w:color="auto"/>
            </w:tcBorders>
            <w:shd w:val="clear" w:color="auto" w:fill="FFFFFF" w:themeFill="background1"/>
          </w:tcPr>
          <w:p w14:paraId="0A33F8D4" w14:textId="77777777" w:rsidR="00E649F9" w:rsidRPr="00A41126" w:rsidRDefault="00E649F9" w:rsidP="003E0126">
            <w:pPr>
              <w:rPr>
                <w:rFonts w:cstheme="minorHAnsi"/>
                <w:sz w:val="14"/>
                <w:szCs w:val="14"/>
                <w:lang w:val="en-US"/>
              </w:rPr>
            </w:pPr>
            <w:r w:rsidRPr="00A41126">
              <w:rPr>
                <w:rFonts w:cstheme="minorHAnsi"/>
                <w:sz w:val="14"/>
                <w:szCs w:val="14"/>
                <w:lang w:val="en-US"/>
              </w:rPr>
              <w:t>rhodamine-wheat germ agglutinin (WGA)</w:t>
            </w:r>
          </w:p>
        </w:tc>
        <w:tc>
          <w:tcPr>
            <w:tcW w:w="1559" w:type="dxa"/>
            <w:tcBorders>
              <w:bottom w:val="single" w:sz="4" w:space="0" w:color="auto"/>
            </w:tcBorders>
            <w:shd w:val="clear" w:color="auto" w:fill="FFFFFF" w:themeFill="background1"/>
          </w:tcPr>
          <w:p w14:paraId="06DD870E" w14:textId="77777777" w:rsidR="00E649F9" w:rsidRPr="00A41126" w:rsidRDefault="00E649F9" w:rsidP="003E0126">
            <w:pPr>
              <w:jc w:val="center"/>
              <w:rPr>
                <w:rFonts w:cstheme="minorHAnsi"/>
                <w:bCs/>
                <w:color w:val="000000" w:themeColor="text1"/>
                <w:sz w:val="14"/>
                <w:szCs w:val="14"/>
                <w:lang w:val="en-US"/>
              </w:rPr>
            </w:pPr>
            <w:r w:rsidRPr="00A41126">
              <w:rPr>
                <w:rFonts w:cstheme="minorHAnsi"/>
                <w:sz w:val="14"/>
                <w:szCs w:val="14"/>
                <w:lang w:val="en-US"/>
              </w:rPr>
              <w:t>#RL-1022</w:t>
            </w:r>
          </w:p>
        </w:tc>
        <w:tc>
          <w:tcPr>
            <w:tcW w:w="1276" w:type="dxa"/>
            <w:tcBorders>
              <w:bottom w:val="single" w:sz="4" w:space="0" w:color="auto"/>
            </w:tcBorders>
            <w:shd w:val="clear" w:color="auto" w:fill="FFFFFF" w:themeFill="background1"/>
          </w:tcPr>
          <w:p w14:paraId="7B92D3BD" w14:textId="77777777" w:rsidR="00E649F9" w:rsidRPr="00A41126" w:rsidRDefault="00E649F9" w:rsidP="003E0126">
            <w:pPr>
              <w:jc w:val="center"/>
              <w:rPr>
                <w:rFonts w:cstheme="minorHAnsi"/>
                <w:sz w:val="14"/>
                <w:szCs w:val="14"/>
                <w:lang w:val="en-US"/>
              </w:rPr>
            </w:pPr>
            <w:r w:rsidRPr="00A41126">
              <w:rPr>
                <w:rFonts w:cstheme="minorHAnsi"/>
                <w:sz w:val="14"/>
                <w:szCs w:val="14"/>
                <w:lang w:val="en-US"/>
              </w:rPr>
              <w:t>Vector</w:t>
            </w:r>
          </w:p>
        </w:tc>
        <w:tc>
          <w:tcPr>
            <w:tcW w:w="709" w:type="dxa"/>
            <w:tcBorders>
              <w:bottom w:val="single" w:sz="4" w:space="0" w:color="auto"/>
            </w:tcBorders>
            <w:shd w:val="clear" w:color="auto" w:fill="FFFFFF" w:themeFill="background1"/>
          </w:tcPr>
          <w:p w14:paraId="4AD1E794" w14:textId="77777777" w:rsidR="00E649F9" w:rsidRPr="00A41126" w:rsidRDefault="00E649F9" w:rsidP="003E0126">
            <w:pPr>
              <w:jc w:val="center"/>
              <w:rPr>
                <w:rFonts w:cstheme="minorHAnsi"/>
                <w:sz w:val="14"/>
                <w:szCs w:val="14"/>
                <w:lang w:val="en-US"/>
              </w:rPr>
            </w:pPr>
            <w:r w:rsidRPr="00A41126">
              <w:rPr>
                <w:rFonts w:cstheme="minorHAnsi"/>
                <w:sz w:val="14"/>
                <w:szCs w:val="14"/>
                <w:lang w:val="en-US"/>
              </w:rPr>
              <w:t>1:400</w:t>
            </w:r>
          </w:p>
        </w:tc>
        <w:tc>
          <w:tcPr>
            <w:tcW w:w="850" w:type="dxa"/>
            <w:tcBorders>
              <w:bottom w:val="single" w:sz="4" w:space="0" w:color="auto"/>
            </w:tcBorders>
            <w:shd w:val="clear" w:color="auto" w:fill="FFFFFF" w:themeFill="background1"/>
          </w:tcPr>
          <w:p w14:paraId="71AE0496" w14:textId="77777777" w:rsidR="00E649F9" w:rsidRPr="00A41126" w:rsidRDefault="00E649F9" w:rsidP="003E0126">
            <w:pPr>
              <w:jc w:val="center"/>
              <w:rPr>
                <w:rFonts w:cstheme="minorHAnsi"/>
                <w:sz w:val="14"/>
                <w:szCs w:val="14"/>
                <w:lang w:val="en-US"/>
              </w:rPr>
            </w:pPr>
          </w:p>
        </w:tc>
        <w:tc>
          <w:tcPr>
            <w:tcW w:w="709" w:type="dxa"/>
            <w:tcBorders>
              <w:bottom w:val="single" w:sz="4" w:space="0" w:color="auto"/>
            </w:tcBorders>
            <w:shd w:val="clear" w:color="auto" w:fill="FFFFFF" w:themeFill="background1"/>
          </w:tcPr>
          <w:p w14:paraId="3BF2D6F1" w14:textId="77777777" w:rsidR="00E649F9" w:rsidRPr="00A41126" w:rsidRDefault="00E649F9" w:rsidP="003E0126">
            <w:pPr>
              <w:jc w:val="center"/>
              <w:rPr>
                <w:rFonts w:cstheme="minorHAnsi"/>
                <w:sz w:val="14"/>
                <w:szCs w:val="14"/>
                <w:lang w:val="en-US"/>
              </w:rPr>
            </w:pPr>
          </w:p>
        </w:tc>
        <w:tc>
          <w:tcPr>
            <w:tcW w:w="567" w:type="dxa"/>
            <w:tcBorders>
              <w:bottom w:val="single" w:sz="4" w:space="0" w:color="auto"/>
            </w:tcBorders>
            <w:shd w:val="clear" w:color="auto" w:fill="FFFFFF" w:themeFill="background1"/>
          </w:tcPr>
          <w:p w14:paraId="6E2CBD54" w14:textId="77777777" w:rsidR="00E649F9" w:rsidRPr="00A41126" w:rsidRDefault="00E649F9" w:rsidP="003E0126">
            <w:pPr>
              <w:jc w:val="center"/>
              <w:rPr>
                <w:rFonts w:cstheme="minorHAnsi"/>
                <w:sz w:val="14"/>
                <w:szCs w:val="14"/>
                <w:lang w:val="en-US"/>
              </w:rPr>
            </w:pPr>
          </w:p>
        </w:tc>
        <w:tc>
          <w:tcPr>
            <w:tcW w:w="567" w:type="dxa"/>
            <w:tcBorders>
              <w:bottom w:val="single" w:sz="4" w:space="0" w:color="auto"/>
            </w:tcBorders>
            <w:shd w:val="clear" w:color="auto" w:fill="FFFFFF" w:themeFill="background1"/>
          </w:tcPr>
          <w:p w14:paraId="4568414B" w14:textId="77777777" w:rsidR="00E649F9" w:rsidRPr="00A41126" w:rsidRDefault="00E649F9" w:rsidP="003E0126">
            <w:pPr>
              <w:jc w:val="center"/>
              <w:rPr>
                <w:rFonts w:cstheme="minorHAnsi"/>
                <w:sz w:val="14"/>
                <w:szCs w:val="14"/>
                <w:lang w:val="en-US"/>
              </w:rPr>
            </w:pPr>
            <w:r w:rsidRPr="00A41126">
              <w:rPr>
                <w:rFonts w:cstheme="minorHAnsi"/>
                <w:sz w:val="14"/>
                <w:szCs w:val="14"/>
                <w:lang w:val="en-US"/>
              </w:rPr>
              <w:t>1:20</w:t>
            </w:r>
          </w:p>
        </w:tc>
        <w:tc>
          <w:tcPr>
            <w:tcW w:w="709" w:type="dxa"/>
            <w:tcBorders>
              <w:bottom w:val="single" w:sz="4" w:space="0" w:color="auto"/>
            </w:tcBorders>
            <w:shd w:val="clear" w:color="auto" w:fill="FFFFFF" w:themeFill="background1"/>
          </w:tcPr>
          <w:p w14:paraId="4B9DA4CD" w14:textId="77777777" w:rsidR="00E649F9" w:rsidRPr="00A41126" w:rsidRDefault="00E649F9" w:rsidP="003E0126">
            <w:pPr>
              <w:jc w:val="center"/>
              <w:rPr>
                <w:rFonts w:cstheme="minorHAnsi"/>
                <w:sz w:val="14"/>
                <w:szCs w:val="14"/>
                <w:lang w:val="en-US"/>
              </w:rPr>
            </w:pPr>
          </w:p>
        </w:tc>
        <w:tc>
          <w:tcPr>
            <w:tcW w:w="850" w:type="dxa"/>
            <w:tcBorders>
              <w:bottom w:val="single" w:sz="4" w:space="0" w:color="auto"/>
            </w:tcBorders>
            <w:shd w:val="clear" w:color="auto" w:fill="FFFFFF" w:themeFill="background1"/>
          </w:tcPr>
          <w:p w14:paraId="79C81C0B" w14:textId="77777777" w:rsidR="00E649F9" w:rsidRPr="00A41126" w:rsidRDefault="00E649F9" w:rsidP="003E0126">
            <w:pPr>
              <w:jc w:val="center"/>
              <w:rPr>
                <w:rFonts w:cstheme="minorHAnsi"/>
                <w:sz w:val="14"/>
                <w:szCs w:val="14"/>
                <w:lang w:val="en-US"/>
              </w:rPr>
            </w:pPr>
          </w:p>
        </w:tc>
      </w:tr>
      <w:tr w:rsidR="00E649F9" w:rsidRPr="00A41126" w14:paraId="14FAC4DE" w14:textId="77777777" w:rsidTr="003E0126">
        <w:tc>
          <w:tcPr>
            <w:tcW w:w="2269" w:type="dxa"/>
            <w:shd w:val="clear" w:color="auto" w:fill="F6F6F6"/>
          </w:tcPr>
          <w:p w14:paraId="5A4506BD" w14:textId="77777777" w:rsidR="00E649F9" w:rsidRDefault="00E649F9" w:rsidP="003E0126">
            <w:pPr>
              <w:rPr>
                <w:rFonts w:cstheme="minorHAnsi"/>
                <w:sz w:val="14"/>
                <w:szCs w:val="14"/>
                <w:lang w:val="en-US"/>
              </w:rPr>
            </w:pPr>
            <w:r w:rsidRPr="00A41126">
              <w:rPr>
                <w:rFonts w:cstheme="minorHAnsi"/>
                <w:sz w:val="14"/>
                <w:szCs w:val="14"/>
                <w:lang w:val="en-US"/>
              </w:rPr>
              <w:t>biotin-WGA</w:t>
            </w:r>
          </w:p>
        </w:tc>
        <w:tc>
          <w:tcPr>
            <w:tcW w:w="1559" w:type="dxa"/>
            <w:shd w:val="clear" w:color="auto" w:fill="F6F6F6"/>
          </w:tcPr>
          <w:p w14:paraId="25206F42" w14:textId="77777777" w:rsidR="00E649F9" w:rsidRPr="009E5ECC" w:rsidRDefault="00E649F9" w:rsidP="003E0126">
            <w:pPr>
              <w:jc w:val="center"/>
              <w:rPr>
                <w:rFonts w:cstheme="minorHAnsi"/>
                <w:bCs/>
                <w:color w:val="000000" w:themeColor="text1"/>
                <w:sz w:val="14"/>
                <w:szCs w:val="14"/>
                <w:lang w:val="en-US"/>
              </w:rPr>
            </w:pPr>
            <w:r w:rsidRPr="00A41126">
              <w:rPr>
                <w:rFonts w:cstheme="minorHAnsi"/>
                <w:sz w:val="14"/>
                <w:szCs w:val="14"/>
                <w:lang w:val="en-US"/>
              </w:rPr>
              <w:t>#B-1025-5</w:t>
            </w:r>
          </w:p>
        </w:tc>
        <w:tc>
          <w:tcPr>
            <w:tcW w:w="1276" w:type="dxa"/>
            <w:shd w:val="clear" w:color="auto" w:fill="F6F6F6"/>
          </w:tcPr>
          <w:p w14:paraId="6858EE59" w14:textId="77777777" w:rsidR="00E649F9" w:rsidRPr="00A41126" w:rsidRDefault="00E649F9" w:rsidP="003E0126">
            <w:pPr>
              <w:jc w:val="center"/>
              <w:rPr>
                <w:rFonts w:cstheme="minorHAnsi"/>
                <w:sz w:val="14"/>
                <w:szCs w:val="14"/>
                <w:lang w:val="en-US"/>
              </w:rPr>
            </w:pPr>
            <w:r w:rsidRPr="00A41126">
              <w:rPr>
                <w:rFonts w:cstheme="minorHAnsi"/>
                <w:sz w:val="14"/>
                <w:szCs w:val="14"/>
                <w:lang w:val="en-US"/>
              </w:rPr>
              <w:t>Vector</w:t>
            </w:r>
          </w:p>
        </w:tc>
        <w:tc>
          <w:tcPr>
            <w:tcW w:w="709" w:type="dxa"/>
            <w:shd w:val="clear" w:color="auto" w:fill="F6F6F6"/>
          </w:tcPr>
          <w:p w14:paraId="36BCAF17" w14:textId="77777777" w:rsidR="00E649F9" w:rsidRDefault="00E649F9" w:rsidP="003E0126">
            <w:pPr>
              <w:jc w:val="center"/>
              <w:rPr>
                <w:rFonts w:cstheme="minorHAnsi"/>
                <w:sz w:val="14"/>
                <w:szCs w:val="14"/>
                <w:lang w:val="en-US"/>
              </w:rPr>
            </w:pPr>
            <w:r w:rsidRPr="00A41126">
              <w:rPr>
                <w:rFonts w:cstheme="minorHAnsi"/>
                <w:sz w:val="14"/>
                <w:szCs w:val="14"/>
                <w:lang w:val="en-US"/>
              </w:rPr>
              <w:t>1:400</w:t>
            </w:r>
          </w:p>
        </w:tc>
        <w:tc>
          <w:tcPr>
            <w:tcW w:w="850" w:type="dxa"/>
            <w:shd w:val="clear" w:color="auto" w:fill="F6F6F6"/>
          </w:tcPr>
          <w:p w14:paraId="7F95C843" w14:textId="77777777" w:rsidR="00E649F9" w:rsidRPr="00A41126" w:rsidRDefault="00E649F9" w:rsidP="003E0126">
            <w:pPr>
              <w:jc w:val="center"/>
              <w:rPr>
                <w:rFonts w:cstheme="minorHAnsi"/>
                <w:sz w:val="14"/>
                <w:szCs w:val="14"/>
                <w:lang w:val="en-US"/>
              </w:rPr>
            </w:pPr>
          </w:p>
        </w:tc>
        <w:tc>
          <w:tcPr>
            <w:tcW w:w="709" w:type="dxa"/>
            <w:shd w:val="clear" w:color="auto" w:fill="F6F6F6"/>
          </w:tcPr>
          <w:p w14:paraId="3030BA69" w14:textId="77777777" w:rsidR="00E649F9" w:rsidRPr="00A41126" w:rsidRDefault="00E649F9" w:rsidP="003E0126">
            <w:pPr>
              <w:jc w:val="center"/>
              <w:rPr>
                <w:rFonts w:cstheme="minorHAnsi"/>
                <w:sz w:val="14"/>
                <w:szCs w:val="14"/>
                <w:lang w:val="en-US"/>
              </w:rPr>
            </w:pPr>
          </w:p>
        </w:tc>
        <w:tc>
          <w:tcPr>
            <w:tcW w:w="567" w:type="dxa"/>
            <w:shd w:val="clear" w:color="auto" w:fill="F6F6F6"/>
          </w:tcPr>
          <w:p w14:paraId="586C2296" w14:textId="77777777" w:rsidR="00E649F9" w:rsidRPr="00A41126" w:rsidRDefault="00E649F9" w:rsidP="003E0126">
            <w:pPr>
              <w:jc w:val="center"/>
              <w:rPr>
                <w:rFonts w:cstheme="minorHAnsi"/>
                <w:sz w:val="14"/>
                <w:szCs w:val="14"/>
                <w:lang w:val="en-US"/>
              </w:rPr>
            </w:pPr>
          </w:p>
        </w:tc>
        <w:tc>
          <w:tcPr>
            <w:tcW w:w="567" w:type="dxa"/>
            <w:shd w:val="clear" w:color="auto" w:fill="F6F6F6"/>
          </w:tcPr>
          <w:p w14:paraId="4777C988" w14:textId="77777777" w:rsidR="00E649F9" w:rsidRPr="00A41126" w:rsidRDefault="00E649F9" w:rsidP="003E0126">
            <w:pPr>
              <w:jc w:val="center"/>
              <w:rPr>
                <w:rFonts w:cstheme="minorHAnsi"/>
                <w:sz w:val="14"/>
                <w:szCs w:val="14"/>
                <w:lang w:val="en-US"/>
              </w:rPr>
            </w:pPr>
          </w:p>
        </w:tc>
        <w:tc>
          <w:tcPr>
            <w:tcW w:w="709" w:type="dxa"/>
            <w:shd w:val="clear" w:color="auto" w:fill="F6F6F6"/>
          </w:tcPr>
          <w:p w14:paraId="597B359B" w14:textId="77777777" w:rsidR="00E649F9" w:rsidRPr="00A41126" w:rsidRDefault="00E649F9" w:rsidP="003E0126">
            <w:pPr>
              <w:jc w:val="center"/>
              <w:rPr>
                <w:rFonts w:cstheme="minorHAnsi"/>
                <w:sz w:val="14"/>
                <w:szCs w:val="14"/>
                <w:lang w:val="en-US"/>
              </w:rPr>
            </w:pPr>
          </w:p>
        </w:tc>
        <w:tc>
          <w:tcPr>
            <w:tcW w:w="850" w:type="dxa"/>
            <w:shd w:val="clear" w:color="auto" w:fill="F6F6F6"/>
          </w:tcPr>
          <w:p w14:paraId="66C454EC" w14:textId="77777777" w:rsidR="00E649F9" w:rsidRPr="00A41126" w:rsidRDefault="00E649F9" w:rsidP="003E0126">
            <w:pPr>
              <w:jc w:val="center"/>
              <w:rPr>
                <w:rFonts w:cstheme="minorHAnsi"/>
                <w:sz w:val="14"/>
                <w:szCs w:val="14"/>
                <w:lang w:val="en-US"/>
              </w:rPr>
            </w:pPr>
          </w:p>
        </w:tc>
      </w:tr>
      <w:tr w:rsidR="00E649F9" w:rsidRPr="00A41126" w14:paraId="09CFF1BD" w14:textId="77777777" w:rsidTr="003E0126">
        <w:tc>
          <w:tcPr>
            <w:tcW w:w="2269" w:type="dxa"/>
            <w:tcBorders>
              <w:bottom w:val="single" w:sz="4" w:space="0" w:color="auto"/>
            </w:tcBorders>
            <w:shd w:val="clear" w:color="auto" w:fill="FFFFFF" w:themeFill="background1"/>
          </w:tcPr>
          <w:p w14:paraId="735F3809" w14:textId="77777777" w:rsidR="00E649F9" w:rsidRPr="00491E41" w:rsidRDefault="00E649F9" w:rsidP="003E0126">
            <w:pPr>
              <w:rPr>
                <w:rFonts w:cstheme="minorHAnsi"/>
                <w:color w:val="000000" w:themeColor="text1"/>
                <w:sz w:val="14"/>
                <w:szCs w:val="14"/>
                <w:lang w:val="en-US"/>
              </w:rPr>
            </w:pPr>
            <w:r w:rsidRPr="00A41126">
              <w:rPr>
                <w:rFonts w:cstheme="minorHAnsi"/>
                <w:sz w:val="14"/>
                <w:szCs w:val="14"/>
                <w:lang w:val="en-US"/>
              </w:rPr>
              <w:t>AF647-streptavidin</w:t>
            </w:r>
          </w:p>
        </w:tc>
        <w:tc>
          <w:tcPr>
            <w:tcW w:w="1559" w:type="dxa"/>
            <w:tcBorders>
              <w:bottom w:val="single" w:sz="4" w:space="0" w:color="auto"/>
            </w:tcBorders>
            <w:shd w:val="clear" w:color="auto" w:fill="FFFFFF" w:themeFill="background1"/>
          </w:tcPr>
          <w:p w14:paraId="26F5A4BC" w14:textId="77777777" w:rsidR="00E649F9" w:rsidRPr="009E5ECC" w:rsidRDefault="00E649F9" w:rsidP="003E0126">
            <w:pPr>
              <w:jc w:val="center"/>
              <w:rPr>
                <w:rFonts w:cstheme="minorHAnsi"/>
                <w:bCs/>
                <w:color w:val="000000" w:themeColor="text1"/>
                <w:sz w:val="14"/>
                <w:szCs w:val="14"/>
                <w:lang w:val="en-US"/>
              </w:rPr>
            </w:pPr>
            <w:r w:rsidRPr="00A41126">
              <w:rPr>
                <w:rFonts w:cstheme="minorHAnsi"/>
                <w:sz w:val="14"/>
                <w:szCs w:val="14"/>
                <w:lang w:val="en-US"/>
              </w:rPr>
              <w:t>#S21374</w:t>
            </w:r>
          </w:p>
        </w:tc>
        <w:tc>
          <w:tcPr>
            <w:tcW w:w="1276" w:type="dxa"/>
            <w:tcBorders>
              <w:bottom w:val="single" w:sz="4" w:space="0" w:color="auto"/>
            </w:tcBorders>
            <w:shd w:val="clear" w:color="auto" w:fill="FFFFFF" w:themeFill="background1"/>
          </w:tcPr>
          <w:p w14:paraId="38BD96B1" w14:textId="77777777" w:rsidR="00E649F9" w:rsidRPr="00A41126" w:rsidRDefault="00E649F9" w:rsidP="003E0126">
            <w:pPr>
              <w:jc w:val="center"/>
              <w:rPr>
                <w:rFonts w:cstheme="minorHAnsi"/>
                <w:sz w:val="14"/>
                <w:szCs w:val="14"/>
                <w:lang w:val="en-US"/>
              </w:rPr>
            </w:pPr>
            <w:r w:rsidRPr="00A41126">
              <w:rPr>
                <w:rFonts w:cstheme="minorHAnsi"/>
                <w:sz w:val="14"/>
                <w:szCs w:val="14"/>
                <w:lang w:val="en-US"/>
              </w:rPr>
              <w:t>Molecular Probes</w:t>
            </w:r>
          </w:p>
        </w:tc>
        <w:tc>
          <w:tcPr>
            <w:tcW w:w="709" w:type="dxa"/>
            <w:tcBorders>
              <w:bottom w:val="single" w:sz="4" w:space="0" w:color="auto"/>
            </w:tcBorders>
            <w:shd w:val="clear" w:color="auto" w:fill="FFFFFF" w:themeFill="background1"/>
          </w:tcPr>
          <w:p w14:paraId="5C4AC856" w14:textId="77777777" w:rsidR="00E649F9" w:rsidRDefault="00E649F9" w:rsidP="003E0126">
            <w:pPr>
              <w:jc w:val="center"/>
              <w:rPr>
                <w:rFonts w:cstheme="minorHAnsi"/>
                <w:sz w:val="14"/>
                <w:szCs w:val="14"/>
                <w:lang w:val="en-US"/>
              </w:rPr>
            </w:pPr>
            <w:r w:rsidRPr="00A41126">
              <w:rPr>
                <w:rFonts w:cstheme="minorHAnsi"/>
                <w:sz w:val="14"/>
                <w:szCs w:val="14"/>
                <w:lang w:val="en-US"/>
              </w:rPr>
              <w:t>1:200</w:t>
            </w:r>
          </w:p>
        </w:tc>
        <w:tc>
          <w:tcPr>
            <w:tcW w:w="850" w:type="dxa"/>
            <w:tcBorders>
              <w:bottom w:val="single" w:sz="4" w:space="0" w:color="auto"/>
            </w:tcBorders>
            <w:shd w:val="clear" w:color="auto" w:fill="FFFFFF" w:themeFill="background1"/>
          </w:tcPr>
          <w:p w14:paraId="3BF46262" w14:textId="77777777" w:rsidR="00E649F9" w:rsidRPr="00A41126" w:rsidRDefault="00E649F9" w:rsidP="003E0126">
            <w:pPr>
              <w:jc w:val="center"/>
              <w:rPr>
                <w:rFonts w:cstheme="minorHAnsi"/>
                <w:sz w:val="14"/>
                <w:szCs w:val="14"/>
                <w:lang w:val="en-US"/>
              </w:rPr>
            </w:pPr>
          </w:p>
        </w:tc>
        <w:tc>
          <w:tcPr>
            <w:tcW w:w="709" w:type="dxa"/>
            <w:tcBorders>
              <w:bottom w:val="single" w:sz="4" w:space="0" w:color="auto"/>
            </w:tcBorders>
            <w:shd w:val="clear" w:color="auto" w:fill="FFFFFF" w:themeFill="background1"/>
          </w:tcPr>
          <w:p w14:paraId="296F2CF5" w14:textId="77777777" w:rsidR="00E649F9" w:rsidRPr="00A41126" w:rsidRDefault="00E649F9" w:rsidP="003E0126">
            <w:pPr>
              <w:jc w:val="center"/>
              <w:rPr>
                <w:rFonts w:cstheme="minorHAnsi"/>
                <w:sz w:val="14"/>
                <w:szCs w:val="14"/>
                <w:lang w:val="en-US"/>
              </w:rPr>
            </w:pPr>
          </w:p>
        </w:tc>
        <w:tc>
          <w:tcPr>
            <w:tcW w:w="567" w:type="dxa"/>
            <w:tcBorders>
              <w:bottom w:val="single" w:sz="4" w:space="0" w:color="auto"/>
            </w:tcBorders>
            <w:shd w:val="clear" w:color="auto" w:fill="FFFFFF" w:themeFill="background1"/>
          </w:tcPr>
          <w:p w14:paraId="291C874D" w14:textId="77777777" w:rsidR="00E649F9" w:rsidRPr="00A41126" w:rsidRDefault="00E649F9" w:rsidP="003E0126">
            <w:pPr>
              <w:jc w:val="center"/>
              <w:rPr>
                <w:rFonts w:cstheme="minorHAnsi"/>
                <w:sz w:val="14"/>
                <w:szCs w:val="14"/>
                <w:lang w:val="en-US"/>
              </w:rPr>
            </w:pPr>
          </w:p>
        </w:tc>
        <w:tc>
          <w:tcPr>
            <w:tcW w:w="567" w:type="dxa"/>
            <w:tcBorders>
              <w:bottom w:val="single" w:sz="4" w:space="0" w:color="auto"/>
            </w:tcBorders>
            <w:shd w:val="clear" w:color="auto" w:fill="FFFFFF" w:themeFill="background1"/>
          </w:tcPr>
          <w:p w14:paraId="467F55B6" w14:textId="77777777" w:rsidR="00E649F9" w:rsidRPr="00A41126" w:rsidRDefault="00E649F9" w:rsidP="003E0126">
            <w:pPr>
              <w:jc w:val="center"/>
              <w:rPr>
                <w:rFonts w:cstheme="minorHAnsi"/>
                <w:sz w:val="14"/>
                <w:szCs w:val="14"/>
                <w:lang w:val="en-US"/>
              </w:rPr>
            </w:pPr>
          </w:p>
        </w:tc>
        <w:tc>
          <w:tcPr>
            <w:tcW w:w="709" w:type="dxa"/>
            <w:tcBorders>
              <w:bottom w:val="single" w:sz="4" w:space="0" w:color="auto"/>
            </w:tcBorders>
            <w:shd w:val="clear" w:color="auto" w:fill="FFFFFF" w:themeFill="background1"/>
          </w:tcPr>
          <w:p w14:paraId="1E07FE90" w14:textId="77777777" w:rsidR="00E649F9" w:rsidRPr="00A41126" w:rsidRDefault="00E649F9" w:rsidP="003E0126">
            <w:pPr>
              <w:jc w:val="center"/>
              <w:rPr>
                <w:rFonts w:cstheme="minorHAnsi"/>
                <w:sz w:val="14"/>
                <w:szCs w:val="14"/>
                <w:lang w:val="en-US"/>
              </w:rPr>
            </w:pPr>
          </w:p>
        </w:tc>
        <w:tc>
          <w:tcPr>
            <w:tcW w:w="850" w:type="dxa"/>
            <w:tcBorders>
              <w:bottom w:val="single" w:sz="4" w:space="0" w:color="auto"/>
            </w:tcBorders>
            <w:shd w:val="clear" w:color="auto" w:fill="FFFFFF" w:themeFill="background1"/>
          </w:tcPr>
          <w:p w14:paraId="33BD8CD1" w14:textId="77777777" w:rsidR="00E649F9" w:rsidRPr="00A41126" w:rsidRDefault="00E649F9" w:rsidP="003E0126">
            <w:pPr>
              <w:jc w:val="center"/>
              <w:rPr>
                <w:rFonts w:cstheme="minorHAnsi"/>
                <w:sz w:val="14"/>
                <w:szCs w:val="14"/>
                <w:lang w:val="en-US"/>
              </w:rPr>
            </w:pPr>
          </w:p>
        </w:tc>
      </w:tr>
      <w:tr w:rsidR="00E649F9" w:rsidRPr="00A41126" w14:paraId="20BCC54B" w14:textId="77777777" w:rsidTr="003E0126">
        <w:tc>
          <w:tcPr>
            <w:tcW w:w="2269" w:type="dxa"/>
            <w:shd w:val="clear" w:color="auto" w:fill="F6F6F6"/>
          </w:tcPr>
          <w:p w14:paraId="0979A1E7" w14:textId="77777777" w:rsidR="00E649F9" w:rsidRPr="00A41126" w:rsidRDefault="00E649F9" w:rsidP="003E0126">
            <w:pPr>
              <w:rPr>
                <w:rFonts w:cstheme="minorHAnsi"/>
                <w:sz w:val="14"/>
                <w:szCs w:val="14"/>
                <w:lang w:val="en-US"/>
              </w:rPr>
            </w:pPr>
            <w:proofErr w:type="spellStart"/>
            <w:r>
              <w:rPr>
                <w:rFonts w:cstheme="minorHAnsi"/>
                <w:sz w:val="14"/>
                <w:szCs w:val="14"/>
                <w:lang w:val="en-US"/>
              </w:rPr>
              <w:t>rb</w:t>
            </w:r>
            <w:proofErr w:type="spellEnd"/>
            <w:r>
              <w:rPr>
                <w:rFonts w:cstheme="minorHAnsi"/>
                <w:sz w:val="14"/>
                <w:szCs w:val="14"/>
                <w:lang w:val="en-US"/>
              </w:rPr>
              <w:t xml:space="preserve"> anti-C1q</w:t>
            </w:r>
          </w:p>
        </w:tc>
        <w:tc>
          <w:tcPr>
            <w:tcW w:w="1559" w:type="dxa"/>
            <w:shd w:val="clear" w:color="auto" w:fill="F6F6F6"/>
          </w:tcPr>
          <w:p w14:paraId="1A44BDEA" w14:textId="77777777" w:rsidR="00E649F9" w:rsidRPr="00A41126" w:rsidRDefault="00E649F9" w:rsidP="003E0126">
            <w:pPr>
              <w:jc w:val="center"/>
              <w:rPr>
                <w:rFonts w:cstheme="minorHAnsi"/>
                <w:sz w:val="14"/>
                <w:szCs w:val="14"/>
                <w:lang w:val="en-US"/>
              </w:rPr>
            </w:pPr>
            <w:r>
              <w:rPr>
                <w:rFonts w:cstheme="minorHAnsi"/>
                <w:sz w:val="14"/>
                <w:szCs w:val="14"/>
                <w:lang w:val="en-US"/>
              </w:rPr>
              <w:t>A0136</w:t>
            </w:r>
          </w:p>
        </w:tc>
        <w:tc>
          <w:tcPr>
            <w:tcW w:w="1276" w:type="dxa"/>
            <w:shd w:val="clear" w:color="auto" w:fill="F6F6F6"/>
          </w:tcPr>
          <w:p w14:paraId="5A3666D0" w14:textId="77777777" w:rsidR="00E649F9" w:rsidRPr="00A41126" w:rsidRDefault="00E649F9" w:rsidP="003E0126">
            <w:pPr>
              <w:jc w:val="center"/>
              <w:rPr>
                <w:rFonts w:cstheme="minorHAnsi"/>
                <w:sz w:val="14"/>
                <w:szCs w:val="14"/>
                <w:lang w:val="en-US"/>
              </w:rPr>
            </w:pPr>
            <w:r>
              <w:rPr>
                <w:rFonts w:cstheme="minorHAnsi"/>
                <w:sz w:val="14"/>
                <w:szCs w:val="14"/>
                <w:lang w:val="en-US"/>
              </w:rPr>
              <w:t>Dako</w:t>
            </w:r>
          </w:p>
        </w:tc>
        <w:tc>
          <w:tcPr>
            <w:tcW w:w="709" w:type="dxa"/>
            <w:shd w:val="clear" w:color="auto" w:fill="F6F6F6"/>
          </w:tcPr>
          <w:p w14:paraId="74132B3A" w14:textId="77777777" w:rsidR="00E649F9" w:rsidRPr="00A41126" w:rsidRDefault="00E649F9" w:rsidP="003E0126">
            <w:pPr>
              <w:jc w:val="center"/>
              <w:rPr>
                <w:rFonts w:cstheme="minorHAnsi"/>
                <w:sz w:val="14"/>
                <w:szCs w:val="14"/>
                <w:lang w:val="en-US"/>
              </w:rPr>
            </w:pPr>
            <w:r>
              <w:rPr>
                <w:rFonts w:cstheme="minorHAnsi"/>
                <w:sz w:val="14"/>
                <w:szCs w:val="14"/>
                <w:lang w:val="en-US"/>
              </w:rPr>
              <w:t>1:200</w:t>
            </w:r>
          </w:p>
        </w:tc>
        <w:tc>
          <w:tcPr>
            <w:tcW w:w="850" w:type="dxa"/>
            <w:shd w:val="clear" w:color="auto" w:fill="F6F6F6"/>
          </w:tcPr>
          <w:p w14:paraId="1E6E3EF7" w14:textId="77777777" w:rsidR="00E649F9" w:rsidRPr="00A41126" w:rsidRDefault="00E649F9" w:rsidP="003E0126">
            <w:pPr>
              <w:jc w:val="center"/>
              <w:rPr>
                <w:rFonts w:cstheme="minorHAnsi"/>
                <w:sz w:val="14"/>
                <w:szCs w:val="14"/>
                <w:lang w:val="en-US"/>
              </w:rPr>
            </w:pPr>
          </w:p>
        </w:tc>
        <w:tc>
          <w:tcPr>
            <w:tcW w:w="709" w:type="dxa"/>
            <w:shd w:val="clear" w:color="auto" w:fill="F6F6F6"/>
          </w:tcPr>
          <w:p w14:paraId="06725CFB" w14:textId="77777777" w:rsidR="00E649F9" w:rsidRPr="00A41126" w:rsidRDefault="00E649F9" w:rsidP="003E0126">
            <w:pPr>
              <w:jc w:val="center"/>
              <w:rPr>
                <w:rFonts w:cstheme="minorHAnsi"/>
                <w:sz w:val="14"/>
                <w:szCs w:val="14"/>
                <w:lang w:val="en-US"/>
              </w:rPr>
            </w:pPr>
          </w:p>
        </w:tc>
        <w:tc>
          <w:tcPr>
            <w:tcW w:w="567" w:type="dxa"/>
            <w:shd w:val="clear" w:color="auto" w:fill="F6F6F6"/>
          </w:tcPr>
          <w:p w14:paraId="6C65B517" w14:textId="77777777" w:rsidR="00E649F9" w:rsidRPr="00A41126" w:rsidRDefault="00E649F9" w:rsidP="003E0126">
            <w:pPr>
              <w:jc w:val="center"/>
              <w:rPr>
                <w:rFonts w:cstheme="minorHAnsi"/>
                <w:sz w:val="14"/>
                <w:szCs w:val="14"/>
                <w:lang w:val="en-US"/>
              </w:rPr>
            </w:pPr>
          </w:p>
        </w:tc>
        <w:tc>
          <w:tcPr>
            <w:tcW w:w="567" w:type="dxa"/>
            <w:shd w:val="clear" w:color="auto" w:fill="F6F6F6"/>
          </w:tcPr>
          <w:p w14:paraId="14E11E22" w14:textId="77777777" w:rsidR="00E649F9" w:rsidRPr="00A41126" w:rsidRDefault="00E649F9" w:rsidP="003E0126">
            <w:pPr>
              <w:jc w:val="center"/>
              <w:rPr>
                <w:rFonts w:cstheme="minorHAnsi"/>
                <w:sz w:val="14"/>
                <w:szCs w:val="14"/>
                <w:lang w:val="en-US"/>
              </w:rPr>
            </w:pPr>
          </w:p>
        </w:tc>
        <w:tc>
          <w:tcPr>
            <w:tcW w:w="709" w:type="dxa"/>
            <w:shd w:val="clear" w:color="auto" w:fill="F6F6F6"/>
          </w:tcPr>
          <w:p w14:paraId="1B4DABB0" w14:textId="77777777" w:rsidR="00E649F9" w:rsidRPr="00A41126" w:rsidRDefault="00E649F9" w:rsidP="003E0126">
            <w:pPr>
              <w:jc w:val="center"/>
              <w:rPr>
                <w:rFonts w:cstheme="minorHAnsi"/>
                <w:sz w:val="14"/>
                <w:szCs w:val="14"/>
                <w:lang w:val="en-US"/>
              </w:rPr>
            </w:pPr>
          </w:p>
        </w:tc>
        <w:tc>
          <w:tcPr>
            <w:tcW w:w="850" w:type="dxa"/>
            <w:shd w:val="clear" w:color="auto" w:fill="F6F6F6"/>
          </w:tcPr>
          <w:p w14:paraId="0DC02E4C" w14:textId="77777777" w:rsidR="00E649F9" w:rsidRPr="00A41126" w:rsidRDefault="00E649F9" w:rsidP="003E0126">
            <w:pPr>
              <w:jc w:val="center"/>
              <w:rPr>
                <w:rFonts w:cstheme="minorHAnsi"/>
                <w:sz w:val="14"/>
                <w:szCs w:val="14"/>
                <w:lang w:val="en-US"/>
              </w:rPr>
            </w:pPr>
          </w:p>
        </w:tc>
      </w:tr>
      <w:tr w:rsidR="00E649F9" w:rsidRPr="00A41126" w14:paraId="1474B08A" w14:textId="77777777" w:rsidTr="003E0126">
        <w:tc>
          <w:tcPr>
            <w:tcW w:w="2269" w:type="dxa"/>
            <w:shd w:val="clear" w:color="auto" w:fill="FFFFFF" w:themeFill="background1"/>
          </w:tcPr>
          <w:p w14:paraId="04E9A41E" w14:textId="77777777" w:rsidR="00E649F9" w:rsidRPr="00491E41" w:rsidRDefault="00E649F9" w:rsidP="003E0126">
            <w:pPr>
              <w:rPr>
                <w:rFonts w:cstheme="minorHAnsi"/>
                <w:color w:val="000000" w:themeColor="text1"/>
                <w:sz w:val="14"/>
                <w:szCs w:val="14"/>
                <w:lang w:val="en-US"/>
              </w:rPr>
            </w:pPr>
            <w:proofErr w:type="spellStart"/>
            <w:r w:rsidRPr="00A41126">
              <w:rPr>
                <w:rFonts w:cstheme="minorHAnsi"/>
                <w:color w:val="000000" w:themeColor="text1"/>
                <w:sz w:val="14"/>
                <w:szCs w:val="14"/>
                <w:lang w:val="en-US"/>
              </w:rPr>
              <w:t>rb</w:t>
            </w:r>
            <w:proofErr w:type="spellEnd"/>
            <w:r w:rsidRPr="00A41126">
              <w:rPr>
                <w:rFonts w:cstheme="minorHAnsi"/>
                <w:color w:val="000000" w:themeColor="text1"/>
                <w:sz w:val="14"/>
                <w:szCs w:val="14"/>
                <w:lang w:val="en-US"/>
              </w:rPr>
              <w:t xml:space="preserve"> anti-Podocin</w:t>
            </w:r>
          </w:p>
        </w:tc>
        <w:tc>
          <w:tcPr>
            <w:tcW w:w="1559" w:type="dxa"/>
            <w:shd w:val="clear" w:color="auto" w:fill="FFFFFF" w:themeFill="background1"/>
          </w:tcPr>
          <w:p w14:paraId="1249CC85" w14:textId="77777777" w:rsidR="00E649F9" w:rsidRDefault="00E649F9" w:rsidP="003E0126">
            <w:pPr>
              <w:jc w:val="center"/>
              <w:rPr>
                <w:rFonts w:cstheme="minorHAnsi"/>
                <w:bCs/>
                <w:color w:val="000000" w:themeColor="text1"/>
                <w:sz w:val="14"/>
                <w:szCs w:val="14"/>
                <w:lang w:val="en-US"/>
              </w:rPr>
            </w:pPr>
            <w:r w:rsidRPr="00A41126">
              <w:rPr>
                <w:rFonts w:cstheme="minorHAnsi"/>
                <w:color w:val="000000" w:themeColor="text1"/>
                <w:sz w:val="14"/>
                <w:szCs w:val="14"/>
                <w:lang w:val="en-US"/>
              </w:rPr>
              <w:t>#P0372</w:t>
            </w:r>
          </w:p>
        </w:tc>
        <w:tc>
          <w:tcPr>
            <w:tcW w:w="1276" w:type="dxa"/>
            <w:shd w:val="clear" w:color="auto" w:fill="FFFFFF" w:themeFill="background1"/>
          </w:tcPr>
          <w:p w14:paraId="3437D7F1" w14:textId="77777777" w:rsidR="00E649F9" w:rsidRPr="002838D3" w:rsidRDefault="00E649F9" w:rsidP="003E0126">
            <w:pPr>
              <w:jc w:val="center"/>
              <w:rPr>
                <w:rFonts w:cstheme="minorHAnsi"/>
                <w:color w:val="000000" w:themeColor="text1"/>
                <w:sz w:val="14"/>
                <w:szCs w:val="14"/>
                <w:lang w:val="en-US"/>
              </w:rPr>
            </w:pPr>
            <w:r w:rsidRPr="00A41126">
              <w:rPr>
                <w:rFonts w:cstheme="minorHAnsi"/>
                <w:sz w:val="14"/>
                <w:szCs w:val="14"/>
                <w:lang w:val="en-US"/>
              </w:rPr>
              <w:t>Sigma</w:t>
            </w:r>
          </w:p>
        </w:tc>
        <w:tc>
          <w:tcPr>
            <w:tcW w:w="709" w:type="dxa"/>
            <w:shd w:val="clear" w:color="auto" w:fill="FFFFFF" w:themeFill="background1"/>
          </w:tcPr>
          <w:p w14:paraId="5D641948" w14:textId="77777777" w:rsidR="00E649F9" w:rsidRDefault="00E649F9" w:rsidP="003E0126">
            <w:pPr>
              <w:jc w:val="center"/>
              <w:rPr>
                <w:rFonts w:cstheme="minorHAnsi"/>
                <w:sz w:val="14"/>
                <w:szCs w:val="14"/>
                <w:lang w:val="en-US"/>
              </w:rPr>
            </w:pPr>
          </w:p>
        </w:tc>
        <w:tc>
          <w:tcPr>
            <w:tcW w:w="850" w:type="dxa"/>
            <w:shd w:val="clear" w:color="auto" w:fill="FFFFFF" w:themeFill="background1"/>
          </w:tcPr>
          <w:p w14:paraId="642ACC1A" w14:textId="77777777" w:rsidR="00E649F9" w:rsidRPr="00A41126" w:rsidRDefault="00E649F9" w:rsidP="003E0126">
            <w:pPr>
              <w:jc w:val="center"/>
              <w:rPr>
                <w:rFonts w:cstheme="minorHAnsi"/>
                <w:sz w:val="14"/>
                <w:szCs w:val="14"/>
                <w:lang w:val="en-US"/>
              </w:rPr>
            </w:pPr>
            <w:r w:rsidRPr="00A41126">
              <w:rPr>
                <w:rFonts w:cstheme="minorHAnsi"/>
                <w:sz w:val="14"/>
                <w:szCs w:val="14"/>
                <w:lang w:val="en-US"/>
              </w:rPr>
              <w:t>1:1000</w:t>
            </w:r>
          </w:p>
        </w:tc>
        <w:tc>
          <w:tcPr>
            <w:tcW w:w="709" w:type="dxa"/>
            <w:shd w:val="clear" w:color="auto" w:fill="FFFFFF" w:themeFill="background1"/>
          </w:tcPr>
          <w:p w14:paraId="58E4DF54" w14:textId="77777777" w:rsidR="00E649F9" w:rsidRPr="00A41126" w:rsidRDefault="00E649F9" w:rsidP="003E0126">
            <w:pPr>
              <w:jc w:val="center"/>
              <w:rPr>
                <w:rFonts w:cstheme="minorHAnsi"/>
                <w:sz w:val="14"/>
                <w:szCs w:val="14"/>
                <w:lang w:val="en-US"/>
              </w:rPr>
            </w:pPr>
            <w:r w:rsidRPr="00A41126">
              <w:rPr>
                <w:rFonts w:cstheme="minorHAnsi"/>
                <w:sz w:val="14"/>
                <w:szCs w:val="14"/>
                <w:lang w:val="en-US"/>
              </w:rPr>
              <w:t>1:10</w:t>
            </w:r>
          </w:p>
        </w:tc>
        <w:tc>
          <w:tcPr>
            <w:tcW w:w="567" w:type="dxa"/>
            <w:shd w:val="clear" w:color="auto" w:fill="FFFFFF" w:themeFill="background1"/>
          </w:tcPr>
          <w:p w14:paraId="5F588A35" w14:textId="77777777" w:rsidR="00E649F9" w:rsidRPr="002838D3" w:rsidRDefault="00E649F9" w:rsidP="003E0126">
            <w:pPr>
              <w:jc w:val="center"/>
              <w:rPr>
                <w:rFonts w:cstheme="minorHAnsi"/>
                <w:color w:val="000000" w:themeColor="text1"/>
                <w:sz w:val="14"/>
                <w:szCs w:val="14"/>
                <w:lang w:val="en-US"/>
              </w:rPr>
            </w:pPr>
          </w:p>
        </w:tc>
        <w:tc>
          <w:tcPr>
            <w:tcW w:w="567" w:type="dxa"/>
            <w:shd w:val="clear" w:color="auto" w:fill="FFFFFF" w:themeFill="background1"/>
          </w:tcPr>
          <w:p w14:paraId="62BAF449" w14:textId="77777777" w:rsidR="00E649F9" w:rsidRPr="00A41126" w:rsidRDefault="00E649F9" w:rsidP="003E0126">
            <w:pPr>
              <w:jc w:val="center"/>
              <w:rPr>
                <w:rFonts w:cstheme="minorHAnsi"/>
                <w:sz w:val="14"/>
                <w:szCs w:val="14"/>
                <w:lang w:val="en-US"/>
              </w:rPr>
            </w:pPr>
          </w:p>
        </w:tc>
        <w:tc>
          <w:tcPr>
            <w:tcW w:w="709" w:type="dxa"/>
            <w:shd w:val="clear" w:color="auto" w:fill="FFFFFF" w:themeFill="background1"/>
          </w:tcPr>
          <w:p w14:paraId="393A76FA" w14:textId="77777777" w:rsidR="00E649F9" w:rsidRPr="00A41126" w:rsidRDefault="00E649F9" w:rsidP="003E0126">
            <w:pPr>
              <w:jc w:val="center"/>
              <w:rPr>
                <w:rFonts w:cstheme="minorHAnsi"/>
                <w:sz w:val="14"/>
                <w:szCs w:val="14"/>
                <w:lang w:val="en-US"/>
              </w:rPr>
            </w:pPr>
          </w:p>
        </w:tc>
        <w:tc>
          <w:tcPr>
            <w:tcW w:w="850" w:type="dxa"/>
            <w:shd w:val="clear" w:color="auto" w:fill="FFFFFF" w:themeFill="background1"/>
          </w:tcPr>
          <w:p w14:paraId="12F32239" w14:textId="77777777" w:rsidR="00E649F9" w:rsidRPr="00A41126" w:rsidRDefault="00E649F9" w:rsidP="003E0126">
            <w:pPr>
              <w:jc w:val="center"/>
              <w:rPr>
                <w:rFonts w:cstheme="minorHAnsi"/>
                <w:sz w:val="14"/>
                <w:szCs w:val="14"/>
                <w:lang w:val="en-US"/>
              </w:rPr>
            </w:pPr>
          </w:p>
        </w:tc>
      </w:tr>
      <w:tr w:rsidR="00E649F9" w:rsidRPr="00A41126" w14:paraId="7B6AF211" w14:textId="77777777" w:rsidTr="003E0126">
        <w:tc>
          <w:tcPr>
            <w:tcW w:w="2269" w:type="dxa"/>
            <w:tcBorders>
              <w:bottom w:val="single" w:sz="4" w:space="0" w:color="auto"/>
            </w:tcBorders>
            <w:shd w:val="clear" w:color="auto" w:fill="F6F6F6"/>
          </w:tcPr>
          <w:p w14:paraId="5BA54AB7" w14:textId="77777777" w:rsidR="00E649F9" w:rsidRPr="00A41126" w:rsidRDefault="00E649F9" w:rsidP="003E0126">
            <w:pPr>
              <w:rPr>
                <w:rFonts w:cstheme="minorHAnsi"/>
                <w:sz w:val="14"/>
                <w:szCs w:val="14"/>
                <w:lang w:val="en-US"/>
              </w:rPr>
            </w:pPr>
            <w:proofErr w:type="spellStart"/>
            <w:r w:rsidRPr="00A41126">
              <w:rPr>
                <w:rFonts w:cstheme="minorHAnsi"/>
                <w:color w:val="000000" w:themeColor="text1"/>
                <w:sz w:val="14"/>
                <w:szCs w:val="14"/>
                <w:lang w:val="en-US"/>
              </w:rPr>
              <w:t>rb</w:t>
            </w:r>
            <w:proofErr w:type="spellEnd"/>
            <w:r w:rsidRPr="00A41126">
              <w:rPr>
                <w:rFonts w:cstheme="minorHAnsi"/>
                <w:color w:val="000000" w:themeColor="text1"/>
                <w:sz w:val="14"/>
                <w:szCs w:val="14"/>
                <w:lang w:val="en-US"/>
              </w:rPr>
              <w:t xml:space="preserve"> anti-Mitofusin-2</w:t>
            </w:r>
          </w:p>
        </w:tc>
        <w:tc>
          <w:tcPr>
            <w:tcW w:w="1559" w:type="dxa"/>
            <w:tcBorders>
              <w:bottom w:val="single" w:sz="4" w:space="0" w:color="auto"/>
            </w:tcBorders>
            <w:shd w:val="clear" w:color="auto" w:fill="F6F6F6"/>
          </w:tcPr>
          <w:p w14:paraId="6F302B3D" w14:textId="77777777" w:rsidR="00E649F9" w:rsidRPr="00A41126" w:rsidRDefault="00E649F9" w:rsidP="003E0126">
            <w:pPr>
              <w:jc w:val="center"/>
              <w:rPr>
                <w:rFonts w:cstheme="minorHAnsi"/>
                <w:sz w:val="14"/>
                <w:szCs w:val="14"/>
                <w:lang w:val="en-US"/>
              </w:rPr>
            </w:pPr>
            <w:r w:rsidRPr="00A41126">
              <w:rPr>
                <w:rFonts w:cstheme="minorHAnsi"/>
                <w:color w:val="000000" w:themeColor="text1"/>
                <w:sz w:val="14"/>
                <w:szCs w:val="14"/>
                <w:lang w:val="en-US"/>
              </w:rPr>
              <w:t>#9482</w:t>
            </w:r>
          </w:p>
        </w:tc>
        <w:tc>
          <w:tcPr>
            <w:tcW w:w="1276" w:type="dxa"/>
            <w:tcBorders>
              <w:bottom w:val="single" w:sz="4" w:space="0" w:color="auto"/>
            </w:tcBorders>
            <w:shd w:val="clear" w:color="auto" w:fill="F6F6F6"/>
          </w:tcPr>
          <w:p w14:paraId="25F7BE6B" w14:textId="77777777" w:rsidR="00E649F9" w:rsidRPr="00A41126" w:rsidRDefault="00E649F9" w:rsidP="003E0126">
            <w:pPr>
              <w:jc w:val="center"/>
              <w:rPr>
                <w:rFonts w:cstheme="minorHAnsi"/>
                <w:sz w:val="14"/>
                <w:szCs w:val="14"/>
                <w:lang w:val="en-US"/>
              </w:rPr>
            </w:pPr>
            <w:r w:rsidRPr="00A41126">
              <w:rPr>
                <w:rFonts w:cstheme="minorHAnsi"/>
                <w:color w:val="000000" w:themeColor="text1"/>
                <w:sz w:val="14"/>
                <w:szCs w:val="14"/>
                <w:lang w:val="en-US"/>
              </w:rPr>
              <w:t>Cell Signaling</w:t>
            </w:r>
          </w:p>
        </w:tc>
        <w:tc>
          <w:tcPr>
            <w:tcW w:w="709" w:type="dxa"/>
            <w:tcBorders>
              <w:bottom w:val="single" w:sz="4" w:space="0" w:color="auto"/>
            </w:tcBorders>
            <w:shd w:val="clear" w:color="auto" w:fill="F6F6F6"/>
          </w:tcPr>
          <w:p w14:paraId="2C50E112" w14:textId="77777777" w:rsidR="00E649F9" w:rsidRPr="00A41126" w:rsidRDefault="00E649F9" w:rsidP="003E0126">
            <w:pPr>
              <w:jc w:val="center"/>
              <w:rPr>
                <w:rFonts w:cstheme="minorHAnsi"/>
                <w:sz w:val="14"/>
                <w:szCs w:val="14"/>
                <w:lang w:val="en-US"/>
              </w:rPr>
            </w:pPr>
            <w:r w:rsidRPr="00A41126">
              <w:rPr>
                <w:rFonts w:cstheme="minorHAnsi"/>
                <w:sz w:val="14"/>
                <w:szCs w:val="14"/>
                <w:lang w:val="en-US"/>
              </w:rPr>
              <w:t>1:200</w:t>
            </w:r>
          </w:p>
        </w:tc>
        <w:tc>
          <w:tcPr>
            <w:tcW w:w="850" w:type="dxa"/>
            <w:tcBorders>
              <w:bottom w:val="single" w:sz="4" w:space="0" w:color="auto"/>
            </w:tcBorders>
            <w:shd w:val="clear" w:color="auto" w:fill="F6F6F6"/>
          </w:tcPr>
          <w:p w14:paraId="35D72CFB" w14:textId="77777777" w:rsidR="00E649F9" w:rsidRPr="00A41126" w:rsidRDefault="00E649F9" w:rsidP="003E0126">
            <w:pPr>
              <w:jc w:val="center"/>
              <w:rPr>
                <w:rFonts w:cstheme="minorHAnsi"/>
                <w:sz w:val="14"/>
                <w:szCs w:val="14"/>
                <w:lang w:val="en-US"/>
              </w:rPr>
            </w:pPr>
            <w:r w:rsidRPr="00A41126">
              <w:rPr>
                <w:rFonts w:cstheme="minorHAnsi"/>
                <w:color w:val="000000" w:themeColor="text1"/>
                <w:sz w:val="14"/>
                <w:szCs w:val="14"/>
                <w:lang w:val="en-US"/>
              </w:rPr>
              <w:t>1:1000</w:t>
            </w:r>
          </w:p>
        </w:tc>
        <w:tc>
          <w:tcPr>
            <w:tcW w:w="709" w:type="dxa"/>
            <w:tcBorders>
              <w:bottom w:val="single" w:sz="4" w:space="0" w:color="auto"/>
            </w:tcBorders>
            <w:shd w:val="clear" w:color="auto" w:fill="F6F6F6"/>
          </w:tcPr>
          <w:p w14:paraId="1AE570ED" w14:textId="77777777" w:rsidR="00E649F9" w:rsidRPr="00A41126" w:rsidRDefault="00E649F9" w:rsidP="003E0126">
            <w:pPr>
              <w:jc w:val="center"/>
              <w:rPr>
                <w:rFonts w:cstheme="minorHAnsi"/>
                <w:sz w:val="14"/>
                <w:szCs w:val="14"/>
                <w:lang w:val="en-US"/>
              </w:rPr>
            </w:pPr>
            <w:r w:rsidRPr="00A41126">
              <w:rPr>
                <w:rFonts w:cstheme="minorHAnsi"/>
                <w:color w:val="000000" w:themeColor="text1"/>
                <w:sz w:val="14"/>
                <w:szCs w:val="14"/>
                <w:lang w:val="en-US"/>
              </w:rPr>
              <w:t>1:50</w:t>
            </w:r>
          </w:p>
        </w:tc>
        <w:tc>
          <w:tcPr>
            <w:tcW w:w="567" w:type="dxa"/>
            <w:tcBorders>
              <w:bottom w:val="single" w:sz="4" w:space="0" w:color="auto"/>
            </w:tcBorders>
            <w:shd w:val="clear" w:color="auto" w:fill="F6F6F6"/>
          </w:tcPr>
          <w:p w14:paraId="6F2A0278" w14:textId="77777777" w:rsidR="00E649F9" w:rsidRPr="00A41126" w:rsidRDefault="00E649F9" w:rsidP="003E0126">
            <w:pPr>
              <w:jc w:val="center"/>
              <w:rPr>
                <w:rFonts w:cstheme="minorHAnsi"/>
                <w:sz w:val="14"/>
                <w:szCs w:val="14"/>
                <w:lang w:val="en-US"/>
              </w:rPr>
            </w:pPr>
          </w:p>
        </w:tc>
        <w:tc>
          <w:tcPr>
            <w:tcW w:w="567" w:type="dxa"/>
            <w:tcBorders>
              <w:bottom w:val="single" w:sz="4" w:space="0" w:color="auto"/>
            </w:tcBorders>
            <w:shd w:val="clear" w:color="auto" w:fill="F6F6F6"/>
          </w:tcPr>
          <w:p w14:paraId="39ADB5A6" w14:textId="77777777" w:rsidR="00E649F9" w:rsidRPr="00A41126" w:rsidRDefault="00E649F9" w:rsidP="003E0126">
            <w:pPr>
              <w:jc w:val="center"/>
              <w:rPr>
                <w:rFonts w:cstheme="minorHAnsi"/>
                <w:sz w:val="14"/>
                <w:szCs w:val="14"/>
                <w:lang w:val="en-US"/>
              </w:rPr>
            </w:pPr>
          </w:p>
        </w:tc>
        <w:tc>
          <w:tcPr>
            <w:tcW w:w="709" w:type="dxa"/>
            <w:tcBorders>
              <w:bottom w:val="single" w:sz="4" w:space="0" w:color="auto"/>
            </w:tcBorders>
            <w:shd w:val="clear" w:color="auto" w:fill="F6F6F6"/>
          </w:tcPr>
          <w:p w14:paraId="581E651D" w14:textId="77777777" w:rsidR="00E649F9" w:rsidRPr="00A41126" w:rsidRDefault="00E649F9" w:rsidP="003E0126">
            <w:pPr>
              <w:jc w:val="center"/>
              <w:rPr>
                <w:rFonts w:cstheme="minorHAnsi"/>
                <w:sz w:val="14"/>
                <w:szCs w:val="14"/>
                <w:lang w:val="en-US"/>
              </w:rPr>
            </w:pPr>
          </w:p>
        </w:tc>
        <w:tc>
          <w:tcPr>
            <w:tcW w:w="850" w:type="dxa"/>
            <w:tcBorders>
              <w:bottom w:val="single" w:sz="4" w:space="0" w:color="auto"/>
            </w:tcBorders>
            <w:shd w:val="clear" w:color="auto" w:fill="F6F6F6"/>
          </w:tcPr>
          <w:p w14:paraId="2119F223" w14:textId="77777777" w:rsidR="00E649F9" w:rsidRPr="00A41126" w:rsidRDefault="00E649F9" w:rsidP="003E0126">
            <w:pPr>
              <w:jc w:val="center"/>
              <w:rPr>
                <w:rFonts w:cstheme="minorHAnsi"/>
                <w:sz w:val="14"/>
                <w:szCs w:val="14"/>
                <w:lang w:val="en-US"/>
              </w:rPr>
            </w:pPr>
          </w:p>
        </w:tc>
      </w:tr>
      <w:tr w:rsidR="00E649F9" w:rsidRPr="00A41126" w14:paraId="26BC9281" w14:textId="77777777" w:rsidTr="003E0126">
        <w:tc>
          <w:tcPr>
            <w:tcW w:w="2269" w:type="dxa"/>
            <w:shd w:val="clear" w:color="auto" w:fill="FFFFFF" w:themeFill="background1"/>
          </w:tcPr>
          <w:p w14:paraId="50D56FB5" w14:textId="77777777" w:rsidR="00E649F9" w:rsidRPr="00A41126" w:rsidRDefault="00E649F9" w:rsidP="003E0126">
            <w:pPr>
              <w:rPr>
                <w:rFonts w:cstheme="minorHAnsi"/>
                <w:sz w:val="14"/>
                <w:szCs w:val="14"/>
                <w:lang w:val="en-US"/>
              </w:rPr>
            </w:pPr>
            <w:proofErr w:type="spellStart"/>
            <w:r w:rsidRPr="00A41126">
              <w:rPr>
                <w:rFonts w:cstheme="minorHAnsi"/>
                <w:color w:val="000000" w:themeColor="text1"/>
                <w:sz w:val="14"/>
                <w:szCs w:val="14"/>
                <w:lang w:val="en-US"/>
              </w:rPr>
              <w:t>rb</w:t>
            </w:r>
            <w:proofErr w:type="spellEnd"/>
            <w:r w:rsidRPr="00A41126">
              <w:rPr>
                <w:rFonts w:cstheme="minorHAnsi"/>
                <w:color w:val="000000" w:themeColor="text1"/>
                <w:sz w:val="14"/>
                <w:szCs w:val="14"/>
                <w:lang w:val="en-US"/>
              </w:rPr>
              <w:t xml:space="preserve"> anti-MnSOD</w:t>
            </w:r>
          </w:p>
        </w:tc>
        <w:tc>
          <w:tcPr>
            <w:tcW w:w="1559" w:type="dxa"/>
            <w:shd w:val="clear" w:color="auto" w:fill="FFFFFF" w:themeFill="background1"/>
          </w:tcPr>
          <w:p w14:paraId="272B646C" w14:textId="77777777" w:rsidR="00E649F9" w:rsidRPr="00A41126" w:rsidRDefault="00E649F9" w:rsidP="003E0126">
            <w:pPr>
              <w:jc w:val="center"/>
              <w:rPr>
                <w:rFonts w:cstheme="minorHAnsi"/>
                <w:sz w:val="14"/>
                <w:szCs w:val="14"/>
                <w:lang w:val="en-US"/>
              </w:rPr>
            </w:pPr>
            <w:r w:rsidRPr="00A41126">
              <w:rPr>
                <w:rFonts w:cstheme="minorHAnsi"/>
                <w:color w:val="000000" w:themeColor="text1"/>
                <w:sz w:val="14"/>
                <w:szCs w:val="14"/>
                <w:lang w:val="en-US"/>
              </w:rPr>
              <w:t>#06-984</w:t>
            </w:r>
          </w:p>
        </w:tc>
        <w:tc>
          <w:tcPr>
            <w:tcW w:w="1276" w:type="dxa"/>
            <w:shd w:val="clear" w:color="auto" w:fill="FFFFFF" w:themeFill="background1"/>
          </w:tcPr>
          <w:p w14:paraId="46B84BC4" w14:textId="77777777" w:rsidR="00E649F9" w:rsidRPr="00A41126" w:rsidRDefault="00E649F9" w:rsidP="003E0126">
            <w:pPr>
              <w:rPr>
                <w:rFonts w:cstheme="minorHAnsi"/>
                <w:sz w:val="14"/>
                <w:szCs w:val="14"/>
                <w:lang w:val="en-US"/>
              </w:rPr>
            </w:pPr>
            <w:r w:rsidRPr="00A41126">
              <w:rPr>
                <w:rFonts w:cstheme="minorHAnsi"/>
                <w:color w:val="000000" w:themeColor="text1"/>
                <w:sz w:val="14"/>
                <w:szCs w:val="14"/>
                <w:lang w:val="en-US"/>
              </w:rPr>
              <w:t>Millipore</w:t>
            </w:r>
          </w:p>
        </w:tc>
        <w:tc>
          <w:tcPr>
            <w:tcW w:w="709" w:type="dxa"/>
            <w:shd w:val="clear" w:color="auto" w:fill="FFFFFF" w:themeFill="background1"/>
          </w:tcPr>
          <w:p w14:paraId="273F7173" w14:textId="77777777" w:rsidR="00E649F9" w:rsidRPr="00A41126" w:rsidRDefault="00E649F9" w:rsidP="003E0126">
            <w:pPr>
              <w:jc w:val="center"/>
              <w:rPr>
                <w:rFonts w:cstheme="minorHAnsi"/>
                <w:sz w:val="14"/>
                <w:szCs w:val="14"/>
                <w:lang w:val="en-US"/>
              </w:rPr>
            </w:pPr>
            <w:r w:rsidRPr="00A41126">
              <w:rPr>
                <w:rFonts w:cstheme="minorHAnsi"/>
                <w:color w:val="000000" w:themeColor="text1"/>
                <w:sz w:val="14"/>
                <w:szCs w:val="14"/>
                <w:lang w:val="en-US"/>
              </w:rPr>
              <w:t>1:100</w:t>
            </w:r>
          </w:p>
        </w:tc>
        <w:tc>
          <w:tcPr>
            <w:tcW w:w="850" w:type="dxa"/>
            <w:shd w:val="clear" w:color="auto" w:fill="FFFFFF" w:themeFill="background1"/>
          </w:tcPr>
          <w:p w14:paraId="47F01B0C" w14:textId="77777777" w:rsidR="00E649F9" w:rsidRPr="00A41126" w:rsidRDefault="00E649F9" w:rsidP="003E0126">
            <w:pPr>
              <w:rPr>
                <w:rFonts w:cstheme="minorHAnsi"/>
                <w:sz w:val="14"/>
                <w:szCs w:val="14"/>
                <w:lang w:val="en-US"/>
              </w:rPr>
            </w:pPr>
          </w:p>
        </w:tc>
        <w:tc>
          <w:tcPr>
            <w:tcW w:w="709" w:type="dxa"/>
            <w:shd w:val="clear" w:color="auto" w:fill="FFFFFF" w:themeFill="background1"/>
          </w:tcPr>
          <w:p w14:paraId="614A8621" w14:textId="77777777" w:rsidR="00E649F9" w:rsidRPr="00A41126" w:rsidRDefault="00E649F9" w:rsidP="003E0126">
            <w:pPr>
              <w:jc w:val="center"/>
              <w:rPr>
                <w:rFonts w:cstheme="minorHAnsi"/>
                <w:sz w:val="14"/>
                <w:szCs w:val="14"/>
                <w:lang w:val="en-US"/>
              </w:rPr>
            </w:pPr>
          </w:p>
        </w:tc>
        <w:tc>
          <w:tcPr>
            <w:tcW w:w="567" w:type="dxa"/>
            <w:shd w:val="clear" w:color="auto" w:fill="FFFFFF" w:themeFill="background1"/>
          </w:tcPr>
          <w:p w14:paraId="030899FA" w14:textId="77777777" w:rsidR="00E649F9" w:rsidRPr="00A41126" w:rsidRDefault="00E649F9" w:rsidP="003E0126">
            <w:pPr>
              <w:jc w:val="center"/>
              <w:rPr>
                <w:rFonts w:cstheme="minorHAnsi"/>
                <w:sz w:val="14"/>
                <w:szCs w:val="14"/>
                <w:lang w:val="en-US"/>
              </w:rPr>
            </w:pPr>
          </w:p>
        </w:tc>
        <w:tc>
          <w:tcPr>
            <w:tcW w:w="567" w:type="dxa"/>
            <w:shd w:val="clear" w:color="auto" w:fill="FFFFFF" w:themeFill="background1"/>
          </w:tcPr>
          <w:p w14:paraId="7C07B434" w14:textId="77777777" w:rsidR="00E649F9" w:rsidRPr="00A41126" w:rsidRDefault="00E649F9" w:rsidP="003E0126">
            <w:pPr>
              <w:jc w:val="center"/>
              <w:rPr>
                <w:rFonts w:cstheme="minorHAnsi"/>
                <w:sz w:val="14"/>
                <w:szCs w:val="14"/>
                <w:lang w:val="en-US"/>
              </w:rPr>
            </w:pPr>
          </w:p>
        </w:tc>
        <w:tc>
          <w:tcPr>
            <w:tcW w:w="709" w:type="dxa"/>
            <w:shd w:val="clear" w:color="auto" w:fill="FFFFFF" w:themeFill="background1"/>
          </w:tcPr>
          <w:p w14:paraId="4E992B6C" w14:textId="77777777" w:rsidR="00E649F9" w:rsidRPr="00A41126" w:rsidRDefault="00E649F9" w:rsidP="003E0126">
            <w:pPr>
              <w:jc w:val="center"/>
              <w:rPr>
                <w:rFonts w:cstheme="minorHAnsi"/>
                <w:sz w:val="14"/>
                <w:szCs w:val="14"/>
                <w:lang w:val="en-US"/>
              </w:rPr>
            </w:pPr>
          </w:p>
        </w:tc>
        <w:tc>
          <w:tcPr>
            <w:tcW w:w="850" w:type="dxa"/>
            <w:shd w:val="clear" w:color="auto" w:fill="FFFFFF" w:themeFill="background1"/>
          </w:tcPr>
          <w:p w14:paraId="6523BAA7" w14:textId="77777777" w:rsidR="00E649F9" w:rsidRPr="00A41126" w:rsidRDefault="00E649F9" w:rsidP="003E0126">
            <w:pPr>
              <w:jc w:val="center"/>
              <w:rPr>
                <w:rFonts w:cstheme="minorHAnsi"/>
                <w:sz w:val="14"/>
                <w:szCs w:val="14"/>
                <w:lang w:val="en-US"/>
              </w:rPr>
            </w:pPr>
          </w:p>
        </w:tc>
      </w:tr>
      <w:tr w:rsidR="00E649F9" w:rsidRPr="00A41126" w14:paraId="0F99E295" w14:textId="77777777" w:rsidTr="003E0126">
        <w:tc>
          <w:tcPr>
            <w:tcW w:w="2269" w:type="dxa"/>
            <w:tcBorders>
              <w:bottom w:val="single" w:sz="4" w:space="0" w:color="auto"/>
            </w:tcBorders>
            <w:shd w:val="clear" w:color="auto" w:fill="F6F6F6"/>
          </w:tcPr>
          <w:p w14:paraId="2B4D1FAE" w14:textId="77777777" w:rsidR="00E649F9" w:rsidRPr="00A41126" w:rsidRDefault="00E649F9" w:rsidP="003E0126">
            <w:pPr>
              <w:rPr>
                <w:rFonts w:cstheme="minorHAnsi"/>
                <w:sz w:val="14"/>
                <w:szCs w:val="14"/>
                <w:lang w:val="en-US"/>
              </w:rPr>
            </w:pPr>
            <w:r w:rsidRPr="00A41126">
              <w:rPr>
                <w:rFonts w:cstheme="minorHAnsi"/>
                <w:color w:val="000000" w:themeColor="text1"/>
                <w:sz w:val="14"/>
                <w:szCs w:val="14"/>
                <w:lang w:val="en-US"/>
              </w:rPr>
              <w:t>ms anti-ATPB</w:t>
            </w:r>
          </w:p>
        </w:tc>
        <w:tc>
          <w:tcPr>
            <w:tcW w:w="1559" w:type="dxa"/>
            <w:tcBorders>
              <w:bottom w:val="single" w:sz="4" w:space="0" w:color="auto"/>
            </w:tcBorders>
            <w:shd w:val="clear" w:color="auto" w:fill="F6F6F6"/>
          </w:tcPr>
          <w:p w14:paraId="48C50E42" w14:textId="77777777" w:rsidR="00E649F9" w:rsidRPr="00A41126" w:rsidRDefault="00E649F9" w:rsidP="003E0126">
            <w:pPr>
              <w:jc w:val="center"/>
              <w:rPr>
                <w:rFonts w:cstheme="minorHAnsi"/>
                <w:sz w:val="14"/>
                <w:szCs w:val="14"/>
                <w:lang w:val="en-US"/>
              </w:rPr>
            </w:pPr>
            <w:r w:rsidRPr="00A41126">
              <w:rPr>
                <w:rFonts w:cstheme="minorHAnsi"/>
                <w:color w:val="000000" w:themeColor="text1"/>
                <w:sz w:val="14"/>
                <w:szCs w:val="14"/>
                <w:lang w:val="en-US"/>
              </w:rPr>
              <w:t>#ab14730</w:t>
            </w:r>
          </w:p>
        </w:tc>
        <w:tc>
          <w:tcPr>
            <w:tcW w:w="1276" w:type="dxa"/>
            <w:tcBorders>
              <w:bottom w:val="single" w:sz="4" w:space="0" w:color="auto"/>
            </w:tcBorders>
            <w:shd w:val="clear" w:color="auto" w:fill="F6F6F6"/>
          </w:tcPr>
          <w:p w14:paraId="4AC0CEB8" w14:textId="77777777" w:rsidR="00E649F9" w:rsidRPr="00A41126" w:rsidRDefault="00E649F9" w:rsidP="003E0126">
            <w:pPr>
              <w:jc w:val="center"/>
              <w:rPr>
                <w:rFonts w:cstheme="minorHAnsi"/>
                <w:sz w:val="14"/>
                <w:szCs w:val="14"/>
                <w:lang w:val="en-US"/>
              </w:rPr>
            </w:pPr>
            <w:r w:rsidRPr="00A41126">
              <w:rPr>
                <w:rFonts w:cstheme="minorHAnsi"/>
                <w:color w:val="000000" w:themeColor="text1"/>
                <w:sz w:val="14"/>
                <w:szCs w:val="14"/>
                <w:lang w:val="en-US"/>
              </w:rPr>
              <w:t>Abcam</w:t>
            </w:r>
          </w:p>
        </w:tc>
        <w:tc>
          <w:tcPr>
            <w:tcW w:w="709" w:type="dxa"/>
            <w:tcBorders>
              <w:bottom w:val="single" w:sz="4" w:space="0" w:color="auto"/>
            </w:tcBorders>
            <w:shd w:val="clear" w:color="auto" w:fill="F6F6F6"/>
          </w:tcPr>
          <w:p w14:paraId="61C75364" w14:textId="77777777" w:rsidR="00E649F9" w:rsidRPr="00A41126" w:rsidRDefault="00E649F9" w:rsidP="003E0126">
            <w:pPr>
              <w:jc w:val="center"/>
              <w:rPr>
                <w:rFonts w:cstheme="minorHAnsi"/>
                <w:sz w:val="14"/>
                <w:szCs w:val="14"/>
                <w:lang w:val="en-US"/>
              </w:rPr>
            </w:pPr>
          </w:p>
        </w:tc>
        <w:tc>
          <w:tcPr>
            <w:tcW w:w="850" w:type="dxa"/>
            <w:tcBorders>
              <w:bottom w:val="single" w:sz="4" w:space="0" w:color="auto"/>
            </w:tcBorders>
            <w:shd w:val="clear" w:color="auto" w:fill="F6F6F6"/>
          </w:tcPr>
          <w:p w14:paraId="36D70868" w14:textId="77777777" w:rsidR="00E649F9" w:rsidRPr="00A41126" w:rsidRDefault="00E649F9" w:rsidP="003E0126">
            <w:pPr>
              <w:jc w:val="center"/>
              <w:rPr>
                <w:rFonts w:cstheme="minorHAnsi"/>
                <w:sz w:val="14"/>
                <w:szCs w:val="14"/>
                <w:lang w:val="en-US"/>
              </w:rPr>
            </w:pPr>
            <w:r w:rsidRPr="00A41126">
              <w:rPr>
                <w:rFonts w:cstheme="minorHAnsi"/>
                <w:sz w:val="14"/>
                <w:szCs w:val="14"/>
                <w:lang w:val="en-US"/>
              </w:rPr>
              <w:t>1:1000</w:t>
            </w:r>
          </w:p>
        </w:tc>
        <w:tc>
          <w:tcPr>
            <w:tcW w:w="709" w:type="dxa"/>
            <w:tcBorders>
              <w:bottom w:val="single" w:sz="4" w:space="0" w:color="auto"/>
            </w:tcBorders>
            <w:shd w:val="clear" w:color="auto" w:fill="F6F6F6"/>
          </w:tcPr>
          <w:p w14:paraId="726A58E4" w14:textId="77777777" w:rsidR="00E649F9" w:rsidRPr="00A41126" w:rsidRDefault="00E649F9" w:rsidP="003E0126">
            <w:pPr>
              <w:jc w:val="center"/>
              <w:rPr>
                <w:rFonts w:cstheme="minorHAnsi"/>
                <w:sz w:val="14"/>
                <w:szCs w:val="14"/>
                <w:lang w:val="en-US"/>
              </w:rPr>
            </w:pPr>
          </w:p>
        </w:tc>
        <w:tc>
          <w:tcPr>
            <w:tcW w:w="567" w:type="dxa"/>
            <w:tcBorders>
              <w:bottom w:val="single" w:sz="4" w:space="0" w:color="auto"/>
            </w:tcBorders>
            <w:shd w:val="clear" w:color="auto" w:fill="F6F6F6"/>
          </w:tcPr>
          <w:p w14:paraId="74E11E3B" w14:textId="77777777" w:rsidR="00E649F9" w:rsidRPr="00A41126" w:rsidRDefault="00E649F9" w:rsidP="003E0126">
            <w:pPr>
              <w:jc w:val="center"/>
              <w:rPr>
                <w:rFonts w:cstheme="minorHAnsi"/>
                <w:sz w:val="14"/>
                <w:szCs w:val="14"/>
                <w:lang w:val="en-US"/>
              </w:rPr>
            </w:pPr>
          </w:p>
        </w:tc>
        <w:tc>
          <w:tcPr>
            <w:tcW w:w="567" w:type="dxa"/>
            <w:tcBorders>
              <w:bottom w:val="single" w:sz="4" w:space="0" w:color="auto"/>
            </w:tcBorders>
            <w:shd w:val="clear" w:color="auto" w:fill="F6F6F6"/>
          </w:tcPr>
          <w:p w14:paraId="7B51C3ED" w14:textId="77777777" w:rsidR="00E649F9" w:rsidRPr="00A41126" w:rsidRDefault="00E649F9" w:rsidP="003E0126">
            <w:pPr>
              <w:jc w:val="center"/>
              <w:rPr>
                <w:rFonts w:cstheme="minorHAnsi"/>
                <w:sz w:val="14"/>
                <w:szCs w:val="14"/>
                <w:lang w:val="en-US"/>
              </w:rPr>
            </w:pPr>
          </w:p>
        </w:tc>
        <w:tc>
          <w:tcPr>
            <w:tcW w:w="709" w:type="dxa"/>
            <w:tcBorders>
              <w:bottom w:val="single" w:sz="4" w:space="0" w:color="auto"/>
            </w:tcBorders>
            <w:shd w:val="clear" w:color="auto" w:fill="F6F6F6"/>
          </w:tcPr>
          <w:p w14:paraId="0AD65D1A" w14:textId="77777777" w:rsidR="00E649F9" w:rsidRPr="00A41126" w:rsidRDefault="00E649F9" w:rsidP="003E0126">
            <w:pPr>
              <w:jc w:val="center"/>
              <w:rPr>
                <w:rFonts w:cstheme="minorHAnsi"/>
                <w:sz w:val="14"/>
                <w:szCs w:val="14"/>
                <w:lang w:val="en-US"/>
              </w:rPr>
            </w:pPr>
          </w:p>
        </w:tc>
        <w:tc>
          <w:tcPr>
            <w:tcW w:w="850" w:type="dxa"/>
            <w:tcBorders>
              <w:bottom w:val="single" w:sz="4" w:space="0" w:color="auto"/>
            </w:tcBorders>
            <w:shd w:val="clear" w:color="auto" w:fill="F6F6F6"/>
          </w:tcPr>
          <w:p w14:paraId="5CBE679D" w14:textId="77777777" w:rsidR="00E649F9" w:rsidRPr="00A41126" w:rsidRDefault="00E649F9" w:rsidP="003E0126">
            <w:pPr>
              <w:jc w:val="center"/>
              <w:rPr>
                <w:rFonts w:cstheme="minorHAnsi"/>
                <w:sz w:val="14"/>
                <w:szCs w:val="14"/>
                <w:lang w:val="en-US"/>
              </w:rPr>
            </w:pPr>
          </w:p>
        </w:tc>
      </w:tr>
      <w:tr w:rsidR="00E649F9" w:rsidRPr="00A41126" w14:paraId="6CFA3023" w14:textId="77777777" w:rsidTr="003E0126">
        <w:tc>
          <w:tcPr>
            <w:tcW w:w="2269" w:type="dxa"/>
            <w:shd w:val="clear" w:color="auto" w:fill="FFFFFF" w:themeFill="background1"/>
          </w:tcPr>
          <w:p w14:paraId="1D961ADD" w14:textId="77777777" w:rsidR="00E649F9" w:rsidRPr="00A41126" w:rsidRDefault="00E649F9" w:rsidP="003E0126">
            <w:pPr>
              <w:rPr>
                <w:rFonts w:cstheme="minorHAnsi"/>
                <w:sz w:val="14"/>
                <w:szCs w:val="14"/>
                <w:lang w:val="en-US"/>
              </w:rPr>
            </w:pPr>
            <w:proofErr w:type="spellStart"/>
            <w:r w:rsidRPr="00A41126">
              <w:rPr>
                <w:rFonts w:cstheme="minorHAnsi"/>
                <w:color w:val="000000" w:themeColor="text1"/>
                <w:sz w:val="14"/>
                <w:szCs w:val="14"/>
                <w:lang w:val="en-US"/>
              </w:rPr>
              <w:t>rb</w:t>
            </w:r>
            <w:proofErr w:type="spellEnd"/>
            <w:r w:rsidRPr="00A41126">
              <w:rPr>
                <w:rFonts w:cstheme="minorHAnsi"/>
                <w:color w:val="000000" w:themeColor="text1"/>
                <w:sz w:val="14"/>
                <w:szCs w:val="14"/>
                <w:lang w:val="en-US"/>
              </w:rPr>
              <w:t xml:space="preserve"> anti-C5b9</w:t>
            </w:r>
          </w:p>
        </w:tc>
        <w:tc>
          <w:tcPr>
            <w:tcW w:w="1559" w:type="dxa"/>
            <w:shd w:val="clear" w:color="auto" w:fill="FFFFFF" w:themeFill="background1"/>
          </w:tcPr>
          <w:p w14:paraId="2291549F" w14:textId="77777777" w:rsidR="00E649F9" w:rsidRPr="00A41126" w:rsidRDefault="00E649F9" w:rsidP="003E0126">
            <w:pPr>
              <w:jc w:val="center"/>
              <w:rPr>
                <w:rFonts w:cstheme="minorHAnsi"/>
                <w:sz w:val="14"/>
                <w:szCs w:val="14"/>
                <w:lang w:val="en-US"/>
              </w:rPr>
            </w:pPr>
            <w:r w:rsidRPr="00A41126">
              <w:rPr>
                <w:rFonts w:cstheme="minorHAnsi"/>
                <w:color w:val="000000" w:themeColor="text1"/>
                <w:sz w:val="14"/>
                <w:szCs w:val="14"/>
                <w:lang w:val="en-US"/>
              </w:rPr>
              <w:t>#M0777</w:t>
            </w:r>
          </w:p>
        </w:tc>
        <w:tc>
          <w:tcPr>
            <w:tcW w:w="1276" w:type="dxa"/>
            <w:shd w:val="clear" w:color="auto" w:fill="FFFFFF" w:themeFill="background1"/>
          </w:tcPr>
          <w:p w14:paraId="3C68246A" w14:textId="77777777" w:rsidR="00E649F9" w:rsidRPr="00A41126" w:rsidRDefault="00E649F9" w:rsidP="003E0126">
            <w:pPr>
              <w:jc w:val="center"/>
              <w:rPr>
                <w:rFonts w:cstheme="minorHAnsi"/>
                <w:sz w:val="14"/>
                <w:szCs w:val="14"/>
                <w:lang w:val="en-US"/>
              </w:rPr>
            </w:pPr>
            <w:r w:rsidRPr="00A41126">
              <w:rPr>
                <w:rFonts w:cstheme="minorHAnsi"/>
                <w:color w:val="000000" w:themeColor="text1"/>
                <w:sz w:val="14"/>
                <w:szCs w:val="14"/>
                <w:lang w:val="en-US"/>
              </w:rPr>
              <w:t>Dako</w:t>
            </w:r>
          </w:p>
        </w:tc>
        <w:tc>
          <w:tcPr>
            <w:tcW w:w="709" w:type="dxa"/>
            <w:shd w:val="clear" w:color="auto" w:fill="FFFFFF" w:themeFill="background1"/>
          </w:tcPr>
          <w:p w14:paraId="0249C962" w14:textId="77777777" w:rsidR="00E649F9" w:rsidRPr="00A41126" w:rsidRDefault="00E649F9" w:rsidP="003E0126">
            <w:pPr>
              <w:jc w:val="center"/>
              <w:rPr>
                <w:rFonts w:cstheme="minorHAnsi"/>
                <w:sz w:val="14"/>
                <w:szCs w:val="14"/>
                <w:lang w:val="en-US"/>
              </w:rPr>
            </w:pPr>
            <w:r w:rsidRPr="00A41126">
              <w:rPr>
                <w:rFonts w:cstheme="minorHAnsi"/>
                <w:color w:val="000000" w:themeColor="text1"/>
                <w:sz w:val="14"/>
                <w:szCs w:val="14"/>
                <w:lang w:val="en-US"/>
              </w:rPr>
              <w:t>1:100</w:t>
            </w:r>
          </w:p>
        </w:tc>
        <w:tc>
          <w:tcPr>
            <w:tcW w:w="850" w:type="dxa"/>
            <w:shd w:val="clear" w:color="auto" w:fill="FFFFFF" w:themeFill="background1"/>
          </w:tcPr>
          <w:p w14:paraId="63BF6408" w14:textId="77777777" w:rsidR="00E649F9" w:rsidRPr="00A41126" w:rsidRDefault="00E649F9" w:rsidP="003E0126">
            <w:pPr>
              <w:jc w:val="center"/>
              <w:rPr>
                <w:rFonts w:cstheme="minorHAnsi"/>
                <w:sz w:val="14"/>
                <w:szCs w:val="14"/>
                <w:lang w:val="en-US"/>
              </w:rPr>
            </w:pPr>
          </w:p>
        </w:tc>
        <w:tc>
          <w:tcPr>
            <w:tcW w:w="709" w:type="dxa"/>
            <w:shd w:val="clear" w:color="auto" w:fill="FFFFFF" w:themeFill="background1"/>
          </w:tcPr>
          <w:p w14:paraId="406D5FEC" w14:textId="77777777" w:rsidR="00E649F9" w:rsidRPr="00A41126" w:rsidRDefault="00E649F9" w:rsidP="003E0126">
            <w:pPr>
              <w:jc w:val="center"/>
              <w:rPr>
                <w:rFonts w:cstheme="minorHAnsi"/>
                <w:sz w:val="14"/>
                <w:szCs w:val="14"/>
                <w:lang w:val="en-US"/>
              </w:rPr>
            </w:pPr>
          </w:p>
        </w:tc>
        <w:tc>
          <w:tcPr>
            <w:tcW w:w="567" w:type="dxa"/>
            <w:shd w:val="clear" w:color="auto" w:fill="FFFFFF" w:themeFill="background1"/>
          </w:tcPr>
          <w:p w14:paraId="3F05C97C" w14:textId="77777777" w:rsidR="00E649F9" w:rsidRPr="00A41126" w:rsidRDefault="00E649F9" w:rsidP="003E0126">
            <w:pPr>
              <w:jc w:val="center"/>
              <w:rPr>
                <w:rFonts w:cstheme="minorHAnsi"/>
                <w:sz w:val="14"/>
                <w:szCs w:val="14"/>
                <w:lang w:val="en-US"/>
              </w:rPr>
            </w:pPr>
          </w:p>
        </w:tc>
        <w:tc>
          <w:tcPr>
            <w:tcW w:w="567" w:type="dxa"/>
            <w:shd w:val="clear" w:color="auto" w:fill="FFFFFF" w:themeFill="background1"/>
          </w:tcPr>
          <w:p w14:paraId="5C0F7156" w14:textId="77777777" w:rsidR="00E649F9" w:rsidRPr="00A41126" w:rsidRDefault="00E649F9" w:rsidP="003E0126">
            <w:pPr>
              <w:jc w:val="center"/>
              <w:rPr>
                <w:rFonts w:cstheme="minorHAnsi"/>
                <w:sz w:val="14"/>
                <w:szCs w:val="14"/>
                <w:lang w:val="en-US"/>
              </w:rPr>
            </w:pPr>
          </w:p>
        </w:tc>
        <w:tc>
          <w:tcPr>
            <w:tcW w:w="709" w:type="dxa"/>
            <w:shd w:val="clear" w:color="auto" w:fill="FFFFFF" w:themeFill="background1"/>
          </w:tcPr>
          <w:p w14:paraId="577BE188" w14:textId="77777777" w:rsidR="00E649F9" w:rsidRPr="00A41126" w:rsidRDefault="00E649F9" w:rsidP="003E0126">
            <w:pPr>
              <w:jc w:val="center"/>
              <w:rPr>
                <w:rFonts w:cstheme="minorHAnsi"/>
                <w:sz w:val="14"/>
                <w:szCs w:val="14"/>
                <w:lang w:val="en-US"/>
              </w:rPr>
            </w:pPr>
          </w:p>
        </w:tc>
        <w:tc>
          <w:tcPr>
            <w:tcW w:w="850" w:type="dxa"/>
            <w:shd w:val="clear" w:color="auto" w:fill="FFFFFF" w:themeFill="background1"/>
          </w:tcPr>
          <w:p w14:paraId="468810D2" w14:textId="77777777" w:rsidR="00E649F9" w:rsidRPr="00A41126" w:rsidRDefault="00E649F9" w:rsidP="003E0126">
            <w:pPr>
              <w:jc w:val="center"/>
              <w:rPr>
                <w:rFonts w:cstheme="minorHAnsi"/>
                <w:sz w:val="14"/>
                <w:szCs w:val="14"/>
                <w:lang w:val="en-US"/>
              </w:rPr>
            </w:pPr>
          </w:p>
        </w:tc>
      </w:tr>
      <w:tr w:rsidR="00E649F9" w:rsidRPr="00A41126" w14:paraId="113BEECB" w14:textId="77777777" w:rsidTr="003E0126">
        <w:tc>
          <w:tcPr>
            <w:tcW w:w="2269" w:type="dxa"/>
            <w:tcBorders>
              <w:bottom w:val="single" w:sz="4" w:space="0" w:color="auto"/>
            </w:tcBorders>
            <w:shd w:val="clear" w:color="auto" w:fill="F6F6F6"/>
          </w:tcPr>
          <w:p w14:paraId="5515A57A" w14:textId="77777777" w:rsidR="00E649F9" w:rsidRPr="00A41126" w:rsidRDefault="00E649F9" w:rsidP="003E0126">
            <w:pPr>
              <w:rPr>
                <w:rFonts w:cstheme="minorHAnsi"/>
                <w:sz w:val="14"/>
                <w:szCs w:val="14"/>
                <w:lang w:val="en-US"/>
              </w:rPr>
            </w:pPr>
            <w:proofErr w:type="spellStart"/>
            <w:r w:rsidRPr="00A41126">
              <w:rPr>
                <w:rFonts w:cstheme="minorHAnsi"/>
                <w:color w:val="000000" w:themeColor="text1"/>
                <w:sz w:val="14"/>
                <w:szCs w:val="14"/>
                <w:lang w:val="en-US"/>
              </w:rPr>
              <w:t>rb</w:t>
            </w:r>
            <w:proofErr w:type="spellEnd"/>
            <w:r w:rsidRPr="00A41126">
              <w:rPr>
                <w:rFonts w:cstheme="minorHAnsi"/>
                <w:color w:val="000000" w:themeColor="text1"/>
                <w:sz w:val="14"/>
                <w:szCs w:val="14"/>
                <w:lang w:val="en-US"/>
              </w:rPr>
              <w:t xml:space="preserve"> anti-C5b9</w:t>
            </w:r>
          </w:p>
        </w:tc>
        <w:tc>
          <w:tcPr>
            <w:tcW w:w="1559" w:type="dxa"/>
            <w:tcBorders>
              <w:bottom w:val="single" w:sz="4" w:space="0" w:color="auto"/>
            </w:tcBorders>
            <w:shd w:val="clear" w:color="auto" w:fill="F6F6F6"/>
          </w:tcPr>
          <w:p w14:paraId="3A7A0F6A" w14:textId="77777777" w:rsidR="00E649F9" w:rsidRPr="00A41126" w:rsidRDefault="00E649F9" w:rsidP="003E0126">
            <w:pPr>
              <w:jc w:val="center"/>
              <w:rPr>
                <w:rFonts w:cstheme="minorHAnsi"/>
                <w:sz w:val="14"/>
                <w:szCs w:val="14"/>
                <w:lang w:val="en-US"/>
              </w:rPr>
            </w:pPr>
            <w:r w:rsidRPr="00A41126">
              <w:rPr>
                <w:rFonts w:cstheme="minorHAnsi"/>
                <w:color w:val="000000" w:themeColor="text1"/>
                <w:sz w:val="14"/>
                <w:szCs w:val="14"/>
                <w:lang w:val="en-US"/>
              </w:rPr>
              <w:t>#ab55811</w:t>
            </w:r>
          </w:p>
        </w:tc>
        <w:tc>
          <w:tcPr>
            <w:tcW w:w="1276" w:type="dxa"/>
            <w:tcBorders>
              <w:bottom w:val="single" w:sz="4" w:space="0" w:color="auto"/>
            </w:tcBorders>
            <w:shd w:val="clear" w:color="auto" w:fill="F6F6F6"/>
          </w:tcPr>
          <w:p w14:paraId="77AE2408" w14:textId="77777777" w:rsidR="00E649F9" w:rsidRPr="00A41126" w:rsidRDefault="00E649F9" w:rsidP="003E0126">
            <w:pPr>
              <w:jc w:val="center"/>
              <w:rPr>
                <w:rFonts w:cstheme="minorHAnsi"/>
                <w:sz w:val="14"/>
                <w:szCs w:val="14"/>
                <w:lang w:val="en-US"/>
              </w:rPr>
            </w:pPr>
            <w:r>
              <w:rPr>
                <w:rFonts w:cstheme="minorHAnsi"/>
                <w:color w:val="000000" w:themeColor="text1"/>
                <w:sz w:val="14"/>
                <w:szCs w:val="14"/>
                <w:lang w:val="en-US"/>
              </w:rPr>
              <w:t>A</w:t>
            </w:r>
            <w:r w:rsidRPr="00A41126">
              <w:rPr>
                <w:rFonts w:cstheme="minorHAnsi"/>
                <w:color w:val="000000" w:themeColor="text1"/>
                <w:sz w:val="14"/>
                <w:szCs w:val="14"/>
                <w:lang w:val="en-US"/>
              </w:rPr>
              <w:t>bcam</w:t>
            </w:r>
          </w:p>
        </w:tc>
        <w:tc>
          <w:tcPr>
            <w:tcW w:w="709" w:type="dxa"/>
            <w:tcBorders>
              <w:bottom w:val="single" w:sz="4" w:space="0" w:color="auto"/>
            </w:tcBorders>
            <w:shd w:val="clear" w:color="auto" w:fill="F6F6F6"/>
          </w:tcPr>
          <w:p w14:paraId="6EA92E88" w14:textId="77777777" w:rsidR="00E649F9" w:rsidRPr="00A41126" w:rsidRDefault="00E649F9" w:rsidP="003E0126">
            <w:pPr>
              <w:jc w:val="center"/>
              <w:rPr>
                <w:rFonts w:cstheme="minorHAnsi"/>
                <w:sz w:val="14"/>
                <w:szCs w:val="14"/>
                <w:lang w:val="en-US"/>
              </w:rPr>
            </w:pPr>
          </w:p>
        </w:tc>
        <w:tc>
          <w:tcPr>
            <w:tcW w:w="850" w:type="dxa"/>
            <w:tcBorders>
              <w:bottom w:val="single" w:sz="4" w:space="0" w:color="auto"/>
            </w:tcBorders>
            <w:shd w:val="clear" w:color="auto" w:fill="F6F6F6"/>
          </w:tcPr>
          <w:p w14:paraId="6B6AF956" w14:textId="77777777" w:rsidR="00E649F9" w:rsidRPr="00A41126" w:rsidRDefault="00E649F9" w:rsidP="003E0126">
            <w:pPr>
              <w:jc w:val="center"/>
              <w:rPr>
                <w:rFonts w:cstheme="minorHAnsi"/>
                <w:sz w:val="14"/>
                <w:szCs w:val="14"/>
                <w:lang w:val="en-US"/>
              </w:rPr>
            </w:pPr>
            <w:r w:rsidRPr="00A41126">
              <w:rPr>
                <w:rFonts w:cstheme="minorHAnsi"/>
                <w:color w:val="000000" w:themeColor="text1"/>
                <w:sz w:val="14"/>
                <w:szCs w:val="14"/>
                <w:lang w:val="en-US"/>
              </w:rPr>
              <w:t>1:1000</w:t>
            </w:r>
          </w:p>
        </w:tc>
        <w:tc>
          <w:tcPr>
            <w:tcW w:w="709" w:type="dxa"/>
            <w:tcBorders>
              <w:bottom w:val="single" w:sz="4" w:space="0" w:color="auto"/>
            </w:tcBorders>
            <w:shd w:val="clear" w:color="auto" w:fill="F6F6F6"/>
          </w:tcPr>
          <w:p w14:paraId="01EC41AC" w14:textId="77777777" w:rsidR="00E649F9" w:rsidRPr="00A41126" w:rsidRDefault="00E649F9" w:rsidP="003E0126">
            <w:pPr>
              <w:rPr>
                <w:rFonts w:cstheme="minorHAnsi"/>
                <w:sz w:val="14"/>
                <w:szCs w:val="14"/>
                <w:lang w:val="en-US"/>
              </w:rPr>
            </w:pPr>
          </w:p>
        </w:tc>
        <w:tc>
          <w:tcPr>
            <w:tcW w:w="567" w:type="dxa"/>
            <w:tcBorders>
              <w:bottom w:val="single" w:sz="4" w:space="0" w:color="auto"/>
            </w:tcBorders>
            <w:shd w:val="clear" w:color="auto" w:fill="F6F6F6"/>
          </w:tcPr>
          <w:p w14:paraId="5FA00679" w14:textId="77777777" w:rsidR="00E649F9" w:rsidRPr="00A41126" w:rsidRDefault="00E649F9" w:rsidP="003E0126">
            <w:pPr>
              <w:jc w:val="center"/>
              <w:rPr>
                <w:rFonts w:cstheme="minorHAnsi"/>
                <w:sz w:val="14"/>
                <w:szCs w:val="14"/>
                <w:lang w:val="en-US"/>
              </w:rPr>
            </w:pPr>
          </w:p>
        </w:tc>
        <w:tc>
          <w:tcPr>
            <w:tcW w:w="567" w:type="dxa"/>
            <w:tcBorders>
              <w:bottom w:val="single" w:sz="4" w:space="0" w:color="auto"/>
            </w:tcBorders>
            <w:shd w:val="clear" w:color="auto" w:fill="F6F6F6"/>
          </w:tcPr>
          <w:p w14:paraId="1925497F" w14:textId="77777777" w:rsidR="00E649F9" w:rsidRPr="00A41126" w:rsidRDefault="00E649F9" w:rsidP="003E0126">
            <w:pPr>
              <w:jc w:val="center"/>
              <w:rPr>
                <w:rFonts w:cstheme="minorHAnsi"/>
                <w:sz w:val="14"/>
                <w:szCs w:val="14"/>
                <w:lang w:val="en-US"/>
              </w:rPr>
            </w:pPr>
          </w:p>
        </w:tc>
        <w:tc>
          <w:tcPr>
            <w:tcW w:w="709" w:type="dxa"/>
            <w:tcBorders>
              <w:bottom w:val="single" w:sz="4" w:space="0" w:color="auto"/>
            </w:tcBorders>
            <w:shd w:val="clear" w:color="auto" w:fill="F6F6F6"/>
          </w:tcPr>
          <w:p w14:paraId="46814914" w14:textId="77777777" w:rsidR="00E649F9" w:rsidRPr="00A41126" w:rsidRDefault="00E649F9" w:rsidP="003E0126">
            <w:pPr>
              <w:jc w:val="center"/>
              <w:rPr>
                <w:rFonts w:cstheme="minorHAnsi"/>
                <w:sz w:val="14"/>
                <w:szCs w:val="14"/>
                <w:lang w:val="en-US"/>
              </w:rPr>
            </w:pPr>
          </w:p>
        </w:tc>
        <w:tc>
          <w:tcPr>
            <w:tcW w:w="850" w:type="dxa"/>
            <w:tcBorders>
              <w:bottom w:val="single" w:sz="4" w:space="0" w:color="auto"/>
            </w:tcBorders>
            <w:shd w:val="clear" w:color="auto" w:fill="F6F6F6"/>
          </w:tcPr>
          <w:p w14:paraId="68DD6A17" w14:textId="77777777" w:rsidR="00E649F9" w:rsidRPr="00A41126" w:rsidRDefault="00E649F9" w:rsidP="003E0126">
            <w:pPr>
              <w:jc w:val="center"/>
              <w:rPr>
                <w:rFonts w:cstheme="minorHAnsi"/>
                <w:sz w:val="14"/>
                <w:szCs w:val="14"/>
                <w:lang w:val="en-US"/>
              </w:rPr>
            </w:pPr>
          </w:p>
        </w:tc>
      </w:tr>
      <w:tr w:rsidR="00E649F9" w:rsidRPr="00A41126" w14:paraId="47CC2397" w14:textId="77777777" w:rsidTr="003E0126">
        <w:tc>
          <w:tcPr>
            <w:tcW w:w="2269" w:type="dxa"/>
            <w:shd w:val="clear" w:color="auto" w:fill="FFFFFF" w:themeFill="background1"/>
          </w:tcPr>
          <w:p w14:paraId="43448D94" w14:textId="77777777" w:rsidR="00E649F9" w:rsidRPr="00A41126" w:rsidRDefault="00E649F9" w:rsidP="003E0126">
            <w:pPr>
              <w:rPr>
                <w:rFonts w:cstheme="minorHAnsi"/>
                <w:color w:val="000000" w:themeColor="text1"/>
                <w:sz w:val="14"/>
                <w:szCs w:val="14"/>
                <w:lang w:val="en-US"/>
              </w:rPr>
            </w:pPr>
            <w:proofErr w:type="spellStart"/>
            <w:r w:rsidRPr="00A41126">
              <w:rPr>
                <w:rFonts w:cstheme="minorHAnsi"/>
                <w:color w:val="000000" w:themeColor="text1"/>
                <w:sz w:val="14"/>
                <w:szCs w:val="14"/>
                <w:lang w:val="en-US"/>
              </w:rPr>
              <w:t>gt</w:t>
            </w:r>
            <w:proofErr w:type="spellEnd"/>
            <w:r w:rsidRPr="00A41126">
              <w:rPr>
                <w:rFonts w:cstheme="minorHAnsi"/>
                <w:color w:val="000000" w:themeColor="text1"/>
                <w:sz w:val="14"/>
                <w:szCs w:val="14"/>
                <w:lang w:val="en-US"/>
              </w:rPr>
              <w:t xml:space="preserve"> anti-Cathepsin B</w:t>
            </w:r>
          </w:p>
        </w:tc>
        <w:tc>
          <w:tcPr>
            <w:tcW w:w="1559" w:type="dxa"/>
            <w:shd w:val="clear" w:color="auto" w:fill="FFFFFF" w:themeFill="background1"/>
          </w:tcPr>
          <w:p w14:paraId="37F84A92" w14:textId="77777777" w:rsidR="00E649F9" w:rsidRPr="00A41126" w:rsidRDefault="00E649F9" w:rsidP="003E0126">
            <w:pPr>
              <w:jc w:val="center"/>
              <w:rPr>
                <w:rFonts w:cstheme="minorHAnsi"/>
                <w:color w:val="000000" w:themeColor="text1"/>
                <w:sz w:val="14"/>
                <w:szCs w:val="14"/>
                <w:lang w:val="en-US"/>
              </w:rPr>
            </w:pPr>
            <w:r w:rsidRPr="00A41126">
              <w:rPr>
                <w:rFonts w:cstheme="minorHAnsi"/>
                <w:color w:val="000000" w:themeColor="text1"/>
                <w:sz w:val="14"/>
                <w:szCs w:val="14"/>
                <w:lang w:val="en-US"/>
              </w:rPr>
              <w:t>#PA5-47975</w:t>
            </w:r>
          </w:p>
        </w:tc>
        <w:tc>
          <w:tcPr>
            <w:tcW w:w="1276" w:type="dxa"/>
            <w:shd w:val="clear" w:color="auto" w:fill="FFFFFF" w:themeFill="background1"/>
          </w:tcPr>
          <w:p w14:paraId="4B519AC8" w14:textId="77777777" w:rsidR="00E649F9" w:rsidRPr="00A41126" w:rsidRDefault="00E649F9" w:rsidP="003E0126">
            <w:pPr>
              <w:jc w:val="center"/>
              <w:rPr>
                <w:rFonts w:cstheme="minorHAnsi"/>
                <w:color w:val="000000" w:themeColor="text1"/>
                <w:sz w:val="14"/>
                <w:szCs w:val="14"/>
                <w:lang w:val="en-US"/>
              </w:rPr>
            </w:pPr>
            <w:r w:rsidRPr="00A41126">
              <w:rPr>
                <w:rFonts w:cstheme="minorHAnsi"/>
                <w:color w:val="000000" w:themeColor="text1"/>
                <w:sz w:val="14"/>
                <w:szCs w:val="14"/>
                <w:lang w:val="en-US"/>
              </w:rPr>
              <w:t>Invitrogen</w:t>
            </w:r>
          </w:p>
        </w:tc>
        <w:tc>
          <w:tcPr>
            <w:tcW w:w="709" w:type="dxa"/>
            <w:shd w:val="clear" w:color="auto" w:fill="FFFFFF" w:themeFill="background1"/>
          </w:tcPr>
          <w:p w14:paraId="14ABB909" w14:textId="77777777" w:rsidR="00E649F9" w:rsidRPr="00A41126" w:rsidRDefault="00E649F9" w:rsidP="003E0126">
            <w:pPr>
              <w:jc w:val="center"/>
              <w:rPr>
                <w:rFonts w:cstheme="minorHAnsi"/>
                <w:color w:val="000000" w:themeColor="text1"/>
                <w:sz w:val="14"/>
                <w:szCs w:val="14"/>
                <w:lang w:val="en-US"/>
              </w:rPr>
            </w:pPr>
            <w:r w:rsidRPr="00A41126">
              <w:rPr>
                <w:rFonts w:cstheme="minorHAnsi"/>
                <w:color w:val="000000" w:themeColor="text1"/>
                <w:sz w:val="14"/>
                <w:szCs w:val="14"/>
                <w:lang w:val="en-US"/>
              </w:rPr>
              <w:t>1:200</w:t>
            </w:r>
          </w:p>
        </w:tc>
        <w:tc>
          <w:tcPr>
            <w:tcW w:w="850" w:type="dxa"/>
            <w:shd w:val="clear" w:color="auto" w:fill="FFFFFF" w:themeFill="background1"/>
          </w:tcPr>
          <w:p w14:paraId="1AE64199" w14:textId="77777777" w:rsidR="00E649F9" w:rsidRPr="00A41126" w:rsidRDefault="00E649F9" w:rsidP="003E0126">
            <w:pPr>
              <w:jc w:val="center"/>
              <w:rPr>
                <w:rFonts w:cstheme="minorHAnsi"/>
                <w:color w:val="000000" w:themeColor="text1"/>
                <w:sz w:val="14"/>
                <w:szCs w:val="14"/>
                <w:lang w:val="en-US"/>
              </w:rPr>
            </w:pPr>
          </w:p>
        </w:tc>
        <w:tc>
          <w:tcPr>
            <w:tcW w:w="709" w:type="dxa"/>
            <w:shd w:val="clear" w:color="auto" w:fill="FFFFFF" w:themeFill="background1"/>
          </w:tcPr>
          <w:p w14:paraId="0E6F4E52" w14:textId="77777777" w:rsidR="00E649F9" w:rsidRPr="00A41126" w:rsidRDefault="00E649F9" w:rsidP="003E0126">
            <w:pPr>
              <w:rPr>
                <w:rFonts w:cstheme="minorHAnsi"/>
                <w:color w:val="000000" w:themeColor="text1"/>
                <w:sz w:val="14"/>
                <w:szCs w:val="14"/>
                <w:lang w:val="en-US"/>
              </w:rPr>
            </w:pPr>
          </w:p>
        </w:tc>
        <w:tc>
          <w:tcPr>
            <w:tcW w:w="567" w:type="dxa"/>
            <w:shd w:val="clear" w:color="auto" w:fill="FFFFFF" w:themeFill="background1"/>
          </w:tcPr>
          <w:p w14:paraId="5F1C5B0E" w14:textId="77777777" w:rsidR="00E649F9" w:rsidRPr="00A41126" w:rsidRDefault="00E649F9" w:rsidP="003E0126">
            <w:pPr>
              <w:jc w:val="center"/>
              <w:rPr>
                <w:rFonts w:cstheme="minorHAnsi"/>
                <w:sz w:val="14"/>
                <w:szCs w:val="14"/>
                <w:lang w:val="en-US"/>
              </w:rPr>
            </w:pPr>
          </w:p>
        </w:tc>
        <w:tc>
          <w:tcPr>
            <w:tcW w:w="567" w:type="dxa"/>
            <w:shd w:val="clear" w:color="auto" w:fill="FFFFFF" w:themeFill="background1"/>
          </w:tcPr>
          <w:p w14:paraId="5DDE1BEC" w14:textId="77777777" w:rsidR="00E649F9" w:rsidRPr="00A41126" w:rsidRDefault="00E649F9" w:rsidP="003E0126">
            <w:pPr>
              <w:jc w:val="center"/>
              <w:rPr>
                <w:rFonts w:cstheme="minorHAnsi"/>
                <w:sz w:val="14"/>
                <w:szCs w:val="14"/>
                <w:lang w:val="en-US"/>
              </w:rPr>
            </w:pPr>
          </w:p>
        </w:tc>
        <w:tc>
          <w:tcPr>
            <w:tcW w:w="709" w:type="dxa"/>
            <w:shd w:val="clear" w:color="auto" w:fill="FFFFFF" w:themeFill="background1"/>
          </w:tcPr>
          <w:p w14:paraId="2CE225E5" w14:textId="77777777" w:rsidR="00E649F9" w:rsidRPr="00A41126" w:rsidRDefault="00E649F9" w:rsidP="003E0126">
            <w:pPr>
              <w:jc w:val="center"/>
              <w:rPr>
                <w:rFonts w:cstheme="minorHAnsi"/>
                <w:sz w:val="14"/>
                <w:szCs w:val="14"/>
                <w:lang w:val="en-US"/>
              </w:rPr>
            </w:pPr>
          </w:p>
        </w:tc>
        <w:tc>
          <w:tcPr>
            <w:tcW w:w="850" w:type="dxa"/>
            <w:shd w:val="clear" w:color="auto" w:fill="FFFFFF" w:themeFill="background1"/>
          </w:tcPr>
          <w:p w14:paraId="7AD49103" w14:textId="77777777" w:rsidR="00E649F9" w:rsidRPr="00A41126" w:rsidRDefault="00E649F9" w:rsidP="003E0126">
            <w:pPr>
              <w:jc w:val="center"/>
              <w:rPr>
                <w:rFonts w:cstheme="minorHAnsi"/>
                <w:sz w:val="14"/>
                <w:szCs w:val="14"/>
                <w:lang w:val="en-US"/>
              </w:rPr>
            </w:pPr>
          </w:p>
        </w:tc>
      </w:tr>
      <w:tr w:rsidR="00E649F9" w:rsidRPr="00A41126" w14:paraId="02DA5F15" w14:textId="77777777" w:rsidTr="003E0126">
        <w:tc>
          <w:tcPr>
            <w:tcW w:w="2269" w:type="dxa"/>
            <w:tcBorders>
              <w:bottom w:val="single" w:sz="4" w:space="0" w:color="auto"/>
            </w:tcBorders>
            <w:shd w:val="clear" w:color="auto" w:fill="F6F6F6"/>
          </w:tcPr>
          <w:p w14:paraId="7D7E294D" w14:textId="77777777" w:rsidR="00E649F9" w:rsidRPr="00A41126" w:rsidRDefault="00E649F9" w:rsidP="003E0126">
            <w:pPr>
              <w:rPr>
                <w:rFonts w:cstheme="minorHAnsi"/>
                <w:color w:val="000000" w:themeColor="text1"/>
                <w:sz w:val="14"/>
                <w:szCs w:val="14"/>
                <w:lang w:val="en-US"/>
              </w:rPr>
            </w:pPr>
            <w:proofErr w:type="spellStart"/>
            <w:r w:rsidRPr="00A41126">
              <w:rPr>
                <w:rFonts w:cstheme="minorHAnsi"/>
                <w:color w:val="000000" w:themeColor="text1"/>
                <w:sz w:val="14"/>
                <w:szCs w:val="14"/>
                <w:lang w:val="en-US"/>
              </w:rPr>
              <w:lastRenderedPageBreak/>
              <w:t>rb</w:t>
            </w:r>
            <w:proofErr w:type="spellEnd"/>
            <w:r w:rsidRPr="00A41126">
              <w:rPr>
                <w:rFonts w:cstheme="minorHAnsi"/>
                <w:color w:val="000000" w:themeColor="text1"/>
                <w:sz w:val="14"/>
                <w:szCs w:val="14"/>
                <w:lang w:val="en-US"/>
              </w:rPr>
              <w:t xml:space="preserve"> anti-LAMP2</w:t>
            </w:r>
          </w:p>
        </w:tc>
        <w:tc>
          <w:tcPr>
            <w:tcW w:w="1559" w:type="dxa"/>
            <w:tcBorders>
              <w:bottom w:val="single" w:sz="4" w:space="0" w:color="auto"/>
            </w:tcBorders>
            <w:shd w:val="clear" w:color="auto" w:fill="F6F6F6"/>
          </w:tcPr>
          <w:p w14:paraId="6C0359D1" w14:textId="77777777" w:rsidR="00E649F9" w:rsidRPr="00A41126" w:rsidRDefault="00E649F9" w:rsidP="003E0126">
            <w:pPr>
              <w:jc w:val="center"/>
              <w:rPr>
                <w:rFonts w:cstheme="minorHAnsi"/>
                <w:color w:val="000000" w:themeColor="text1"/>
                <w:sz w:val="14"/>
                <w:szCs w:val="14"/>
                <w:lang w:val="en-US"/>
              </w:rPr>
            </w:pPr>
            <w:r w:rsidRPr="00A41126">
              <w:rPr>
                <w:rFonts w:cstheme="minorHAnsi"/>
                <w:color w:val="000000" w:themeColor="text1"/>
                <w:sz w:val="14"/>
                <w:szCs w:val="14"/>
                <w:lang w:val="en-US"/>
              </w:rPr>
              <w:t>#L0668</w:t>
            </w:r>
          </w:p>
        </w:tc>
        <w:tc>
          <w:tcPr>
            <w:tcW w:w="1276" w:type="dxa"/>
            <w:tcBorders>
              <w:bottom w:val="single" w:sz="4" w:space="0" w:color="auto"/>
            </w:tcBorders>
            <w:shd w:val="clear" w:color="auto" w:fill="F6F6F6"/>
          </w:tcPr>
          <w:p w14:paraId="5799A7E0" w14:textId="77777777" w:rsidR="00E649F9" w:rsidRPr="00A41126" w:rsidRDefault="00E649F9" w:rsidP="003E0126">
            <w:pPr>
              <w:jc w:val="center"/>
              <w:rPr>
                <w:rFonts w:cstheme="minorHAnsi"/>
                <w:color w:val="000000" w:themeColor="text1"/>
                <w:sz w:val="14"/>
                <w:szCs w:val="14"/>
                <w:lang w:val="en-US"/>
              </w:rPr>
            </w:pPr>
            <w:r w:rsidRPr="00A41126">
              <w:rPr>
                <w:rFonts w:cstheme="minorHAnsi"/>
                <w:sz w:val="14"/>
                <w:szCs w:val="14"/>
                <w:lang w:val="en-US"/>
              </w:rPr>
              <w:t>Sigma</w:t>
            </w:r>
          </w:p>
        </w:tc>
        <w:tc>
          <w:tcPr>
            <w:tcW w:w="709" w:type="dxa"/>
            <w:tcBorders>
              <w:bottom w:val="single" w:sz="4" w:space="0" w:color="auto"/>
            </w:tcBorders>
            <w:shd w:val="clear" w:color="auto" w:fill="F6F6F6"/>
          </w:tcPr>
          <w:p w14:paraId="3CCA2D71" w14:textId="77777777" w:rsidR="00E649F9" w:rsidRPr="00A41126" w:rsidRDefault="00E649F9" w:rsidP="003E0126">
            <w:pPr>
              <w:jc w:val="center"/>
              <w:rPr>
                <w:rFonts w:cstheme="minorHAnsi"/>
                <w:color w:val="000000" w:themeColor="text1"/>
                <w:sz w:val="14"/>
                <w:szCs w:val="14"/>
                <w:lang w:val="en-US"/>
              </w:rPr>
            </w:pPr>
          </w:p>
        </w:tc>
        <w:tc>
          <w:tcPr>
            <w:tcW w:w="850" w:type="dxa"/>
            <w:tcBorders>
              <w:bottom w:val="single" w:sz="4" w:space="0" w:color="auto"/>
            </w:tcBorders>
            <w:shd w:val="clear" w:color="auto" w:fill="F6F6F6"/>
          </w:tcPr>
          <w:p w14:paraId="333E2590" w14:textId="77777777" w:rsidR="00E649F9" w:rsidRPr="00A41126" w:rsidRDefault="00E649F9" w:rsidP="003E0126">
            <w:pPr>
              <w:jc w:val="center"/>
              <w:rPr>
                <w:rFonts w:cstheme="minorHAnsi"/>
                <w:sz w:val="14"/>
                <w:szCs w:val="14"/>
                <w:lang w:val="en-US"/>
              </w:rPr>
            </w:pPr>
            <w:r w:rsidRPr="00A41126">
              <w:rPr>
                <w:rFonts w:cstheme="minorHAnsi"/>
                <w:sz w:val="14"/>
                <w:szCs w:val="14"/>
                <w:lang w:val="en-US"/>
              </w:rPr>
              <w:t>1:1000</w:t>
            </w:r>
          </w:p>
        </w:tc>
        <w:tc>
          <w:tcPr>
            <w:tcW w:w="709" w:type="dxa"/>
            <w:tcBorders>
              <w:bottom w:val="single" w:sz="4" w:space="0" w:color="auto"/>
            </w:tcBorders>
            <w:shd w:val="clear" w:color="auto" w:fill="F6F6F6"/>
          </w:tcPr>
          <w:p w14:paraId="7233D329" w14:textId="77777777" w:rsidR="00E649F9" w:rsidRPr="00A41126" w:rsidRDefault="00E649F9" w:rsidP="003E0126">
            <w:pPr>
              <w:rPr>
                <w:rFonts w:cstheme="minorHAnsi"/>
                <w:sz w:val="14"/>
                <w:szCs w:val="14"/>
                <w:lang w:val="en-US"/>
              </w:rPr>
            </w:pPr>
          </w:p>
        </w:tc>
        <w:tc>
          <w:tcPr>
            <w:tcW w:w="567" w:type="dxa"/>
            <w:tcBorders>
              <w:bottom w:val="single" w:sz="4" w:space="0" w:color="auto"/>
            </w:tcBorders>
            <w:shd w:val="clear" w:color="auto" w:fill="F6F6F6"/>
          </w:tcPr>
          <w:p w14:paraId="4938C188" w14:textId="77777777" w:rsidR="00E649F9" w:rsidRPr="00A41126" w:rsidRDefault="00E649F9" w:rsidP="003E0126">
            <w:pPr>
              <w:jc w:val="center"/>
              <w:rPr>
                <w:rFonts w:cstheme="minorHAnsi"/>
                <w:sz w:val="14"/>
                <w:szCs w:val="14"/>
                <w:lang w:val="en-US"/>
              </w:rPr>
            </w:pPr>
          </w:p>
        </w:tc>
        <w:tc>
          <w:tcPr>
            <w:tcW w:w="567" w:type="dxa"/>
            <w:tcBorders>
              <w:bottom w:val="single" w:sz="4" w:space="0" w:color="auto"/>
            </w:tcBorders>
            <w:shd w:val="clear" w:color="auto" w:fill="F6F6F6"/>
          </w:tcPr>
          <w:p w14:paraId="21655EFE" w14:textId="77777777" w:rsidR="00E649F9" w:rsidRPr="00A41126" w:rsidRDefault="00E649F9" w:rsidP="003E0126">
            <w:pPr>
              <w:jc w:val="center"/>
              <w:rPr>
                <w:rFonts w:cstheme="minorHAnsi"/>
                <w:sz w:val="14"/>
                <w:szCs w:val="14"/>
                <w:lang w:val="en-US"/>
              </w:rPr>
            </w:pPr>
          </w:p>
        </w:tc>
        <w:tc>
          <w:tcPr>
            <w:tcW w:w="709" w:type="dxa"/>
            <w:tcBorders>
              <w:bottom w:val="single" w:sz="4" w:space="0" w:color="auto"/>
            </w:tcBorders>
            <w:shd w:val="clear" w:color="auto" w:fill="F6F6F6"/>
          </w:tcPr>
          <w:p w14:paraId="48F9EEEB" w14:textId="77777777" w:rsidR="00E649F9" w:rsidRPr="00A41126" w:rsidRDefault="00E649F9" w:rsidP="003E0126">
            <w:pPr>
              <w:jc w:val="center"/>
              <w:rPr>
                <w:rFonts w:cstheme="minorHAnsi"/>
                <w:sz w:val="14"/>
                <w:szCs w:val="14"/>
                <w:lang w:val="en-US"/>
              </w:rPr>
            </w:pPr>
          </w:p>
        </w:tc>
        <w:tc>
          <w:tcPr>
            <w:tcW w:w="850" w:type="dxa"/>
            <w:tcBorders>
              <w:bottom w:val="single" w:sz="4" w:space="0" w:color="auto"/>
            </w:tcBorders>
            <w:shd w:val="clear" w:color="auto" w:fill="F6F6F6"/>
          </w:tcPr>
          <w:p w14:paraId="374F9380" w14:textId="77777777" w:rsidR="00E649F9" w:rsidRPr="00A41126" w:rsidRDefault="00E649F9" w:rsidP="003E0126">
            <w:pPr>
              <w:jc w:val="center"/>
              <w:rPr>
                <w:rFonts w:cstheme="minorHAnsi"/>
                <w:sz w:val="14"/>
                <w:szCs w:val="14"/>
                <w:lang w:val="en-US"/>
              </w:rPr>
            </w:pPr>
          </w:p>
        </w:tc>
      </w:tr>
      <w:tr w:rsidR="00E649F9" w:rsidRPr="00A41126" w14:paraId="7AB99FC5" w14:textId="77777777" w:rsidTr="003E0126">
        <w:tc>
          <w:tcPr>
            <w:tcW w:w="2269" w:type="dxa"/>
            <w:shd w:val="clear" w:color="auto" w:fill="FFFFFF" w:themeFill="background1"/>
          </w:tcPr>
          <w:p w14:paraId="0E7E6A58" w14:textId="77777777" w:rsidR="00E649F9" w:rsidRPr="00A41126" w:rsidRDefault="00E649F9" w:rsidP="003E0126">
            <w:pPr>
              <w:rPr>
                <w:rFonts w:cstheme="minorHAnsi"/>
                <w:color w:val="000000" w:themeColor="text1"/>
                <w:sz w:val="14"/>
                <w:szCs w:val="14"/>
                <w:lang w:val="en-US"/>
              </w:rPr>
            </w:pPr>
            <w:proofErr w:type="spellStart"/>
            <w:r w:rsidRPr="00A41126">
              <w:rPr>
                <w:rFonts w:cstheme="minorHAnsi"/>
                <w:color w:val="000000" w:themeColor="text1"/>
                <w:sz w:val="14"/>
                <w:szCs w:val="14"/>
                <w:lang w:val="en-US"/>
              </w:rPr>
              <w:t>rb</w:t>
            </w:r>
            <w:proofErr w:type="spellEnd"/>
            <w:r w:rsidRPr="00A41126">
              <w:rPr>
                <w:rFonts w:cstheme="minorHAnsi"/>
                <w:color w:val="000000" w:themeColor="text1"/>
                <w:sz w:val="14"/>
                <w:szCs w:val="14"/>
                <w:lang w:val="en-US"/>
              </w:rPr>
              <w:t xml:space="preserve"> anti-LIMP2</w:t>
            </w:r>
          </w:p>
        </w:tc>
        <w:tc>
          <w:tcPr>
            <w:tcW w:w="1559" w:type="dxa"/>
            <w:shd w:val="clear" w:color="auto" w:fill="FFFFFF" w:themeFill="background1"/>
          </w:tcPr>
          <w:p w14:paraId="22C270EA" w14:textId="77777777" w:rsidR="00E649F9" w:rsidRPr="00A41126" w:rsidRDefault="00E649F9" w:rsidP="003E0126">
            <w:pPr>
              <w:jc w:val="center"/>
              <w:rPr>
                <w:rFonts w:cstheme="minorHAnsi"/>
                <w:color w:val="000000" w:themeColor="text1"/>
                <w:sz w:val="14"/>
                <w:szCs w:val="14"/>
                <w:lang w:val="en-US"/>
              </w:rPr>
            </w:pPr>
          </w:p>
        </w:tc>
        <w:tc>
          <w:tcPr>
            <w:tcW w:w="1276" w:type="dxa"/>
            <w:shd w:val="clear" w:color="auto" w:fill="FFFFFF" w:themeFill="background1"/>
          </w:tcPr>
          <w:p w14:paraId="18727B4E" w14:textId="77777777" w:rsidR="00E649F9" w:rsidRPr="00A41126" w:rsidRDefault="00E649F9" w:rsidP="003E0126">
            <w:pPr>
              <w:jc w:val="center"/>
              <w:rPr>
                <w:rFonts w:cstheme="minorHAnsi"/>
                <w:color w:val="000000" w:themeColor="text1"/>
                <w:sz w:val="14"/>
                <w:szCs w:val="14"/>
                <w:lang w:val="en-US"/>
              </w:rPr>
            </w:pPr>
            <w:r w:rsidRPr="00A41126">
              <w:rPr>
                <w:rFonts w:cstheme="minorHAnsi"/>
                <w:color w:val="000000" w:themeColor="text1"/>
                <w:sz w:val="14"/>
                <w:szCs w:val="14"/>
                <w:lang w:val="en-US"/>
              </w:rPr>
              <w:t>Paul Saftig, CAU Kiel, Germany</w:t>
            </w:r>
          </w:p>
        </w:tc>
        <w:tc>
          <w:tcPr>
            <w:tcW w:w="709" w:type="dxa"/>
            <w:shd w:val="clear" w:color="auto" w:fill="FFFFFF" w:themeFill="background1"/>
          </w:tcPr>
          <w:p w14:paraId="7AF11EF2" w14:textId="77777777" w:rsidR="00E649F9" w:rsidRPr="00A41126" w:rsidRDefault="00E649F9" w:rsidP="003E0126">
            <w:pPr>
              <w:jc w:val="center"/>
              <w:rPr>
                <w:rFonts w:cstheme="minorHAnsi"/>
                <w:color w:val="000000" w:themeColor="text1"/>
                <w:sz w:val="14"/>
                <w:szCs w:val="14"/>
                <w:lang w:val="en-US"/>
              </w:rPr>
            </w:pPr>
            <w:r w:rsidRPr="00A41126">
              <w:rPr>
                <w:rFonts w:cstheme="minorHAnsi"/>
                <w:sz w:val="14"/>
                <w:szCs w:val="14"/>
                <w:lang w:val="en-US"/>
              </w:rPr>
              <w:t>1:500</w:t>
            </w:r>
          </w:p>
        </w:tc>
        <w:tc>
          <w:tcPr>
            <w:tcW w:w="850" w:type="dxa"/>
            <w:shd w:val="clear" w:color="auto" w:fill="FFFFFF" w:themeFill="background1"/>
          </w:tcPr>
          <w:p w14:paraId="0F3D3249" w14:textId="77777777" w:rsidR="00E649F9" w:rsidRPr="00A41126" w:rsidRDefault="00E649F9" w:rsidP="003E0126">
            <w:pPr>
              <w:jc w:val="center"/>
              <w:rPr>
                <w:rFonts w:cstheme="minorHAnsi"/>
                <w:sz w:val="14"/>
                <w:szCs w:val="14"/>
                <w:lang w:val="en-US"/>
              </w:rPr>
            </w:pPr>
            <w:r w:rsidRPr="00A41126">
              <w:rPr>
                <w:rFonts w:cstheme="minorHAnsi"/>
                <w:sz w:val="14"/>
                <w:szCs w:val="14"/>
                <w:lang w:val="en-US"/>
              </w:rPr>
              <w:t>1:1000</w:t>
            </w:r>
          </w:p>
        </w:tc>
        <w:tc>
          <w:tcPr>
            <w:tcW w:w="709" w:type="dxa"/>
            <w:shd w:val="clear" w:color="auto" w:fill="FFFFFF" w:themeFill="background1"/>
          </w:tcPr>
          <w:p w14:paraId="39BEE479" w14:textId="77777777" w:rsidR="00E649F9" w:rsidRPr="00A41126" w:rsidRDefault="00E649F9" w:rsidP="003E0126">
            <w:pPr>
              <w:rPr>
                <w:rFonts w:cstheme="minorHAnsi"/>
                <w:sz w:val="14"/>
                <w:szCs w:val="14"/>
                <w:lang w:val="en-US"/>
              </w:rPr>
            </w:pPr>
            <w:r w:rsidRPr="00A41126">
              <w:rPr>
                <w:rFonts w:cstheme="minorHAnsi"/>
                <w:sz w:val="14"/>
                <w:szCs w:val="14"/>
                <w:lang w:val="en-US"/>
              </w:rPr>
              <w:t>1:50</w:t>
            </w:r>
          </w:p>
        </w:tc>
        <w:tc>
          <w:tcPr>
            <w:tcW w:w="567" w:type="dxa"/>
            <w:shd w:val="clear" w:color="auto" w:fill="FFFFFF" w:themeFill="background1"/>
          </w:tcPr>
          <w:p w14:paraId="6B4FDA82" w14:textId="77777777" w:rsidR="00E649F9" w:rsidRPr="00A41126" w:rsidRDefault="00E649F9" w:rsidP="003E0126">
            <w:pPr>
              <w:jc w:val="center"/>
              <w:rPr>
                <w:rFonts w:cstheme="minorHAnsi"/>
                <w:sz w:val="14"/>
                <w:szCs w:val="14"/>
                <w:lang w:val="en-US"/>
              </w:rPr>
            </w:pPr>
          </w:p>
        </w:tc>
        <w:tc>
          <w:tcPr>
            <w:tcW w:w="567" w:type="dxa"/>
            <w:shd w:val="clear" w:color="auto" w:fill="FFFFFF" w:themeFill="background1"/>
          </w:tcPr>
          <w:p w14:paraId="717EA449" w14:textId="77777777" w:rsidR="00E649F9" w:rsidRPr="00A41126" w:rsidRDefault="00E649F9" w:rsidP="003E0126">
            <w:pPr>
              <w:jc w:val="center"/>
              <w:rPr>
                <w:rFonts w:cstheme="minorHAnsi"/>
                <w:sz w:val="14"/>
                <w:szCs w:val="14"/>
                <w:lang w:val="en-US"/>
              </w:rPr>
            </w:pPr>
          </w:p>
        </w:tc>
        <w:tc>
          <w:tcPr>
            <w:tcW w:w="709" w:type="dxa"/>
            <w:shd w:val="clear" w:color="auto" w:fill="FFFFFF" w:themeFill="background1"/>
          </w:tcPr>
          <w:p w14:paraId="2271767D" w14:textId="77777777" w:rsidR="00E649F9" w:rsidRPr="00A41126" w:rsidRDefault="00E649F9" w:rsidP="003E0126">
            <w:pPr>
              <w:jc w:val="center"/>
              <w:rPr>
                <w:rFonts w:cstheme="minorHAnsi"/>
                <w:sz w:val="14"/>
                <w:szCs w:val="14"/>
                <w:lang w:val="en-US"/>
              </w:rPr>
            </w:pPr>
          </w:p>
        </w:tc>
        <w:tc>
          <w:tcPr>
            <w:tcW w:w="850" w:type="dxa"/>
            <w:shd w:val="clear" w:color="auto" w:fill="FFFFFF" w:themeFill="background1"/>
          </w:tcPr>
          <w:p w14:paraId="75DB5786" w14:textId="77777777" w:rsidR="00E649F9" w:rsidRPr="00A41126" w:rsidRDefault="00E649F9" w:rsidP="003E0126">
            <w:pPr>
              <w:jc w:val="center"/>
              <w:rPr>
                <w:rFonts w:cstheme="minorHAnsi"/>
                <w:sz w:val="14"/>
                <w:szCs w:val="14"/>
                <w:lang w:val="en-US"/>
              </w:rPr>
            </w:pPr>
          </w:p>
        </w:tc>
      </w:tr>
      <w:tr w:rsidR="00E649F9" w:rsidRPr="00A41126" w14:paraId="592DEC8F" w14:textId="77777777" w:rsidTr="003E0126">
        <w:tc>
          <w:tcPr>
            <w:tcW w:w="2269" w:type="dxa"/>
            <w:tcBorders>
              <w:bottom w:val="single" w:sz="4" w:space="0" w:color="auto"/>
            </w:tcBorders>
            <w:shd w:val="clear" w:color="auto" w:fill="F6F6F6"/>
          </w:tcPr>
          <w:p w14:paraId="3E333E94" w14:textId="77777777" w:rsidR="00E649F9" w:rsidRPr="00A41126" w:rsidRDefault="00E649F9" w:rsidP="003E0126">
            <w:pPr>
              <w:rPr>
                <w:rFonts w:cstheme="minorHAnsi"/>
                <w:color w:val="000000" w:themeColor="text1"/>
                <w:sz w:val="14"/>
                <w:szCs w:val="14"/>
                <w:lang w:val="en-US"/>
              </w:rPr>
            </w:pPr>
            <w:r w:rsidRPr="00A41126">
              <w:rPr>
                <w:rFonts w:cstheme="minorHAnsi"/>
                <w:color w:val="000000" w:themeColor="text1"/>
                <w:sz w:val="14"/>
                <w:szCs w:val="14"/>
                <w:lang w:val="en-US"/>
              </w:rPr>
              <w:t>ms anti-</w:t>
            </w:r>
            <w:r w:rsidRPr="00A41126">
              <w:rPr>
                <w:rFonts w:cstheme="minorHAnsi"/>
                <w:color w:val="000000" w:themeColor="text1"/>
                <w:sz w:val="14"/>
                <w:szCs w:val="14"/>
                <w:lang w:val="en-US"/>
              </w:rPr>
              <w:sym w:font="Symbol" w:char="F061"/>
            </w:r>
            <w:r w:rsidRPr="00A41126">
              <w:rPr>
                <w:rFonts w:cstheme="minorHAnsi"/>
                <w:color w:val="000000" w:themeColor="text1"/>
                <w:sz w:val="14"/>
                <w:szCs w:val="14"/>
                <w:lang w:val="en-US"/>
              </w:rPr>
              <w:t>3</w:t>
            </w:r>
          </w:p>
        </w:tc>
        <w:tc>
          <w:tcPr>
            <w:tcW w:w="1559" w:type="dxa"/>
            <w:tcBorders>
              <w:bottom w:val="single" w:sz="4" w:space="0" w:color="auto"/>
            </w:tcBorders>
            <w:shd w:val="clear" w:color="auto" w:fill="F6F6F6"/>
          </w:tcPr>
          <w:p w14:paraId="4EF490E7" w14:textId="77777777" w:rsidR="00E649F9" w:rsidRPr="00A41126" w:rsidRDefault="00E649F9" w:rsidP="003E0126">
            <w:pPr>
              <w:jc w:val="center"/>
              <w:rPr>
                <w:rFonts w:cstheme="minorHAnsi"/>
                <w:color w:val="000000" w:themeColor="text1"/>
                <w:sz w:val="14"/>
                <w:szCs w:val="14"/>
                <w:lang w:val="en-US"/>
              </w:rPr>
            </w:pPr>
            <w:r w:rsidRPr="00A41126">
              <w:rPr>
                <w:rFonts w:cstheme="minorHAnsi"/>
                <w:color w:val="000000" w:themeColor="text1"/>
                <w:sz w:val="14"/>
                <w:szCs w:val="14"/>
                <w:lang w:val="en-US"/>
              </w:rPr>
              <w:t>#sc-166205</w:t>
            </w:r>
          </w:p>
        </w:tc>
        <w:tc>
          <w:tcPr>
            <w:tcW w:w="1276" w:type="dxa"/>
            <w:tcBorders>
              <w:bottom w:val="single" w:sz="4" w:space="0" w:color="auto"/>
            </w:tcBorders>
            <w:shd w:val="clear" w:color="auto" w:fill="F6F6F6"/>
          </w:tcPr>
          <w:p w14:paraId="1767BF4B" w14:textId="77777777" w:rsidR="00E649F9" w:rsidRPr="00A41126" w:rsidRDefault="00E649F9" w:rsidP="003E0126">
            <w:pPr>
              <w:jc w:val="center"/>
              <w:rPr>
                <w:rFonts w:cstheme="minorHAnsi"/>
                <w:color w:val="000000" w:themeColor="text1"/>
                <w:sz w:val="14"/>
                <w:szCs w:val="14"/>
                <w:lang w:val="en-US"/>
              </w:rPr>
            </w:pPr>
            <w:r w:rsidRPr="00A41126">
              <w:rPr>
                <w:rFonts w:cstheme="minorHAnsi"/>
                <w:color w:val="000000" w:themeColor="text1"/>
                <w:sz w:val="14"/>
                <w:szCs w:val="14"/>
                <w:lang w:val="en-US"/>
              </w:rPr>
              <w:t>Santa Cruz</w:t>
            </w:r>
          </w:p>
        </w:tc>
        <w:tc>
          <w:tcPr>
            <w:tcW w:w="709" w:type="dxa"/>
            <w:tcBorders>
              <w:bottom w:val="single" w:sz="4" w:space="0" w:color="auto"/>
            </w:tcBorders>
            <w:shd w:val="clear" w:color="auto" w:fill="F6F6F6"/>
          </w:tcPr>
          <w:p w14:paraId="02225DC4" w14:textId="77777777" w:rsidR="00E649F9" w:rsidRPr="00A41126" w:rsidRDefault="00E649F9" w:rsidP="003E0126">
            <w:pPr>
              <w:jc w:val="center"/>
              <w:rPr>
                <w:rFonts w:cstheme="minorHAnsi"/>
                <w:color w:val="000000" w:themeColor="text1"/>
                <w:sz w:val="14"/>
                <w:szCs w:val="14"/>
                <w:lang w:val="en-US"/>
              </w:rPr>
            </w:pPr>
          </w:p>
        </w:tc>
        <w:tc>
          <w:tcPr>
            <w:tcW w:w="850" w:type="dxa"/>
            <w:tcBorders>
              <w:bottom w:val="single" w:sz="4" w:space="0" w:color="auto"/>
            </w:tcBorders>
            <w:shd w:val="clear" w:color="auto" w:fill="F6F6F6"/>
          </w:tcPr>
          <w:p w14:paraId="7B73E08C" w14:textId="77777777" w:rsidR="00E649F9" w:rsidRPr="00A41126" w:rsidRDefault="00E649F9" w:rsidP="003E0126">
            <w:pPr>
              <w:jc w:val="center"/>
              <w:rPr>
                <w:rFonts w:cstheme="minorHAnsi"/>
                <w:color w:val="000000" w:themeColor="text1"/>
                <w:sz w:val="14"/>
                <w:szCs w:val="14"/>
                <w:lang w:val="en-US"/>
              </w:rPr>
            </w:pPr>
            <w:r w:rsidRPr="00A41126">
              <w:rPr>
                <w:rFonts w:cstheme="minorHAnsi"/>
                <w:color w:val="000000" w:themeColor="text1"/>
                <w:sz w:val="14"/>
                <w:szCs w:val="14"/>
                <w:lang w:val="en-US"/>
              </w:rPr>
              <w:t>1:1000</w:t>
            </w:r>
          </w:p>
        </w:tc>
        <w:tc>
          <w:tcPr>
            <w:tcW w:w="709" w:type="dxa"/>
            <w:tcBorders>
              <w:bottom w:val="single" w:sz="4" w:space="0" w:color="auto"/>
            </w:tcBorders>
            <w:shd w:val="clear" w:color="auto" w:fill="F6F6F6"/>
          </w:tcPr>
          <w:p w14:paraId="277A4B7B" w14:textId="77777777" w:rsidR="00E649F9" w:rsidRPr="00A41126" w:rsidRDefault="00E649F9" w:rsidP="003E0126">
            <w:pPr>
              <w:rPr>
                <w:rFonts w:cstheme="minorHAnsi"/>
                <w:sz w:val="14"/>
                <w:szCs w:val="14"/>
                <w:lang w:val="en-US"/>
              </w:rPr>
            </w:pPr>
          </w:p>
        </w:tc>
        <w:tc>
          <w:tcPr>
            <w:tcW w:w="567" w:type="dxa"/>
            <w:tcBorders>
              <w:bottom w:val="single" w:sz="4" w:space="0" w:color="auto"/>
            </w:tcBorders>
            <w:shd w:val="clear" w:color="auto" w:fill="F6F6F6"/>
          </w:tcPr>
          <w:p w14:paraId="19AE7864" w14:textId="77777777" w:rsidR="00E649F9" w:rsidRPr="00A41126" w:rsidRDefault="00E649F9" w:rsidP="003E0126">
            <w:pPr>
              <w:jc w:val="center"/>
              <w:rPr>
                <w:rFonts w:cstheme="minorHAnsi"/>
                <w:sz w:val="14"/>
                <w:szCs w:val="14"/>
                <w:lang w:val="en-US"/>
              </w:rPr>
            </w:pPr>
          </w:p>
        </w:tc>
        <w:tc>
          <w:tcPr>
            <w:tcW w:w="567" w:type="dxa"/>
            <w:tcBorders>
              <w:bottom w:val="single" w:sz="4" w:space="0" w:color="auto"/>
            </w:tcBorders>
            <w:shd w:val="clear" w:color="auto" w:fill="F6F6F6"/>
          </w:tcPr>
          <w:p w14:paraId="554D4B79" w14:textId="77777777" w:rsidR="00E649F9" w:rsidRPr="00A41126" w:rsidRDefault="00E649F9" w:rsidP="003E0126">
            <w:pPr>
              <w:jc w:val="center"/>
              <w:rPr>
                <w:rFonts w:cstheme="minorHAnsi"/>
                <w:sz w:val="14"/>
                <w:szCs w:val="14"/>
                <w:lang w:val="en-US"/>
              </w:rPr>
            </w:pPr>
          </w:p>
        </w:tc>
        <w:tc>
          <w:tcPr>
            <w:tcW w:w="709" w:type="dxa"/>
            <w:tcBorders>
              <w:bottom w:val="single" w:sz="4" w:space="0" w:color="auto"/>
            </w:tcBorders>
            <w:shd w:val="clear" w:color="auto" w:fill="F6F6F6"/>
          </w:tcPr>
          <w:p w14:paraId="1155552D" w14:textId="77777777" w:rsidR="00E649F9" w:rsidRPr="00A41126" w:rsidRDefault="00E649F9" w:rsidP="003E0126">
            <w:pPr>
              <w:jc w:val="center"/>
              <w:rPr>
                <w:rFonts w:cstheme="minorHAnsi"/>
                <w:sz w:val="14"/>
                <w:szCs w:val="14"/>
                <w:lang w:val="en-US"/>
              </w:rPr>
            </w:pPr>
          </w:p>
        </w:tc>
        <w:tc>
          <w:tcPr>
            <w:tcW w:w="850" w:type="dxa"/>
            <w:tcBorders>
              <w:bottom w:val="single" w:sz="4" w:space="0" w:color="auto"/>
            </w:tcBorders>
            <w:shd w:val="clear" w:color="auto" w:fill="F6F6F6"/>
          </w:tcPr>
          <w:p w14:paraId="11B14843" w14:textId="77777777" w:rsidR="00E649F9" w:rsidRPr="00A41126" w:rsidRDefault="00E649F9" w:rsidP="003E0126">
            <w:pPr>
              <w:jc w:val="center"/>
              <w:rPr>
                <w:rFonts w:cstheme="minorHAnsi"/>
                <w:sz w:val="14"/>
                <w:szCs w:val="14"/>
                <w:lang w:val="en-US"/>
              </w:rPr>
            </w:pPr>
          </w:p>
        </w:tc>
      </w:tr>
      <w:tr w:rsidR="00E649F9" w:rsidRPr="00A41126" w14:paraId="2405AB1E" w14:textId="77777777" w:rsidTr="003E0126">
        <w:tc>
          <w:tcPr>
            <w:tcW w:w="2269" w:type="dxa"/>
            <w:shd w:val="clear" w:color="auto" w:fill="FFFFFF" w:themeFill="background1"/>
          </w:tcPr>
          <w:p w14:paraId="51D908F5" w14:textId="77777777" w:rsidR="00E649F9" w:rsidRPr="00A41126" w:rsidRDefault="00E649F9" w:rsidP="003E0126">
            <w:pPr>
              <w:rPr>
                <w:rFonts w:cstheme="minorHAnsi"/>
                <w:color w:val="000000" w:themeColor="text1"/>
                <w:sz w:val="14"/>
                <w:szCs w:val="14"/>
                <w:lang w:val="en-US"/>
              </w:rPr>
            </w:pPr>
            <w:proofErr w:type="spellStart"/>
            <w:r w:rsidRPr="00A41126">
              <w:rPr>
                <w:rFonts w:cstheme="minorHAnsi"/>
                <w:color w:val="000000" w:themeColor="text1"/>
                <w:sz w:val="14"/>
                <w:szCs w:val="14"/>
                <w:lang w:val="en-US"/>
              </w:rPr>
              <w:t>rb</w:t>
            </w:r>
            <w:proofErr w:type="spellEnd"/>
            <w:r w:rsidRPr="00A41126">
              <w:rPr>
                <w:rFonts w:cstheme="minorHAnsi"/>
                <w:color w:val="000000" w:themeColor="text1"/>
                <w:sz w:val="14"/>
                <w:szCs w:val="14"/>
                <w:lang w:val="en-US"/>
              </w:rPr>
              <w:t xml:space="preserve"> anti-CD63</w:t>
            </w:r>
          </w:p>
        </w:tc>
        <w:tc>
          <w:tcPr>
            <w:tcW w:w="1559" w:type="dxa"/>
            <w:shd w:val="clear" w:color="auto" w:fill="FFFFFF" w:themeFill="background1"/>
          </w:tcPr>
          <w:p w14:paraId="0E398522" w14:textId="77777777" w:rsidR="00E649F9" w:rsidRPr="00A41126" w:rsidRDefault="00E649F9" w:rsidP="003E0126">
            <w:pPr>
              <w:jc w:val="center"/>
              <w:rPr>
                <w:rFonts w:cstheme="minorHAnsi"/>
                <w:color w:val="000000" w:themeColor="text1"/>
                <w:sz w:val="14"/>
                <w:szCs w:val="14"/>
                <w:lang w:val="en-US"/>
              </w:rPr>
            </w:pPr>
            <w:r w:rsidRPr="00A41126">
              <w:rPr>
                <w:rFonts w:cstheme="minorHAnsi"/>
                <w:color w:val="000000" w:themeColor="text1"/>
                <w:sz w:val="14"/>
                <w:szCs w:val="14"/>
                <w:lang w:val="en-US"/>
              </w:rPr>
              <w:t>#ab216130</w:t>
            </w:r>
          </w:p>
        </w:tc>
        <w:tc>
          <w:tcPr>
            <w:tcW w:w="1276" w:type="dxa"/>
            <w:shd w:val="clear" w:color="auto" w:fill="FFFFFF" w:themeFill="background1"/>
          </w:tcPr>
          <w:p w14:paraId="4FB532EE" w14:textId="77777777" w:rsidR="00E649F9" w:rsidRPr="00A41126" w:rsidRDefault="00E649F9" w:rsidP="003E0126">
            <w:pPr>
              <w:jc w:val="center"/>
              <w:rPr>
                <w:rFonts w:cstheme="minorHAnsi"/>
                <w:color w:val="000000" w:themeColor="text1"/>
                <w:sz w:val="14"/>
                <w:szCs w:val="14"/>
                <w:lang w:val="en-US"/>
              </w:rPr>
            </w:pPr>
            <w:r w:rsidRPr="00A41126">
              <w:rPr>
                <w:rFonts w:cstheme="minorHAnsi"/>
                <w:sz w:val="14"/>
                <w:szCs w:val="14"/>
                <w:lang w:val="en-US"/>
              </w:rPr>
              <w:t>Abcam</w:t>
            </w:r>
          </w:p>
        </w:tc>
        <w:tc>
          <w:tcPr>
            <w:tcW w:w="709" w:type="dxa"/>
            <w:shd w:val="clear" w:color="auto" w:fill="FFFFFF" w:themeFill="background1"/>
          </w:tcPr>
          <w:p w14:paraId="756FBC89" w14:textId="77777777" w:rsidR="00E649F9" w:rsidRPr="00A41126" w:rsidRDefault="00E649F9" w:rsidP="003E0126">
            <w:pPr>
              <w:jc w:val="center"/>
              <w:rPr>
                <w:rFonts w:cstheme="minorHAnsi"/>
                <w:color w:val="000000" w:themeColor="text1"/>
                <w:sz w:val="14"/>
                <w:szCs w:val="14"/>
                <w:lang w:val="en-US"/>
              </w:rPr>
            </w:pPr>
          </w:p>
        </w:tc>
        <w:tc>
          <w:tcPr>
            <w:tcW w:w="850" w:type="dxa"/>
            <w:shd w:val="clear" w:color="auto" w:fill="FFFFFF" w:themeFill="background1"/>
          </w:tcPr>
          <w:p w14:paraId="5AA0B912" w14:textId="77777777" w:rsidR="00E649F9" w:rsidRPr="00A41126" w:rsidRDefault="00E649F9" w:rsidP="003E0126">
            <w:pPr>
              <w:jc w:val="center"/>
              <w:rPr>
                <w:rFonts w:cstheme="minorHAnsi"/>
                <w:color w:val="000000" w:themeColor="text1"/>
                <w:sz w:val="14"/>
                <w:szCs w:val="14"/>
                <w:lang w:val="en-US"/>
              </w:rPr>
            </w:pPr>
            <w:r w:rsidRPr="00A41126">
              <w:rPr>
                <w:rFonts w:cstheme="minorHAnsi"/>
                <w:sz w:val="14"/>
                <w:szCs w:val="14"/>
                <w:lang w:val="en-US"/>
              </w:rPr>
              <w:t>1:1000</w:t>
            </w:r>
          </w:p>
        </w:tc>
        <w:tc>
          <w:tcPr>
            <w:tcW w:w="709" w:type="dxa"/>
            <w:shd w:val="clear" w:color="auto" w:fill="FFFFFF" w:themeFill="background1"/>
          </w:tcPr>
          <w:p w14:paraId="62E8D78E" w14:textId="77777777" w:rsidR="00E649F9" w:rsidRPr="00A41126" w:rsidRDefault="00E649F9" w:rsidP="003E0126">
            <w:pPr>
              <w:rPr>
                <w:rFonts w:cstheme="minorHAnsi"/>
                <w:sz w:val="14"/>
                <w:szCs w:val="14"/>
                <w:lang w:val="en-US"/>
              </w:rPr>
            </w:pPr>
          </w:p>
        </w:tc>
        <w:tc>
          <w:tcPr>
            <w:tcW w:w="567" w:type="dxa"/>
            <w:shd w:val="clear" w:color="auto" w:fill="FFFFFF" w:themeFill="background1"/>
          </w:tcPr>
          <w:p w14:paraId="19A251A2" w14:textId="77777777" w:rsidR="00E649F9" w:rsidRPr="00A41126" w:rsidRDefault="00E649F9" w:rsidP="003E0126">
            <w:pPr>
              <w:jc w:val="center"/>
              <w:rPr>
                <w:rFonts w:cstheme="minorHAnsi"/>
                <w:sz w:val="14"/>
                <w:szCs w:val="14"/>
                <w:lang w:val="en-US"/>
              </w:rPr>
            </w:pPr>
          </w:p>
        </w:tc>
        <w:tc>
          <w:tcPr>
            <w:tcW w:w="567" w:type="dxa"/>
            <w:shd w:val="clear" w:color="auto" w:fill="FFFFFF" w:themeFill="background1"/>
          </w:tcPr>
          <w:p w14:paraId="03226EAD" w14:textId="77777777" w:rsidR="00E649F9" w:rsidRPr="00A41126" w:rsidRDefault="00E649F9" w:rsidP="003E0126">
            <w:pPr>
              <w:jc w:val="center"/>
              <w:rPr>
                <w:rFonts w:cstheme="minorHAnsi"/>
                <w:sz w:val="14"/>
                <w:szCs w:val="14"/>
                <w:lang w:val="en-US"/>
              </w:rPr>
            </w:pPr>
          </w:p>
        </w:tc>
        <w:tc>
          <w:tcPr>
            <w:tcW w:w="709" w:type="dxa"/>
            <w:shd w:val="clear" w:color="auto" w:fill="FFFFFF" w:themeFill="background1"/>
          </w:tcPr>
          <w:p w14:paraId="5AFC8683" w14:textId="77777777" w:rsidR="00E649F9" w:rsidRPr="00A41126" w:rsidRDefault="00E649F9" w:rsidP="003E0126">
            <w:pPr>
              <w:jc w:val="center"/>
              <w:rPr>
                <w:rFonts w:cstheme="minorHAnsi"/>
                <w:sz w:val="14"/>
                <w:szCs w:val="14"/>
                <w:lang w:val="en-US"/>
              </w:rPr>
            </w:pPr>
          </w:p>
        </w:tc>
        <w:tc>
          <w:tcPr>
            <w:tcW w:w="850" w:type="dxa"/>
            <w:shd w:val="clear" w:color="auto" w:fill="FFFFFF" w:themeFill="background1"/>
          </w:tcPr>
          <w:p w14:paraId="24C13B1E" w14:textId="77777777" w:rsidR="00E649F9" w:rsidRPr="00A41126" w:rsidRDefault="00E649F9" w:rsidP="003E0126">
            <w:pPr>
              <w:jc w:val="center"/>
              <w:rPr>
                <w:rFonts w:cstheme="minorHAnsi"/>
                <w:sz w:val="14"/>
                <w:szCs w:val="14"/>
                <w:lang w:val="en-US"/>
              </w:rPr>
            </w:pPr>
          </w:p>
        </w:tc>
      </w:tr>
      <w:tr w:rsidR="00E649F9" w:rsidRPr="00A41126" w14:paraId="62731178" w14:textId="77777777" w:rsidTr="003E0126">
        <w:tc>
          <w:tcPr>
            <w:tcW w:w="2269" w:type="dxa"/>
            <w:tcBorders>
              <w:bottom w:val="single" w:sz="4" w:space="0" w:color="auto"/>
            </w:tcBorders>
            <w:shd w:val="clear" w:color="auto" w:fill="F6F6F6"/>
          </w:tcPr>
          <w:p w14:paraId="088260BD" w14:textId="77777777" w:rsidR="00E649F9" w:rsidRPr="00A41126" w:rsidRDefault="00E649F9" w:rsidP="003E0126">
            <w:pPr>
              <w:rPr>
                <w:rFonts w:cstheme="minorHAnsi"/>
                <w:color w:val="000000" w:themeColor="text1"/>
                <w:sz w:val="14"/>
                <w:szCs w:val="14"/>
                <w:lang w:val="en-US"/>
              </w:rPr>
            </w:pPr>
            <w:proofErr w:type="spellStart"/>
            <w:r w:rsidRPr="00A41126">
              <w:rPr>
                <w:rFonts w:cstheme="minorHAnsi"/>
                <w:color w:val="000000" w:themeColor="text1"/>
                <w:sz w:val="14"/>
                <w:szCs w:val="14"/>
                <w:lang w:val="en-US"/>
              </w:rPr>
              <w:t>rb</w:t>
            </w:r>
            <w:proofErr w:type="spellEnd"/>
            <w:r w:rsidRPr="00A41126">
              <w:rPr>
                <w:rFonts w:cstheme="minorHAnsi"/>
                <w:color w:val="000000" w:themeColor="text1"/>
                <w:sz w:val="14"/>
                <w:szCs w:val="14"/>
                <w:lang w:val="en-US"/>
              </w:rPr>
              <w:t xml:space="preserve"> anti-CD9</w:t>
            </w:r>
          </w:p>
        </w:tc>
        <w:tc>
          <w:tcPr>
            <w:tcW w:w="1559" w:type="dxa"/>
            <w:tcBorders>
              <w:bottom w:val="single" w:sz="4" w:space="0" w:color="auto"/>
            </w:tcBorders>
            <w:shd w:val="clear" w:color="auto" w:fill="F6F6F6"/>
          </w:tcPr>
          <w:p w14:paraId="0CC5E70A" w14:textId="77777777" w:rsidR="00E649F9" w:rsidRPr="00A41126" w:rsidRDefault="00E649F9" w:rsidP="003E0126">
            <w:pPr>
              <w:jc w:val="center"/>
              <w:rPr>
                <w:rFonts w:cstheme="minorHAnsi"/>
                <w:color w:val="000000" w:themeColor="text1"/>
                <w:sz w:val="14"/>
                <w:szCs w:val="14"/>
                <w:lang w:val="en-US"/>
              </w:rPr>
            </w:pPr>
            <w:r w:rsidRPr="00A41126">
              <w:rPr>
                <w:rFonts w:cstheme="minorHAnsi"/>
                <w:color w:val="000000" w:themeColor="text1"/>
                <w:sz w:val="14"/>
                <w:szCs w:val="14"/>
                <w:lang w:val="en-US"/>
              </w:rPr>
              <w:t>#ab92726</w:t>
            </w:r>
          </w:p>
        </w:tc>
        <w:tc>
          <w:tcPr>
            <w:tcW w:w="1276" w:type="dxa"/>
            <w:tcBorders>
              <w:bottom w:val="single" w:sz="4" w:space="0" w:color="auto"/>
            </w:tcBorders>
            <w:shd w:val="clear" w:color="auto" w:fill="F6F6F6"/>
          </w:tcPr>
          <w:p w14:paraId="1F3D1CD6" w14:textId="77777777" w:rsidR="00E649F9" w:rsidRPr="00A41126" w:rsidRDefault="00E649F9" w:rsidP="003E0126">
            <w:pPr>
              <w:jc w:val="center"/>
              <w:rPr>
                <w:rFonts w:cstheme="minorHAnsi"/>
                <w:color w:val="000000" w:themeColor="text1"/>
                <w:sz w:val="14"/>
                <w:szCs w:val="14"/>
                <w:lang w:val="en-US"/>
              </w:rPr>
            </w:pPr>
            <w:r w:rsidRPr="00A41126">
              <w:rPr>
                <w:rFonts w:cstheme="minorHAnsi"/>
                <w:color w:val="000000" w:themeColor="text1"/>
                <w:sz w:val="14"/>
                <w:szCs w:val="14"/>
                <w:lang w:val="en-US"/>
              </w:rPr>
              <w:t>Abcam</w:t>
            </w:r>
          </w:p>
        </w:tc>
        <w:tc>
          <w:tcPr>
            <w:tcW w:w="709" w:type="dxa"/>
            <w:tcBorders>
              <w:bottom w:val="single" w:sz="4" w:space="0" w:color="auto"/>
            </w:tcBorders>
            <w:shd w:val="clear" w:color="auto" w:fill="F6F6F6"/>
          </w:tcPr>
          <w:p w14:paraId="06880C0C" w14:textId="77777777" w:rsidR="00E649F9" w:rsidRPr="00A41126" w:rsidRDefault="00E649F9" w:rsidP="003E0126">
            <w:pPr>
              <w:jc w:val="center"/>
              <w:rPr>
                <w:rFonts w:cstheme="minorHAnsi"/>
                <w:color w:val="000000" w:themeColor="text1"/>
                <w:sz w:val="14"/>
                <w:szCs w:val="14"/>
                <w:lang w:val="en-US"/>
              </w:rPr>
            </w:pPr>
          </w:p>
        </w:tc>
        <w:tc>
          <w:tcPr>
            <w:tcW w:w="850" w:type="dxa"/>
            <w:tcBorders>
              <w:bottom w:val="single" w:sz="4" w:space="0" w:color="auto"/>
            </w:tcBorders>
            <w:shd w:val="clear" w:color="auto" w:fill="F6F6F6"/>
          </w:tcPr>
          <w:p w14:paraId="2C42D4B8" w14:textId="77777777" w:rsidR="00E649F9" w:rsidRPr="00A41126" w:rsidRDefault="00E649F9" w:rsidP="003E0126">
            <w:pPr>
              <w:jc w:val="center"/>
              <w:rPr>
                <w:rFonts w:cstheme="minorHAnsi"/>
                <w:sz w:val="14"/>
                <w:szCs w:val="14"/>
                <w:lang w:val="en-US"/>
              </w:rPr>
            </w:pPr>
            <w:r w:rsidRPr="00A41126">
              <w:rPr>
                <w:rFonts w:cstheme="minorHAnsi"/>
                <w:sz w:val="14"/>
                <w:szCs w:val="14"/>
                <w:lang w:val="en-US"/>
              </w:rPr>
              <w:t>1:1000</w:t>
            </w:r>
          </w:p>
        </w:tc>
        <w:tc>
          <w:tcPr>
            <w:tcW w:w="709" w:type="dxa"/>
            <w:tcBorders>
              <w:bottom w:val="single" w:sz="4" w:space="0" w:color="auto"/>
            </w:tcBorders>
            <w:shd w:val="clear" w:color="auto" w:fill="F6F6F6"/>
          </w:tcPr>
          <w:p w14:paraId="1AE75EB4" w14:textId="77777777" w:rsidR="00E649F9" w:rsidRPr="00A41126" w:rsidRDefault="00E649F9" w:rsidP="003E0126">
            <w:pPr>
              <w:rPr>
                <w:rFonts w:cstheme="minorHAnsi"/>
                <w:sz w:val="14"/>
                <w:szCs w:val="14"/>
                <w:lang w:val="en-US"/>
              </w:rPr>
            </w:pPr>
          </w:p>
        </w:tc>
        <w:tc>
          <w:tcPr>
            <w:tcW w:w="567" w:type="dxa"/>
            <w:tcBorders>
              <w:bottom w:val="single" w:sz="4" w:space="0" w:color="auto"/>
            </w:tcBorders>
            <w:shd w:val="clear" w:color="auto" w:fill="F6F6F6"/>
          </w:tcPr>
          <w:p w14:paraId="3928DA49" w14:textId="77777777" w:rsidR="00E649F9" w:rsidRPr="00A41126" w:rsidRDefault="00E649F9" w:rsidP="003E0126">
            <w:pPr>
              <w:jc w:val="center"/>
              <w:rPr>
                <w:rFonts w:cstheme="minorHAnsi"/>
                <w:sz w:val="14"/>
                <w:szCs w:val="14"/>
                <w:lang w:val="en-US"/>
              </w:rPr>
            </w:pPr>
          </w:p>
        </w:tc>
        <w:tc>
          <w:tcPr>
            <w:tcW w:w="567" w:type="dxa"/>
            <w:tcBorders>
              <w:bottom w:val="single" w:sz="4" w:space="0" w:color="auto"/>
            </w:tcBorders>
            <w:shd w:val="clear" w:color="auto" w:fill="F6F6F6"/>
          </w:tcPr>
          <w:p w14:paraId="6F4AF384" w14:textId="77777777" w:rsidR="00E649F9" w:rsidRPr="00A41126" w:rsidRDefault="00E649F9" w:rsidP="003E0126">
            <w:pPr>
              <w:jc w:val="center"/>
              <w:rPr>
                <w:rFonts w:cstheme="minorHAnsi"/>
                <w:sz w:val="14"/>
                <w:szCs w:val="14"/>
                <w:lang w:val="en-US"/>
              </w:rPr>
            </w:pPr>
          </w:p>
        </w:tc>
        <w:tc>
          <w:tcPr>
            <w:tcW w:w="709" w:type="dxa"/>
            <w:tcBorders>
              <w:bottom w:val="single" w:sz="4" w:space="0" w:color="auto"/>
            </w:tcBorders>
            <w:shd w:val="clear" w:color="auto" w:fill="F6F6F6"/>
          </w:tcPr>
          <w:p w14:paraId="296CF65B" w14:textId="77777777" w:rsidR="00E649F9" w:rsidRPr="00A41126" w:rsidRDefault="00E649F9" w:rsidP="003E0126">
            <w:pPr>
              <w:jc w:val="center"/>
              <w:rPr>
                <w:rFonts w:cstheme="minorHAnsi"/>
                <w:sz w:val="14"/>
                <w:szCs w:val="14"/>
                <w:lang w:val="en-US"/>
              </w:rPr>
            </w:pPr>
          </w:p>
        </w:tc>
        <w:tc>
          <w:tcPr>
            <w:tcW w:w="850" w:type="dxa"/>
            <w:tcBorders>
              <w:bottom w:val="single" w:sz="4" w:space="0" w:color="auto"/>
            </w:tcBorders>
            <w:shd w:val="clear" w:color="auto" w:fill="F6F6F6"/>
          </w:tcPr>
          <w:p w14:paraId="5433CE02" w14:textId="77777777" w:rsidR="00E649F9" w:rsidRPr="00A41126" w:rsidRDefault="00E649F9" w:rsidP="003E0126">
            <w:pPr>
              <w:jc w:val="center"/>
              <w:rPr>
                <w:rFonts w:cstheme="minorHAnsi"/>
                <w:sz w:val="14"/>
                <w:szCs w:val="14"/>
                <w:lang w:val="en-US"/>
              </w:rPr>
            </w:pPr>
          </w:p>
        </w:tc>
      </w:tr>
      <w:tr w:rsidR="00E649F9" w:rsidRPr="00A41126" w14:paraId="766A13D2" w14:textId="77777777" w:rsidTr="003E0126">
        <w:tc>
          <w:tcPr>
            <w:tcW w:w="2269" w:type="dxa"/>
            <w:shd w:val="clear" w:color="auto" w:fill="FFFFFF" w:themeFill="background1"/>
          </w:tcPr>
          <w:p w14:paraId="73721443" w14:textId="77777777" w:rsidR="00E649F9" w:rsidRPr="00A41126" w:rsidRDefault="00E649F9" w:rsidP="003E0126">
            <w:pPr>
              <w:rPr>
                <w:rFonts w:cstheme="minorHAnsi"/>
                <w:color w:val="000000" w:themeColor="text1"/>
                <w:sz w:val="14"/>
                <w:szCs w:val="14"/>
                <w:lang w:val="en-US"/>
              </w:rPr>
            </w:pPr>
            <w:proofErr w:type="spellStart"/>
            <w:r w:rsidRPr="00A41126">
              <w:rPr>
                <w:rFonts w:cstheme="minorHAnsi"/>
                <w:color w:val="000000" w:themeColor="text1"/>
                <w:sz w:val="14"/>
                <w:szCs w:val="14"/>
                <w:lang w:val="en-US"/>
              </w:rPr>
              <w:t>rb</w:t>
            </w:r>
            <w:proofErr w:type="spellEnd"/>
            <w:r w:rsidRPr="00A41126">
              <w:rPr>
                <w:rFonts w:cstheme="minorHAnsi"/>
                <w:color w:val="000000" w:themeColor="text1"/>
                <w:sz w:val="14"/>
                <w:szCs w:val="14"/>
                <w:lang w:val="en-US"/>
              </w:rPr>
              <w:t xml:space="preserve"> anti-k48pUB</w:t>
            </w:r>
          </w:p>
        </w:tc>
        <w:tc>
          <w:tcPr>
            <w:tcW w:w="1559" w:type="dxa"/>
            <w:shd w:val="clear" w:color="auto" w:fill="FFFFFF" w:themeFill="background1"/>
          </w:tcPr>
          <w:p w14:paraId="7A804F37" w14:textId="77777777" w:rsidR="00E649F9" w:rsidRPr="00A41126" w:rsidRDefault="00E649F9" w:rsidP="003E0126">
            <w:pPr>
              <w:jc w:val="center"/>
              <w:rPr>
                <w:rFonts w:cstheme="minorHAnsi"/>
                <w:sz w:val="14"/>
                <w:szCs w:val="14"/>
                <w:lang w:val="en-US"/>
              </w:rPr>
            </w:pPr>
            <w:r w:rsidRPr="00A41126">
              <w:rPr>
                <w:rFonts w:cstheme="minorHAnsi"/>
                <w:color w:val="000000" w:themeColor="text1"/>
                <w:sz w:val="14"/>
                <w:szCs w:val="14"/>
                <w:lang w:val="en-US"/>
              </w:rPr>
              <w:t>#05-1308</w:t>
            </w:r>
          </w:p>
        </w:tc>
        <w:tc>
          <w:tcPr>
            <w:tcW w:w="1276" w:type="dxa"/>
            <w:shd w:val="clear" w:color="auto" w:fill="FFFFFF" w:themeFill="background1"/>
          </w:tcPr>
          <w:p w14:paraId="276BDB01" w14:textId="77777777" w:rsidR="00E649F9" w:rsidRPr="00A41126" w:rsidRDefault="00E649F9" w:rsidP="003E0126">
            <w:pPr>
              <w:jc w:val="center"/>
              <w:rPr>
                <w:rFonts w:cstheme="minorHAnsi"/>
                <w:color w:val="000000" w:themeColor="text1"/>
                <w:sz w:val="14"/>
                <w:szCs w:val="14"/>
                <w:lang w:val="en-US"/>
              </w:rPr>
            </w:pPr>
            <w:r w:rsidRPr="00A41126">
              <w:rPr>
                <w:rFonts w:cstheme="minorHAnsi"/>
                <w:color w:val="000000" w:themeColor="text1"/>
                <w:sz w:val="14"/>
                <w:szCs w:val="14"/>
                <w:lang w:val="en-US"/>
              </w:rPr>
              <w:t>Millipore</w:t>
            </w:r>
          </w:p>
        </w:tc>
        <w:tc>
          <w:tcPr>
            <w:tcW w:w="709" w:type="dxa"/>
            <w:shd w:val="clear" w:color="auto" w:fill="FFFFFF" w:themeFill="background1"/>
          </w:tcPr>
          <w:p w14:paraId="6FBD9019" w14:textId="77777777" w:rsidR="00E649F9" w:rsidRPr="00A41126" w:rsidRDefault="00E649F9" w:rsidP="003E0126">
            <w:pPr>
              <w:jc w:val="center"/>
              <w:rPr>
                <w:rFonts w:cstheme="minorHAnsi"/>
                <w:sz w:val="14"/>
                <w:szCs w:val="14"/>
                <w:lang w:val="en-US"/>
              </w:rPr>
            </w:pPr>
          </w:p>
        </w:tc>
        <w:tc>
          <w:tcPr>
            <w:tcW w:w="850" w:type="dxa"/>
            <w:shd w:val="clear" w:color="auto" w:fill="FFFFFF" w:themeFill="background1"/>
          </w:tcPr>
          <w:p w14:paraId="564E0E02" w14:textId="77777777" w:rsidR="00E649F9" w:rsidRPr="00A41126" w:rsidRDefault="00E649F9" w:rsidP="003E0126">
            <w:pPr>
              <w:jc w:val="center"/>
              <w:rPr>
                <w:rFonts w:cstheme="minorHAnsi"/>
                <w:sz w:val="14"/>
                <w:szCs w:val="14"/>
                <w:lang w:val="en-US"/>
              </w:rPr>
            </w:pPr>
            <w:r w:rsidRPr="00A41126">
              <w:rPr>
                <w:rFonts w:cstheme="minorHAnsi"/>
                <w:sz w:val="14"/>
                <w:szCs w:val="14"/>
                <w:lang w:val="en-US"/>
              </w:rPr>
              <w:t>1:1000</w:t>
            </w:r>
          </w:p>
        </w:tc>
        <w:tc>
          <w:tcPr>
            <w:tcW w:w="709" w:type="dxa"/>
            <w:shd w:val="clear" w:color="auto" w:fill="FFFFFF" w:themeFill="background1"/>
          </w:tcPr>
          <w:p w14:paraId="0B7C5765" w14:textId="77777777" w:rsidR="00E649F9" w:rsidRPr="00A41126" w:rsidRDefault="00E649F9" w:rsidP="003E0126">
            <w:pPr>
              <w:rPr>
                <w:rFonts w:cstheme="minorHAnsi"/>
                <w:sz w:val="14"/>
                <w:szCs w:val="14"/>
                <w:lang w:val="en-US"/>
              </w:rPr>
            </w:pPr>
            <w:r w:rsidRPr="00A41126">
              <w:rPr>
                <w:rFonts w:cstheme="minorHAnsi"/>
                <w:sz w:val="14"/>
                <w:szCs w:val="14"/>
                <w:lang w:val="en-US"/>
              </w:rPr>
              <w:t>1.50</w:t>
            </w:r>
          </w:p>
        </w:tc>
        <w:tc>
          <w:tcPr>
            <w:tcW w:w="567" w:type="dxa"/>
            <w:shd w:val="clear" w:color="auto" w:fill="FFFFFF" w:themeFill="background1"/>
          </w:tcPr>
          <w:p w14:paraId="3C316A0D" w14:textId="77777777" w:rsidR="00E649F9" w:rsidRPr="00A41126" w:rsidRDefault="00E649F9" w:rsidP="003E0126">
            <w:pPr>
              <w:jc w:val="center"/>
              <w:rPr>
                <w:rFonts w:cstheme="minorHAnsi"/>
                <w:sz w:val="14"/>
                <w:szCs w:val="14"/>
                <w:lang w:val="en-US"/>
              </w:rPr>
            </w:pPr>
          </w:p>
        </w:tc>
        <w:tc>
          <w:tcPr>
            <w:tcW w:w="567" w:type="dxa"/>
            <w:shd w:val="clear" w:color="auto" w:fill="FFFFFF" w:themeFill="background1"/>
          </w:tcPr>
          <w:p w14:paraId="4EBE3C94" w14:textId="77777777" w:rsidR="00E649F9" w:rsidRPr="00A41126" w:rsidRDefault="00E649F9" w:rsidP="003E0126">
            <w:pPr>
              <w:jc w:val="center"/>
              <w:rPr>
                <w:rFonts w:cstheme="minorHAnsi"/>
                <w:sz w:val="14"/>
                <w:szCs w:val="14"/>
                <w:lang w:val="en-US"/>
              </w:rPr>
            </w:pPr>
          </w:p>
        </w:tc>
        <w:tc>
          <w:tcPr>
            <w:tcW w:w="709" w:type="dxa"/>
            <w:shd w:val="clear" w:color="auto" w:fill="FFFFFF" w:themeFill="background1"/>
          </w:tcPr>
          <w:p w14:paraId="7326DB05" w14:textId="77777777" w:rsidR="00E649F9" w:rsidRPr="00A41126" w:rsidRDefault="00E649F9" w:rsidP="003E0126">
            <w:pPr>
              <w:jc w:val="center"/>
              <w:rPr>
                <w:rFonts w:cstheme="minorHAnsi"/>
                <w:sz w:val="14"/>
                <w:szCs w:val="14"/>
                <w:lang w:val="en-US"/>
              </w:rPr>
            </w:pPr>
          </w:p>
        </w:tc>
        <w:tc>
          <w:tcPr>
            <w:tcW w:w="850" w:type="dxa"/>
            <w:shd w:val="clear" w:color="auto" w:fill="FFFFFF" w:themeFill="background1"/>
          </w:tcPr>
          <w:p w14:paraId="34AD462E" w14:textId="77777777" w:rsidR="00E649F9" w:rsidRPr="00A41126" w:rsidRDefault="00E649F9" w:rsidP="003E0126">
            <w:pPr>
              <w:jc w:val="center"/>
              <w:rPr>
                <w:rFonts w:cstheme="minorHAnsi"/>
                <w:sz w:val="14"/>
                <w:szCs w:val="14"/>
                <w:lang w:val="en-US"/>
              </w:rPr>
            </w:pPr>
          </w:p>
        </w:tc>
      </w:tr>
      <w:tr w:rsidR="00E649F9" w:rsidRPr="00A41126" w14:paraId="3C0C01EC" w14:textId="77777777" w:rsidTr="003E0126">
        <w:tc>
          <w:tcPr>
            <w:tcW w:w="2269" w:type="dxa"/>
            <w:tcBorders>
              <w:bottom w:val="single" w:sz="4" w:space="0" w:color="auto"/>
            </w:tcBorders>
            <w:shd w:val="clear" w:color="auto" w:fill="F6F6F6"/>
          </w:tcPr>
          <w:p w14:paraId="5E875992" w14:textId="77777777" w:rsidR="00E649F9" w:rsidRPr="00A41126" w:rsidRDefault="00E649F9" w:rsidP="003E0126">
            <w:pPr>
              <w:rPr>
                <w:rFonts w:cstheme="minorHAnsi"/>
                <w:color w:val="000000" w:themeColor="text1"/>
                <w:sz w:val="14"/>
                <w:szCs w:val="14"/>
                <w:lang w:val="en-US"/>
              </w:rPr>
            </w:pPr>
            <w:proofErr w:type="spellStart"/>
            <w:r w:rsidRPr="00A41126">
              <w:rPr>
                <w:rFonts w:cstheme="minorHAnsi"/>
                <w:color w:val="000000" w:themeColor="text1"/>
                <w:sz w:val="14"/>
                <w:szCs w:val="14"/>
                <w:lang w:val="en-US"/>
              </w:rPr>
              <w:t>rb</w:t>
            </w:r>
            <w:proofErr w:type="spellEnd"/>
            <w:r w:rsidRPr="00A41126">
              <w:rPr>
                <w:rFonts w:cstheme="minorHAnsi"/>
                <w:color w:val="000000" w:themeColor="text1"/>
                <w:sz w:val="14"/>
                <w:szCs w:val="14"/>
                <w:lang w:val="en-US"/>
              </w:rPr>
              <w:t xml:space="preserve"> anti-k48pUB</w:t>
            </w:r>
          </w:p>
        </w:tc>
        <w:tc>
          <w:tcPr>
            <w:tcW w:w="1559" w:type="dxa"/>
            <w:tcBorders>
              <w:bottom w:val="single" w:sz="4" w:space="0" w:color="auto"/>
            </w:tcBorders>
            <w:shd w:val="clear" w:color="auto" w:fill="F6F6F6"/>
          </w:tcPr>
          <w:p w14:paraId="098420AA" w14:textId="77777777" w:rsidR="00E649F9" w:rsidRPr="00A41126" w:rsidRDefault="00E649F9" w:rsidP="003E0126">
            <w:pPr>
              <w:jc w:val="center"/>
              <w:rPr>
                <w:rFonts w:cstheme="minorHAnsi"/>
                <w:color w:val="000000" w:themeColor="text1"/>
                <w:sz w:val="14"/>
                <w:szCs w:val="14"/>
                <w:lang w:val="en-US"/>
              </w:rPr>
            </w:pPr>
            <w:r w:rsidRPr="00A41126">
              <w:rPr>
                <w:rFonts w:cstheme="minorHAnsi"/>
                <w:color w:val="000000" w:themeColor="text1"/>
                <w:sz w:val="14"/>
                <w:szCs w:val="14"/>
                <w:lang w:val="en-US"/>
              </w:rPr>
              <w:t>#ab140601</w:t>
            </w:r>
          </w:p>
        </w:tc>
        <w:tc>
          <w:tcPr>
            <w:tcW w:w="1276" w:type="dxa"/>
            <w:tcBorders>
              <w:bottom w:val="single" w:sz="4" w:space="0" w:color="auto"/>
            </w:tcBorders>
            <w:shd w:val="clear" w:color="auto" w:fill="F6F6F6"/>
          </w:tcPr>
          <w:p w14:paraId="2CE5DF71" w14:textId="77777777" w:rsidR="00E649F9" w:rsidRPr="00A41126" w:rsidRDefault="00E649F9" w:rsidP="003E0126">
            <w:pPr>
              <w:jc w:val="center"/>
              <w:rPr>
                <w:rFonts w:cstheme="minorHAnsi"/>
                <w:color w:val="000000" w:themeColor="text1"/>
                <w:sz w:val="14"/>
                <w:szCs w:val="14"/>
                <w:lang w:val="en-US"/>
              </w:rPr>
            </w:pPr>
            <w:r w:rsidRPr="00A41126">
              <w:rPr>
                <w:rFonts w:cstheme="minorHAnsi"/>
                <w:sz w:val="14"/>
                <w:szCs w:val="14"/>
                <w:lang w:val="en-US"/>
              </w:rPr>
              <w:t>Abcam</w:t>
            </w:r>
          </w:p>
        </w:tc>
        <w:tc>
          <w:tcPr>
            <w:tcW w:w="709" w:type="dxa"/>
            <w:tcBorders>
              <w:bottom w:val="single" w:sz="4" w:space="0" w:color="auto"/>
            </w:tcBorders>
            <w:shd w:val="clear" w:color="auto" w:fill="F6F6F6"/>
          </w:tcPr>
          <w:p w14:paraId="09B9C90C" w14:textId="77777777" w:rsidR="00E649F9" w:rsidRPr="00A41126" w:rsidRDefault="00E649F9" w:rsidP="003E0126">
            <w:pPr>
              <w:jc w:val="center"/>
              <w:rPr>
                <w:rFonts w:cstheme="minorHAnsi"/>
                <w:sz w:val="14"/>
                <w:szCs w:val="14"/>
                <w:lang w:val="en-US"/>
              </w:rPr>
            </w:pPr>
            <w:r w:rsidRPr="00A41126">
              <w:rPr>
                <w:rFonts w:cstheme="minorHAnsi"/>
                <w:sz w:val="14"/>
                <w:szCs w:val="14"/>
                <w:lang w:val="en-US"/>
              </w:rPr>
              <w:t>1:300</w:t>
            </w:r>
          </w:p>
        </w:tc>
        <w:tc>
          <w:tcPr>
            <w:tcW w:w="850" w:type="dxa"/>
            <w:tcBorders>
              <w:bottom w:val="single" w:sz="4" w:space="0" w:color="auto"/>
            </w:tcBorders>
            <w:shd w:val="clear" w:color="auto" w:fill="F6F6F6"/>
          </w:tcPr>
          <w:p w14:paraId="3762806A" w14:textId="77777777" w:rsidR="00E649F9" w:rsidRPr="00A41126" w:rsidRDefault="00E649F9" w:rsidP="003E0126">
            <w:pPr>
              <w:jc w:val="center"/>
              <w:rPr>
                <w:rFonts w:cstheme="minorHAnsi"/>
                <w:sz w:val="14"/>
                <w:szCs w:val="14"/>
                <w:lang w:val="en-US"/>
              </w:rPr>
            </w:pPr>
          </w:p>
        </w:tc>
        <w:tc>
          <w:tcPr>
            <w:tcW w:w="709" w:type="dxa"/>
            <w:tcBorders>
              <w:bottom w:val="single" w:sz="4" w:space="0" w:color="auto"/>
            </w:tcBorders>
            <w:shd w:val="clear" w:color="auto" w:fill="F6F6F6"/>
          </w:tcPr>
          <w:p w14:paraId="58E53F0B" w14:textId="77777777" w:rsidR="00E649F9" w:rsidRPr="00A41126" w:rsidRDefault="00E649F9" w:rsidP="003E0126">
            <w:pPr>
              <w:rPr>
                <w:rFonts w:cstheme="minorHAnsi"/>
                <w:sz w:val="14"/>
                <w:szCs w:val="14"/>
                <w:lang w:val="en-US"/>
              </w:rPr>
            </w:pPr>
          </w:p>
        </w:tc>
        <w:tc>
          <w:tcPr>
            <w:tcW w:w="567" w:type="dxa"/>
            <w:tcBorders>
              <w:bottom w:val="single" w:sz="4" w:space="0" w:color="auto"/>
            </w:tcBorders>
            <w:shd w:val="clear" w:color="auto" w:fill="F6F6F6"/>
          </w:tcPr>
          <w:p w14:paraId="6DB06F58" w14:textId="77777777" w:rsidR="00E649F9" w:rsidRPr="00A41126" w:rsidRDefault="00E649F9" w:rsidP="003E0126">
            <w:pPr>
              <w:jc w:val="center"/>
              <w:rPr>
                <w:rFonts w:cstheme="minorHAnsi"/>
                <w:sz w:val="14"/>
                <w:szCs w:val="14"/>
                <w:lang w:val="en-US"/>
              </w:rPr>
            </w:pPr>
          </w:p>
        </w:tc>
        <w:tc>
          <w:tcPr>
            <w:tcW w:w="567" w:type="dxa"/>
            <w:tcBorders>
              <w:bottom w:val="single" w:sz="4" w:space="0" w:color="auto"/>
            </w:tcBorders>
            <w:shd w:val="clear" w:color="auto" w:fill="F6F6F6"/>
          </w:tcPr>
          <w:p w14:paraId="24AC87D2" w14:textId="77777777" w:rsidR="00E649F9" w:rsidRPr="00A41126" w:rsidRDefault="00E649F9" w:rsidP="003E0126">
            <w:pPr>
              <w:jc w:val="center"/>
              <w:rPr>
                <w:rFonts w:cstheme="minorHAnsi"/>
                <w:sz w:val="14"/>
                <w:szCs w:val="14"/>
                <w:lang w:val="en-US"/>
              </w:rPr>
            </w:pPr>
          </w:p>
        </w:tc>
        <w:tc>
          <w:tcPr>
            <w:tcW w:w="709" w:type="dxa"/>
            <w:tcBorders>
              <w:bottom w:val="single" w:sz="4" w:space="0" w:color="auto"/>
            </w:tcBorders>
            <w:shd w:val="clear" w:color="auto" w:fill="F6F6F6"/>
          </w:tcPr>
          <w:p w14:paraId="09E338B7" w14:textId="77777777" w:rsidR="00E649F9" w:rsidRPr="00A41126" w:rsidRDefault="00E649F9" w:rsidP="003E0126">
            <w:pPr>
              <w:jc w:val="center"/>
              <w:rPr>
                <w:rFonts w:cstheme="minorHAnsi"/>
                <w:sz w:val="14"/>
                <w:szCs w:val="14"/>
                <w:lang w:val="en-US"/>
              </w:rPr>
            </w:pPr>
          </w:p>
        </w:tc>
        <w:tc>
          <w:tcPr>
            <w:tcW w:w="850" w:type="dxa"/>
            <w:tcBorders>
              <w:bottom w:val="single" w:sz="4" w:space="0" w:color="auto"/>
            </w:tcBorders>
            <w:shd w:val="clear" w:color="auto" w:fill="F6F6F6"/>
          </w:tcPr>
          <w:p w14:paraId="6D038B83" w14:textId="77777777" w:rsidR="00E649F9" w:rsidRPr="00A41126" w:rsidRDefault="00E649F9" w:rsidP="003E0126">
            <w:pPr>
              <w:jc w:val="center"/>
              <w:rPr>
                <w:rFonts w:cstheme="minorHAnsi"/>
                <w:sz w:val="14"/>
                <w:szCs w:val="14"/>
                <w:lang w:val="en-US"/>
              </w:rPr>
            </w:pPr>
          </w:p>
        </w:tc>
      </w:tr>
      <w:tr w:rsidR="00E649F9" w:rsidRPr="00A41126" w14:paraId="33644BDB" w14:textId="77777777" w:rsidTr="003E0126">
        <w:tc>
          <w:tcPr>
            <w:tcW w:w="2269" w:type="dxa"/>
            <w:shd w:val="clear" w:color="auto" w:fill="FFFFFF" w:themeFill="background1"/>
          </w:tcPr>
          <w:p w14:paraId="33B292C7" w14:textId="77777777" w:rsidR="00E649F9" w:rsidRPr="00A41126" w:rsidRDefault="00E649F9" w:rsidP="003E0126">
            <w:pPr>
              <w:rPr>
                <w:rFonts w:cstheme="minorHAnsi"/>
                <w:color w:val="000000" w:themeColor="text1"/>
                <w:sz w:val="14"/>
                <w:szCs w:val="14"/>
                <w:lang w:val="en-US"/>
              </w:rPr>
            </w:pPr>
            <w:proofErr w:type="spellStart"/>
            <w:r w:rsidRPr="00A41126">
              <w:rPr>
                <w:rFonts w:cstheme="minorHAnsi"/>
                <w:color w:val="000000" w:themeColor="text1"/>
                <w:sz w:val="14"/>
                <w:szCs w:val="14"/>
                <w:lang w:val="en-US"/>
              </w:rPr>
              <w:t>rb</w:t>
            </w:r>
            <w:proofErr w:type="spellEnd"/>
            <w:r w:rsidRPr="00A41126">
              <w:rPr>
                <w:rFonts w:cstheme="minorHAnsi"/>
                <w:color w:val="000000" w:themeColor="text1"/>
                <w:sz w:val="14"/>
                <w:szCs w:val="14"/>
                <w:lang w:val="en-US"/>
              </w:rPr>
              <w:t xml:space="preserve"> anti-LMP7</w:t>
            </w:r>
          </w:p>
        </w:tc>
        <w:tc>
          <w:tcPr>
            <w:tcW w:w="1559" w:type="dxa"/>
            <w:shd w:val="clear" w:color="auto" w:fill="FFFFFF" w:themeFill="background1"/>
          </w:tcPr>
          <w:p w14:paraId="64B5A02D" w14:textId="77777777" w:rsidR="00E649F9" w:rsidRPr="00A41126" w:rsidRDefault="00E649F9" w:rsidP="003E0126">
            <w:pPr>
              <w:jc w:val="center"/>
              <w:rPr>
                <w:rFonts w:cstheme="minorHAnsi"/>
                <w:color w:val="000000" w:themeColor="text1"/>
                <w:sz w:val="14"/>
                <w:szCs w:val="14"/>
                <w:lang w:val="en-US"/>
              </w:rPr>
            </w:pPr>
            <w:r w:rsidRPr="00A41126">
              <w:rPr>
                <w:rFonts w:cstheme="minorHAnsi"/>
                <w:color w:val="000000" w:themeColor="text1"/>
                <w:sz w:val="14"/>
                <w:szCs w:val="14"/>
                <w:lang w:val="en-US"/>
              </w:rPr>
              <w:t>#ab3329</w:t>
            </w:r>
          </w:p>
        </w:tc>
        <w:tc>
          <w:tcPr>
            <w:tcW w:w="1276" w:type="dxa"/>
            <w:shd w:val="clear" w:color="auto" w:fill="FFFFFF" w:themeFill="background1"/>
          </w:tcPr>
          <w:p w14:paraId="26CECDEB" w14:textId="77777777" w:rsidR="00E649F9" w:rsidRPr="00A41126" w:rsidRDefault="00E649F9" w:rsidP="003E0126">
            <w:pPr>
              <w:jc w:val="center"/>
              <w:rPr>
                <w:rFonts w:cstheme="minorHAnsi"/>
                <w:color w:val="000000" w:themeColor="text1"/>
                <w:sz w:val="14"/>
                <w:szCs w:val="14"/>
                <w:lang w:val="en-US"/>
              </w:rPr>
            </w:pPr>
            <w:r w:rsidRPr="00A41126">
              <w:rPr>
                <w:rFonts w:cstheme="minorHAnsi"/>
                <w:sz w:val="14"/>
                <w:szCs w:val="14"/>
                <w:lang w:val="en-US"/>
              </w:rPr>
              <w:t>Abcam</w:t>
            </w:r>
          </w:p>
        </w:tc>
        <w:tc>
          <w:tcPr>
            <w:tcW w:w="709" w:type="dxa"/>
            <w:shd w:val="clear" w:color="auto" w:fill="FFFFFF" w:themeFill="background1"/>
          </w:tcPr>
          <w:p w14:paraId="66BE759A" w14:textId="77777777" w:rsidR="00E649F9" w:rsidRPr="00A41126" w:rsidRDefault="00E649F9" w:rsidP="003E0126">
            <w:pPr>
              <w:jc w:val="center"/>
              <w:rPr>
                <w:rFonts w:cstheme="minorHAnsi"/>
                <w:color w:val="000000" w:themeColor="text1"/>
                <w:sz w:val="14"/>
                <w:szCs w:val="14"/>
                <w:lang w:val="en-US"/>
              </w:rPr>
            </w:pPr>
          </w:p>
        </w:tc>
        <w:tc>
          <w:tcPr>
            <w:tcW w:w="850" w:type="dxa"/>
            <w:shd w:val="clear" w:color="auto" w:fill="FFFFFF" w:themeFill="background1"/>
          </w:tcPr>
          <w:p w14:paraId="33B28EDB" w14:textId="77777777" w:rsidR="00E649F9" w:rsidRPr="00A41126" w:rsidRDefault="00E649F9" w:rsidP="003E0126">
            <w:pPr>
              <w:jc w:val="center"/>
              <w:rPr>
                <w:rFonts w:cstheme="minorHAnsi"/>
                <w:color w:val="000000" w:themeColor="text1"/>
                <w:sz w:val="14"/>
                <w:szCs w:val="14"/>
                <w:lang w:val="en-US"/>
              </w:rPr>
            </w:pPr>
            <w:r w:rsidRPr="00A41126">
              <w:rPr>
                <w:rFonts w:cstheme="minorHAnsi"/>
                <w:sz w:val="14"/>
                <w:szCs w:val="14"/>
                <w:lang w:val="en-US"/>
              </w:rPr>
              <w:t>1:1000</w:t>
            </w:r>
          </w:p>
        </w:tc>
        <w:tc>
          <w:tcPr>
            <w:tcW w:w="709" w:type="dxa"/>
            <w:shd w:val="clear" w:color="auto" w:fill="FFFFFF" w:themeFill="background1"/>
          </w:tcPr>
          <w:p w14:paraId="641F2F57" w14:textId="77777777" w:rsidR="00E649F9" w:rsidRPr="00A41126" w:rsidRDefault="00E649F9" w:rsidP="003E0126">
            <w:pPr>
              <w:rPr>
                <w:rFonts w:cstheme="minorHAnsi"/>
                <w:sz w:val="14"/>
                <w:szCs w:val="14"/>
                <w:lang w:val="en-US"/>
              </w:rPr>
            </w:pPr>
          </w:p>
        </w:tc>
        <w:tc>
          <w:tcPr>
            <w:tcW w:w="567" w:type="dxa"/>
            <w:shd w:val="clear" w:color="auto" w:fill="FFFFFF" w:themeFill="background1"/>
          </w:tcPr>
          <w:p w14:paraId="1B67F6E6" w14:textId="77777777" w:rsidR="00E649F9" w:rsidRPr="00A41126" w:rsidRDefault="00E649F9" w:rsidP="003E0126">
            <w:pPr>
              <w:jc w:val="center"/>
              <w:rPr>
                <w:rFonts w:cstheme="minorHAnsi"/>
                <w:sz w:val="14"/>
                <w:szCs w:val="14"/>
                <w:lang w:val="en-US"/>
              </w:rPr>
            </w:pPr>
          </w:p>
        </w:tc>
        <w:tc>
          <w:tcPr>
            <w:tcW w:w="567" w:type="dxa"/>
            <w:shd w:val="clear" w:color="auto" w:fill="FFFFFF" w:themeFill="background1"/>
          </w:tcPr>
          <w:p w14:paraId="7E77844E" w14:textId="77777777" w:rsidR="00E649F9" w:rsidRPr="00A41126" w:rsidRDefault="00E649F9" w:rsidP="003E0126">
            <w:pPr>
              <w:jc w:val="center"/>
              <w:rPr>
                <w:rFonts w:cstheme="minorHAnsi"/>
                <w:sz w:val="14"/>
                <w:szCs w:val="14"/>
                <w:lang w:val="en-US"/>
              </w:rPr>
            </w:pPr>
          </w:p>
        </w:tc>
        <w:tc>
          <w:tcPr>
            <w:tcW w:w="709" w:type="dxa"/>
            <w:shd w:val="clear" w:color="auto" w:fill="FFFFFF" w:themeFill="background1"/>
          </w:tcPr>
          <w:p w14:paraId="4A1BB1BA" w14:textId="77777777" w:rsidR="00E649F9" w:rsidRPr="00A41126" w:rsidRDefault="00E649F9" w:rsidP="003E0126">
            <w:pPr>
              <w:jc w:val="center"/>
              <w:rPr>
                <w:rFonts w:cstheme="minorHAnsi"/>
                <w:sz w:val="14"/>
                <w:szCs w:val="14"/>
                <w:lang w:val="en-US"/>
              </w:rPr>
            </w:pPr>
          </w:p>
        </w:tc>
        <w:tc>
          <w:tcPr>
            <w:tcW w:w="850" w:type="dxa"/>
            <w:shd w:val="clear" w:color="auto" w:fill="FFFFFF" w:themeFill="background1"/>
          </w:tcPr>
          <w:p w14:paraId="237DFD1F" w14:textId="77777777" w:rsidR="00E649F9" w:rsidRPr="00A41126" w:rsidRDefault="00E649F9" w:rsidP="003E0126">
            <w:pPr>
              <w:jc w:val="center"/>
              <w:rPr>
                <w:rFonts w:cstheme="minorHAnsi"/>
                <w:sz w:val="14"/>
                <w:szCs w:val="14"/>
                <w:lang w:val="en-US"/>
              </w:rPr>
            </w:pPr>
          </w:p>
        </w:tc>
      </w:tr>
      <w:tr w:rsidR="00E649F9" w:rsidRPr="00A41126" w14:paraId="16020C72" w14:textId="77777777" w:rsidTr="003E0126">
        <w:tc>
          <w:tcPr>
            <w:tcW w:w="2269" w:type="dxa"/>
            <w:tcBorders>
              <w:bottom w:val="single" w:sz="4" w:space="0" w:color="auto"/>
            </w:tcBorders>
            <w:shd w:val="clear" w:color="auto" w:fill="F6F6F6"/>
          </w:tcPr>
          <w:p w14:paraId="29BECFE0" w14:textId="77777777" w:rsidR="00E649F9" w:rsidRPr="00A41126" w:rsidRDefault="00E649F9" w:rsidP="003E0126">
            <w:pPr>
              <w:rPr>
                <w:rFonts w:cstheme="minorHAnsi"/>
                <w:color w:val="000000" w:themeColor="text1"/>
                <w:sz w:val="14"/>
                <w:szCs w:val="14"/>
                <w:lang w:val="en-US"/>
              </w:rPr>
            </w:pPr>
            <w:r w:rsidRPr="00A41126">
              <w:rPr>
                <w:rFonts w:cstheme="minorHAnsi"/>
                <w:color w:val="000000" w:themeColor="text1"/>
                <w:sz w:val="14"/>
                <w:szCs w:val="14"/>
                <w:lang w:val="en-US"/>
              </w:rPr>
              <w:t xml:space="preserve">rat anti-UCH-L1 </w:t>
            </w:r>
            <w:proofErr w:type="spellStart"/>
            <w:r w:rsidRPr="00A41126">
              <w:rPr>
                <w:rFonts w:cstheme="minorHAnsi"/>
                <w:color w:val="000000" w:themeColor="text1"/>
                <w:sz w:val="14"/>
                <w:szCs w:val="14"/>
                <w:lang w:val="en-US"/>
              </w:rPr>
              <w:t>mAb</w:t>
            </w:r>
            <w:proofErr w:type="spellEnd"/>
          </w:p>
        </w:tc>
        <w:tc>
          <w:tcPr>
            <w:tcW w:w="1559" w:type="dxa"/>
            <w:tcBorders>
              <w:bottom w:val="single" w:sz="4" w:space="0" w:color="auto"/>
            </w:tcBorders>
            <w:shd w:val="clear" w:color="auto" w:fill="F6F6F6"/>
          </w:tcPr>
          <w:p w14:paraId="18398A83" w14:textId="01EE6DD4" w:rsidR="00E649F9" w:rsidRPr="00A41126" w:rsidRDefault="00E649F9" w:rsidP="003E0126">
            <w:pPr>
              <w:jc w:val="center"/>
              <w:rPr>
                <w:rFonts w:cstheme="minorHAnsi"/>
                <w:sz w:val="14"/>
                <w:szCs w:val="14"/>
                <w:lang w:val="en-US"/>
              </w:rPr>
            </w:pPr>
            <w:r w:rsidRPr="001331D0">
              <w:rPr>
                <w:rFonts w:cstheme="minorHAnsi"/>
                <w:sz w:val="14"/>
                <w:szCs w:val="14"/>
                <w:lang w:val="en-US"/>
              </w:rPr>
              <w:t>reference</w:t>
            </w:r>
            <w:r>
              <w:rPr>
                <w:rFonts w:cstheme="minorHAnsi"/>
                <w:sz w:val="14"/>
                <w:szCs w:val="14"/>
                <w:lang w:val="en-US"/>
              </w:rPr>
              <w:fldChar w:fldCharType="begin">
                <w:fldData xml:space="preserve">PEVuZE5vdGU+PENpdGU+PEF1dGhvcj5Tb3NuYTwvQXV0aG9yPjxZZWFyPjIwMTM8L1llYXI+PFJl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</w:fldData>
              </w:fldChar>
            </w:r>
            <w:r>
              <w:rPr>
                <w:rFonts w:cstheme="minorHAnsi"/>
                <w:sz w:val="14"/>
                <w:szCs w:val="14"/>
                <w:lang w:val="en-US"/>
              </w:rPr>
              <w:instrText xml:space="preserve"> ADDIN EN.CITE </w:instrText>
            </w:r>
            <w:r>
              <w:rPr>
                <w:rFonts w:cstheme="minorHAnsi"/>
                <w:sz w:val="14"/>
                <w:szCs w:val="14"/>
                <w:lang w:val="en-US"/>
              </w:rPr>
              <w:fldChar w:fldCharType="begin">
                <w:fldData xml:space="preserve">PEVuZE5vdGU+PENpdGU+PEF1dGhvcj5Tb3NuYTwvQXV0aG9yPjxZZWFyPjIwMTM8L1llYXI+PFJl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</w:fldData>
              </w:fldChar>
            </w:r>
            <w:r>
              <w:rPr>
                <w:rFonts w:cstheme="minorHAnsi"/>
                <w:sz w:val="14"/>
                <w:szCs w:val="14"/>
                <w:lang w:val="en-US"/>
              </w:rPr>
              <w:instrText xml:space="preserve"> ADDIN EN.CITE.DATA </w:instrText>
            </w:r>
            <w:r>
              <w:rPr>
                <w:rFonts w:cstheme="minorHAnsi"/>
                <w:sz w:val="14"/>
                <w:szCs w:val="14"/>
                <w:lang w:val="en-US"/>
              </w:rPr>
            </w:r>
            <w:r>
              <w:rPr>
                <w:rFonts w:cstheme="minorHAnsi"/>
                <w:sz w:val="14"/>
                <w:szCs w:val="14"/>
                <w:lang w:val="en-US"/>
              </w:rPr>
              <w:fldChar w:fldCharType="end"/>
            </w:r>
            <w:r>
              <w:rPr>
                <w:rFonts w:cstheme="minorHAnsi"/>
                <w:sz w:val="14"/>
                <w:szCs w:val="14"/>
                <w:lang w:val="en-US"/>
              </w:rPr>
            </w:r>
            <w:r>
              <w:rPr>
                <w:rFonts w:cstheme="minorHAnsi"/>
                <w:sz w:val="14"/>
                <w:szCs w:val="14"/>
                <w:lang w:val="en-US"/>
              </w:rPr>
              <w:fldChar w:fldCharType="separate"/>
            </w:r>
            <w:r w:rsidRPr="00E649F9">
              <w:rPr>
                <w:rFonts w:cstheme="minorHAnsi"/>
                <w:noProof/>
                <w:sz w:val="14"/>
                <w:szCs w:val="14"/>
                <w:vertAlign w:val="superscript"/>
                <w:lang w:val="en-US"/>
              </w:rPr>
              <w:t>32</w:t>
            </w:r>
            <w:r>
              <w:rPr>
                <w:rFonts w:cstheme="minorHAnsi"/>
                <w:sz w:val="14"/>
                <w:szCs w:val="14"/>
                <w:lang w:val="en-US"/>
              </w:rPr>
              <w:fldChar w:fldCharType="end"/>
            </w:r>
          </w:p>
        </w:tc>
        <w:tc>
          <w:tcPr>
            <w:tcW w:w="1276" w:type="dxa"/>
            <w:tcBorders>
              <w:bottom w:val="single" w:sz="4" w:space="0" w:color="auto"/>
            </w:tcBorders>
            <w:shd w:val="clear" w:color="auto" w:fill="F6F6F6"/>
          </w:tcPr>
          <w:p w14:paraId="728377AA" w14:textId="77777777" w:rsidR="00E649F9" w:rsidRPr="00A41126" w:rsidRDefault="00E649F9" w:rsidP="003E0126">
            <w:pPr>
              <w:jc w:val="center"/>
              <w:rPr>
                <w:rFonts w:cstheme="minorHAnsi"/>
                <w:color w:val="000000" w:themeColor="text1"/>
                <w:sz w:val="14"/>
                <w:szCs w:val="14"/>
                <w:lang w:val="en-US"/>
              </w:rPr>
            </w:pPr>
            <w:r w:rsidRPr="00A41126">
              <w:rPr>
                <w:rFonts w:cstheme="minorHAnsi"/>
                <w:sz w:val="14"/>
                <w:szCs w:val="14"/>
                <w:lang w:val="en-US"/>
              </w:rPr>
              <w:t>self-made</w:t>
            </w:r>
          </w:p>
        </w:tc>
        <w:tc>
          <w:tcPr>
            <w:tcW w:w="709" w:type="dxa"/>
            <w:tcBorders>
              <w:bottom w:val="single" w:sz="4" w:space="0" w:color="auto"/>
            </w:tcBorders>
            <w:shd w:val="clear" w:color="auto" w:fill="F6F6F6"/>
          </w:tcPr>
          <w:p w14:paraId="389297D0" w14:textId="77777777" w:rsidR="00E649F9" w:rsidRPr="00A41126" w:rsidRDefault="00E649F9" w:rsidP="003E0126">
            <w:pPr>
              <w:jc w:val="center"/>
              <w:rPr>
                <w:rFonts w:cstheme="minorHAnsi"/>
                <w:sz w:val="14"/>
                <w:szCs w:val="14"/>
                <w:lang w:val="en-US"/>
              </w:rPr>
            </w:pPr>
          </w:p>
        </w:tc>
        <w:tc>
          <w:tcPr>
            <w:tcW w:w="850" w:type="dxa"/>
            <w:tcBorders>
              <w:bottom w:val="single" w:sz="4" w:space="0" w:color="auto"/>
            </w:tcBorders>
            <w:shd w:val="clear" w:color="auto" w:fill="F6F6F6"/>
          </w:tcPr>
          <w:p w14:paraId="6AD6E558" w14:textId="77777777" w:rsidR="00E649F9" w:rsidRPr="00A41126" w:rsidRDefault="00E649F9" w:rsidP="003E0126">
            <w:pPr>
              <w:jc w:val="center"/>
              <w:rPr>
                <w:rFonts w:cstheme="minorHAnsi"/>
                <w:sz w:val="14"/>
                <w:szCs w:val="14"/>
                <w:lang w:val="en-US"/>
              </w:rPr>
            </w:pPr>
            <w:r w:rsidRPr="00A41126">
              <w:rPr>
                <w:rFonts w:cstheme="minorHAnsi"/>
                <w:sz w:val="14"/>
                <w:szCs w:val="14"/>
                <w:lang w:val="en-US"/>
              </w:rPr>
              <w:t>1:250</w:t>
            </w:r>
          </w:p>
        </w:tc>
        <w:tc>
          <w:tcPr>
            <w:tcW w:w="709" w:type="dxa"/>
            <w:tcBorders>
              <w:bottom w:val="single" w:sz="4" w:space="0" w:color="auto"/>
            </w:tcBorders>
            <w:shd w:val="clear" w:color="auto" w:fill="F6F6F6"/>
          </w:tcPr>
          <w:p w14:paraId="5129588E" w14:textId="77777777" w:rsidR="00E649F9" w:rsidRPr="00A41126" w:rsidRDefault="00E649F9" w:rsidP="003E0126">
            <w:pPr>
              <w:rPr>
                <w:rFonts w:cstheme="minorHAnsi"/>
                <w:sz w:val="14"/>
                <w:szCs w:val="14"/>
                <w:lang w:val="en-US"/>
              </w:rPr>
            </w:pPr>
          </w:p>
        </w:tc>
        <w:tc>
          <w:tcPr>
            <w:tcW w:w="567" w:type="dxa"/>
            <w:tcBorders>
              <w:bottom w:val="single" w:sz="4" w:space="0" w:color="auto"/>
            </w:tcBorders>
            <w:shd w:val="clear" w:color="auto" w:fill="F6F6F6"/>
          </w:tcPr>
          <w:p w14:paraId="3A371588" w14:textId="77777777" w:rsidR="00E649F9" w:rsidRPr="00A41126" w:rsidRDefault="00E649F9" w:rsidP="003E0126">
            <w:pPr>
              <w:jc w:val="center"/>
              <w:rPr>
                <w:rFonts w:cstheme="minorHAnsi"/>
                <w:sz w:val="14"/>
                <w:szCs w:val="14"/>
                <w:lang w:val="en-US"/>
              </w:rPr>
            </w:pPr>
          </w:p>
        </w:tc>
        <w:tc>
          <w:tcPr>
            <w:tcW w:w="567" w:type="dxa"/>
            <w:tcBorders>
              <w:bottom w:val="single" w:sz="4" w:space="0" w:color="auto"/>
            </w:tcBorders>
            <w:shd w:val="clear" w:color="auto" w:fill="F6F6F6"/>
          </w:tcPr>
          <w:p w14:paraId="6E41C2FE" w14:textId="77777777" w:rsidR="00E649F9" w:rsidRPr="00A41126" w:rsidRDefault="00E649F9" w:rsidP="003E0126">
            <w:pPr>
              <w:jc w:val="center"/>
              <w:rPr>
                <w:rFonts w:cstheme="minorHAnsi"/>
                <w:sz w:val="14"/>
                <w:szCs w:val="14"/>
                <w:lang w:val="en-US"/>
              </w:rPr>
            </w:pPr>
          </w:p>
        </w:tc>
        <w:tc>
          <w:tcPr>
            <w:tcW w:w="709" w:type="dxa"/>
            <w:tcBorders>
              <w:bottom w:val="single" w:sz="4" w:space="0" w:color="auto"/>
            </w:tcBorders>
            <w:shd w:val="clear" w:color="auto" w:fill="F6F6F6"/>
          </w:tcPr>
          <w:p w14:paraId="6BE27A24" w14:textId="77777777" w:rsidR="00E649F9" w:rsidRPr="00A41126" w:rsidRDefault="00E649F9" w:rsidP="003E0126">
            <w:pPr>
              <w:jc w:val="center"/>
              <w:rPr>
                <w:rFonts w:cstheme="minorHAnsi"/>
                <w:sz w:val="14"/>
                <w:szCs w:val="14"/>
                <w:lang w:val="en-US"/>
              </w:rPr>
            </w:pPr>
          </w:p>
        </w:tc>
        <w:tc>
          <w:tcPr>
            <w:tcW w:w="850" w:type="dxa"/>
            <w:tcBorders>
              <w:bottom w:val="single" w:sz="4" w:space="0" w:color="auto"/>
            </w:tcBorders>
            <w:shd w:val="clear" w:color="auto" w:fill="F6F6F6"/>
          </w:tcPr>
          <w:p w14:paraId="6A749842" w14:textId="77777777" w:rsidR="00E649F9" w:rsidRPr="00A41126" w:rsidRDefault="00E649F9" w:rsidP="003E0126">
            <w:pPr>
              <w:jc w:val="center"/>
              <w:rPr>
                <w:rFonts w:cstheme="minorHAnsi"/>
                <w:sz w:val="14"/>
                <w:szCs w:val="14"/>
                <w:lang w:val="en-US"/>
              </w:rPr>
            </w:pPr>
          </w:p>
        </w:tc>
      </w:tr>
      <w:tr w:rsidR="00E649F9" w:rsidRPr="00A41126" w14:paraId="72583B5F" w14:textId="77777777" w:rsidTr="003E0126">
        <w:tc>
          <w:tcPr>
            <w:tcW w:w="2269" w:type="dxa"/>
            <w:shd w:val="clear" w:color="auto" w:fill="FFFFFF" w:themeFill="background1"/>
          </w:tcPr>
          <w:p w14:paraId="67A43D8A" w14:textId="77777777" w:rsidR="00E649F9" w:rsidRPr="00A41126" w:rsidRDefault="00E649F9" w:rsidP="003E0126">
            <w:pPr>
              <w:rPr>
                <w:rFonts w:cstheme="minorHAnsi"/>
                <w:color w:val="000000" w:themeColor="text1"/>
                <w:sz w:val="14"/>
                <w:szCs w:val="14"/>
                <w:lang w:val="en-US"/>
              </w:rPr>
            </w:pPr>
            <w:r w:rsidRPr="00A41126">
              <w:rPr>
                <w:rFonts w:cstheme="minorHAnsi"/>
                <w:color w:val="000000" w:themeColor="text1"/>
                <w:sz w:val="14"/>
                <w:szCs w:val="14"/>
                <w:lang w:val="en-US"/>
              </w:rPr>
              <w:t>MemBrite® Fix Cell Surface dye 594/615</w:t>
            </w:r>
          </w:p>
        </w:tc>
        <w:tc>
          <w:tcPr>
            <w:tcW w:w="1559" w:type="dxa"/>
            <w:shd w:val="clear" w:color="auto" w:fill="FFFFFF" w:themeFill="background1"/>
          </w:tcPr>
          <w:p w14:paraId="22D9C5F4" w14:textId="77777777" w:rsidR="00E649F9" w:rsidRPr="00A41126" w:rsidRDefault="00E649F9" w:rsidP="003E0126">
            <w:pPr>
              <w:jc w:val="center"/>
              <w:rPr>
                <w:rFonts w:cstheme="minorHAnsi"/>
                <w:color w:val="000000" w:themeColor="text1"/>
                <w:sz w:val="14"/>
                <w:szCs w:val="14"/>
                <w:lang w:val="en-US"/>
              </w:rPr>
            </w:pPr>
            <w:r w:rsidRPr="00A41126">
              <w:rPr>
                <w:rFonts w:cstheme="minorHAnsi"/>
                <w:color w:val="000000" w:themeColor="text1"/>
                <w:sz w:val="14"/>
                <w:szCs w:val="14"/>
                <w:lang w:val="en-US"/>
              </w:rPr>
              <w:t>#30096</w:t>
            </w:r>
          </w:p>
        </w:tc>
        <w:tc>
          <w:tcPr>
            <w:tcW w:w="1276" w:type="dxa"/>
            <w:shd w:val="clear" w:color="auto" w:fill="FFFFFF" w:themeFill="background1"/>
          </w:tcPr>
          <w:p w14:paraId="178BEDEC" w14:textId="77777777" w:rsidR="00E649F9" w:rsidRPr="00A41126" w:rsidRDefault="00E649F9" w:rsidP="003E0126">
            <w:pPr>
              <w:jc w:val="center"/>
              <w:rPr>
                <w:rFonts w:cstheme="minorHAnsi"/>
                <w:color w:val="000000" w:themeColor="text1"/>
                <w:sz w:val="14"/>
                <w:szCs w:val="14"/>
                <w:lang w:val="en-US"/>
              </w:rPr>
            </w:pPr>
            <w:r w:rsidRPr="00A41126">
              <w:rPr>
                <w:rFonts w:cstheme="minorHAnsi"/>
                <w:color w:val="000000" w:themeColor="text1"/>
                <w:sz w:val="14"/>
                <w:szCs w:val="14"/>
                <w:lang w:val="en-US"/>
              </w:rPr>
              <w:t>Biotium</w:t>
            </w:r>
          </w:p>
        </w:tc>
        <w:tc>
          <w:tcPr>
            <w:tcW w:w="709" w:type="dxa"/>
            <w:shd w:val="clear" w:color="auto" w:fill="FFFFFF" w:themeFill="background1"/>
          </w:tcPr>
          <w:p w14:paraId="6E3326C3" w14:textId="77777777" w:rsidR="00E649F9" w:rsidRPr="00A41126" w:rsidRDefault="00E649F9" w:rsidP="003E0126">
            <w:pPr>
              <w:jc w:val="center"/>
              <w:rPr>
                <w:rFonts w:cstheme="minorHAnsi"/>
                <w:sz w:val="14"/>
                <w:szCs w:val="14"/>
                <w:lang w:val="en-US"/>
              </w:rPr>
            </w:pPr>
          </w:p>
        </w:tc>
        <w:tc>
          <w:tcPr>
            <w:tcW w:w="850" w:type="dxa"/>
            <w:shd w:val="clear" w:color="auto" w:fill="FFFFFF" w:themeFill="background1"/>
          </w:tcPr>
          <w:p w14:paraId="3B62F13D" w14:textId="77777777" w:rsidR="00E649F9" w:rsidRPr="00A41126" w:rsidRDefault="00E649F9" w:rsidP="003E0126">
            <w:pPr>
              <w:jc w:val="center"/>
              <w:rPr>
                <w:rFonts w:cstheme="minorHAnsi"/>
                <w:sz w:val="14"/>
                <w:szCs w:val="14"/>
                <w:lang w:val="en-US"/>
              </w:rPr>
            </w:pPr>
          </w:p>
        </w:tc>
        <w:tc>
          <w:tcPr>
            <w:tcW w:w="709" w:type="dxa"/>
            <w:shd w:val="clear" w:color="auto" w:fill="FFFFFF" w:themeFill="background1"/>
          </w:tcPr>
          <w:p w14:paraId="5DCD884D" w14:textId="77777777" w:rsidR="00E649F9" w:rsidRPr="00A41126" w:rsidRDefault="00E649F9" w:rsidP="003E0126">
            <w:pPr>
              <w:rPr>
                <w:rFonts w:cstheme="minorHAnsi"/>
                <w:sz w:val="14"/>
                <w:szCs w:val="14"/>
                <w:lang w:val="en-US"/>
              </w:rPr>
            </w:pPr>
            <w:r w:rsidRPr="00A41126">
              <w:rPr>
                <w:rFonts w:cstheme="minorHAnsi"/>
                <w:sz w:val="14"/>
                <w:szCs w:val="14"/>
                <w:lang w:val="en-US"/>
              </w:rPr>
              <w:t>1x</w:t>
            </w:r>
          </w:p>
        </w:tc>
        <w:tc>
          <w:tcPr>
            <w:tcW w:w="567" w:type="dxa"/>
            <w:shd w:val="clear" w:color="auto" w:fill="FFFFFF" w:themeFill="background1"/>
          </w:tcPr>
          <w:p w14:paraId="30F2D554" w14:textId="77777777" w:rsidR="00E649F9" w:rsidRPr="00A41126" w:rsidRDefault="00E649F9" w:rsidP="003E0126">
            <w:pPr>
              <w:jc w:val="center"/>
              <w:rPr>
                <w:rFonts w:cstheme="minorHAnsi"/>
                <w:sz w:val="14"/>
                <w:szCs w:val="14"/>
                <w:lang w:val="en-US"/>
              </w:rPr>
            </w:pPr>
          </w:p>
        </w:tc>
        <w:tc>
          <w:tcPr>
            <w:tcW w:w="567" w:type="dxa"/>
            <w:shd w:val="clear" w:color="auto" w:fill="FFFFFF" w:themeFill="background1"/>
          </w:tcPr>
          <w:p w14:paraId="6EEECBCF" w14:textId="77777777" w:rsidR="00E649F9" w:rsidRPr="00A41126" w:rsidRDefault="00E649F9" w:rsidP="003E0126">
            <w:pPr>
              <w:jc w:val="center"/>
              <w:rPr>
                <w:rFonts w:cstheme="minorHAnsi"/>
                <w:sz w:val="14"/>
                <w:szCs w:val="14"/>
                <w:lang w:val="en-US"/>
              </w:rPr>
            </w:pPr>
          </w:p>
        </w:tc>
        <w:tc>
          <w:tcPr>
            <w:tcW w:w="709" w:type="dxa"/>
            <w:shd w:val="clear" w:color="auto" w:fill="FFFFFF" w:themeFill="background1"/>
          </w:tcPr>
          <w:p w14:paraId="5A0DAB4D" w14:textId="77777777" w:rsidR="00E649F9" w:rsidRPr="00A41126" w:rsidRDefault="00E649F9" w:rsidP="003E0126">
            <w:pPr>
              <w:jc w:val="center"/>
              <w:rPr>
                <w:rFonts w:cstheme="minorHAnsi"/>
                <w:sz w:val="14"/>
                <w:szCs w:val="14"/>
                <w:lang w:val="en-US"/>
              </w:rPr>
            </w:pPr>
          </w:p>
        </w:tc>
        <w:tc>
          <w:tcPr>
            <w:tcW w:w="850" w:type="dxa"/>
            <w:shd w:val="clear" w:color="auto" w:fill="FFFFFF" w:themeFill="background1"/>
          </w:tcPr>
          <w:p w14:paraId="5971806A" w14:textId="77777777" w:rsidR="00E649F9" w:rsidRPr="00A41126" w:rsidRDefault="00E649F9" w:rsidP="003E0126">
            <w:pPr>
              <w:jc w:val="center"/>
              <w:rPr>
                <w:rFonts w:cstheme="minorHAnsi"/>
                <w:sz w:val="14"/>
                <w:szCs w:val="14"/>
                <w:lang w:val="en-US"/>
              </w:rPr>
            </w:pPr>
          </w:p>
        </w:tc>
      </w:tr>
      <w:tr w:rsidR="00E649F9" w:rsidRPr="00A41126" w14:paraId="6E0ED9EE" w14:textId="77777777" w:rsidTr="003E0126">
        <w:tc>
          <w:tcPr>
            <w:tcW w:w="2269" w:type="dxa"/>
            <w:tcBorders>
              <w:bottom w:val="single" w:sz="4" w:space="0" w:color="auto"/>
            </w:tcBorders>
            <w:shd w:val="clear" w:color="auto" w:fill="F6F6F6"/>
          </w:tcPr>
          <w:p w14:paraId="3DEA95B0" w14:textId="77777777" w:rsidR="00E649F9" w:rsidRPr="00A41126" w:rsidRDefault="00E649F9" w:rsidP="003E0126">
            <w:pPr>
              <w:rPr>
                <w:rFonts w:cstheme="minorHAnsi"/>
                <w:color w:val="000000" w:themeColor="text1"/>
                <w:sz w:val="14"/>
                <w:szCs w:val="14"/>
                <w:lang w:val="en-US"/>
              </w:rPr>
            </w:pPr>
            <w:r w:rsidRPr="00A41126">
              <w:rPr>
                <w:rFonts w:cstheme="minorHAnsi"/>
                <w:color w:val="000000" w:themeColor="text1"/>
                <w:sz w:val="14"/>
                <w:szCs w:val="14"/>
                <w:lang w:val="en-US"/>
              </w:rPr>
              <w:t>MitoSOX</w:t>
            </w:r>
            <w:r w:rsidRPr="00A41126">
              <w:rPr>
                <w:rFonts w:cstheme="minorHAnsi"/>
                <w:color w:val="000000" w:themeColor="text1"/>
                <w:sz w:val="14"/>
                <w:szCs w:val="14"/>
                <w:vertAlign w:val="superscript"/>
                <w:lang w:val="en-US"/>
              </w:rPr>
              <w:t>TM</w:t>
            </w:r>
          </w:p>
        </w:tc>
        <w:tc>
          <w:tcPr>
            <w:tcW w:w="1559" w:type="dxa"/>
            <w:tcBorders>
              <w:bottom w:val="single" w:sz="4" w:space="0" w:color="auto"/>
            </w:tcBorders>
            <w:shd w:val="clear" w:color="auto" w:fill="F6F6F6"/>
          </w:tcPr>
          <w:p w14:paraId="6B7D433F" w14:textId="77777777" w:rsidR="00E649F9" w:rsidRPr="00A41126" w:rsidRDefault="00E649F9" w:rsidP="003E0126">
            <w:pPr>
              <w:jc w:val="center"/>
              <w:rPr>
                <w:rFonts w:cstheme="minorHAnsi"/>
                <w:color w:val="000000" w:themeColor="text1"/>
                <w:sz w:val="14"/>
                <w:szCs w:val="14"/>
                <w:lang w:val="en-US"/>
              </w:rPr>
            </w:pPr>
            <w:r w:rsidRPr="00A41126">
              <w:rPr>
                <w:rFonts w:cstheme="minorHAnsi"/>
                <w:color w:val="000000" w:themeColor="text1"/>
                <w:sz w:val="14"/>
                <w:szCs w:val="14"/>
                <w:lang w:val="en-US"/>
              </w:rPr>
              <w:t>#M36008</w:t>
            </w:r>
          </w:p>
        </w:tc>
        <w:tc>
          <w:tcPr>
            <w:tcW w:w="1276" w:type="dxa"/>
            <w:tcBorders>
              <w:bottom w:val="single" w:sz="4" w:space="0" w:color="auto"/>
            </w:tcBorders>
            <w:shd w:val="clear" w:color="auto" w:fill="F6F6F6"/>
          </w:tcPr>
          <w:p w14:paraId="3F89BE93" w14:textId="77777777" w:rsidR="00E649F9" w:rsidRPr="00A41126" w:rsidRDefault="00E649F9" w:rsidP="003E0126">
            <w:pPr>
              <w:jc w:val="center"/>
              <w:rPr>
                <w:rFonts w:cstheme="minorHAnsi"/>
                <w:color w:val="000000" w:themeColor="text1"/>
                <w:sz w:val="14"/>
                <w:szCs w:val="14"/>
                <w:lang w:val="en-US"/>
              </w:rPr>
            </w:pPr>
            <w:r w:rsidRPr="00A41126">
              <w:rPr>
                <w:rFonts w:cstheme="minorHAnsi"/>
                <w:color w:val="000000" w:themeColor="text1"/>
                <w:sz w:val="14"/>
                <w:szCs w:val="14"/>
                <w:lang w:val="en-US"/>
              </w:rPr>
              <w:t>Invitrogen</w:t>
            </w:r>
          </w:p>
        </w:tc>
        <w:tc>
          <w:tcPr>
            <w:tcW w:w="709" w:type="dxa"/>
            <w:tcBorders>
              <w:bottom w:val="single" w:sz="4" w:space="0" w:color="auto"/>
            </w:tcBorders>
            <w:shd w:val="clear" w:color="auto" w:fill="F6F6F6"/>
          </w:tcPr>
          <w:p w14:paraId="2260DC74" w14:textId="77777777" w:rsidR="00E649F9" w:rsidRPr="00A41126" w:rsidRDefault="00E649F9" w:rsidP="003E0126">
            <w:pPr>
              <w:jc w:val="center"/>
              <w:rPr>
                <w:rFonts w:cstheme="minorHAnsi"/>
                <w:color w:val="000000" w:themeColor="text1"/>
                <w:sz w:val="14"/>
                <w:szCs w:val="14"/>
                <w:lang w:val="en-US"/>
              </w:rPr>
            </w:pPr>
            <w:r w:rsidRPr="00A41126">
              <w:rPr>
                <w:rFonts w:cstheme="minorHAnsi"/>
                <w:color w:val="000000" w:themeColor="text1"/>
                <w:sz w:val="14"/>
                <w:szCs w:val="14"/>
                <w:lang w:val="en-US"/>
              </w:rPr>
              <w:t>10</w:t>
            </w:r>
            <w:r>
              <w:rPr>
                <w:rFonts w:cstheme="minorHAnsi"/>
                <w:color w:val="000000" w:themeColor="text1"/>
                <w:sz w:val="14"/>
                <w:szCs w:val="14"/>
                <w:lang w:val="en-US"/>
              </w:rPr>
              <w:t xml:space="preserve"> </w:t>
            </w:r>
            <w:r w:rsidRPr="00A41126">
              <w:rPr>
                <w:rFonts w:cstheme="minorHAnsi"/>
                <w:color w:val="000000" w:themeColor="text1"/>
                <w:sz w:val="14"/>
                <w:szCs w:val="14"/>
                <w:lang w:val="en-US"/>
              </w:rPr>
              <w:t>µM</w:t>
            </w:r>
          </w:p>
        </w:tc>
        <w:tc>
          <w:tcPr>
            <w:tcW w:w="850" w:type="dxa"/>
            <w:tcBorders>
              <w:bottom w:val="single" w:sz="4" w:space="0" w:color="auto"/>
            </w:tcBorders>
            <w:shd w:val="clear" w:color="auto" w:fill="F6F6F6"/>
          </w:tcPr>
          <w:p w14:paraId="78F619D1" w14:textId="77777777" w:rsidR="00E649F9" w:rsidRPr="00A41126" w:rsidRDefault="00E649F9" w:rsidP="003E0126">
            <w:pPr>
              <w:jc w:val="center"/>
              <w:rPr>
                <w:rFonts w:cstheme="minorHAnsi"/>
                <w:sz w:val="14"/>
                <w:szCs w:val="14"/>
                <w:lang w:val="en-US"/>
              </w:rPr>
            </w:pPr>
          </w:p>
        </w:tc>
        <w:tc>
          <w:tcPr>
            <w:tcW w:w="709" w:type="dxa"/>
            <w:tcBorders>
              <w:bottom w:val="single" w:sz="4" w:space="0" w:color="auto"/>
            </w:tcBorders>
            <w:shd w:val="clear" w:color="auto" w:fill="F6F6F6"/>
          </w:tcPr>
          <w:p w14:paraId="1449524D" w14:textId="77777777" w:rsidR="00E649F9" w:rsidRPr="00A41126" w:rsidRDefault="00E649F9" w:rsidP="003E0126">
            <w:pPr>
              <w:rPr>
                <w:rFonts w:cstheme="minorHAnsi"/>
                <w:sz w:val="14"/>
                <w:szCs w:val="14"/>
                <w:lang w:val="en-US"/>
              </w:rPr>
            </w:pPr>
            <w:r w:rsidRPr="00A41126">
              <w:rPr>
                <w:rFonts w:cstheme="minorHAnsi"/>
                <w:sz w:val="14"/>
                <w:szCs w:val="14"/>
                <w:lang w:val="en-US"/>
              </w:rPr>
              <w:t>10</w:t>
            </w:r>
            <w:r>
              <w:rPr>
                <w:rFonts w:cstheme="minorHAnsi"/>
                <w:sz w:val="14"/>
                <w:szCs w:val="14"/>
                <w:lang w:val="en-US"/>
              </w:rPr>
              <w:t xml:space="preserve"> </w:t>
            </w:r>
            <w:r w:rsidRPr="00A41126">
              <w:rPr>
                <w:rFonts w:cstheme="minorHAnsi"/>
                <w:sz w:val="14"/>
                <w:szCs w:val="14"/>
                <w:lang w:val="en-US"/>
              </w:rPr>
              <w:t>µM</w:t>
            </w:r>
          </w:p>
        </w:tc>
        <w:tc>
          <w:tcPr>
            <w:tcW w:w="567" w:type="dxa"/>
            <w:tcBorders>
              <w:bottom w:val="single" w:sz="4" w:space="0" w:color="auto"/>
            </w:tcBorders>
            <w:shd w:val="clear" w:color="auto" w:fill="F6F6F6"/>
          </w:tcPr>
          <w:p w14:paraId="5BE712B0" w14:textId="77777777" w:rsidR="00E649F9" w:rsidRPr="00A41126" w:rsidRDefault="00E649F9" w:rsidP="003E0126">
            <w:pPr>
              <w:jc w:val="center"/>
              <w:rPr>
                <w:rFonts w:cstheme="minorHAnsi"/>
                <w:sz w:val="14"/>
                <w:szCs w:val="14"/>
                <w:lang w:val="en-US"/>
              </w:rPr>
            </w:pPr>
          </w:p>
        </w:tc>
        <w:tc>
          <w:tcPr>
            <w:tcW w:w="567" w:type="dxa"/>
            <w:tcBorders>
              <w:bottom w:val="single" w:sz="4" w:space="0" w:color="auto"/>
            </w:tcBorders>
            <w:shd w:val="clear" w:color="auto" w:fill="F6F6F6"/>
          </w:tcPr>
          <w:p w14:paraId="4AC4C50D" w14:textId="77777777" w:rsidR="00E649F9" w:rsidRPr="00A41126" w:rsidRDefault="00E649F9" w:rsidP="003E0126">
            <w:pPr>
              <w:jc w:val="center"/>
              <w:rPr>
                <w:rFonts w:cstheme="minorHAnsi"/>
                <w:sz w:val="14"/>
                <w:szCs w:val="14"/>
                <w:lang w:val="en-US"/>
              </w:rPr>
            </w:pPr>
          </w:p>
        </w:tc>
        <w:tc>
          <w:tcPr>
            <w:tcW w:w="709" w:type="dxa"/>
            <w:tcBorders>
              <w:bottom w:val="single" w:sz="4" w:space="0" w:color="auto"/>
            </w:tcBorders>
            <w:shd w:val="clear" w:color="auto" w:fill="F6F6F6"/>
          </w:tcPr>
          <w:p w14:paraId="79C858C3" w14:textId="77777777" w:rsidR="00E649F9" w:rsidRPr="00A41126" w:rsidRDefault="00E649F9" w:rsidP="003E0126">
            <w:pPr>
              <w:jc w:val="center"/>
              <w:rPr>
                <w:rFonts w:cstheme="minorHAnsi"/>
                <w:sz w:val="14"/>
                <w:szCs w:val="14"/>
                <w:lang w:val="en-US"/>
              </w:rPr>
            </w:pPr>
          </w:p>
        </w:tc>
        <w:tc>
          <w:tcPr>
            <w:tcW w:w="850" w:type="dxa"/>
            <w:tcBorders>
              <w:bottom w:val="single" w:sz="4" w:space="0" w:color="auto"/>
            </w:tcBorders>
            <w:shd w:val="clear" w:color="auto" w:fill="F6F6F6"/>
          </w:tcPr>
          <w:p w14:paraId="16023744" w14:textId="77777777" w:rsidR="00E649F9" w:rsidRPr="00A41126" w:rsidRDefault="00E649F9" w:rsidP="003E0126">
            <w:pPr>
              <w:jc w:val="center"/>
              <w:rPr>
                <w:rFonts w:cstheme="minorHAnsi"/>
                <w:sz w:val="14"/>
                <w:szCs w:val="14"/>
                <w:lang w:val="en-US"/>
              </w:rPr>
            </w:pPr>
          </w:p>
        </w:tc>
      </w:tr>
      <w:tr w:rsidR="00E649F9" w:rsidRPr="00A41126" w14:paraId="31A4E2CB" w14:textId="77777777" w:rsidTr="003E0126">
        <w:tc>
          <w:tcPr>
            <w:tcW w:w="2269" w:type="dxa"/>
            <w:shd w:val="clear" w:color="auto" w:fill="FFFFFF" w:themeFill="background1"/>
          </w:tcPr>
          <w:p w14:paraId="4ACB826F" w14:textId="77777777" w:rsidR="00E649F9" w:rsidRPr="00A41126" w:rsidRDefault="00E649F9" w:rsidP="003E0126">
            <w:pPr>
              <w:rPr>
                <w:rFonts w:cstheme="minorHAnsi"/>
                <w:color w:val="000000" w:themeColor="text1"/>
                <w:sz w:val="14"/>
                <w:szCs w:val="14"/>
                <w:lang w:val="en-US"/>
              </w:rPr>
            </w:pPr>
            <w:r w:rsidRPr="00A41126">
              <w:rPr>
                <w:rFonts w:cstheme="minorHAnsi"/>
                <w:color w:val="000000" w:themeColor="text1"/>
                <w:sz w:val="14"/>
                <w:szCs w:val="14"/>
                <w:lang w:val="en-US"/>
              </w:rPr>
              <w:t>LysoView</w:t>
            </w:r>
            <w:r w:rsidRPr="00A41126">
              <w:rPr>
                <w:rFonts w:cstheme="minorHAnsi"/>
                <w:color w:val="000000" w:themeColor="text1"/>
                <w:sz w:val="14"/>
                <w:szCs w:val="14"/>
                <w:vertAlign w:val="superscript"/>
                <w:lang w:val="en-US"/>
              </w:rPr>
              <w:t>TM</w:t>
            </w:r>
            <w:r w:rsidRPr="00A41126">
              <w:rPr>
                <w:rFonts w:cstheme="minorHAnsi"/>
                <w:color w:val="000000" w:themeColor="text1"/>
                <w:sz w:val="14"/>
                <w:szCs w:val="14"/>
                <w:lang w:val="en-US"/>
              </w:rPr>
              <w:t xml:space="preserve"> 488</w:t>
            </w:r>
          </w:p>
        </w:tc>
        <w:tc>
          <w:tcPr>
            <w:tcW w:w="1559" w:type="dxa"/>
            <w:shd w:val="clear" w:color="auto" w:fill="FFFFFF" w:themeFill="background1"/>
          </w:tcPr>
          <w:p w14:paraId="7C57C9A4" w14:textId="77777777" w:rsidR="00E649F9" w:rsidRPr="00A41126" w:rsidRDefault="00E649F9" w:rsidP="003E0126">
            <w:pPr>
              <w:jc w:val="center"/>
              <w:rPr>
                <w:rFonts w:cstheme="minorHAnsi"/>
                <w:sz w:val="14"/>
                <w:szCs w:val="14"/>
                <w:lang w:val="en-US"/>
              </w:rPr>
            </w:pPr>
            <w:r w:rsidRPr="00A41126">
              <w:rPr>
                <w:rFonts w:cstheme="minorHAnsi"/>
                <w:color w:val="000000" w:themeColor="text1"/>
                <w:sz w:val="14"/>
                <w:szCs w:val="14"/>
                <w:lang w:val="en-US"/>
              </w:rPr>
              <w:t>#77067</w:t>
            </w:r>
          </w:p>
        </w:tc>
        <w:tc>
          <w:tcPr>
            <w:tcW w:w="1276" w:type="dxa"/>
            <w:shd w:val="clear" w:color="auto" w:fill="FFFFFF" w:themeFill="background1"/>
          </w:tcPr>
          <w:p w14:paraId="4EDF994E" w14:textId="77777777" w:rsidR="00E649F9" w:rsidRPr="00A41126" w:rsidRDefault="00E649F9" w:rsidP="003E0126">
            <w:pPr>
              <w:jc w:val="center"/>
              <w:rPr>
                <w:rFonts w:cstheme="minorHAnsi"/>
                <w:color w:val="000000" w:themeColor="text1"/>
                <w:sz w:val="14"/>
                <w:szCs w:val="14"/>
                <w:lang w:val="en-US"/>
              </w:rPr>
            </w:pPr>
            <w:r w:rsidRPr="00A41126">
              <w:rPr>
                <w:rFonts w:cstheme="minorHAnsi"/>
                <w:color w:val="000000" w:themeColor="text1"/>
                <w:sz w:val="14"/>
                <w:szCs w:val="14"/>
                <w:lang w:val="en-US"/>
              </w:rPr>
              <w:t>Biotium</w:t>
            </w:r>
          </w:p>
        </w:tc>
        <w:tc>
          <w:tcPr>
            <w:tcW w:w="709" w:type="dxa"/>
            <w:shd w:val="clear" w:color="auto" w:fill="FFFFFF" w:themeFill="background1"/>
          </w:tcPr>
          <w:p w14:paraId="7309216C" w14:textId="77777777" w:rsidR="00E649F9" w:rsidRPr="00A41126" w:rsidRDefault="00E649F9" w:rsidP="003E0126">
            <w:pPr>
              <w:jc w:val="center"/>
              <w:rPr>
                <w:rFonts w:cstheme="minorHAnsi"/>
                <w:sz w:val="14"/>
                <w:szCs w:val="14"/>
                <w:lang w:val="en-US"/>
              </w:rPr>
            </w:pPr>
            <w:r w:rsidRPr="00A41126">
              <w:rPr>
                <w:rFonts w:cstheme="minorHAnsi"/>
                <w:color w:val="000000" w:themeColor="text1"/>
                <w:sz w:val="14"/>
                <w:szCs w:val="14"/>
                <w:lang w:val="en-US"/>
              </w:rPr>
              <w:t>1:20</w:t>
            </w:r>
          </w:p>
        </w:tc>
        <w:tc>
          <w:tcPr>
            <w:tcW w:w="850" w:type="dxa"/>
            <w:shd w:val="clear" w:color="auto" w:fill="FFFFFF" w:themeFill="background1"/>
          </w:tcPr>
          <w:p w14:paraId="40540F24" w14:textId="77777777" w:rsidR="00E649F9" w:rsidRPr="00A41126" w:rsidRDefault="00E649F9" w:rsidP="003E0126">
            <w:pPr>
              <w:jc w:val="center"/>
              <w:rPr>
                <w:rFonts w:cstheme="minorHAnsi"/>
                <w:sz w:val="14"/>
                <w:szCs w:val="14"/>
                <w:lang w:val="en-US"/>
              </w:rPr>
            </w:pPr>
          </w:p>
        </w:tc>
        <w:tc>
          <w:tcPr>
            <w:tcW w:w="709" w:type="dxa"/>
            <w:shd w:val="clear" w:color="auto" w:fill="FFFFFF" w:themeFill="background1"/>
          </w:tcPr>
          <w:p w14:paraId="73D5A8EC" w14:textId="77777777" w:rsidR="00E649F9" w:rsidRPr="00A41126" w:rsidRDefault="00E649F9" w:rsidP="003E0126">
            <w:pPr>
              <w:rPr>
                <w:rFonts w:cstheme="minorHAnsi"/>
                <w:sz w:val="14"/>
                <w:szCs w:val="14"/>
                <w:lang w:val="en-US"/>
              </w:rPr>
            </w:pPr>
            <w:r w:rsidRPr="00A41126">
              <w:rPr>
                <w:rFonts w:cstheme="minorHAnsi"/>
                <w:color w:val="000000" w:themeColor="text1"/>
                <w:sz w:val="14"/>
                <w:szCs w:val="14"/>
                <w:lang w:val="en-US"/>
              </w:rPr>
              <w:t>1:20</w:t>
            </w:r>
          </w:p>
        </w:tc>
        <w:tc>
          <w:tcPr>
            <w:tcW w:w="567" w:type="dxa"/>
            <w:shd w:val="clear" w:color="auto" w:fill="FFFFFF" w:themeFill="background1"/>
          </w:tcPr>
          <w:p w14:paraId="66BE658F" w14:textId="77777777" w:rsidR="00E649F9" w:rsidRPr="00A41126" w:rsidRDefault="00E649F9" w:rsidP="003E0126">
            <w:pPr>
              <w:jc w:val="center"/>
              <w:rPr>
                <w:rFonts w:cstheme="minorHAnsi"/>
                <w:sz w:val="14"/>
                <w:szCs w:val="14"/>
                <w:lang w:val="en-US"/>
              </w:rPr>
            </w:pPr>
          </w:p>
        </w:tc>
        <w:tc>
          <w:tcPr>
            <w:tcW w:w="567" w:type="dxa"/>
            <w:shd w:val="clear" w:color="auto" w:fill="FFFFFF" w:themeFill="background1"/>
          </w:tcPr>
          <w:p w14:paraId="314B1A82" w14:textId="77777777" w:rsidR="00E649F9" w:rsidRPr="00A41126" w:rsidRDefault="00E649F9" w:rsidP="003E0126">
            <w:pPr>
              <w:jc w:val="center"/>
              <w:rPr>
                <w:rFonts w:cstheme="minorHAnsi"/>
                <w:sz w:val="14"/>
                <w:szCs w:val="14"/>
                <w:lang w:val="en-US"/>
              </w:rPr>
            </w:pPr>
          </w:p>
        </w:tc>
        <w:tc>
          <w:tcPr>
            <w:tcW w:w="709" w:type="dxa"/>
            <w:shd w:val="clear" w:color="auto" w:fill="FFFFFF" w:themeFill="background1"/>
          </w:tcPr>
          <w:p w14:paraId="2944B4DC" w14:textId="77777777" w:rsidR="00E649F9" w:rsidRPr="00A41126" w:rsidRDefault="00E649F9" w:rsidP="003E0126">
            <w:pPr>
              <w:jc w:val="center"/>
              <w:rPr>
                <w:rFonts w:cstheme="minorHAnsi"/>
                <w:sz w:val="14"/>
                <w:szCs w:val="14"/>
                <w:lang w:val="en-US"/>
              </w:rPr>
            </w:pPr>
          </w:p>
        </w:tc>
        <w:tc>
          <w:tcPr>
            <w:tcW w:w="850" w:type="dxa"/>
            <w:shd w:val="clear" w:color="auto" w:fill="FFFFFF" w:themeFill="background1"/>
          </w:tcPr>
          <w:p w14:paraId="4BDB2846" w14:textId="77777777" w:rsidR="00E649F9" w:rsidRPr="00A41126" w:rsidRDefault="00E649F9" w:rsidP="003E0126">
            <w:pPr>
              <w:jc w:val="center"/>
              <w:rPr>
                <w:rFonts w:cstheme="minorHAnsi"/>
                <w:sz w:val="14"/>
                <w:szCs w:val="14"/>
                <w:lang w:val="en-US"/>
              </w:rPr>
            </w:pPr>
          </w:p>
        </w:tc>
      </w:tr>
      <w:tr w:rsidR="00E649F9" w:rsidRPr="00A41126" w14:paraId="6394953C" w14:textId="77777777" w:rsidTr="003E0126">
        <w:tc>
          <w:tcPr>
            <w:tcW w:w="2269" w:type="dxa"/>
            <w:tcBorders>
              <w:bottom w:val="single" w:sz="4" w:space="0" w:color="auto"/>
            </w:tcBorders>
            <w:shd w:val="clear" w:color="auto" w:fill="F6F6F6"/>
          </w:tcPr>
          <w:p w14:paraId="1D9D45AA" w14:textId="77777777" w:rsidR="00E649F9" w:rsidRPr="00A41126" w:rsidRDefault="00E649F9" w:rsidP="003E0126">
            <w:pPr>
              <w:rPr>
                <w:rFonts w:cstheme="minorHAnsi"/>
                <w:color w:val="000000" w:themeColor="text1"/>
                <w:sz w:val="14"/>
                <w:szCs w:val="14"/>
                <w:lang w:val="en-US"/>
              </w:rPr>
            </w:pPr>
            <w:r w:rsidRPr="00A41126">
              <w:rPr>
                <w:rFonts w:cstheme="minorHAnsi"/>
                <w:sz w:val="14"/>
                <w:szCs w:val="14"/>
                <w:lang w:val="en-US"/>
              </w:rPr>
              <w:t>Hoechst 33342</w:t>
            </w:r>
          </w:p>
        </w:tc>
        <w:tc>
          <w:tcPr>
            <w:tcW w:w="1559" w:type="dxa"/>
            <w:tcBorders>
              <w:bottom w:val="single" w:sz="4" w:space="0" w:color="auto"/>
            </w:tcBorders>
            <w:shd w:val="clear" w:color="auto" w:fill="F6F6F6"/>
          </w:tcPr>
          <w:p w14:paraId="35863BE9" w14:textId="77777777" w:rsidR="00E649F9" w:rsidRPr="00A41126" w:rsidRDefault="00E649F9" w:rsidP="003E0126">
            <w:pPr>
              <w:jc w:val="center"/>
              <w:rPr>
                <w:rFonts w:cstheme="minorHAnsi"/>
                <w:sz w:val="14"/>
                <w:szCs w:val="14"/>
                <w:lang w:val="en-US"/>
              </w:rPr>
            </w:pPr>
            <w:r w:rsidRPr="00A41126">
              <w:rPr>
                <w:rFonts w:cstheme="minorHAnsi"/>
                <w:color w:val="000000" w:themeColor="text1"/>
                <w:sz w:val="14"/>
                <w:szCs w:val="14"/>
                <w:lang w:val="en-US"/>
              </w:rPr>
              <w:t>#H3570</w:t>
            </w:r>
          </w:p>
        </w:tc>
        <w:tc>
          <w:tcPr>
            <w:tcW w:w="1276" w:type="dxa"/>
            <w:tcBorders>
              <w:bottom w:val="single" w:sz="4" w:space="0" w:color="auto"/>
            </w:tcBorders>
            <w:shd w:val="clear" w:color="auto" w:fill="F6F6F6"/>
          </w:tcPr>
          <w:p w14:paraId="79B5397A" w14:textId="77777777" w:rsidR="00E649F9" w:rsidRPr="00A41126" w:rsidRDefault="00E649F9" w:rsidP="003E0126">
            <w:pPr>
              <w:jc w:val="center"/>
              <w:rPr>
                <w:rFonts w:cstheme="minorHAnsi"/>
                <w:color w:val="000000" w:themeColor="text1"/>
                <w:sz w:val="14"/>
                <w:szCs w:val="14"/>
                <w:lang w:val="en-US"/>
              </w:rPr>
            </w:pPr>
            <w:r w:rsidRPr="00A41126">
              <w:rPr>
                <w:rFonts w:cstheme="minorHAnsi"/>
                <w:color w:val="000000" w:themeColor="text1"/>
                <w:sz w:val="14"/>
                <w:szCs w:val="14"/>
                <w:lang w:val="en-US"/>
              </w:rPr>
              <w:t>Thermo Fisher</w:t>
            </w:r>
          </w:p>
        </w:tc>
        <w:tc>
          <w:tcPr>
            <w:tcW w:w="709" w:type="dxa"/>
            <w:tcBorders>
              <w:bottom w:val="single" w:sz="4" w:space="0" w:color="auto"/>
            </w:tcBorders>
            <w:shd w:val="clear" w:color="auto" w:fill="F6F6F6"/>
          </w:tcPr>
          <w:p w14:paraId="386AE360" w14:textId="77777777" w:rsidR="00E649F9" w:rsidRPr="00A41126" w:rsidRDefault="00E649F9" w:rsidP="003E0126">
            <w:pPr>
              <w:jc w:val="center"/>
              <w:rPr>
                <w:rFonts w:cstheme="minorHAnsi"/>
                <w:sz w:val="14"/>
                <w:szCs w:val="14"/>
                <w:lang w:val="en-US"/>
              </w:rPr>
            </w:pPr>
            <w:r w:rsidRPr="00A41126">
              <w:rPr>
                <w:rFonts w:cstheme="minorHAnsi"/>
                <w:sz w:val="14"/>
                <w:szCs w:val="14"/>
                <w:lang w:val="en-US"/>
              </w:rPr>
              <w:t>1:1000</w:t>
            </w:r>
          </w:p>
        </w:tc>
        <w:tc>
          <w:tcPr>
            <w:tcW w:w="850" w:type="dxa"/>
            <w:tcBorders>
              <w:bottom w:val="single" w:sz="4" w:space="0" w:color="auto"/>
            </w:tcBorders>
            <w:shd w:val="clear" w:color="auto" w:fill="F6F6F6"/>
          </w:tcPr>
          <w:p w14:paraId="77A19C7C" w14:textId="77777777" w:rsidR="00E649F9" w:rsidRPr="00A41126" w:rsidRDefault="00E649F9" w:rsidP="003E0126">
            <w:pPr>
              <w:jc w:val="center"/>
              <w:rPr>
                <w:rFonts w:cstheme="minorHAnsi"/>
                <w:sz w:val="14"/>
                <w:szCs w:val="14"/>
                <w:lang w:val="en-US"/>
              </w:rPr>
            </w:pPr>
          </w:p>
        </w:tc>
        <w:tc>
          <w:tcPr>
            <w:tcW w:w="709" w:type="dxa"/>
            <w:tcBorders>
              <w:bottom w:val="single" w:sz="4" w:space="0" w:color="auto"/>
            </w:tcBorders>
            <w:shd w:val="clear" w:color="auto" w:fill="F6F6F6"/>
          </w:tcPr>
          <w:p w14:paraId="0DFD2D3F" w14:textId="77777777" w:rsidR="00E649F9" w:rsidRPr="00A41126" w:rsidRDefault="00E649F9" w:rsidP="003E0126">
            <w:pPr>
              <w:rPr>
                <w:rFonts w:cstheme="minorHAnsi"/>
                <w:sz w:val="14"/>
                <w:szCs w:val="14"/>
                <w:lang w:val="en-US"/>
              </w:rPr>
            </w:pPr>
          </w:p>
        </w:tc>
        <w:tc>
          <w:tcPr>
            <w:tcW w:w="567" w:type="dxa"/>
            <w:tcBorders>
              <w:bottom w:val="single" w:sz="4" w:space="0" w:color="auto"/>
            </w:tcBorders>
            <w:shd w:val="clear" w:color="auto" w:fill="F6F6F6"/>
          </w:tcPr>
          <w:p w14:paraId="44BD8874" w14:textId="77777777" w:rsidR="00E649F9" w:rsidRPr="00A41126" w:rsidRDefault="00E649F9" w:rsidP="003E0126">
            <w:pPr>
              <w:jc w:val="center"/>
              <w:rPr>
                <w:rFonts w:cstheme="minorHAnsi"/>
                <w:sz w:val="14"/>
                <w:szCs w:val="14"/>
                <w:lang w:val="en-US"/>
              </w:rPr>
            </w:pPr>
          </w:p>
        </w:tc>
        <w:tc>
          <w:tcPr>
            <w:tcW w:w="567" w:type="dxa"/>
            <w:tcBorders>
              <w:bottom w:val="single" w:sz="4" w:space="0" w:color="auto"/>
            </w:tcBorders>
            <w:shd w:val="clear" w:color="auto" w:fill="F6F6F6"/>
          </w:tcPr>
          <w:p w14:paraId="36289751" w14:textId="77777777" w:rsidR="00E649F9" w:rsidRPr="00A41126" w:rsidRDefault="00E649F9" w:rsidP="003E0126">
            <w:pPr>
              <w:jc w:val="center"/>
              <w:rPr>
                <w:rFonts w:cstheme="minorHAnsi"/>
                <w:sz w:val="14"/>
                <w:szCs w:val="14"/>
                <w:lang w:val="en-US"/>
              </w:rPr>
            </w:pPr>
          </w:p>
        </w:tc>
        <w:tc>
          <w:tcPr>
            <w:tcW w:w="709" w:type="dxa"/>
            <w:tcBorders>
              <w:bottom w:val="single" w:sz="4" w:space="0" w:color="auto"/>
            </w:tcBorders>
            <w:shd w:val="clear" w:color="auto" w:fill="F6F6F6"/>
          </w:tcPr>
          <w:p w14:paraId="4E41DBB6" w14:textId="77777777" w:rsidR="00E649F9" w:rsidRPr="00A41126" w:rsidRDefault="00E649F9" w:rsidP="003E0126">
            <w:pPr>
              <w:jc w:val="center"/>
              <w:rPr>
                <w:rFonts w:cstheme="minorHAnsi"/>
                <w:sz w:val="14"/>
                <w:szCs w:val="14"/>
                <w:lang w:val="en-US"/>
              </w:rPr>
            </w:pPr>
          </w:p>
        </w:tc>
        <w:tc>
          <w:tcPr>
            <w:tcW w:w="850" w:type="dxa"/>
            <w:tcBorders>
              <w:bottom w:val="single" w:sz="4" w:space="0" w:color="auto"/>
            </w:tcBorders>
            <w:shd w:val="clear" w:color="auto" w:fill="F6F6F6"/>
          </w:tcPr>
          <w:p w14:paraId="4F96B46D" w14:textId="77777777" w:rsidR="00E649F9" w:rsidRPr="00A41126" w:rsidRDefault="00E649F9" w:rsidP="003E0126">
            <w:pPr>
              <w:jc w:val="center"/>
              <w:rPr>
                <w:rFonts w:cstheme="minorHAnsi"/>
                <w:sz w:val="14"/>
                <w:szCs w:val="14"/>
                <w:lang w:val="en-US"/>
              </w:rPr>
            </w:pPr>
          </w:p>
        </w:tc>
      </w:tr>
      <w:tr w:rsidR="00E649F9" w:rsidRPr="00A41126" w14:paraId="045AF634" w14:textId="77777777" w:rsidTr="003E0126">
        <w:tc>
          <w:tcPr>
            <w:tcW w:w="2269" w:type="dxa"/>
            <w:shd w:val="clear" w:color="auto" w:fill="FFFFFF" w:themeFill="background1"/>
          </w:tcPr>
          <w:p w14:paraId="562DFE41" w14:textId="77777777" w:rsidR="00E649F9" w:rsidRPr="00A41126" w:rsidRDefault="00E649F9" w:rsidP="003E0126">
            <w:pPr>
              <w:rPr>
                <w:rFonts w:cstheme="minorHAnsi"/>
                <w:color w:val="000000" w:themeColor="text1"/>
                <w:sz w:val="14"/>
                <w:szCs w:val="14"/>
                <w:lang w:val="en-US"/>
              </w:rPr>
            </w:pPr>
            <w:r w:rsidRPr="00A41126">
              <w:rPr>
                <w:rFonts w:cstheme="minorHAnsi"/>
                <w:color w:val="000000" w:themeColor="text1"/>
                <w:sz w:val="14"/>
                <w:szCs w:val="14"/>
                <w:lang w:val="en-US"/>
              </w:rPr>
              <w:t xml:space="preserve">rat anti-UCH-L1 </w:t>
            </w:r>
            <w:proofErr w:type="spellStart"/>
            <w:r w:rsidRPr="00A41126">
              <w:rPr>
                <w:rFonts w:cstheme="minorHAnsi"/>
                <w:color w:val="000000" w:themeColor="text1"/>
                <w:sz w:val="14"/>
                <w:szCs w:val="14"/>
                <w:lang w:val="en-US"/>
              </w:rPr>
              <w:t>mAb</w:t>
            </w:r>
            <w:proofErr w:type="spellEnd"/>
          </w:p>
        </w:tc>
        <w:tc>
          <w:tcPr>
            <w:tcW w:w="1559" w:type="dxa"/>
            <w:shd w:val="clear" w:color="auto" w:fill="FFFFFF" w:themeFill="background1"/>
          </w:tcPr>
          <w:p w14:paraId="3D7FED30" w14:textId="1F9C7E99" w:rsidR="00E649F9" w:rsidRPr="00A41126" w:rsidRDefault="00E649F9" w:rsidP="003E0126">
            <w:pPr>
              <w:jc w:val="center"/>
              <w:rPr>
                <w:rFonts w:cstheme="minorHAnsi"/>
                <w:sz w:val="14"/>
                <w:szCs w:val="14"/>
                <w:lang w:val="en-US"/>
              </w:rPr>
            </w:pPr>
            <w:r w:rsidRPr="001331D0">
              <w:rPr>
                <w:rFonts w:cstheme="minorHAnsi"/>
                <w:sz w:val="14"/>
                <w:szCs w:val="14"/>
                <w:lang w:val="en-US"/>
              </w:rPr>
              <w:t>reference</w:t>
            </w:r>
            <w:r>
              <w:rPr>
                <w:rFonts w:cstheme="minorHAnsi"/>
                <w:sz w:val="14"/>
                <w:szCs w:val="14"/>
                <w:lang w:val="en-US"/>
              </w:rPr>
              <w:fldChar w:fldCharType="begin">
                <w:fldData xml:space="preserve">PEVuZE5vdGU+PENpdGU+PEF1dGhvcj5Tb3NuYTwvQXV0aG9yPjxZZWFyPjIwMTM8L1llYXI+PFJl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</w:fldData>
              </w:fldChar>
            </w:r>
            <w:r>
              <w:rPr>
                <w:rFonts w:cstheme="minorHAnsi"/>
                <w:sz w:val="14"/>
                <w:szCs w:val="14"/>
                <w:lang w:val="en-US"/>
              </w:rPr>
              <w:instrText xml:space="preserve"> ADDIN EN.CITE </w:instrText>
            </w:r>
            <w:r>
              <w:rPr>
                <w:rFonts w:cstheme="minorHAnsi"/>
                <w:sz w:val="14"/>
                <w:szCs w:val="14"/>
                <w:lang w:val="en-US"/>
              </w:rPr>
              <w:fldChar w:fldCharType="begin">
                <w:fldData xml:space="preserve">PEVuZE5vdGU+PENpdGU+PEF1dGhvcj5Tb3NuYTwvQXV0aG9yPjxZZWFyPjIwMTM8L1llYXI+PFJl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</w:fldData>
              </w:fldChar>
            </w:r>
            <w:r>
              <w:rPr>
                <w:rFonts w:cstheme="minorHAnsi"/>
                <w:sz w:val="14"/>
                <w:szCs w:val="14"/>
                <w:lang w:val="en-US"/>
              </w:rPr>
              <w:instrText xml:space="preserve"> ADDIN EN.CITE.DATA </w:instrText>
            </w:r>
            <w:r>
              <w:rPr>
                <w:rFonts w:cstheme="minorHAnsi"/>
                <w:sz w:val="14"/>
                <w:szCs w:val="14"/>
                <w:lang w:val="en-US"/>
              </w:rPr>
            </w:r>
            <w:r>
              <w:rPr>
                <w:rFonts w:cstheme="minorHAnsi"/>
                <w:sz w:val="14"/>
                <w:szCs w:val="14"/>
                <w:lang w:val="en-US"/>
              </w:rPr>
              <w:fldChar w:fldCharType="end"/>
            </w:r>
            <w:r>
              <w:rPr>
                <w:rFonts w:cstheme="minorHAnsi"/>
                <w:sz w:val="14"/>
                <w:szCs w:val="14"/>
                <w:lang w:val="en-US"/>
              </w:rPr>
            </w:r>
            <w:r>
              <w:rPr>
                <w:rFonts w:cstheme="minorHAnsi"/>
                <w:sz w:val="14"/>
                <w:szCs w:val="14"/>
                <w:lang w:val="en-US"/>
              </w:rPr>
              <w:fldChar w:fldCharType="separate"/>
            </w:r>
            <w:r w:rsidRPr="00E649F9">
              <w:rPr>
                <w:rFonts w:cstheme="minorHAnsi"/>
                <w:noProof/>
                <w:sz w:val="14"/>
                <w:szCs w:val="14"/>
                <w:vertAlign w:val="superscript"/>
                <w:lang w:val="en-US"/>
              </w:rPr>
              <w:t>32</w:t>
            </w:r>
            <w:r>
              <w:rPr>
                <w:rFonts w:cstheme="minorHAnsi"/>
                <w:sz w:val="14"/>
                <w:szCs w:val="14"/>
                <w:lang w:val="en-US"/>
              </w:rPr>
              <w:fldChar w:fldCharType="end"/>
            </w:r>
          </w:p>
        </w:tc>
        <w:tc>
          <w:tcPr>
            <w:tcW w:w="1276" w:type="dxa"/>
            <w:shd w:val="clear" w:color="auto" w:fill="FFFFFF" w:themeFill="background1"/>
          </w:tcPr>
          <w:p w14:paraId="6FBB21A7" w14:textId="77777777" w:rsidR="00E649F9" w:rsidRPr="00A41126" w:rsidRDefault="00E649F9" w:rsidP="003E0126">
            <w:pPr>
              <w:jc w:val="center"/>
              <w:rPr>
                <w:rFonts w:cstheme="minorHAnsi"/>
                <w:color w:val="000000" w:themeColor="text1"/>
                <w:sz w:val="14"/>
                <w:szCs w:val="14"/>
                <w:lang w:val="en-US"/>
              </w:rPr>
            </w:pPr>
            <w:r w:rsidRPr="00A41126">
              <w:rPr>
                <w:rFonts w:cstheme="minorHAnsi"/>
                <w:sz w:val="14"/>
                <w:szCs w:val="14"/>
                <w:lang w:val="en-US"/>
              </w:rPr>
              <w:t>self-made</w:t>
            </w:r>
          </w:p>
        </w:tc>
        <w:tc>
          <w:tcPr>
            <w:tcW w:w="709" w:type="dxa"/>
            <w:shd w:val="clear" w:color="auto" w:fill="FFFFFF" w:themeFill="background1"/>
          </w:tcPr>
          <w:p w14:paraId="7906EDFD" w14:textId="77777777" w:rsidR="00E649F9" w:rsidRPr="00A41126" w:rsidRDefault="00E649F9" w:rsidP="003E0126">
            <w:pPr>
              <w:jc w:val="center"/>
              <w:rPr>
                <w:rFonts w:cstheme="minorHAnsi"/>
                <w:sz w:val="14"/>
                <w:szCs w:val="14"/>
                <w:lang w:val="en-US"/>
              </w:rPr>
            </w:pPr>
          </w:p>
        </w:tc>
        <w:tc>
          <w:tcPr>
            <w:tcW w:w="850" w:type="dxa"/>
            <w:shd w:val="clear" w:color="auto" w:fill="FFFFFF" w:themeFill="background1"/>
          </w:tcPr>
          <w:p w14:paraId="19E4F986" w14:textId="77777777" w:rsidR="00E649F9" w:rsidRPr="00A41126" w:rsidRDefault="00E649F9" w:rsidP="003E0126">
            <w:pPr>
              <w:jc w:val="center"/>
              <w:rPr>
                <w:rFonts w:cstheme="minorHAnsi"/>
                <w:sz w:val="14"/>
                <w:szCs w:val="14"/>
                <w:lang w:val="en-US"/>
              </w:rPr>
            </w:pPr>
            <w:r w:rsidRPr="00A41126">
              <w:rPr>
                <w:rFonts w:cstheme="minorHAnsi"/>
                <w:sz w:val="14"/>
                <w:szCs w:val="14"/>
                <w:lang w:val="en-US"/>
              </w:rPr>
              <w:t>1:250</w:t>
            </w:r>
          </w:p>
        </w:tc>
        <w:tc>
          <w:tcPr>
            <w:tcW w:w="709" w:type="dxa"/>
            <w:shd w:val="clear" w:color="auto" w:fill="FFFFFF" w:themeFill="background1"/>
          </w:tcPr>
          <w:p w14:paraId="004551D7" w14:textId="77777777" w:rsidR="00E649F9" w:rsidRPr="00A41126" w:rsidRDefault="00E649F9" w:rsidP="003E0126">
            <w:pPr>
              <w:rPr>
                <w:rFonts w:cstheme="minorHAnsi"/>
                <w:sz w:val="14"/>
                <w:szCs w:val="14"/>
                <w:lang w:val="en-US"/>
              </w:rPr>
            </w:pPr>
          </w:p>
        </w:tc>
        <w:tc>
          <w:tcPr>
            <w:tcW w:w="567" w:type="dxa"/>
            <w:shd w:val="clear" w:color="auto" w:fill="FFFFFF" w:themeFill="background1"/>
          </w:tcPr>
          <w:p w14:paraId="7E615581" w14:textId="77777777" w:rsidR="00E649F9" w:rsidRPr="00A41126" w:rsidRDefault="00E649F9" w:rsidP="003E0126">
            <w:pPr>
              <w:jc w:val="center"/>
              <w:rPr>
                <w:rFonts w:cstheme="minorHAnsi"/>
                <w:sz w:val="14"/>
                <w:szCs w:val="14"/>
                <w:lang w:val="en-US"/>
              </w:rPr>
            </w:pPr>
          </w:p>
        </w:tc>
        <w:tc>
          <w:tcPr>
            <w:tcW w:w="567" w:type="dxa"/>
            <w:shd w:val="clear" w:color="auto" w:fill="FFFFFF" w:themeFill="background1"/>
          </w:tcPr>
          <w:p w14:paraId="771A431A" w14:textId="77777777" w:rsidR="00E649F9" w:rsidRPr="00A41126" w:rsidRDefault="00E649F9" w:rsidP="003E0126">
            <w:pPr>
              <w:jc w:val="center"/>
              <w:rPr>
                <w:rFonts w:cstheme="minorHAnsi"/>
                <w:sz w:val="14"/>
                <w:szCs w:val="14"/>
                <w:lang w:val="en-US"/>
              </w:rPr>
            </w:pPr>
          </w:p>
        </w:tc>
        <w:tc>
          <w:tcPr>
            <w:tcW w:w="709" w:type="dxa"/>
            <w:shd w:val="clear" w:color="auto" w:fill="FFFFFF" w:themeFill="background1"/>
          </w:tcPr>
          <w:p w14:paraId="458D33A8" w14:textId="77777777" w:rsidR="00E649F9" w:rsidRPr="00A41126" w:rsidRDefault="00E649F9" w:rsidP="003E0126">
            <w:pPr>
              <w:jc w:val="center"/>
              <w:rPr>
                <w:rFonts w:cstheme="minorHAnsi"/>
                <w:sz w:val="14"/>
                <w:szCs w:val="14"/>
                <w:lang w:val="en-US"/>
              </w:rPr>
            </w:pPr>
          </w:p>
        </w:tc>
        <w:tc>
          <w:tcPr>
            <w:tcW w:w="850" w:type="dxa"/>
            <w:shd w:val="clear" w:color="auto" w:fill="FFFFFF" w:themeFill="background1"/>
          </w:tcPr>
          <w:p w14:paraId="55038D92" w14:textId="77777777" w:rsidR="00E649F9" w:rsidRPr="00A41126" w:rsidRDefault="00E649F9" w:rsidP="003E0126">
            <w:pPr>
              <w:jc w:val="center"/>
              <w:rPr>
                <w:rFonts w:cstheme="minorHAnsi"/>
                <w:sz w:val="14"/>
                <w:szCs w:val="14"/>
                <w:lang w:val="en-US"/>
              </w:rPr>
            </w:pPr>
          </w:p>
        </w:tc>
      </w:tr>
      <w:tr w:rsidR="00E649F9" w:rsidRPr="00A41126" w14:paraId="28C24EB5" w14:textId="77777777" w:rsidTr="003E0126">
        <w:tc>
          <w:tcPr>
            <w:tcW w:w="2269" w:type="dxa"/>
            <w:tcBorders>
              <w:bottom w:val="single" w:sz="4" w:space="0" w:color="auto"/>
            </w:tcBorders>
            <w:shd w:val="clear" w:color="auto" w:fill="F6F6F6"/>
          </w:tcPr>
          <w:p w14:paraId="30A3EC67" w14:textId="77777777" w:rsidR="00E649F9" w:rsidRPr="00A41126" w:rsidRDefault="00E649F9" w:rsidP="003E0126">
            <w:pPr>
              <w:rPr>
                <w:rFonts w:cstheme="minorHAnsi"/>
                <w:color w:val="000000" w:themeColor="text1"/>
                <w:sz w:val="14"/>
                <w:szCs w:val="14"/>
                <w:lang w:val="en-US"/>
              </w:rPr>
            </w:pPr>
            <w:r w:rsidRPr="00A41126">
              <w:rPr>
                <w:rFonts w:cstheme="minorHAnsi"/>
                <w:color w:val="000000" w:themeColor="text1"/>
                <w:sz w:val="14"/>
                <w:szCs w:val="14"/>
                <w:lang w:val="en-US"/>
              </w:rPr>
              <w:t>MemBrite® Fix Cell Surface dye 594/615</w:t>
            </w:r>
          </w:p>
        </w:tc>
        <w:tc>
          <w:tcPr>
            <w:tcW w:w="1559" w:type="dxa"/>
            <w:tcBorders>
              <w:bottom w:val="single" w:sz="4" w:space="0" w:color="auto"/>
            </w:tcBorders>
            <w:shd w:val="clear" w:color="auto" w:fill="F6F6F6"/>
          </w:tcPr>
          <w:p w14:paraId="1BB0F826" w14:textId="77777777" w:rsidR="00E649F9" w:rsidRPr="00A41126" w:rsidRDefault="00E649F9" w:rsidP="003E0126">
            <w:pPr>
              <w:jc w:val="center"/>
              <w:rPr>
                <w:rFonts w:cstheme="minorHAnsi"/>
                <w:color w:val="000000" w:themeColor="text1"/>
                <w:sz w:val="14"/>
                <w:szCs w:val="14"/>
                <w:lang w:val="en-US"/>
              </w:rPr>
            </w:pPr>
            <w:r w:rsidRPr="00A41126">
              <w:rPr>
                <w:rFonts w:cstheme="minorHAnsi"/>
                <w:color w:val="000000" w:themeColor="text1"/>
                <w:sz w:val="14"/>
                <w:szCs w:val="14"/>
                <w:lang w:val="en-US"/>
              </w:rPr>
              <w:t>#30096</w:t>
            </w:r>
          </w:p>
        </w:tc>
        <w:tc>
          <w:tcPr>
            <w:tcW w:w="1276" w:type="dxa"/>
            <w:tcBorders>
              <w:bottom w:val="single" w:sz="4" w:space="0" w:color="auto"/>
            </w:tcBorders>
            <w:shd w:val="clear" w:color="auto" w:fill="F6F6F6"/>
          </w:tcPr>
          <w:p w14:paraId="6F2C7D47" w14:textId="77777777" w:rsidR="00E649F9" w:rsidRPr="00A41126" w:rsidRDefault="00E649F9" w:rsidP="003E0126">
            <w:pPr>
              <w:jc w:val="center"/>
              <w:rPr>
                <w:rFonts w:cstheme="minorHAnsi"/>
                <w:color w:val="000000" w:themeColor="text1"/>
                <w:sz w:val="14"/>
                <w:szCs w:val="14"/>
                <w:lang w:val="en-US"/>
              </w:rPr>
            </w:pPr>
            <w:r w:rsidRPr="00A41126">
              <w:rPr>
                <w:rFonts w:cstheme="minorHAnsi"/>
                <w:color w:val="000000" w:themeColor="text1"/>
                <w:sz w:val="14"/>
                <w:szCs w:val="14"/>
                <w:lang w:val="en-US"/>
              </w:rPr>
              <w:t>Biotium</w:t>
            </w:r>
          </w:p>
        </w:tc>
        <w:tc>
          <w:tcPr>
            <w:tcW w:w="709" w:type="dxa"/>
            <w:tcBorders>
              <w:bottom w:val="single" w:sz="4" w:space="0" w:color="auto"/>
            </w:tcBorders>
            <w:shd w:val="clear" w:color="auto" w:fill="F6F6F6"/>
          </w:tcPr>
          <w:p w14:paraId="18CF04D5" w14:textId="77777777" w:rsidR="00E649F9" w:rsidRPr="00A41126" w:rsidRDefault="00E649F9" w:rsidP="003E0126">
            <w:pPr>
              <w:jc w:val="center"/>
              <w:rPr>
                <w:rFonts w:cstheme="minorHAnsi"/>
                <w:sz w:val="14"/>
                <w:szCs w:val="14"/>
                <w:lang w:val="en-US"/>
              </w:rPr>
            </w:pPr>
          </w:p>
        </w:tc>
        <w:tc>
          <w:tcPr>
            <w:tcW w:w="850" w:type="dxa"/>
            <w:tcBorders>
              <w:bottom w:val="single" w:sz="4" w:space="0" w:color="auto"/>
            </w:tcBorders>
            <w:shd w:val="clear" w:color="auto" w:fill="F6F6F6"/>
          </w:tcPr>
          <w:p w14:paraId="58F91267" w14:textId="77777777" w:rsidR="00E649F9" w:rsidRPr="00A41126" w:rsidRDefault="00E649F9" w:rsidP="003E0126">
            <w:pPr>
              <w:jc w:val="center"/>
              <w:rPr>
                <w:rFonts w:cstheme="minorHAnsi"/>
                <w:sz w:val="14"/>
                <w:szCs w:val="14"/>
                <w:lang w:val="en-US"/>
              </w:rPr>
            </w:pPr>
          </w:p>
        </w:tc>
        <w:tc>
          <w:tcPr>
            <w:tcW w:w="709" w:type="dxa"/>
            <w:tcBorders>
              <w:bottom w:val="single" w:sz="4" w:space="0" w:color="auto"/>
            </w:tcBorders>
            <w:shd w:val="clear" w:color="auto" w:fill="F6F6F6"/>
          </w:tcPr>
          <w:p w14:paraId="6643EE01" w14:textId="77777777" w:rsidR="00E649F9" w:rsidRPr="00A41126" w:rsidRDefault="00E649F9" w:rsidP="003E0126">
            <w:pPr>
              <w:rPr>
                <w:rFonts w:cstheme="minorHAnsi"/>
                <w:sz w:val="14"/>
                <w:szCs w:val="14"/>
                <w:lang w:val="en-US"/>
              </w:rPr>
            </w:pPr>
            <w:r w:rsidRPr="00A41126">
              <w:rPr>
                <w:rFonts w:cstheme="minorHAnsi"/>
                <w:sz w:val="14"/>
                <w:szCs w:val="14"/>
                <w:lang w:val="en-US"/>
              </w:rPr>
              <w:t>1x</w:t>
            </w:r>
          </w:p>
        </w:tc>
        <w:tc>
          <w:tcPr>
            <w:tcW w:w="567" w:type="dxa"/>
            <w:tcBorders>
              <w:bottom w:val="single" w:sz="4" w:space="0" w:color="auto"/>
            </w:tcBorders>
            <w:shd w:val="clear" w:color="auto" w:fill="F6F6F6"/>
          </w:tcPr>
          <w:p w14:paraId="570E8E7A" w14:textId="77777777" w:rsidR="00E649F9" w:rsidRPr="00A41126" w:rsidRDefault="00E649F9" w:rsidP="003E0126">
            <w:pPr>
              <w:jc w:val="center"/>
              <w:rPr>
                <w:rFonts w:cstheme="minorHAnsi"/>
                <w:sz w:val="14"/>
                <w:szCs w:val="14"/>
                <w:lang w:val="en-US"/>
              </w:rPr>
            </w:pPr>
          </w:p>
        </w:tc>
        <w:tc>
          <w:tcPr>
            <w:tcW w:w="567" w:type="dxa"/>
            <w:tcBorders>
              <w:bottom w:val="single" w:sz="4" w:space="0" w:color="auto"/>
            </w:tcBorders>
            <w:shd w:val="clear" w:color="auto" w:fill="F6F6F6"/>
          </w:tcPr>
          <w:p w14:paraId="647CD0A9" w14:textId="77777777" w:rsidR="00E649F9" w:rsidRPr="00A41126" w:rsidRDefault="00E649F9" w:rsidP="003E0126">
            <w:pPr>
              <w:jc w:val="center"/>
              <w:rPr>
                <w:rFonts w:cstheme="minorHAnsi"/>
                <w:sz w:val="14"/>
                <w:szCs w:val="14"/>
                <w:lang w:val="en-US"/>
              </w:rPr>
            </w:pPr>
          </w:p>
        </w:tc>
        <w:tc>
          <w:tcPr>
            <w:tcW w:w="709" w:type="dxa"/>
            <w:tcBorders>
              <w:bottom w:val="single" w:sz="4" w:space="0" w:color="auto"/>
            </w:tcBorders>
            <w:shd w:val="clear" w:color="auto" w:fill="F6F6F6"/>
          </w:tcPr>
          <w:p w14:paraId="235DC447" w14:textId="77777777" w:rsidR="00E649F9" w:rsidRPr="00A41126" w:rsidRDefault="00E649F9" w:rsidP="003E0126">
            <w:pPr>
              <w:jc w:val="center"/>
              <w:rPr>
                <w:rFonts w:cstheme="minorHAnsi"/>
                <w:sz w:val="14"/>
                <w:szCs w:val="14"/>
                <w:lang w:val="en-US"/>
              </w:rPr>
            </w:pPr>
          </w:p>
        </w:tc>
        <w:tc>
          <w:tcPr>
            <w:tcW w:w="850" w:type="dxa"/>
            <w:tcBorders>
              <w:bottom w:val="single" w:sz="4" w:space="0" w:color="auto"/>
            </w:tcBorders>
            <w:shd w:val="clear" w:color="auto" w:fill="F6F6F6"/>
          </w:tcPr>
          <w:p w14:paraId="5F3FAC4F" w14:textId="77777777" w:rsidR="00E649F9" w:rsidRPr="00A41126" w:rsidRDefault="00E649F9" w:rsidP="003E0126">
            <w:pPr>
              <w:jc w:val="center"/>
              <w:rPr>
                <w:rFonts w:cstheme="minorHAnsi"/>
                <w:sz w:val="14"/>
                <w:szCs w:val="14"/>
                <w:lang w:val="en-US"/>
              </w:rPr>
            </w:pPr>
          </w:p>
        </w:tc>
      </w:tr>
      <w:tr w:rsidR="00E649F9" w:rsidRPr="00A41126" w14:paraId="0F537137" w14:textId="77777777" w:rsidTr="003E0126">
        <w:tc>
          <w:tcPr>
            <w:tcW w:w="2269" w:type="dxa"/>
            <w:shd w:val="clear" w:color="auto" w:fill="FFFFFF" w:themeFill="background1"/>
          </w:tcPr>
          <w:p w14:paraId="415240D5" w14:textId="77777777" w:rsidR="00E649F9" w:rsidRPr="00A41126" w:rsidRDefault="00E649F9" w:rsidP="003E0126">
            <w:pPr>
              <w:rPr>
                <w:rFonts w:cstheme="minorHAnsi"/>
                <w:color w:val="000000" w:themeColor="text1"/>
                <w:sz w:val="14"/>
                <w:szCs w:val="14"/>
                <w:lang w:val="en-US"/>
              </w:rPr>
            </w:pPr>
            <w:r w:rsidRPr="00A41126">
              <w:rPr>
                <w:rFonts w:cstheme="minorHAnsi"/>
                <w:color w:val="000000" w:themeColor="text1"/>
                <w:sz w:val="14"/>
                <w:szCs w:val="14"/>
                <w:lang w:val="en-US"/>
              </w:rPr>
              <w:t>MitoSOX</w:t>
            </w:r>
            <w:r w:rsidRPr="00A41126">
              <w:rPr>
                <w:rFonts w:cstheme="minorHAnsi"/>
                <w:color w:val="000000" w:themeColor="text1"/>
                <w:sz w:val="14"/>
                <w:szCs w:val="14"/>
                <w:vertAlign w:val="superscript"/>
                <w:lang w:val="en-US"/>
              </w:rPr>
              <w:t>TM</w:t>
            </w:r>
          </w:p>
        </w:tc>
        <w:tc>
          <w:tcPr>
            <w:tcW w:w="1559" w:type="dxa"/>
            <w:shd w:val="clear" w:color="auto" w:fill="FFFFFF" w:themeFill="background1"/>
          </w:tcPr>
          <w:p w14:paraId="0B8E055F" w14:textId="77777777" w:rsidR="00E649F9" w:rsidRPr="00A41126" w:rsidRDefault="00E649F9" w:rsidP="003E0126">
            <w:pPr>
              <w:jc w:val="center"/>
              <w:rPr>
                <w:rFonts w:cstheme="minorHAnsi"/>
                <w:color w:val="000000" w:themeColor="text1"/>
                <w:sz w:val="14"/>
                <w:szCs w:val="14"/>
                <w:lang w:val="en-US"/>
              </w:rPr>
            </w:pPr>
            <w:r w:rsidRPr="00A41126">
              <w:rPr>
                <w:rFonts w:cstheme="minorHAnsi"/>
                <w:color w:val="000000" w:themeColor="text1"/>
                <w:sz w:val="14"/>
                <w:szCs w:val="14"/>
                <w:lang w:val="en-US"/>
              </w:rPr>
              <w:t>#M36008</w:t>
            </w:r>
          </w:p>
        </w:tc>
        <w:tc>
          <w:tcPr>
            <w:tcW w:w="1276" w:type="dxa"/>
            <w:shd w:val="clear" w:color="auto" w:fill="FFFFFF" w:themeFill="background1"/>
          </w:tcPr>
          <w:p w14:paraId="6270C6C1" w14:textId="77777777" w:rsidR="00E649F9" w:rsidRPr="00A41126" w:rsidRDefault="00E649F9" w:rsidP="003E0126">
            <w:pPr>
              <w:jc w:val="center"/>
              <w:rPr>
                <w:rFonts w:cstheme="minorHAnsi"/>
                <w:color w:val="000000" w:themeColor="text1"/>
                <w:sz w:val="14"/>
                <w:szCs w:val="14"/>
                <w:lang w:val="en-US"/>
              </w:rPr>
            </w:pPr>
            <w:r w:rsidRPr="00A41126">
              <w:rPr>
                <w:rFonts w:cstheme="minorHAnsi"/>
                <w:color w:val="000000" w:themeColor="text1"/>
                <w:sz w:val="14"/>
                <w:szCs w:val="14"/>
                <w:lang w:val="en-US"/>
              </w:rPr>
              <w:t>Invitrogen</w:t>
            </w:r>
          </w:p>
        </w:tc>
        <w:tc>
          <w:tcPr>
            <w:tcW w:w="709" w:type="dxa"/>
            <w:shd w:val="clear" w:color="auto" w:fill="FFFFFF" w:themeFill="background1"/>
          </w:tcPr>
          <w:p w14:paraId="1B85D1A0" w14:textId="77777777" w:rsidR="00E649F9" w:rsidRPr="00A41126" w:rsidRDefault="00E649F9" w:rsidP="003E0126">
            <w:pPr>
              <w:jc w:val="center"/>
              <w:rPr>
                <w:rFonts w:cstheme="minorHAnsi"/>
                <w:color w:val="000000" w:themeColor="text1"/>
                <w:sz w:val="14"/>
                <w:szCs w:val="14"/>
                <w:lang w:val="en-US"/>
              </w:rPr>
            </w:pPr>
            <w:r w:rsidRPr="00A41126">
              <w:rPr>
                <w:rFonts w:cstheme="minorHAnsi"/>
                <w:color w:val="000000" w:themeColor="text1"/>
                <w:sz w:val="14"/>
                <w:szCs w:val="14"/>
                <w:lang w:val="en-US"/>
              </w:rPr>
              <w:t>10µM</w:t>
            </w:r>
          </w:p>
        </w:tc>
        <w:tc>
          <w:tcPr>
            <w:tcW w:w="850" w:type="dxa"/>
            <w:shd w:val="clear" w:color="auto" w:fill="FFFFFF" w:themeFill="background1"/>
          </w:tcPr>
          <w:p w14:paraId="77C7B619" w14:textId="77777777" w:rsidR="00E649F9" w:rsidRPr="00A41126" w:rsidRDefault="00E649F9" w:rsidP="003E0126">
            <w:pPr>
              <w:jc w:val="center"/>
              <w:rPr>
                <w:rFonts w:cstheme="minorHAnsi"/>
                <w:sz w:val="14"/>
                <w:szCs w:val="14"/>
                <w:lang w:val="en-US"/>
              </w:rPr>
            </w:pPr>
          </w:p>
        </w:tc>
        <w:tc>
          <w:tcPr>
            <w:tcW w:w="709" w:type="dxa"/>
            <w:shd w:val="clear" w:color="auto" w:fill="FFFFFF" w:themeFill="background1"/>
          </w:tcPr>
          <w:p w14:paraId="43A1C828" w14:textId="77777777" w:rsidR="00E649F9" w:rsidRPr="00A41126" w:rsidRDefault="00E649F9" w:rsidP="003E0126">
            <w:pPr>
              <w:rPr>
                <w:rFonts w:cstheme="minorHAnsi"/>
                <w:sz w:val="14"/>
                <w:szCs w:val="14"/>
                <w:lang w:val="en-US"/>
              </w:rPr>
            </w:pPr>
            <w:r w:rsidRPr="00A41126">
              <w:rPr>
                <w:rFonts w:cstheme="minorHAnsi"/>
                <w:sz w:val="14"/>
                <w:szCs w:val="14"/>
                <w:lang w:val="en-US"/>
              </w:rPr>
              <w:t>10</w:t>
            </w:r>
            <w:r>
              <w:rPr>
                <w:rFonts w:cstheme="minorHAnsi"/>
                <w:sz w:val="14"/>
                <w:szCs w:val="14"/>
                <w:lang w:val="en-US"/>
              </w:rPr>
              <w:t xml:space="preserve"> </w:t>
            </w:r>
            <w:r w:rsidRPr="00A41126">
              <w:rPr>
                <w:rFonts w:cstheme="minorHAnsi"/>
                <w:sz w:val="14"/>
                <w:szCs w:val="14"/>
                <w:lang w:val="en-US"/>
              </w:rPr>
              <w:t>µM</w:t>
            </w:r>
          </w:p>
        </w:tc>
        <w:tc>
          <w:tcPr>
            <w:tcW w:w="567" w:type="dxa"/>
            <w:shd w:val="clear" w:color="auto" w:fill="FFFFFF" w:themeFill="background1"/>
          </w:tcPr>
          <w:p w14:paraId="30886FBD" w14:textId="77777777" w:rsidR="00E649F9" w:rsidRPr="00A41126" w:rsidRDefault="00E649F9" w:rsidP="003E0126">
            <w:pPr>
              <w:jc w:val="center"/>
              <w:rPr>
                <w:rFonts w:cstheme="minorHAnsi"/>
                <w:sz w:val="14"/>
                <w:szCs w:val="14"/>
                <w:lang w:val="en-US"/>
              </w:rPr>
            </w:pPr>
          </w:p>
        </w:tc>
        <w:tc>
          <w:tcPr>
            <w:tcW w:w="567" w:type="dxa"/>
            <w:shd w:val="clear" w:color="auto" w:fill="FFFFFF" w:themeFill="background1"/>
          </w:tcPr>
          <w:p w14:paraId="7D336AE4" w14:textId="77777777" w:rsidR="00E649F9" w:rsidRPr="00A41126" w:rsidRDefault="00E649F9" w:rsidP="003E0126">
            <w:pPr>
              <w:jc w:val="center"/>
              <w:rPr>
                <w:rFonts w:cstheme="minorHAnsi"/>
                <w:sz w:val="14"/>
                <w:szCs w:val="14"/>
                <w:lang w:val="en-US"/>
              </w:rPr>
            </w:pPr>
          </w:p>
        </w:tc>
        <w:tc>
          <w:tcPr>
            <w:tcW w:w="709" w:type="dxa"/>
            <w:shd w:val="clear" w:color="auto" w:fill="FFFFFF" w:themeFill="background1"/>
          </w:tcPr>
          <w:p w14:paraId="3898A6BD" w14:textId="77777777" w:rsidR="00E649F9" w:rsidRPr="00A41126" w:rsidRDefault="00E649F9" w:rsidP="003E0126">
            <w:pPr>
              <w:jc w:val="center"/>
              <w:rPr>
                <w:rFonts w:cstheme="minorHAnsi"/>
                <w:sz w:val="14"/>
                <w:szCs w:val="14"/>
                <w:lang w:val="en-US"/>
              </w:rPr>
            </w:pPr>
          </w:p>
        </w:tc>
        <w:tc>
          <w:tcPr>
            <w:tcW w:w="850" w:type="dxa"/>
            <w:shd w:val="clear" w:color="auto" w:fill="FFFFFF" w:themeFill="background1"/>
          </w:tcPr>
          <w:p w14:paraId="53416884" w14:textId="77777777" w:rsidR="00E649F9" w:rsidRPr="00A41126" w:rsidRDefault="00E649F9" w:rsidP="003E0126">
            <w:pPr>
              <w:jc w:val="center"/>
              <w:rPr>
                <w:rFonts w:cstheme="minorHAnsi"/>
                <w:sz w:val="14"/>
                <w:szCs w:val="14"/>
                <w:lang w:val="en-US"/>
              </w:rPr>
            </w:pPr>
          </w:p>
        </w:tc>
      </w:tr>
      <w:tr w:rsidR="00E649F9" w:rsidRPr="00A41126" w14:paraId="56AB5E19" w14:textId="77777777" w:rsidTr="003E0126">
        <w:tc>
          <w:tcPr>
            <w:tcW w:w="2269" w:type="dxa"/>
            <w:tcBorders>
              <w:bottom w:val="single" w:sz="4" w:space="0" w:color="auto"/>
            </w:tcBorders>
            <w:shd w:val="clear" w:color="auto" w:fill="F6F6F6"/>
          </w:tcPr>
          <w:p w14:paraId="0F2AF59E" w14:textId="77777777" w:rsidR="00E649F9" w:rsidRPr="00A41126" w:rsidRDefault="00E649F9" w:rsidP="003E0126">
            <w:pPr>
              <w:rPr>
                <w:rFonts w:cstheme="minorHAnsi"/>
                <w:color w:val="000000" w:themeColor="text1"/>
                <w:sz w:val="14"/>
                <w:szCs w:val="14"/>
                <w:lang w:val="en-US"/>
              </w:rPr>
            </w:pPr>
            <w:r w:rsidRPr="00A41126">
              <w:rPr>
                <w:rFonts w:cstheme="minorHAnsi"/>
                <w:color w:val="000000" w:themeColor="text1"/>
                <w:sz w:val="14"/>
                <w:szCs w:val="14"/>
                <w:lang w:val="en-US"/>
              </w:rPr>
              <w:t>LysoView</w:t>
            </w:r>
            <w:r w:rsidRPr="00A41126">
              <w:rPr>
                <w:rFonts w:cstheme="minorHAnsi"/>
                <w:color w:val="000000" w:themeColor="text1"/>
                <w:sz w:val="14"/>
                <w:szCs w:val="14"/>
                <w:vertAlign w:val="superscript"/>
                <w:lang w:val="en-US"/>
              </w:rPr>
              <w:t>TM</w:t>
            </w:r>
            <w:r w:rsidRPr="00A41126">
              <w:rPr>
                <w:rFonts w:cstheme="minorHAnsi"/>
                <w:color w:val="000000" w:themeColor="text1"/>
                <w:sz w:val="14"/>
                <w:szCs w:val="14"/>
                <w:lang w:val="en-US"/>
              </w:rPr>
              <w:t xml:space="preserve"> 488</w:t>
            </w:r>
          </w:p>
        </w:tc>
        <w:tc>
          <w:tcPr>
            <w:tcW w:w="1559" w:type="dxa"/>
            <w:tcBorders>
              <w:bottom w:val="single" w:sz="4" w:space="0" w:color="auto"/>
            </w:tcBorders>
            <w:shd w:val="clear" w:color="auto" w:fill="F6F6F6"/>
          </w:tcPr>
          <w:p w14:paraId="7E1D6F6F" w14:textId="77777777" w:rsidR="00E649F9" w:rsidRPr="00A41126" w:rsidRDefault="00E649F9" w:rsidP="003E0126">
            <w:pPr>
              <w:jc w:val="center"/>
              <w:rPr>
                <w:rFonts w:cstheme="minorHAnsi"/>
                <w:color w:val="000000" w:themeColor="text1"/>
                <w:sz w:val="14"/>
                <w:szCs w:val="14"/>
                <w:lang w:val="en-US"/>
              </w:rPr>
            </w:pPr>
            <w:r w:rsidRPr="00A41126">
              <w:rPr>
                <w:rFonts w:cstheme="minorHAnsi"/>
                <w:color w:val="000000" w:themeColor="text1"/>
                <w:sz w:val="14"/>
                <w:szCs w:val="14"/>
                <w:lang w:val="en-US"/>
              </w:rPr>
              <w:t>#77067</w:t>
            </w:r>
          </w:p>
        </w:tc>
        <w:tc>
          <w:tcPr>
            <w:tcW w:w="1276" w:type="dxa"/>
            <w:tcBorders>
              <w:bottom w:val="single" w:sz="4" w:space="0" w:color="auto"/>
            </w:tcBorders>
            <w:shd w:val="clear" w:color="auto" w:fill="F6F6F6"/>
          </w:tcPr>
          <w:p w14:paraId="4A48E8A3" w14:textId="77777777" w:rsidR="00E649F9" w:rsidRPr="00A41126" w:rsidRDefault="00E649F9" w:rsidP="003E0126">
            <w:pPr>
              <w:jc w:val="center"/>
              <w:rPr>
                <w:rFonts w:cstheme="minorHAnsi"/>
                <w:color w:val="000000" w:themeColor="text1"/>
                <w:sz w:val="14"/>
                <w:szCs w:val="14"/>
                <w:lang w:val="en-US"/>
              </w:rPr>
            </w:pPr>
            <w:r w:rsidRPr="00A41126">
              <w:rPr>
                <w:rFonts w:cstheme="minorHAnsi"/>
                <w:color w:val="000000" w:themeColor="text1"/>
                <w:sz w:val="14"/>
                <w:szCs w:val="14"/>
                <w:lang w:val="en-US"/>
              </w:rPr>
              <w:t>Biotium</w:t>
            </w:r>
          </w:p>
        </w:tc>
        <w:tc>
          <w:tcPr>
            <w:tcW w:w="709" w:type="dxa"/>
            <w:tcBorders>
              <w:bottom w:val="single" w:sz="4" w:space="0" w:color="auto"/>
            </w:tcBorders>
            <w:shd w:val="clear" w:color="auto" w:fill="F6F6F6"/>
          </w:tcPr>
          <w:p w14:paraId="6A11A408" w14:textId="77777777" w:rsidR="00E649F9" w:rsidRPr="00A41126" w:rsidRDefault="00E649F9" w:rsidP="003E0126">
            <w:pPr>
              <w:jc w:val="center"/>
              <w:rPr>
                <w:rFonts w:cstheme="minorHAnsi"/>
                <w:color w:val="000000" w:themeColor="text1"/>
                <w:sz w:val="14"/>
                <w:szCs w:val="14"/>
                <w:lang w:val="en-US"/>
              </w:rPr>
            </w:pPr>
            <w:r w:rsidRPr="00A41126">
              <w:rPr>
                <w:rFonts w:cstheme="minorHAnsi"/>
                <w:color w:val="000000" w:themeColor="text1"/>
                <w:sz w:val="14"/>
                <w:szCs w:val="14"/>
                <w:lang w:val="en-US"/>
              </w:rPr>
              <w:t>1:20</w:t>
            </w:r>
          </w:p>
        </w:tc>
        <w:tc>
          <w:tcPr>
            <w:tcW w:w="850" w:type="dxa"/>
            <w:tcBorders>
              <w:bottom w:val="single" w:sz="4" w:space="0" w:color="auto"/>
            </w:tcBorders>
            <w:shd w:val="clear" w:color="auto" w:fill="F6F6F6"/>
          </w:tcPr>
          <w:p w14:paraId="41CEB98C" w14:textId="77777777" w:rsidR="00E649F9" w:rsidRPr="00A41126" w:rsidRDefault="00E649F9" w:rsidP="003E0126">
            <w:pPr>
              <w:jc w:val="center"/>
              <w:rPr>
                <w:rFonts w:cstheme="minorHAnsi"/>
                <w:color w:val="000000" w:themeColor="text1"/>
                <w:sz w:val="14"/>
                <w:szCs w:val="14"/>
                <w:lang w:val="en-US"/>
              </w:rPr>
            </w:pPr>
          </w:p>
        </w:tc>
        <w:tc>
          <w:tcPr>
            <w:tcW w:w="709" w:type="dxa"/>
            <w:tcBorders>
              <w:bottom w:val="single" w:sz="4" w:space="0" w:color="auto"/>
            </w:tcBorders>
            <w:shd w:val="clear" w:color="auto" w:fill="F6F6F6"/>
          </w:tcPr>
          <w:p w14:paraId="32B10641" w14:textId="77777777" w:rsidR="00E649F9" w:rsidRPr="00A41126" w:rsidRDefault="00E649F9" w:rsidP="003E0126">
            <w:pPr>
              <w:rPr>
                <w:rFonts w:cstheme="minorHAnsi"/>
                <w:color w:val="000000" w:themeColor="text1"/>
                <w:sz w:val="14"/>
                <w:szCs w:val="14"/>
                <w:lang w:val="en-US"/>
              </w:rPr>
            </w:pPr>
            <w:r w:rsidRPr="00A41126">
              <w:rPr>
                <w:rFonts w:cstheme="minorHAnsi"/>
                <w:color w:val="000000" w:themeColor="text1"/>
                <w:sz w:val="14"/>
                <w:szCs w:val="14"/>
                <w:lang w:val="en-US"/>
              </w:rPr>
              <w:t>1:20</w:t>
            </w:r>
          </w:p>
        </w:tc>
        <w:tc>
          <w:tcPr>
            <w:tcW w:w="567" w:type="dxa"/>
            <w:tcBorders>
              <w:bottom w:val="single" w:sz="4" w:space="0" w:color="auto"/>
            </w:tcBorders>
            <w:shd w:val="clear" w:color="auto" w:fill="F6F6F6"/>
          </w:tcPr>
          <w:p w14:paraId="4C49AFA6" w14:textId="77777777" w:rsidR="00E649F9" w:rsidRPr="00A41126" w:rsidRDefault="00E649F9" w:rsidP="003E0126">
            <w:pPr>
              <w:jc w:val="center"/>
              <w:rPr>
                <w:rFonts w:cstheme="minorHAnsi"/>
                <w:sz w:val="14"/>
                <w:szCs w:val="14"/>
                <w:lang w:val="en-US"/>
              </w:rPr>
            </w:pPr>
          </w:p>
        </w:tc>
        <w:tc>
          <w:tcPr>
            <w:tcW w:w="567" w:type="dxa"/>
            <w:tcBorders>
              <w:bottom w:val="single" w:sz="4" w:space="0" w:color="auto"/>
            </w:tcBorders>
            <w:shd w:val="clear" w:color="auto" w:fill="F6F6F6"/>
          </w:tcPr>
          <w:p w14:paraId="41E44A72" w14:textId="77777777" w:rsidR="00E649F9" w:rsidRPr="00A41126" w:rsidRDefault="00E649F9" w:rsidP="003E0126">
            <w:pPr>
              <w:jc w:val="center"/>
              <w:rPr>
                <w:rFonts w:cstheme="minorHAnsi"/>
                <w:sz w:val="14"/>
                <w:szCs w:val="14"/>
                <w:lang w:val="en-US"/>
              </w:rPr>
            </w:pPr>
          </w:p>
        </w:tc>
        <w:tc>
          <w:tcPr>
            <w:tcW w:w="709" w:type="dxa"/>
            <w:tcBorders>
              <w:bottom w:val="single" w:sz="4" w:space="0" w:color="auto"/>
            </w:tcBorders>
            <w:shd w:val="clear" w:color="auto" w:fill="F6F6F6"/>
          </w:tcPr>
          <w:p w14:paraId="6E08DAC4" w14:textId="77777777" w:rsidR="00E649F9" w:rsidRPr="00A41126" w:rsidRDefault="00E649F9" w:rsidP="003E0126">
            <w:pPr>
              <w:jc w:val="center"/>
              <w:rPr>
                <w:rFonts w:cstheme="minorHAnsi"/>
                <w:sz w:val="14"/>
                <w:szCs w:val="14"/>
                <w:lang w:val="en-US"/>
              </w:rPr>
            </w:pPr>
          </w:p>
        </w:tc>
        <w:tc>
          <w:tcPr>
            <w:tcW w:w="850" w:type="dxa"/>
            <w:tcBorders>
              <w:bottom w:val="single" w:sz="4" w:space="0" w:color="auto"/>
            </w:tcBorders>
            <w:shd w:val="clear" w:color="auto" w:fill="F6F6F6"/>
          </w:tcPr>
          <w:p w14:paraId="64BD8BDC" w14:textId="77777777" w:rsidR="00E649F9" w:rsidRPr="00A41126" w:rsidRDefault="00E649F9" w:rsidP="003E0126">
            <w:pPr>
              <w:jc w:val="center"/>
              <w:rPr>
                <w:rFonts w:cstheme="minorHAnsi"/>
                <w:sz w:val="14"/>
                <w:szCs w:val="14"/>
                <w:lang w:val="en-US"/>
              </w:rPr>
            </w:pPr>
          </w:p>
        </w:tc>
      </w:tr>
      <w:tr w:rsidR="00E649F9" w:rsidRPr="00A41126" w14:paraId="73D4D301" w14:textId="77777777" w:rsidTr="003E0126">
        <w:tc>
          <w:tcPr>
            <w:tcW w:w="2269" w:type="dxa"/>
            <w:shd w:val="clear" w:color="auto" w:fill="FFFFFF" w:themeFill="background1"/>
          </w:tcPr>
          <w:p w14:paraId="0745C37F" w14:textId="77777777" w:rsidR="00E649F9" w:rsidRPr="00A41126" w:rsidRDefault="00E649F9" w:rsidP="003E0126">
            <w:pPr>
              <w:rPr>
                <w:rFonts w:cstheme="minorHAnsi"/>
                <w:color w:val="000000" w:themeColor="text1"/>
                <w:sz w:val="14"/>
                <w:szCs w:val="14"/>
                <w:lang w:val="en-US"/>
              </w:rPr>
            </w:pPr>
            <w:r w:rsidRPr="00A41126">
              <w:rPr>
                <w:rFonts w:cstheme="minorHAnsi"/>
                <w:sz w:val="14"/>
                <w:szCs w:val="14"/>
                <w:lang w:val="en-US"/>
              </w:rPr>
              <w:t>Hoechst 33342</w:t>
            </w:r>
          </w:p>
        </w:tc>
        <w:tc>
          <w:tcPr>
            <w:tcW w:w="1559" w:type="dxa"/>
            <w:shd w:val="clear" w:color="auto" w:fill="FFFFFF" w:themeFill="background1"/>
          </w:tcPr>
          <w:p w14:paraId="1A698D85" w14:textId="77777777" w:rsidR="00E649F9" w:rsidRPr="00A41126" w:rsidRDefault="00E649F9" w:rsidP="003E0126">
            <w:pPr>
              <w:jc w:val="center"/>
              <w:rPr>
                <w:rFonts w:cstheme="minorHAnsi"/>
                <w:color w:val="000000" w:themeColor="text1"/>
                <w:sz w:val="14"/>
                <w:szCs w:val="14"/>
                <w:lang w:val="en-US"/>
              </w:rPr>
            </w:pPr>
            <w:r w:rsidRPr="00A41126">
              <w:rPr>
                <w:rFonts w:cstheme="minorHAnsi"/>
                <w:color w:val="000000" w:themeColor="text1"/>
                <w:sz w:val="14"/>
                <w:szCs w:val="14"/>
                <w:lang w:val="en-US"/>
              </w:rPr>
              <w:t>#H3570</w:t>
            </w:r>
          </w:p>
        </w:tc>
        <w:tc>
          <w:tcPr>
            <w:tcW w:w="1276" w:type="dxa"/>
            <w:shd w:val="clear" w:color="auto" w:fill="FFFFFF" w:themeFill="background1"/>
          </w:tcPr>
          <w:p w14:paraId="5E66EB80" w14:textId="77777777" w:rsidR="00E649F9" w:rsidRPr="00A41126" w:rsidRDefault="00E649F9" w:rsidP="003E0126">
            <w:pPr>
              <w:jc w:val="center"/>
              <w:rPr>
                <w:rFonts w:cstheme="minorHAnsi"/>
                <w:color w:val="000000" w:themeColor="text1"/>
                <w:sz w:val="14"/>
                <w:szCs w:val="14"/>
                <w:lang w:val="en-US"/>
              </w:rPr>
            </w:pPr>
            <w:r w:rsidRPr="00A41126">
              <w:rPr>
                <w:rFonts w:cstheme="minorHAnsi"/>
                <w:color w:val="000000" w:themeColor="text1"/>
                <w:sz w:val="14"/>
                <w:szCs w:val="14"/>
                <w:lang w:val="en-US"/>
              </w:rPr>
              <w:t>Thermo Fisher</w:t>
            </w:r>
          </w:p>
        </w:tc>
        <w:tc>
          <w:tcPr>
            <w:tcW w:w="709" w:type="dxa"/>
            <w:shd w:val="clear" w:color="auto" w:fill="FFFFFF" w:themeFill="background1"/>
          </w:tcPr>
          <w:p w14:paraId="2D657294" w14:textId="77777777" w:rsidR="00E649F9" w:rsidRPr="00A41126" w:rsidRDefault="00E649F9" w:rsidP="003E0126">
            <w:pPr>
              <w:jc w:val="center"/>
              <w:rPr>
                <w:rFonts w:cstheme="minorHAnsi"/>
                <w:sz w:val="14"/>
                <w:szCs w:val="14"/>
                <w:lang w:val="en-US"/>
              </w:rPr>
            </w:pPr>
            <w:r w:rsidRPr="00A41126">
              <w:rPr>
                <w:rFonts w:cstheme="minorHAnsi"/>
                <w:sz w:val="14"/>
                <w:szCs w:val="14"/>
                <w:lang w:val="en-US"/>
              </w:rPr>
              <w:t>1:1000</w:t>
            </w:r>
          </w:p>
        </w:tc>
        <w:tc>
          <w:tcPr>
            <w:tcW w:w="850" w:type="dxa"/>
            <w:shd w:val="clear" w:color="auto" w:fill="FFFFFF" w:themeFill="background1"/>
          </w:tcPr>
          <w:p w14:paraId="27E972E1" w14:textId="77777777" w:rsidR="00E649F9" w:rsidRPr="00A41126" w:rsidRDefault="00E649F9" w:rsidP="003E0126">
            <w:pPr>
              <w:jc w:val="center"/>
              <w:rPr>
                <w:rFonts w:cstheme="minorHAnsi"/>
                <w:sz w:val="14"/>
                <w:szCs w:val="14"/>
                <w:lang w:val="en-US"/>
              </w:rPr>
            </w:pPr>
          </w:p>
        </w:tc>
        <w:tc>
          <w:tcPr>
            <w:tcW w:w="709" w:type="dxa"/>
            <w:shd w:val="clear" w:color="auto" w:fill="FFFFFF" w:themeFill="background1"/>
          </w:tcPr>
          <w:p w14:paraId="41E8F6C8" w14:textId="77777777" w:rsidR="00E649F9" w:rsidRPr="00A41126" w:rsidRDefault="00E649F9" w:rsidP="003E0126">
            <w:pPr>
              <w:rPr>
                <w:rFonts w:cstheme="minorHAnsi"/>
                <w:sz w:val="14"/>
                <w:szCs w:val="14"/>
                <w:lang w:val="en-US"/>
              </w:rPr>
            </w:pPr>
          </w:p>
        </w:tc>
        <w:tc>
          <w:tcPr>
            <w:tcW w:w="567" w:type="dxa"/>
            <w:shd w:val="clear" w:color="auto" w:fill="FFFFFF" w:themeFill="background1"/>
          </w:tcPr>
          <w:p w14:paraId="215036B7" w14:textId="77777777" w:rsidR="00E649F9" w:rsidRPr="00A41126" w:rsidRDefault="00E649F9" w:rsidP="003E0126">
            <w:pPr>
              <w:jc w:val="center"/>
              <w:rPr>
                <w:rFonts w:cstheme="minorHAnsi"/>
                <w:sz w:val="14"/>
                <w:szCs w:val="14"/>
                <w:lang w:val="en-US"/>
              </w:rPr>
            </w:pPr>
          </w:p>
        </w:tc>
        <w:tc>
          <w:tcPr>
            <w:tcW w:w="567" w:type="dxa"/>
            <w:shd w:val="clear" w:color="auto" w:fill="FFFFFF" w:themeFill="background1"/>
          </w:tcPr>
          <w:p w14:paraId="1D4FDF14" w14:textId="77777777" w:rsidR="00E649F9" w:rsidRPr="00A41126" w:rsidRDefault="00E649F9" w:rsidP="003E0126">
            <w:pPr>
              <w:jc w:val="center"/>
              <w:rPr>
                <w:rFonts w:cstheme="minorHAnsi"/>
                <w:sz w:val="14"/>
                <w:szCs w:val="14"/>
                <w:lang w:val="en-US"/>
              </w:rPr>
            </w:pPr>
          </w:p>
        </w:tc>
        <w:tc>
          <w:tcPr>
            <w:tcW w:w="709" w:type="dxa"/>
            <w:shd w:val="clear" w:color="auto" w:fill="FFFFFF" w:themeFill="background1"/>
          </w:tcPr>
          <w:p w14:paraId="1C2DB884" w14:textId="77777777" w:rsidR="00E649F9" w:rsidRPr="00A41126" w:rsidRDefault="00E649F9" w:rsidP="003E0126">
            <w:pPr>
              <w:jc w:val="center"/>
              <w:rPr>
                <w:rFonts w:cstheme="minorHAnsi"/>
                <w:sz w:val="14"/>
                <w:szCs w:val="14"/>
                <w:lang w:val="en-US"/>
              </w:rPr>
            </w:pPr>
          </w:p>
        </w:tc>
        <w:tc>
          <w:tcPr>
            <w:tcW w:w="850" w:type="dxa"/>
            <w:shd w:val="clear" w:color="auto" w:fill="FFFFFF" w:themeFill="background1"/>
          </w:tcPr>
          <w:p w14:paraId="210C66EA" w14:textId="77777777" w:rsidR="00E649F9" w:rsidRPr="00A41126" w:rsidRDefault="00E649F9" w:rsidP="003E0126">
            <w:pPr>
              <w:jc w:val="center"/>
              <w:rPr>
                <w:rFonts w:cstheme="minorHAnsi"/>
                <w:sz w:val="14"/>
                <w:szCs w:val="14"/>
                <w:lang w:val="en-US"/>
              </w:rPr>
            </w:pPr>
          </w:p>
        </w:tc>
      </w:tr>
    </w:tbl>
    <w:p w14:paraId="46AFCFD0" w14:textId="77777777" w:rsidR="00E649F9" w:rsidRPr="005951B2" w:rsidRDefault="00E649F9" w:rsidP="00E649F9">
      <w:pPr>
        <w:rPr>
          <w:rFonts w:cstheme="minorHAnsi"/>
          <w:sz w:val="14"/>
          <w:szCs w:val="14"/>
          <w:lang w:val="en-US"/>
        </w:rPr>
      </w:pPr>
      <w:r w:rsidRPr="005951B2">
        <w:rPr>
          <w:rFonts w:cstheme="minorHAnsi"/>
          <w:sz w:val="14"/>
          <w:szCs w:val="14"/>
          <w:lang w:val="en-US"/>
        </w:rPr>
        <w:t>All secondary antibodies used were either biotinylated, HRP- gold-, or fluorescent dye-conjugated affinity purified donkey antibodies (Jackson ImmunoResearch)</w:t>
      </w:r>
      <w:r>
        <w:rPr>
          <w:rFonts w:cstheme="minorHAnsi"/>
          <w:sz w:val="14"/>
          <w:szCs w:val="14"/>
          <w:lang w:val="en-US"/>
        </w:rPr>
        <w:t>.</w:t>
      </w:r>
    </w:p>
    <w:p w14:paraId="61C4418B" w14:textId="77777777" w:rsidR="00E649F9" w:rsidRDefault="00E649F9" w:rsidP="00E649F9">
      <w:pPr>
        <w:rPr>
          <w:rFonts w:cstheme="minorHAnsi"/>
          <w:sz w:val="14"/>
          <w:szCs w:val="14"/>
          <w:lang w:val="en-US"/>
        </w:rPr>
      </w:pPr>
    </w:p>
    <w:p w14:paraId="41134950" w14:textId="77777777" w:rsidR="00E649F9" w:rsidRDefault="00E649F9" w:rsidP="00E649F9">
      <w:pPr>
        <w:rPr>
          <w:rFonts w:cstheme="minorHAnsi"/>
          <w:sz w:val="14"/>
          <w:szCs w:val="14"/>
          <w:lang w:val="en-US"/>
        </w:rPr>
      </w:pPr>
      <w:r w:rsidRPr="00B30085">
        <w:rPr>
          <w:rFonts w:cstheme="minorHAnsi"/>
          <w:b/>
          <w:bCs/>
          <w:sz w:val="14"/>
          <w:szCs w:val="14"/>
          <w:lang w:val="en-US"/>
        </w:rPr>
        <w:t>Abbreviations:</w:t>
      </w:r>
      <w:r>
        <w:rPr>
          <w:rFonts w:cstheme="minorHAnsi"/>
          <w:sz w:val="14"/>
          <w:szCs w:val="14"/>
          <w:lang w:val="en-US"/>
        </w:rPr>
        <w:t xml:space="preserve"> </w:t>
      </w:r>
      <w:r w:rsidRPr="00B30085">
        <w:rPr>
          <w:rFonts w:cstheme="minorHAnsi"/>
          <w:i/>
          <w:iCs/>
          <w:sz w:val="14"/>
          <w:szCs w:val="14"/>
          <w:lang w:val="en-US"/>
        </w:rPr>
        <w:t>IS</w:t>
      </w:r>
      <w:r>
        <w:rPr>
          <w:rFonts w:cstheme="minorHAnsi"/>
          <w:sz w:val="14"/>
          <w:szCs w:val="14"/>
          <w:lang w:val="en-US"/>
        </w:rPr>
        <w:t xml:space="preserve"> = image stream; </w:t>
      </w:r>
      <w:r w:rsidRPr="00B30085">
        <w:rPr>
          <w:rFonts w:cstheme="minorHAnsi"/>
          <w:i/>
          <w:iCs/>
          <w:sz w:val="14"/>
          <w:szCs w:val="14"/>
          <w:lang w:val="en-US"/>
        </w:rPr>
        <w:t>IF</w:t>
      </w:r>
      <w:r>
        <w:rPr>
          <w:rFonts w:cstheme="minorHAnsi"/>
          <w:sz w:val="14"/>
          <w:szCs w:val="14"/>
          <w:lang w:val="en-US"/>
        </w:rPr>
        <w:t xml:space="preserve"> = immunofluorescence; </w:t>
      </w:r>
      <w:r w:rsidRPr="00B30085">
        <w:rPr>
          <w:rFonts w:cstheme="minorHAnsi"/>
          <w:i/>
          <w:iCs/>
          <w:sz w:val="14"/>
          <w:szCs w:val="14"/>
          <w:lang w:val="en-US"/>
        </w:rPr>
        <w:t>WB</w:t>
      </w:r>
      <w:r>
        <w:rPr>
          <w:rFonts w:cstheme="minorHAnsi"/>
          <w:sz w:val="14"/>
          <w:szCs w:val="14"/>
          <w:lang w:val="en-US"/>
        </w:rPr>
        <w:t xml:space="preserve"> = immunoblot; </w:t>
      </w:r>
      <w:r w:rsidRPr="00D4760A">
        <w:rPr>
          <w:rFonts w:cstheme="minorHAnsi"/>
          <w:i/>
          <w:iCs/>
          <w:sz w:val="14"/>
          <w:szCs w:val="14"/>
          <w:lang w:val="en-US"/>
        </w:rPr>
        <w:t xml:space="preserve">iEM </w:t>
      </w:r>
      <w:r>
        <w:rPr>
          <w:rFonts w:cstheme="minorHAnsi"/>
          <w:sz w:val="14"/>
          <w:szCs w:val="14"/>
          <w:lang w:val="en-US"/>
        </w:rPr>
        <w:t xml:space="preserve">= Immunogold EM; </w:t>
      </w:r>
      <w:r w:rsidRPr="00D4760A">
        <w:rPr>
          <w:rFonts w:ascii="Calibri" w:hAnsi="Calibri" w:cs="Calibri"/>
          <w:i/>
          <w:iCs/>
          <w:sz w:val="14"/>
          <w:szCs w:val="14"/>
          <w:lang w:val="en-US"/>
        </w:rPr>
        <w:t>PD</w:t>
      </w:r>
      <w:r>
        <w:rPr>
          <w:rFonts w:ascii="Calibri" w:hAnsi="Calibri" w:cs="Calibri"/>
          <w:sz w:val="14"/>
          <w:szCs w:val="14"/>
          <w:lang w:val="en-US"/>
        </w:rPr>
        <w:t xml:space="preserve"> = Pulldown; </w:t>
      </w:r>
      <w:r w:rsidRPr="00D4760A">
        <w:rPr>
          <w:rFonts w:ascii="Calibri" w:hAnsi="Calibri" w:cs="Calibri"/>
          <w:i/>
          <w:iCs/>
          <w:sz w:val="14"/>
          <w:szCs w:val="14"/>
          <w:lang w:val="en-US"/>
        </w:rPr>
        <w:t xml:space="preserve">A </w:t>
      </w:r>
      <w:r>
        <w:rPr>
          <w:rFonts w:ascii="Calibri" w:hAnsi="Calibri" w:cs="Calibri"/>
          <w:sz w:val="14"/>
          <w:szCs w:val="14"/>
          <w:lang w:val="en-US"/>
        </w:rPr>
        <w:t xml:space="preserve">= application; </w:t>
      </w:r>
      <w:proofErr w:type="spellStart"/>
      <w:r w:rsidRPr="00D4760A">
        <w:rPr>
          <w:rFonts w:ascii="Calibri" w:hAnsi="Calibri" w:cs="Calibri"/>
          <w:i/>
          <w:iCs/>
          <w:sz w:val="14"/>
          <w:szCs w:val="14"/>
          <w:lang w:val="en-US"/>
        </w:rPr>
        <w:t>rb</w:t>
      </w:r>
      <w:proofErr w:type="spellEnd"/>
      <w:r>
        <w:rPr>
          <w:rFonts w:ascii="Calibri" w:hAnsi="Calibri" w:cs="Calibri"/>
          <w:sz w:val="14"/>
          <w:szCs w:val="14"/>
          <w:lang w:val="en-US"/>
        </w:rPr>
        <w:t xml:space="preserve"> = rabbit, </w:t>
      </w:r>
      <w:r w:rsidRPr="00D4760A">
        <w:rPr>
          <w:rFonts w:ascii="Calibri" w:hAnsi="Calibri" w:cs="Calibri"/>
          <w:i/>
          <w:iCs/>
          <w:sz w:val="14"/>
          <w:szCs w:val="14"/>
          <w:lang w:val="en-US"/>
        </w:rPr>
        <w:t>ms</w:t>
      </w:r>
      <w:r>
        <w:rPr>
          <w:rFonts w:ascii="Calibri" w:hAnsi="Calibri" w:cs="Calibri"/>
          <w:sz w:val="14"/>
          <w:szCs w:val="14"/>
          <w:lang w:val="en-US"/>
        </w:rPr>
        <w:t xml:space="preserve"> = mouse; </w:t>
      </w:r>
      <w:proofErr w:type="spellStart"/>
      <w:r w:rsidRPr="00D4760A">
        <w:rPr>
          <w:rFonts w:ascii="Calibri" w:hAnsi="Calibri" w:cs="Calibri"/>
          <w:i/>
          <w:iCs/>
          <w:sz w:val="14"/>
          <w:szCs w:val="14"/>
          <w:lang w:val="en-US"/>
        </w:rPr>
        <w:t>gt</w:t>
      </w:r>
      <w:proofErr w:type="spellEnd"/>
      <w:r w:rsidRPr="00D4760A">
        <w:rPr>
          <w:rFonts w:ascii="Calibri" w:hAnsi="Calibri" w:cs="Calibri"/>
          <w:i/>
          <w:iCs/>
          <w:sz w:val="14"/>
          <w:szCs w:val="14"/>
          <w:lang w:val="en-US"/>
        </w:rPr>
        <w:t xml:space="preserve"> </w:t>
      </w:r>
      <w:r>
        <w:rPr>
          <w:rFonts w:ascii="Calibri" w:hAnsi="Calibri" w:cs="Calibri"/>
          <w:sz w:val="14"/>
          <w:szCs w:val="14"/>
          <w:lang w:val="en-US"/>
        </w:rPr>
        <w:t xml:space="preserve">= goat; </w:t>
      </w:r>
      <w:r w:rsidRPr="00D4760A">
        <w:rPr>
          <w:rFonts w:ascii="Calibri" w:hAnsi="Calibri" w:cs="Calibri"/>
          <w:i/>
          <w:iCs/>
          <w:sz w:val="14"/>
          <w:szCs w:val="14"/>
          <w:lang w:val="en-US"/>
        </w:rPr>
        <w:t>ha</w:t>
      </w:r>
      <w:r>
        <w:rPr>
          <w:rFonts w:ascii="Calibri" w:hAnsi="Calibri" w:cs="Calibri"/>
          <w:sz w:val="14"/>
          <w:szCs w:val="14"/>
          <w:lang w:val="en-US"/>
        </w:rPr>
        <w:t xml:space="preserve"> = hamster; </w:t>
      </w:r>
      <w:proofErr w:type="spellStart"/>
      <w:r w:rsidRPr="00D4760A">
        <w:rPr>
          <w:rFonts w:ascii="Calibri" w:hAnsi="Calibri" w:cs="Calibri"/>
          <w:i/>
          <w:iCs/>
          <w:sz w:val="14"/>
          <w:szCs w:val="14"/>
          <w:lang w:val="en-US"/>
        </w:rPr>
        <w:t>gp</w:t>
      </w:r>
      <w:proofErr w:type="spellEnd"/>
      <w:r>
        <w:rPr>
          <w:rFonts w:ascii="Calibri" w:hAnsi="Calibri" w:cs="Calibri"/>
          <w:sz w:val="14"/>
          <w:szCs w:val="14"/>
          <w:lang w:val="en-US"/>
        </w:rPr>
        <w:t xml:space="preserve"> = </w:t>
      </w:r>
      <w:proofErr w:type="gramStart"/>
      <w:r>
        <w:rPr>
          <w:rFonts w:ascii="Calibri" w:hAnsi="Calibri" w:cs="Calibri"/>
          <w:sz w:val="14"/>
          <w:szCs w:val="14"/>
          <w:lang w:val="en-US"/>
        </w:rPr>
        <w:t>guinea-pig</w:t>
      </w:r>
      <w:proofErr w:type="gramEnd"/>
      <w:r>
        <w:rPr>
          <w:rFonts w:ascii="Calibri" w:hAnsi="Calibri" w:cs="Calibri"/>
          <w:sz w:val="14"/>
          <w:szCs w:val="14"/>
          <w:lang w:val="en-US"/>
        </w:rPr>
        <w:t xml:space="preserve">; </w:t>
      </w:r>
      <w:r w:rsidRPr="00D4760A">
        <w:rPr>
          <w:rFonts w:ascii="Calibri" w:hAnsi="Calibri" w:cs="Calibri"/>
          <w:i/>
          <w:iCs/>
          <w:sz w:val="14"/>
          <w:szCs w:val="14"/>
          <w:lang w:val="en-US"/>
        </w:rPr>
        <w:t>dk</w:t>
      </w:r>
      <w:r>
        <w:rPr>
          <w:rFonts w:ascii="Calibri" w:hAnsi="Calibri" w:cs="Calibri"/>
          <w:sz w:val="14"/>
          <w:szCs w:val="14"/>
          <w:lang w:val="en-US"/>
        </w:rPr>
        <w:t xml:space="preserve"> = donkey, </w:t>
      </w:r>
      <w:proofErr w:type="spellStart"/>
      <w:r w:rsidRPr="00D4760A">
        <w:rPr>
          <w:rFonts w:ascii="Calibri" w:hAnsi="Calibri" w:cs="Calibri"/>
          <w:i/>
          <w:iCs/>
          <w:sz w:val="14"/>
          <w:szCs w:val="14"/>
          <w:lang w:val="en-US"/>
        </w:rPr>
        <w:t>mAb</w:t>
      </w:r>
      <w:proofErr w:type="spellEnd"/>
      <w:r>
        <w:rPr>
          <w:rFonts w:ascii="Calibri" w:hAnsi="Calibri" w:cs="Calibri"/>
          <w:sz w:val="14"/>
          <w:szCs w:val="14"/>
          <w:lang w:val="en-US"/>
        </w:rPr>
        <w:t xml:space="preserve"> = monoclonal antibody</w:t>
      </w:r>
    </w:p>
    <w:p w14:paraId="1BF05769" w14:textId="77777777" w:rsidR="00E649F9" w:rsidRDefault="00E649F9" w:rsidP="00E649F9">
      <w:pPr>
        <w:rPr>
          <w:rFonts w:cstheme="minorHAnsi"/>
          <w:sz w:val="14"/>
          <w:szCs w:val="14"/>
          <w:lang w:val="en-US"/>
        </w:rPr>
      </w:pPr>
    </w:p>
    <w:p w14:paraId="6E560659" w14:textId="77777777" w:rsidR="00E649F9" w:rsidRDefault="00E649F9" w:rsidP="00E649F9">
      <w:pPr>
        <w:rPr>
          <w:rFonts w:ascii="Arial" w:hAnsi="Arial" w:cs="Arial"/>
          <w:b/>
          <w:bCs/>
          <w:noProof/>
          <w:color w:val="C00000"/>
          <w:sz w:val="22"/>
          <w:lang w:val="en-US"/>
        </w:rPr>
      </w:pPr>
    </w:p>
    <w:p w14:paraId="772DB305" w14:textId="3816ACC2" w:rsidR="00E649F9" w:rsidRDefault="00E649F9" w:rsidP="00E649F9">
      <w:pPr>
        <w:rPr>
          <w:rFonts w:ascii="Arial" w:hAnsi="Arial" w:cs="Arial"/>
          <w:b/>
          <w:bCs/>
          <w:noProof/>
          <w:color w:val="C00000"/>
          <w:sz w:val="22"/>
          <w:lang w:val="en-US"/>
        </w:rPr>
      </w:pPr>
    </w:p>
    <w:p w14:paraId="49816700" w14:textId="77777777" w:rsidR="007B7B5F" w:rsidRDefault="007B7B5F" w:rsidP="00E649F9">
      <w:pPr>
        <w:rPr>
          <w:rFonts w:ascii="Arial" w:hAnsi="Arial" w:cs="Arial"/>
          <w:b/>
          <w:bCs/>
          <w:noProof/>
          <w:color w:val="C00000"/>
          <w:sz w:val="22"/>
          <w:lang w:val="en-US"/>
        </w:rPr>
      </w:pPr>
    </w:p>
    <w:p w14:paraId="5E6D5ED3" w14:textId="77777777" w:rsidR="00E649F9" w:rsidRDefault="00E649F9" w:rsidP="000647C6">
      <w:pPr>
        <w:spacing w:line="276" w:lineRule="auto"/>
        <w:jc w:val="both"/>
        <w:rPr>
          <w:rFonts w:ascii="Arial" w:hAnsi="Arial" w:cs="Arial"/>
          <w:color w:val="000000" w:themeColor="text1"/>
          <w:sz w:val="22"/>
          <w:szCs w:val="22"/>
          <w:lang w:val="en-US"/>
        </w:rPr>
      </w:pPr>
    </w:p>
    <w:p w14:paraId="1878D828" w14:textId="2F1C4ACB" w:rsidR="00E649F9" w:rsidRPr="00E649F9" w:rsidRDefault="00E649F9" w:rsidP="00E649F9">
      <w:pPr>
        <w:spacing w:line="276" w:lineRule="auto"/>
        <w:jc w:val="center"/>
        <w:rPr>
          <w:rFonts w:ascii="Arial" w:hAnsi="Arial" w:cs="Arial"/>
          <w:b/>
          <w:bCs/>
          <w:color w:val="4472C4" w:themeColor="accent1"/>
          <w:sz w:val="22"/>
          <w:szCs w:val="22"/>
          <w:lang w:val="en-US"/>
        </w:rPr>
      </w:pPr>
      <w:r w:rsidRPr="00E649F9">
        <w:rPr>
          <w:rFonts w:ascii="Arial" w:hAnsi="Arial" w:cs="Arial"/>
          <w:b/>
          <w:bCs/>
          <w:color w:val="4472C4" w:themeColor="accent1"/>
          <w:sz w:val="22"/>
          <w:szCs w:val="22"/>
          <w:lang w:val="en-US"/>
        </w:rPr>
        <w:t>SUPPLEMENTAL REFERENCES</w:t>
      </w:r>
    </w:p>
    <w:p w14:paraId="4177B6B7" w14:textId="77777777" w:rsidR="00E649F9" w:rsidRDefault="00E649F9" w:rsidP="00E649F9">
      <w:pPr>
        <w:pStyle w:val="EndNoteBibliography"/>
        <w:spacing w:after="0"/>
        <w:ind w:left="720" w:hanging="720"/>
        <w:rPr>
          <w:color w:val="000000" w:themeColor="text1"/>
        </w:rPr>
      </w:pPr>
    </w:p>
    <w:p w14:paraId="5089681A" w14:textId="22C02C7F" w:rsidR="00E649F9" w:rsidRPr="00E649F9" w:rsidRDefault="00CB6FA4" w:rsidP="00E649F9">
      <w:pPr>
        <w:pStyle w:val="EndNoteBibliography"/>
        <w:spacing w:after="0"/>
        <w:ind w:left="720" w:hanging="720"/>
        <w:rPr>
          <w:noProof/>
        </w:rPr>
      </w:pPr>
      <w:r w:rsidRPr="00834863">
        <w:rPr>
          <w:color w:val="000000" w:themeColor="text1"/>
        </w:rPr>
        <w:fldChar w:fldCharType="begin"/>
      </w:r>
      <w:r w:rsidRPr="00834863">
        <w:rPr>
          <w:color w:val="000000" w:themeColor="text1"/>
        </w:rPr>
        <w:instrText xml:space="preserve"> ADDIN EN.REFLIST </w:instrText>
      </w:r>
      <w:r w:rsidRPr="00834863">
        <w:rPr>
          <w:color w:val="000000" w:themeColor="text1"/>
        </w:rPr>
        <w:fldChar w:fldCharType="separate"/>
      </w:r>
      <w:r w:rsidR="00E649F9" w:rsidRPr="00E649F9">
        <w:rPr>
          <w:noProof/>
        </w:rPr>
        <w:t>1.</w:t>
      </w:r>
      <w:r w:rsidR="00E649F9" w:rsidRPr="00E649F9">
        <w:rPr>
          <w:noProof/>
        </w:rPr>
        <w:tab/>
        <w:t>Saleem, M.A.</w:t>
      </w:r>
      <w:r w:rsidR="00E649F9" w:rsidRPr="00E649F9">
        <w:rPr>
          <w:i/>
          <w:noProof/>
        </w:rPr>
        <w:t>, et al.</w:t>
      </w:r>
      <w:r w:rsidR="00E649F9" w:rsidRPr="00E649F9">
        <w:rPr>
          <w:noProof/>
        </w:rPr>
        <w:t xml:space="preserve"> A conditionally immortalized human podocyte cell line demonstrating nephrin and podocin expression. </w:t>
      </w:r>
      <w:r w:rsidR="00E649F9" w:rsidRPr="00E649F9">
        <w:rPr>
          <w:i/>
          <w:noProof/>
        </w:rPr>
        <w:t>J Am Soc Nephrol</w:t>
      </w:r>
      <w:r w:rsidR="00E649F9" w:rsidRPr="00E649F9">
        <w:rPr>
          <w:noProof/>
        </w:rPr>
        <w:t xml:space="preserve"> </w:t>
      </w:r>
      <w:r w:rsidR="00E649F9" w:rsidRPr="00E649F9">
        <w:rPr>
          <w:b/>
          <w:noProof/>
        </w:rPr>
        <w:t>13</w:t>
      </w:r>
      <w:r w:rsidR="00E649F9" w:rsidRPr="00E649F9">
        <w:rPr>
          <w:noProof/>
        </w:rPr>
        <w:t>, 630-638 (2002).</w:t>
      </w:r>
    </w:p>
    <w:p w14:paraId="62F9BBA4" w14:textId="77777777" w:rsidR="00E649F9" w:rsidRPr="00E649F9" w:rsidRDefault="00E649F9" w:rsidP="00E649F9">
      <w:pPr>
        <w:pStyle w:val="EndNoteBibliography"/>
        <w:spacing w:after="0"/>
        <w:ind w:left="720" w:hanging="720"/>
        <w:rPr>
          <w:noProof/>
        </w:rPr>
      </w:pPr>
      <w:r w:rsidRPr="00E649F9">
        <w:rPr>
          <w:noProof/>
        </w:rPr>
        <w:t>2.</w:t>
      </w:r>
      <w:r w:rsidRPr="00E649F9">
        <w:rPr>
          <w:noProof/>
        </w:rPr>
        <w:tab/>
        <w:t>Herwig, J.</w:t>
      </w:r>
      <w:r w:rsidRPr="00E649F9">
        <w:rPr>
          <w:i/>
          <w:noProof/>
        </w:rPr>
        <w:t>, et al.</w:t>
      </w:r>
      <w:r w:rsidRPr="00E649F9">
        <w:rPr>
          <w:noProof/>
        </w:rPr>
        <w:t xml:space="preserve"> Thrombospondin Type 1 Domain-Containing 7A Localizes to the Slit Diaphragm and Stabilizes Membrane Dynamics of Fully Differentiated Podocytes. </w:t>
      </w:r>
      <w:r w:rsidRPr="00E649F9">
        <w:rPr>
          <w:i/>
          <w:noProof/>
        </w:rPr>
        <w:t>J Am Soc Nephrol</w:t>
      </w:r>
      <w:r w:rsidRPr="00E649F9">
        <w:rPr>
          <w:noProof/>
        </w:rPr>
        <w:t xml:space="preserve"> </w:t>
      </w:r>
      <w:r w:rsidRPr="00E649F9">
        <w:rPr>
          <w:b/>
          <w:noProof/>
        </w:rPr>
        <w:t>30</w:t>
      </w:r>
      <w:r w:rsidRPr="00E649F9">
        <w:rPr>
          <w:noProof/>
        </w:rPr>
        <w:t>, 824-839 (2019).</w:t>
      </w:r>
    </w:p>
    <w:p w14:paraId="24505524" w14:textId="77777777" w:rsidR="00E649F9" w:rsidRPr="00E649F9" w:rsidRDefault="00E649F9" w:rsidP="00E649F9">
      <w:pPr>
        <w:pStyle w:val="EndNoteBibliography"/>
        <w:spacing w:after="0"/>
        <w:ind w:left="720" w:hanging="720"/>
        <w:rPr>
          <w:noProof/>
        </w:rPr>
      </w:pPr>
      <w:r w:rsidRPr="00E649F9">
        <w:rPr>
          <w:noProof/>
        </w:rPr>
        <w:t>3.</w:t>
      </w:r>
      <w:r w:rsidRPr="00E649F9">
        <w:rPr>
          <w:noProof/>
        </w:rPr>
        <w:tab/>
        <w:t>Augert, A.</w:t>
      </w:r>
      <w:r w:rsidRPr="00E649F9">
        <w:rPr>
          <w:i/>
          <w:noProof/>
        </w:rPr>
        <w:t>, et al.</w:t>
      </w:r>
      <w:r w:rsidRPr="00E649F9">
        <w:rPr>
          <w:noProof/>
        </w:rPr>
        <w:t xml:space="preserve"> PLA2R1 kills cancer cells by inducing mitochondrial stress. </w:t>
      </w:r>
      <w:r w:rsidRPr="00E649F9">
        <w:rPr>
          <w:i/>
          <w:noProof/>
        </w:rPr>
        <w:t>Free Radic Biol Med</w:t>
      </w:r>
      <w:r w:rsidRPr="00E649F9">
        <w:rPr>
          <w:noProof/>
        </w:rPr>
        <w:t xml:space="preserve"> </w:t>
      </w:r>
      <w:r w:rsidRPr="00E649F9">
        <w:rPr>
          <w:b/>
          <w:noProof/>
        </w:rPr>
        <w:t>65</w:t>
      </w:r>
      <w:r w:rsidRPr="00E649F9">
        <w:rPr>
          <w:noProof/>
        </w:rPr>
        <w:t>, 969-977 (2013).</w:t>
      </w:r>
    </w:p>
    <w:p w14:paraId="48502E02" w14:textId="77777777" w:rsidR="00E649F9" w:rsidRPr="00E649F9" w:rsidRDefault="00E649F9" w:rsidP="00E649F9">
      <w:pPr>
        <w:pStyle w:val="EndNoteBibliography"/>
        <w:spacing w:after="0"/>
        <w:ind w:left="720" w:hanging="720"/>
        <w:rPr>
          <w:noProof/>
        </w:rPr>
      </w:pPr>
      <w:r w:rsidRPr="00E649F9">
        <w:rPr>
          <w:noProof/>
        </w:rPr>
        <w:t>4.</w:t>
      </w:r>
      <w:r w:rsidRPr="00E649F9">
        <w:rPr>
          <w:noProof/>
        </w:rPr>
        <w:tab/>
        <w:t>Tinevez, J.Y.</w:t>
      </w:r>
      <w:r w:rsidRPr="00E649F9">
        <w:rPr>
          <w:i/>
          <w:noProof/>
        </w:rPr>
        <w:t>, et al.</w:t>
      </w:r>
      <w:r w:rsidRPr="00E649F9">
        <w:rPr>
          <w:noProof/>
        </w:rPr>
        <w:t xml:space="preserve"> TrackMate: An open and extensible platform for single-particle tracking. </w:t>
      </w:r>
      <w:r w:rsidRPr="00E649F9">
        <w:rPr>
          <w:i/>
          <w:noProof/>
        </w:rPr>
        <w:t>Methods</w:t>
      </w:r>
      <w:r w:rsidRPr="00E649F9">
        <w:rPr>
          <w:noProof/>
        </w:rPr>
        <w:t xml:space="preserve"> </w:t>
      </w:r>
      <w:r w:rsidRPr="00E649F9">
        <w:rPr>
          <w:b/>
          <w:noProof/>
        </w:rPr>
        <w:t>115</w:t>
      </w:r>
      <w:r w:rsidRPr="00E649F9">
        <w:rPr>
          <w:noProof/>
        </w:rPr>
        <w:t>, 80-90 (2017).</w:t>
      </w:r>
    </w:p>
    <w:p w14:paraId="3020B9B3" w14:textId="77777777" w:rsidR="00E649F9" w:rsidRPr="00E649F9" w:rsidRDefault="00E649F9" w:rsidP="00E649F9">
      <w:pPr>
        <w:pStyle w:val="EndNoteBibliography"/>
        <w:spacing w:after="0"/>
        <w:ind w:left="720" w:hanging="720"/>
        <w:rPr>
          <w:noProof/>
        </w:rPr>
      </w:pPr>
      <w:r w:rsidRPr="00E649F9">
        <w:rPr>
          <w:noProof/>
        </w:rPr>
        <w:t>5.</w:t>
      </w:r>
      <w:r w:rsidRPr="00E649F9">
        <w:rPr>
          <w:noProof/>
        </w:rPr>
        <w:tab/>
        <w:t>Ershov, D.</w:t>
      </w:r>
      <w:r w:rsidRPr="00E649F9">
        <w:rPr>
          <w:i/>
          <w:noProof/>
        </w:rPr>
        <w:t>, et al.</w:t>
      </w:r>
      <w:r w:rsidRPr="00E649F9">
        <w:rPr>
          <w:noProof/>
        </w:rPr>
        <w:t xml:space="preserve"> TrackMate 7: integrating state-of-the-art segmentation algorithms into tracking pipelines. </w:t>
      </w:r>
      <w:r w:rsidRPr="00E649F9">
        <w:rPr>
          <w:i/>
          <w:noProof/>
        </w:rPr>
        <w:t>Nat Methods</w:t>
      </w:r>
      <w:r w:rsidRPr="00E649F9">
        <w:rPr>
          <w:noProof/>
        </w:rPr>
        <w:t xml:space="preserve"> </w:t>
      </w:r>
      <w:r w:rsidRPr="00E649F9">
        <w:rPr>
          <w:b/>
          <w:noProof/>
        </w:rPr>
        <w:t>19</w:t>
      </w:r>
      <w:r w:rsidRPr="00E649F9">
        <w:rPr>
          <w:noProof/>
        </w:rPr>
        <w:t>, 829-832 (2022).</w:t>
      </w:r>
    </w:p>
    <w:p w14:paraId="6E1F1A9A" w14:textId="77777777" w:rsidR="00E649F9" w:rsidRPr="00E649F9" w:rsidRDefault="00E649F9" w:rsidP="00E649F9">
      <w:pPr>
        <w:pStyle w:val="EndNoteBibliography"/>
        <w:spacing w:after="0"/>
        <w:ind w:left="720" w:hanging="720"/>
        <w:rPr>
          <w:noProof/>
        </w:rPr>
      </w:pPr>
      <w:r w:rsidRPr="00E649F9">
        <w:rPr>
          <w:noProof/>
        </w:rPr>
        <w:t>6.</w:t>
      </w:r>
      <w:r w:rsidRPr="00E649F9">
        <w:rPr>
          <w:noProof/>
        </w:rPr>
        <w:tab/>
        <w:t>Saez, P.J.</w:t>
      </w:r>
      <w:r w:rsidRPr="00E649F9">
        <w:rPr>
          <w:i/>
          <w:noProof/>
        </w:rPr>
        <w:t>, et al.</w:t>
      </w:r>
      <w:r w:rsidRPr="00E649F9">
        <w:rPr>
          <w:noProof/>
        </w:rPr>
        <w:t xml:space="preserve"> Leukocyte Migration and Deformation in Collagen Gels and Microfabricated Constrictions. </w:t>
      </w:r>
      <w:r w:rsidRPr="00E649F9">
        <w:rPr>
          <w:i/>
          <w:noProof/>
        </w:rPr>
        <w:t>Methods Mol Biol</w:t>
      </w:r>
      <w:r w:rsidRPr="00E649F9">
        <w:rPr>
          <w:noProof/>
        </w:rPr>
        <w:t xml:space="preserve"> </w:t>
      </w:r>
      <w:r w:rsidRPr="00E649F9">
        <w:rPr>
          <w:b/>
          <w:noProof/>
        </w:rPr>
        <w:t>1749</w:t>
      </w:r>
      <w:r w:rsidRPr="00E649F9">
        <w:rPr>
          <w:noProof/>
        </w:rPr>
        <w:t>, 361-373 (2018).</w:t>
      </w:r>
    </w:p>
    <w:p w14:paraId="42776B47" w14:textId="77777777" w:rsidR="00E649F9" w:rsidRPr="00E649F9" w:rsidRDefault="00E649F9" w:rsidP="00E649F9">
      <w:pPr>
        <w:pStyle w:val="EndNoteBibliography"/>
        <w:spacing w:after="0"/>
        <w:ind w:left="720" w:hanging="720"/>
        <w:rPr>
          <w:noProof/>
        </w:rPr>
      </w:pPr>
      <w:r w:rsidRPr="00E649F9">
        <w:rPr>
          <w:noProof/>
        </w:rPr>
        <w:t>7.</w:t>
      </w:r>
      <w:r w:rsidRPr="00E649F9">
        <w:rPr>
          <w:noProof/>
        </w:rPr>
        <w:tab/>
        <w:t xml:space="preserve">Sandoz, P.A., Tremblay, C., van der Goot, F.G. &amp; Frechin, M. Image-based analysis of living mammalian cells using label-free 3D refractive index maps reveals new organelle dynamics and dry mass flux. </w:t>
      </w:r>
      <w:r w:rsidRPr="00E649F9">
        <w:rPr>
          <w:i/>
          <w:noProof/>
        </w:rPr>
        <w:t>PLoS Biol</w:t>
      </w:r>
      <w:r w:rsidRPr="00E649F9">
        <w:rPr>
          <w:noProof/>
        </w:rPr>
        <w:t xml:space="preserve"> </w:t>
      </w:r>
      <w:r w:rsidRPr="00E649F9">
        <w:rPr>
          <w:b/>
          <w:noProof/>
        </w:rPr>
        <w:t>17</w:t>
      </w:r>
      <w:r w:rsidRPr="00E649F9">
        <w:rPr>
          <w:noProof/>
        </w:rPr>
        <w:t>, e3000553 (2019).</w:t>
      </w:r>
    </w:p>
    <w:p w14:paraId="237A8BEC" w14:textId="77777777" w:rsidR="00E649F9" w:rsidRPr="00E649F9" w:rsidRDefault="00E649F9" w:rsidP="00E649F9">
      <w:pPr>
        <w:pStyle w:val="EndNoteBibliography"/>
        <w:spacing w:after="0"/>
        <w:ind w:left="720" w:hanging="720"/>
        <w:rPr>
          <w:noProof/>
        </w:rPr>
      </w:pPr>
      <w:r w:rsidRPr="00E649F9">
        <w:rPr>
          <w:noProof/>
        </w:rPr>
        <w:t>8.</w:t>
      </w:r>
      <w:r w:rsidRPr="00E649F9">
        <w:rPr>
          <w:noProof/>
        </w:rPr>
        <w:tab/>
        <w:t>Boerries, M.</w:t>
      </w:r>
      <w:r w:rsidRPr="00E649F9">
        <w:rPr>
          <w:i/>
          <w:noProof/>
        </w:rPr>
        <w:t>, et al.</w:t>
      </w:r>
      <w:r w:rsidRPr="00E649F9">
        <w:rPr>
          <w:noProof/>
        </w:rPr>
        <w:t xml:space="preserve"> Molecular fingerprinting of the podocyte reveals novel gene and protein regulatory networks. </w:t>
      </w:r>
      <w:r w:rsidRPr="00E649F9">
        <w:rPr>
          <w:i/>
          <w:noProof/>
        </w:rPr>
        <w:t>Kidney Int</w:t>
      </w:r>
      <w:r w:rsidRPr="00E649F9">
        <w:rPr>
          <w:noProof/>
        </w:rPr>
        <w:t xml:space="preserve"> </w:t>
      </w:r>
      <w:r w:rsidRPr="00E649F9">
        <w:rPr>
          <w:b/>
          <w:noProof/>
        </w:rPr>
        <w:t>83</w:t>
      </w:r>
      <w:r w:rsidRPr="00E649F9">
        <w:rPr>
          <w:noProof/>
        </w:rPr>
        <w:t>, 1052-1064 (2013).</w:t>
      </w:r>
    </w:p>
    <w:p w14:paraId="28BBC436" w14:textId="77777777" w:rsidR="00E649F9" w:rsidRPr="00E649F9" w:rsidRDefault="00E649F9" w:rsidP="00E649F9">
      <w:pPr>
        <w:pStyle w:val="EndNoteBibliography"/>
        <w:spacing w:after="0"/>
        <w:ind w:left="720" w:hanging="720"/>
        <w:rPr>
          <w:noProof/>
        </w:rPr>
      </w:pPr>
      <w:r w:rsidRPr="00E649F9">
        <w:rPr>
          <w:noProof/>
        </w:rPr>
        <w:t>9.</w:t>
      </w:r>
      <w:r w:rsidRPr="00E649F9">
        <w:rPr>
          <w:noProof/>
        </w:rPr>
        <w:tab/>
        <w:t xml:space="preserve">Meyer-Schwesinger, C., Lambeau, G. &amp; Stahl, R.A. Thrombospondin type-1 domain-containing 7A in idiopathic membranous nephropathy. </w:t>
      </w:r>
      <w:r w:rsidRPr="00E649F9">
        <w:rPr>
          <w:i/>
          <w:noProof/>
        </w:rPr>
        <w:t>N Engl J Med</w:t>
      </w:r>
      <w:r w:rsidRPr="00E649F9">
        <w:rPr>
          <w:noProof/>
        </w:rPr>
        <w:t xml:space="preserve"> </w:t>
      </w:r>
      <w:r w:rsidRPr="00E649F9">
        <w:rPr>
          <w:b/>
          <w:noProof/>
        </w:rPr>
        <w:t>372</w:t>
      </w:r>
      <w:r w:rsidRPr="00E649F9">
        <w:rPr>
          <w:noProof/>
        </w:rPr>
        <w:t>, 1074-1075 (2015).</w:t>
      </w:r>
    </w:p>
    <w:p w14:paraId="042EE5EF" w14:textId="77777777" w:rsidR="00E649F9" w:rsidRPr="00E649F9" w:rsidRDefault="00E649F9" w:rsidP="00E649F9">
      <w:pPr>
        <w:pStyle w:val="EndNoteBibliography"/>
        <w:spacing w:after="0"/>
        <w:ind w:left="720" w:hanging="720"/>
        <w:rPr>
          <w:noProof/>
        </w:rPr>
      </w:pPr>
      <w:r w:rsidRPr="00E649F9">
        <w:rPr>
          <w:noProof/>
        </w:rPr>
        <w:t>10.</w:t>
      </w:r>
      <w:r w:rsidRPr="00E649F9">
        <w:rPr>
          <w:noProof/>
        </w:rPr>
        <w:tab/>
        <w:t>Tomas, N.M.</w:t>
      </w:r>
      <w:r w:rsidRPr="00E649F9">
        <w:rPr>
          <w:i/>
          <w:noProof/>
        </w:rPr>
        <w:t>, et al.</w:t>
      </w:r>
      <w:r w:rsidRPr="00E649F9">
        <w:rPr>
          <w:noProof/>
        </w:rPr>
        <w:t xml:space="preserve"> A Heterologous Model of Thrombospondin Type 1 Domain-Containing 7A-Associated Membranous Nephropathy. </w:t>
      </w:r>
      <w:r w:rsidRPr="00E649F9">
        <w:rPr>
          <w:i/>
          <w:noProof/>
        </w:rPr>
        <w:t>J Am Soc Nephrol</w:t>
      </w:r>
      <w:r w:rsidRPr="00E649F9">
        <w:rPr>
          <w:noProof/>
        </w:rPr>
        <w:t xml:space="preserve"> </w:t>
      </w:r>
      <w:r w:rsidRPr="00E649F9">
        <w:rPr>
          <w:b/>
          <w:noProof/>
        </w:rPr>
        <w:t>28</w:t>
      </w:r>
      <w:r w:rsidRPr="00E649F9">
        <w:rPr>
          <w:noProof/>
        </w:rPr>
        <w:t>, 3262-3277 (2017).</w:t>
      </w:r>
    </w:p>
    <w:p w14:paraId="72B756B1" w14:textId="77777777" w:rsidR="00E649F9" w:rsidRPr="00E649F9" w:rsidRDefault="00E649F9" w:rsidP="00E649F9">
      <w:pPr>
        <w:pStyle w:val="EndNoteBibliography"/>
        <w:spacing w:after="0"/>
        <w:ind w:left="720" w:hanging="720"/>
        <w:rPr>
          <w:noProof/>
        </w:rPr>
      </w:pPr>
      <w:r w:rsidRPr="00E649F9">
        <w:rPr>
          <w:noProof/>
        </w:rPr>
        <w:t>11.</w:t>
      </w:r>
      <w:r w:rsidRPr="00E649F9">
        <w:rPr>
          <w:noProof/>
        </w:rPr>
        <w:tab/>
        <w:t>Seifert, L.</w:t>
      </w:r>
      <w:r w:rsidRPr="00E649F9">
        <w:rPr>
          <w:i/>
          <w:noProof/>
        </w:rPr>
        <w:t>, et al.</w:t>
      </w:r>
      <w:r w:rsidRPr="00E649F9">
        <w:rPr>
          <w:noProof/>
        </w:rPr>
        <w:t xml:space="preserve"> The classical pathway triggers pathogenic complement activation in membranous nephropathy. </w:t>
      </w:r>
      <w:r w:rsidRPr="00E649F9">
        <w:rPr>
          <w:i/>
          <w:noProof/>
        </w:rPr>
        <w:t>Nat Commun</w:t>
      </w:r>
      <w:r w:rsidRPr="00E649F9">
        <w:rPr>
          <w:noProof/>
        </w:rPr>
        <w:t xml:space="preserve"> </w:t>
      </w:r>
      <w:r w:rsidRPr="00E649F9">
        <w:rPr>
          <w:b/>
          <w:noProof/>
        </w:rPr>
        <w:t>14</w:t>
      </w:r>
      <w:r w:rsidRPr="00E649F9">
        <w:rPr>
          <w:noProof/>
        </w:rPr>
        <w:t>, 473 (2023).</w:t>
      </w:r>
    </w:p>
    <w:p w14:paraId="66CAE07A" w14:textId="77777777" w:rsidR="00E649F9" w:rsidRPr="00E649F9" w:rsidRDefault="00E649F9" w:rsidP="00E649F9">
      <w:pPr>
        <w:pStyle w:val="EndNoteBibliography"/>
        <w:spacing w:after="0"/>
        <w:ind w:left="720" w:hanging="720"/>
        <w:rPr>
          <w:noProof/>
        </w:rPr>
      </w:pPr>
      <w:r w:rsidRPr="00E649F9">
        <w:rPr>
          <w:noProof/>
        </w:rPr>
        <w:t>12.</w:t>
      </w:r>
      <w:r w:rsidRPr="00E649F9">
        <w:rPr>
          <w:noProof/>
        </w:rPr>
        <w:tab/>
        <w:t>Tomas, N.M.</w:t>
      </w:r>
      <w:r w:rsidRPr="00E649F9">
        <w:rPr>
          <w:i/>
          <w:noProof/>
        </w:rPr>
        <w:t>, et al.</w:t>
      </w:r>
      <w:r w:rsidRPr="00E649F9">
        <w:rPr>
          <w:noProof/>
        </w:rPr>
        <w:t xml:space="preserve"> Thrombospondin type-1 domain-containing 7A in idiopathic membranous nephropathy. </w:t>
      </w:r>
      <w:r w:rsidRPr="00E649F9">
        <w:rPr>
          <w:i/>
          <w:noProof/>
        </w:rPr>
        <w:t>N Engl J Med</w:t>
      </w:r>
      <w:r w:rsidRPr="00E649F9">
        <w:rPr>
          <w:noProof/>
        </w:rPr>
        <w:t xml:space="preserve"> </w:t>
      </w:r>
      <w:r w:rsidRPr="00E649F9">
        <w:rPr>
          <w:b/>
          <w:noProof/>
        </w:rPr>
        <w:t>371</w:t>
      </w:r>
      <w:r w:rsidRPr="00E649F9">
        <w:rPr>
          <w:noProof/>
        </w:rPr>
        <w:t>, 2277-2287 (2014).</w:t>
      </w:r>
    </w:p>
    <w:p w14:paraId="4DF973A6" w14:textId="77777777" w:rsidR="00E649F9" w:rsidRPr="00E649F9" w:rsidRDefault="00E649F9" w:rsidP="00E649F9">
      <w:pPr>
        <w:pStyle w:val="EndNoteBibliography"/>
        <w:spacing w:after="0"/>
        <w:ind w:left="720" w:hanging="720"/>
        <w:rPr>
          <w:noProof/>
        </w:rPr>
      </w:pPr>
      <w:r w:rsidRPr="00E649F9">
        <w:rPr>
          <w:noProof/>
        </w:rPr>
        <w:t>13.</w:t>
      </w:r>
      <w:r w:rsidRPr="00E649F9">
        <w:rPr>
          <w:noProof/>
        </w:rPr>
        <w:tab/>
        <w:t>Seifert, L.</w:t>
      </w:r>
      <w:r w:rsidRPr="00E649F9">
        <w:rPr>
          <w:i/>
          <w:noProof/>
        </w:rPr>
        <w:t>, et al.</w:t>
      </w:r>
      <w:r w:rsidRPr="00E649F9">
        <w:rPr>
          <w:noProof/>
        </w:rPr>
        <w:t xml:space="preserve"> The Most N-Terminal Region of THSD7A Is the Predominant Target for Autoimmunity in THSD7A-Associated Membranous Nephropathy. </w:t>
      </w:r>
      <w:r w:rsidRPr="00E649F9">
        <w:rPr>
          <w:i/>
          <w:noProof/>
        </w:rPr>
        <w:t>J Am Soc Nephrol</w:t>
      </w:r>
      <w:r w:rsidRPr="00E649F9">
        <w:rPr>
          <w:noProof/>
        </w:rPr>
        <w:t xml:space="preserve"> </w:t>
      </w:r>
      <w:r w:rsidRPr="00E649F9">
        <w:rPr>
          <w:b/>
          <w:noProof/>
        </w:rPr>
        <w:t>29</w:t>
      </w:r>
      <w:r w:rsidRPr="00E649F9">
        <w:rPr>
          <w:noProof/>
        </w:rPr>
        <w:t>, 1536-1548 (2018).</w:t>
      </w:r>
    </w:p>
    <w:p w14:paraId="3FA12B93" w14:textId="77777777" w:rsidR="00E649F9" w:rsidRPr="00E649F9" w:rsidRDefault="00E649F9" w:rsidP="00E649F9">
      <w:pPr>
        <w:pStyle w:val="EndNoteBibliography"/>
        <w:spacing w:after="0"/>
        <w:ind w:left="720" w:hanging="720"/>
        <w:rPr>
          <w:noProof/>
        </w:rPr>
      </w:pPr>
      <w:r w:rsidRPr="00E649F9">
        <w:rPr>
          <w:noProof/>
        </w:rPr>
        <w:t>14.</w:t>
      </w:r>
      <w:r w:rsidRPr="00E649F9">
        <w:rPr>
          <w:noProof/>
        </w:rPr>
        <w:tab/>
        <w:t>Takemoto, M.</w:t>
      </w:r>
      <w:r w:rsidRPr="00E649F9">
        <w:rPr>
          <w:i/>
          <w:noProof/>
        </w:rPr>
        <w:t>, et al.</w:t>
      </w:r>
      <w:r w:rsidRPr="00E649F9">
        <w:rPr>
          <w:noProof/>
        </w:rPr>
        <w:t xml:space="preserve"> A new method for large scale isolation of kidney glomeruli from mice. </w:t>
      </w:r>
      <w:r w:rsidRPr="00E649F9">
        <w:rPr>
          <w:i/>
          <w:noProof/>
        </w:rPr>
        <w:t>Am J Pathol</w:t>
      </w:r>
      <w:r w:rsidRPr="00E649F9">
        <w:rPr>
          <w:noProof/>
        </w:rPr>
        <w:t xml:space="preserve"> </w:t>
      </w:r>
      <w:r w:rsidRPr="00E649F9">
        <w:rPr>
          <w:b/>
          <w:noProof/>
        </w:rPr>
        <w:t>161</w:t>
      </w:r>
      <w:r w:rsidRPr="00E649F9">
        <w:rPr>
          <w:noProof/>
        </w:rPr>
        <w:t>, 799-805 (2002).</w:t>
      </w:r>
    </w:p>
    <w:p w14:paraId="40FE77FB" w14:textId="77777777" w:rsidR="00E649F9" w:rsidRPr="00E649F9" w:rsidRDefault="00E649F9" w:rsidP="00E649F9">
      <w:pPr>
        <w:pStyle w:val="EndNoteBibliography"/>
        <w:spacing w:after="0"/>
        <w:ind w:left="720" w:hanging="720"/>
        <w:rPr>
          <w:noProof/>
        </w:rPr>
      </w:pPr>
      <w:r w:rsidRPr="00E649F9">
        <w:rPr>
          <w:noProof/>
        </w:rPr>
        <w:t>15.</w:t>
      </w:r>
      <w:r w:rsidRPr="00E649F9">
        <w:rPr>
          <w:noProof/>
        </w:rPr>
        <w:tab/>
        <w:t>van der Walt, S.</w:t>
      </w:r>
      <w:r w:rsidRPr="00E649F9">
        <w:rPr>
          <w:i/>
          <w:noProof/>
        </w:rPr>
        <w:t>, et al.</w:t>
      </w:r>
      <w:r w:rsidRPr="00E649F9">
        <w:rPr>
          <w:noProof/>
        </w:rPr>
        <w:t xml:space="preserve"> scikit-image: image processing in Python. </w:t>
      </w:r>
      <w:r w:rsidRPr="00E649F9">
        <w:rPr>
          <w:i/>
          <w:noProof/>
        </w:rPr>
        <w:t>PeerJ</w:t>
      </w:r>
      <w:r w:rsidRPr="00E649F9">
        <w:rPr>
          <w:noProof/>
        </w:rPr>
        <w:t xml:space="preserve"> </w:t>
      </w:r>
      <w:r w:rsidRPr="00E649F9">
        <w:rPr>
          <w:b/>
          <w:noProof/>
        </w:rPr>
        <w:t>2</w:t>
      </w:r>
      <w:r w:rsidRPr="00E649F9">
        <w:rPr>
          <w:noProof/>
        </w:rPr>
        <w:t>, e453 (2014).</w:t>
      </w:r>
    </w:p>
    <w:p w14:paraId="299C3761" w14:textId="77777777" w:rsidR="00E649F9" w:rsidRPr="00E649F9" w:rsidRDefault="00E649F9" w:rsidP="00E649F9">
      <w:pPr>
        <w:pStyle w:val="EndNoteBibliography"/>
        <w:spacing w:after="0"/>
        <w:ind w:left="720" w:hanging="720"/>
        <w:rPr>
          <w:noProof/>
        </w:rPr>
      </w:pPr>
      <w:r w:rsidRPr="00E649F9">
        <w:rPr>
          <w:noProof/>
        </w:rPr>
        <w:t>16.</w:t>
      </w:r>
      <w:r w:rsidRPr="00E649F9">
        <w:rPr>
          <w:noProof/>
        </w:rPr>
        <w:tab/>
        <w:t xml:space="preserve">Liao, P.-S., Chen, T-S.,  Chen and Chung, P-C. A Fast Algorithm for Multilevel Thresholding. </w:t>
      </w:r>
      <w:r w:rsidRPr="00E649F9">
        <w:rPr>
          <w:i/>
          <w:noProof/>
        </w:rPr>
        <w:t xml:space="preserve">Journal of Information Science and Engineering </w:t>
      </w:r>
      <w:r w:rsidRPr="00E649F9">
        <w:rPr>
          <w:b/>
          <w:noProof/>
        </w:rPr>
        <w:t>17</w:t>
      </w:r>
      <w:r w:rsidRPr="00E649F9">
        <w:rPr>
          <w:noProof/>
        </w:rPr>
        <w:t>, 713-727 (2001).</w:t>
      </w:r>
    </w:p>
    <w:p w14:paraId="0A4D9E61" w14:textId="77777777" w:rsidR="00E649F9" w:rsidRPr="00E649F9" w:rsidRDefault="00E649F9" w:rsidP="00E649F9">
      <w:pPr>
        <w:pStyle w:val="EndNoteBibliography"/>
        <w:spacing w:after="0"/>
        <w:ind w:left="720" w:hanging="720"/>
        <w:rPr>
          <w:noProof/>
        </w:rPr>
      </w:pPr>
      <w:r w:rsidRPr="00E649F9">
        <w:rPr>
          <w:noProof/>
        </w:rPr>
        <w:lastRenderedPageBreak/>
        <w:t>17.</w:t>
      </w:r>
      <w:r w:rsidRPr="00E649F9">
        <w:rPr>
          <w:noProof/>
        </w:rPr>
        <w:tab/>
        <w:t xml:space="preserve">P, N.P.P. Compact Watershed and Preemptive SLIC: On Improving Trade-offs of Superpixel Segmentation Algorithms. </w:t>
      </w:r>
      <w:r w:rsidRPr="00E649F9">
        <w:rPr>
          <w:i/>
          <w:noProof/>
        </w:rPr>
        <w:t>ICPR</w:t>
      </w:r>
      <w:r w:rsidRPr="00E649F9">
        <w:rPr>
          <w:noProof/>
        </w:rPr>
        <w:t>, 996-1001 (2014).</w:t>
      </w:r>
    </w:p>
    <w:p w14:paraId="1C9B9B94" w14:textId="77777777" w:rsidR="00E649F9" w:rsidRPr="00E649F9" w:rsidRDefault="00E649F9" w:rsidP="00E649F9">
      <w:pPr>
        <w:pStyle w:val="EndNoteBibliography"/>
        <w:spacing w:after="0"/>
        <w:ind w:left="720" w:hanging="720"/>
        <w:rPr>
          <w:noProof/>
        </w:rPr>
      </w:pPr>
      <w:r w:rsidRPr="00E649F9">
        <w:rPr>
          <w:noProof/>
        </w:rPr>
        <w:t>18.</w:t>
      </w:r>
      <w:r w:rsidRPr="00E649F9">
        <w:rPr>
          <w:noProof/>
        </w:rPr>
        <w:tab/>
        <w:t xml:space="preserve">Somogyi, P. &amp; Takagi, H. A note on the use of picric acid-paraformaldehyde-glutaraldehyde fixative for correlated light and electron microscopic immunocytochemistry. </w:t>
      </w:r>
      <w:r w:rsidRPr="00E649F9">
        <w:rPr>
          <w:i/>
          <w:noProof/>
        </w:rPr>
        <w:t>Neuroscience</w:t>
      </w:r>
      <w:r w:rsidRPr="00E649F9">
        <w:rPr>
          <w:noProof/>
        </w:rPr>
        <w:t xml:space="preserve"> </w:t>
      </w:r>
      <w:r w:rsidRPr="00E649F9">
        <w:rPr>
          <w:b/>
          <w:noProof/>
        </w:rPr>
        <w:t>7</w:t>
      </w:r>
      <w:r w:rsidRPr="00E649F9">
        <w:rPr>
          <w:noProof/>
        </w:rPr>
        <w:t>, 1779-1783 (1982).</w:t>
      </w:r>
    </w:p>
    <w:p w14:paraId="231F310A" w14:textId="77777777" w:rsidR="00E649F9" w:rsidRPr="00E649F9" w:rsidRDefault="00E649F9" w:rsidP="00E649F9">
      <w:pPr>
        <w:pStyle w:val="EndNoteBibliography"/>
        <w:spacing w:after="0"/>
        <w:ind w:left="720" w:hanging="720"/>
        <w:rPr>
          <w:noProof/>
        </w:rPr>
      </w:pPr>
      <w:r w:rsidRPr="00E649F9">
        <w:rPr>
          <w:noProof/>
        </w:rPr>
        <w:t>19.</w:t>
      </w:r>
      <w:r w:rsidRPr="00E649F9">
        <w:rPr>
          <w:noProof/>
        </w:rPr>
        <w:tab/>
        <w:t>Tomas, N.M.</w:t>
      </w:r>
      <w:r w:rsidRPr="00E649F9">
        <w:rPr>
          <w:i/>
          <w:noProof/>
        </w:rPr>
        <w:t>, et al.</w:t>
      </w:r>
      <w:r w:rsidRPr="00E649F9">
        <w:rPr>
          <w:noProof/>
        </w:rPr>
        <w:t xml:space="preserve"> Autoantibodies against thrombospondin type 1 domain-containing 7A induce membranous nephropathy. </w:t>
      </w:r>
      <w:r w:rsidRPr="00E649F9">
        <w:rPr>
          <w:i/>
          <w:noProof/>
        </w:rPr>
        <w:t>J Clin Invest</w:t>
      </w:r>
      <w:r w:rsidRPr="00E649F9">
        <w:rPr>
          <w:noProof/>
        </w:rPr>
        <w:t xml:space="preserve"> </w:t>
      </w:r>
      <w:r w:rsidRPr="00E649F9">
        <w:rPr>
          <w:b/>
          <w:noProof/>
        </w:rPr>
        <w:t>126</w:t>
      </w:r>
      <w:r w:rsidRPr="00E649F9">
        <w:rPr>
          <w:noProof/>
        </w:rPr>
        <w:t>, 2519-2532 (2016).</w:t>
      </w:r>
    </w:p>
    <w:p w14:paraId="73014ECD" w14:textId="77777777" w:rsidR="00E649F9" w:rsidRPr="00E649F9" w:rsidRDefault="00E649F9" w:rsidP="00E649F9">
      <w:pPr>
        <w:pStyle w:val="EndNoteBibliography"/>
        <w:spacing w:after="0"/>
        <w:ind w:left="720" w:hanging="720"/>
        <w:rPr>
          <w:noProof/>
        </w:rPr>
      </w:pPr>
      <w:r w:rsidRPr="00E649F9">
        <w:rPr>
          <w:noProof/>
        </w:rPr>
        <w:t>20.</w:t>
      </w:r>
      <w:r w:rsidRPr="00E649F9">
        <w:rPr>
          <w:noProof/>
        </w:rPr>
        <w:tab/>
        <w:t>Gaffling, S.</w:t>
      </w:r>
      <w:r w:rsidRPr="00E649F9">
        <w:rPr>
          <w:i/>
          <w:noProof/>
        </w:rPr>
        <w:t>, et al.</w:t>
      </w:r>
      <w:r w:rsidRPr="00E649F9">
        <w:rPr>
          <w:noProof/>
        </w:rPr>
        <w:t xml:space="preserve"> A Gauss-Seidel iteration scheme for reference-free 3-D histological image reconstruction. </w:t>
      </w:r>
      <w:r w:rsidRPr="00E649F9">
        <w:rPr>
          <w:i/>
          <w:noProof/>
        </w:rPr>
        <w:t>IEEE Trans Med Imaging</w:t>
      </w:r>
      <w:r w:rsidRPr="00E649F9">
        <w:rPr>
          <w:noProof/>
        </w:rPr>
        <w:t xml:space="preserve"> </w:t>
      </w:r>
      <w:r w:rsidRPr="00E649F9">
        <w:rPr>
          <w:b/>
          <w:noProof/>
        </w:rPr>
        <w:t>34</w:t>
      </w:r>
      <w:r w:rsidRPr="00E649F9">
        <w:rPr>
          <w:noProof/>
        </w:rPr>
        <w:t>, 514-530 (2015).</w:t>
      </w:r>
    </w:p>
    <w:p w14:paraId="6B11BEBC" w14:textId="77777777" w:rsidR="00E649F9" w:rsidRPr="00E649F9" w:rsidRDefault="00E649F9" w:rsidP="00E649F9">
      <w:pPr>
        <w:pStyle w:val="EndNoteBibliography"/>
        <w:spacing w:after="0"/>
        <w:ind w:left="720" w:hanging="720"/>
        <w:rPr>
          <w:noProof/>
        </w:rPr>
      </w:pPr>
      <w:r w:rsidRPr="00E649F9">
        <w:rPr>
          <w:noProof/>
        </w:rPr>
        <w:t>21.</w:t>
      </w:r>
      <w:r w:rsidRPr="00E649F9">
        <w:rPr>
          <w:noProof/>
        </w:rPr>
        <w:tab/>
        <w:t xml:space="preserve">Abràmoff, M.D., Magalhães, P.J. &amp; Ram, S.J.J.B.i. Image processing with ImageJ. </w:t>
      </w:r>
      <w:r w:rsidRPr="00E649F9">
        <w:rPr>
          <w:b/>
          <w:noProof/>
        </w:rPr>
        <w:t>11</w:t>
      </w:r>
      <w:r w:rsidRPr="00E649F9">
        <w:rPr>
          <w:noProof/>
        </w:rPr>
        <w:t>, 36-42 (2004).</w:t>
      </w:r>
    </w:p>
    <w:p w14:paraId="704E6EC8" w14:textId="77777777" w:rsidR="00E649F9" w:rsidRPr="00E649F9" w:rsidRDefault="00E649F9" w:rsidP="00E649F9">
      <w:pPr>
        <w:pStyle w:val="EndNoteBibliography"/>
        <w:spacing w:after="0"/>
        <w:ind w:left="720" w:hanging="720"/>
        <w:rPr>
          <w:noProof/>
        </w:rPr>
      </w:pPr>
      <w:r w:rsidRPr="00E649F9">
        <w:rPr>
          <w:noProof/>
        </w:rPr>
        <w:t>22.</w:t>
      </w:r>
      <w:r w:rsidRPr="00E649F9">
        <w:rPr>
          <w:noProof/>
        </w:rPr>
        <w:tab/>
        <w:t>Blankenburg, S.</w:t>
      </w:r>
      <w:r w:rsidRPr="00E649F9">
        <w:rPr>
          <w:i/>
          <w:noProof/>
        </w:rPr>
        <w:t>, et al.</w:t>
      </w:r>
      <w:r w:rsidRPr="00E649F9">
        <w:rPr>
          <w:noProof/>
        </w:rPr>
        <w:t xml:space="preserve"> Improving Proteome Coverage for Small Sample Amounts: An Advanced Method for Proteomics Approaches with Low Bacterial Cell Numbers. </w:t>
      </w:r>
      <w:r w:rsidRPr="00E649F9">
        <w:rPr>
          <w:i/>
          <w:noProof/>
        </w:rPr>
        <w:t>Proteomics</w:t>
      </w:r>
      <w:r w:rsidRPr="00E649F9">
        <w:rPr>
          <w:noProof/>
        </w:rPr>
        <w:t xml:space="preserve"> </w:t>
      </w:r>
      <w:r w:rsidRPr="00E649F9">
        <w:rPr>
          <w:b/>
          <w:noProof/>
        </w:rPr>
        <w:t>19</w:t>
      </w:r>
      <w:r w:rsidRPr="00E649F9">
        <w:rPr>
          <w:noProof/>
        </w:rPr>
        <w:t>, e1900192 (2019).</w:t>
      </w:r>
    </w:p>
    <w:p w14:paraId="01CBBB04" w14:textId="77777777" w:rsidR="00E649F9" w:rsidRPr="00E649F9" w:rsidRDefault="00E649F9" w:rsidP="00E649F9">
      <w:pPr>
        <w:pStyle w:val="EndNoteBibliography"/>
        <w:spacing w:after="0"/>
        <w:ind w:left="720" w:hanging="720"/>
        <w:rPr>
          <w:noProof/>
        </w:rPr>
      </w:pPr>
      <w:r w:rsidRPr="00E649F9">
        <w:rPr>
          <w:noProof/>
        </w:rPr>
        <w:t>23.</w:t>
      </w:r>
      <w:r w:rsidRPr="00E649F9">
        <w:rPr>
          <w:noProof/>
        </w:rPr>
        <w:tab/>
        <w:t>Team, R.C.D. (2014).</w:t>
      </w:r>
    </w:p>
    <w:p w14:paraId="095884CD" w14:textId="77777777" w:rsidR="00E649F9" w:rsidRPr="00E649F9" w:rsidRDefault="00E649F9" w:rsidP="00E649F9">
      <w:pPr>
        <w:pStyle w:val="EndNoteBibliography"/>
        <w:spacing w:after="0"/>
        <w:ind w:left="720" w:hanging="720"/>
        <w:rPr>
          <w:noProof/>
        </w:rPr>
      </w:pPr>
      <w:r w:rsidRPr="00E649F9">
        <w:rPr>
          <w:noProof/>
        </w:rPr>
        <w:t>24.</w:t>
      </w:r>
      <w:r w:rsidRPr="00E649F9">
        <w:rPr>
          <w:noProof/>
        </w:rPr>
        <w:tab/>
        <w:t xml:space="preserve">Kolberg, L., Raudvere, U., Kuzmin, I., Vilo, J. &amp; Peterson, H. gprofiler2 -- an R package for gene list functional enrichment analysis and namespace conversion toolset g:Profiler. </w:t>
      </w:r>
      <w:r w:rsidRPr="00E649F9">
        <w:rPr>
          <w:i/>
          <w:noProof/>
        </w:rPr>
        <w:t>F1000Res</w:t>
      </w:r>
      <w:r w:rsidRPr="00E649F9">
        <w:rPr>
          <w:noProof/>
        </w:rPr>
        <w:t xml:space="preserve"> </w:t>
      </w:r>
      <w:r w:rsidRPr="00E649F9">
        <w:rPr>
          <w:b/>
          <w:noProof/>
        </w:rPr>
        <w:t>9</w:t>
      </w:r>
      <w:r w:rsidRPr="00E649F9">
        <w:rPr>
          <w:noProof/>
        </w:rPr>
        <w:t>(2020).</w:t>
      </w:r>
    </w:p>
    <w:p w14:paraId="17A760A2" w14:textId="77777777" w:rsidR="00E649F9" w:rsidRPr="00E649F9" w:rsidRDefault="00E649F9" w:rsidP="00E649F9">
      <w:pPr>
        <w:pStyle w:val="EndNoteBibliography"/>
        <w:spacing w:after="0"/>
        <w:ind w:left="720" w:hanging="720"/>
        <w:rPr>
          <w:noProof/>
        </w:rPr>
      </w:pPr>
      <w:r w:rsidRPr="00E649F9">
        <w:rPr>
          <w:noProof/>
        </w:rPr>
        <w:t>25.</w:t>
      </w:r>
      <w:r w:rsidRPr="00E649F9">
        <w:rPr>
          <w:noProof/>
        </w:rPr>
        <w:tab/>
        <w:t>Diez, D., Barr, C. &amp; Çetinkaya-Rundel, M. . (2001).</w:t>
      </w:r>
    </w:p>
    <w:p w14:paraId="3B24E0B6" w14:textId="77777777" w:rsidR="00E649F9" w:rsidRPr="00E649F9" w:rsidRDefault="00E649F9" w:rsidP="00E649F9">
      <w:pPr>
        <w:pStyle w:val="EndNoteBibliography"/>
        <w:spacing w:after="0"/>
        <w:ind w:left="720" w:hanging="720"/>
        <w:rPr>
          <w:noProof/>
        </w:rPr>
      </w:pPr>
      <w:r w:rsidRPr="00E649F9">
        <w:rPr>
          <w:noProof/>
        </w:rPr>
        <w:t>26.</w:t>
      </w:r>
      <w:r w:rsidRPr="00E649F9">
        <w:rPr>
          <w:noProof/>
        </w:rPr>
        <w:tab/>
        <w:t>Wilke, C.O.W., B. M. . (2022).</w:t>
      </w:r>
    </w:p>
    <w:p w14:paraId="35B2D730" w14:textId="77777777" w:rsidR="00E649F9" w:rsidRPr="00E649F9" w:rsidRDefault="00E649F9" w:rsidP="00E649F9">
      <w:pPr>
        <w:pStyle w:val="EndNoteBibliography"/>
        <w:spacing w:after="0"/>
        <w:ind w:left="720" w:hanging="720"/>
        <w:rPr>
          <w:noProof/>
        </w:rPr>
      </w:pPr>
      <w:r w:rsidRPr="00E649F9">
        <w:rPr>
          <w:noProof/>
        </w:rPr>
        <w:t>27.</w:t>
      </w:r>
      <w:r w:rsidRPr="00E649F9">
        <w:rPr>
          <w:noProof/>
        </w:rPr>
        <w:tab/>
        <w:t>Hester, J.B., J.</w:t>
      </w:r>
    </w:p>
    <w:p w14:paraId="038F4158" w14:textId="77777777" w:rsidR="00E649F9" w:rsidRPr="00232095" w:rsidRDefault="00E649F9" w:rsidP="00E649F9">
      <w:pPr>
        <w:pStyle w:val="EndNoteBibliography"/>
        <w:spacing w:after="0"/>
        <w:ind w:left="720" w:hanging="720"/>
        <w:rPr>
          <w:noProof/>
          <w:lang w:val="de-DE"/>
        </w:rPr>
      </w:pPr>
      <w:r w:rsidRPr="00232095">
        <w:rPr>
          <w:noProof/>
          <w:lang w:val="de-DE"/>
        </w:rPr>
        <w:t>28.</w:t>
      </w:r>
      <w:r w:rsidRPr="00232095">
        <w:rPr>
          <w:noProof/>
          <w:lang w:val="de-DE"/>
        </w:rPr>
        <w:tab/>
        <w:t>van den Brand, T. (2022).</w:t>
      </w:r>
    </w:p>
    <w:p w14:paraId="33EDC96D" w14:textId="77777777" w:rsidR="00E649F9" w:rsidRPr="00E649F9" w:rsidRDefault="00E649F9" w:rsidP="00E649F9">
      <w:pPr>
        <w:pStyle w:val="EndNoteBibliography"/>
        <w:spacing w:after="0"/>
        <w:ind w:left="720" w:hanging="720"/>
        <w:rPr>
          <w:noProof/>
        </w:rPr>
      </w:pPr>
      <w:r w:rsidRPr="00232095">
        <w:rPr>
          <w:noProof/>
          <w:lang w:val="de-DE"/>
        </w:rPr>
        <w:t>29.</w:t>
      </w:r>
      <w:r w:rsidRPr="00232095">
        <w:rPr>
          <w:noProof/>
          <w:lang w:val="de-DE"/>
        </w:rPr>
        <w:tab/>
        <w:t>Ashburner, M.</w:t>
      </w:r>
      <w:r w:rsidRPr="00232095">
        <w:rPr>
          <w:i/>
          <w:noProof/>
          <w:lang w:val="de-DE"/>
        </w:rPr>
        <w:t>, et al.</w:t>
      </w:r>
      <w:r w:rsidRPr="00232095">
        <w:rPr>
          <w:noProof/>
          <w:lang w:val="de-DE"/>
        </w:rPr>
        <w:t xml:space="preserve"> </w:t>
      </w:r>
      <w:r w:rsidRPr="00E649F9">
        <w:rPr>
          <w:noProof/>
        </w:rPr>
        <w:t xml:space="preserve">Gene ontology: tool for the unification of biology. The Gene Ontology Consortium. </w:t>
      </w:r>
      <w:r w:rsidRPr="00E649F9">
        <w:rPr>
          <w:i/>
          <w:noProof/>
        </w:rPr>
        <w:t>Nat Genet</w:t>
      </w:r>
      <w:r w:rsidRPr="00E649F9">
        <w:rPr>
          <w:noProof/>
        </w:rPr>
        <w:t xml:space="preserve"> </w:t>
      </w:r>
      <w:r w:rsidRPr="00E649F9">
        <w:rPr>
          <w:b/>
          <w:noProof/>
        </w:rPr>
        <w:t>25</w:t>
      </w:r>
      <w:r w:rsidRPr="00E649F9">
        <w:rPr>
          <w:noProof/>
        </w:rPr>
        <w:t>, 25-29 (2000).</w:t>
      </w:r>
    </w:p>
    <w:p w14:paraId="12201181" w14:textId="77777777" w:rsidR="00E649F9" w:rsidRPr="00E649F9" w:rsidRDefault="00E649F9" w:rsidP="00E649F9">
      <w:pPr>
        <w:pStyle w:val="EndNoteBibliography"/>
        <w:spacing w:after="0"/>
        <w:ind w:left="720" w:hanging="720"/>
        <w:rPr>
          <w:noProof/>
        </w:rPr>
      </w:pPr>
      <w:r w:rsidRPr="00E649F9">
        <w:rPr>
          <w:noProof/>
        </w:rPr>
        <w:t>30.</w:t>
      </w:r>
      <w:r w:rsidRPr="00E649F9">
        <w:rPr>
          <w:noProof/>
        </w:rPr>
        <w:tab/>
        <w:t>Gene Ontology, C.</w:t>
      </w:r>
      <w:r w:rsidRPr="00E649F9">
        <w:rPr>
          <w:i/>
          <w:noProof/>
        </w:rPr>
        <w:t>, et al.</w:t>
      </w:r>
      <w:r w:rsidRPr="00E649F9">
        <w:rPr>
          <w:noProof/>
        </w:rPr>
        <w:t xml:space="preserve"> The Gene Ontology knowledgebase in 2023. </w:t>
      </w:r>
      <w:r w:rsidRPr="00E649F9">
        <w:rPr>
          <w:i/>
          <w:noProof/>
        </w:rPr>
        <w:t>Genetics</w:t>
      </w:r>
      <w:r w:rsidRPr="00E649F9">
        <w:rPr>
          <w:noProof/>
        </w:rPr>
        <w:t xml:space="preserve"> </w:t>
      </w:r>
      <w:r w:rsidRPr="00E649F9">
        <w:rPr>
          <w:b/>
          <w:noProof/>
        </w:rPr>
        <w:t>224</w:t>
      </w:r>
      <w:r w:rsidRPr="00E649F9">
        <w:rPr>
          <w:noProof/>
        </w:rPr>
        <w:t>(2023).</w:t>
      </w:r>
    </w:p>
    <w:p w14:paraId="2300AB87" w14:textId="77777777" w:rsidR="00E649F9" w:rsidRPr="00E649F9" w:rsidRDefault="00E649F9" w:rsidP="00E649F9">
      <w:pPr>
        <w:pStyle w:val="EndNoteBibliography"/>
        <w:spacing w:after="0"/>
        <w:ind w:left="720" w:hanging="720"/>
        <w:rPr>
          <w:noProof/>
        </w:rPr>
      </w:pPr>
      <w:r w:rsidRPr="00E649F9">
        <w:rPr>
          <w:noProof/>
        </w:rPr>
        <w:t>31.</w:t>
      </w:r>
      <w:r w:rsidRPr="00E649F9">
        <w:rPr>
          <w:noProof/>
        </w:rPr>
        <w:tab/>
        <w:t>Perez-Riverol, Y.</w:t>
      </w:r>
      <w:r w:rsidRPr="00E649F9">
        <w:rPr>
          <w:i/>
          <w:noProof/>
        </w:rPr>
        <w:t>, et al.</w:t>
      </w:r>
      <w:r w:rsidRPr="00E649F9">
        <w:rPr>
          <w:noProof/>
        </w:rPr>
        <w:t xml:space="preserve"> The PRIDE database resources in 2022: a hub for mass spectrometry-based proteomics evidences. </w:t>
      </w:r>
      <w:r w:rsidRPr="00E649F9">
        <w:rPr>
          <w:i/>
          <w:noProof/>
        </w:rPr>
        <w:t>Nucleic Acids Res</w:t>
      </w:r>
      <w:r w:rsidRPr="00E649F9">
        <w:rPr>
          <w:noProof/>
        </w:rPr>
        <w:t xml:space="preserve"> </w:t>
      </w:r>
      <w:r w:rsidRPr="00E649F9">
        <w:rPr>
          <w:b/>
          <w:noProof/>
        </w:rPr>
        <w:t>50</w:t>
      </w:r>
      <w:r w:rsidRPr="00E649F9">
        <w:rPr>
          <w:noProof/>
        </w:rPr>
        <w:t>, D543-D552 (2022).</w:t>
      </w:r>
    </w:p>
    <w:p w14:paraId="68F11052" w14:textId="77777777" w:rsidR="00E649F9" w:rsidRPr="00E649F9" w:rsidRDefault="00E649F9" w:rsidP="00E649F9">
      <w:pPr>
        <w:pStyle w:val="EndNoteBibliography"/>
        <w:ind w:left="720" w:hanging="720"/>
        <w:rPr>
          <w:noProof/>
        </w:rPr>
      </w:pPr>
      <w:r w:rsidRPr="00E649F9">
        <w:rPr>
          <w:noProof/>
        </w:rPr>
        <w:t>32.</w:t>
      </w:r>
      <w:r w:rsidRPr="00E649F9">
        <w:rPr>
          <w:noProof/>
        </w:rPr>
        <w:tab/>
        <w:t>Sosna, J.</w:t>
      </w:r>
      <w:r w:rsidRPr="00E649F9">
        <w:rPr>
          <w:i/>
          <w:noProof/>
        </w:rPr>
        <w:t>, et al.</w:t>
      </w:r>
      <w:r w:rsidRPr="00E649F9">
        <w:rPr>
          <w:noProof/>
        </w:rPr>
        <w:t xml:space="preserve"> The proteases HtrA2/Omi and UCH-L1 regulate TNF-induced necroptosis. </w:t>
      </w:r>
      <w:r w:rsidRPr="00E649F9">
        <w:rPr>
          <w:i/>
          <w:noProof/>
        </w:rPr>
        <w:t>Cell Commun Signal</w:t>
      </w:r>
      <w:r w:rsidRPr="00E649F9">
        <w:rPr>
          <w:noProof/>
        </w:rPr>
        <w:t xml:space="preserve"> </w:t>
      </w:r>
      <w:r w:rsidRPr="00E649F9">
        <w:rPr>
          <w:b/>
          <w:noProof/>
        </w:rPr>
        <w:t>11</w:t>
      </w:r>
      <w:r w:rsidRPr="00E649F9">
        <w:rPr>
          <w:noProof/>
        </w:rPr>
        <w:t>, 76 (2013).</w:t>
      </w:r>
    </w:p>
    <w:p w14:paraId="5E9DE46F" w14:textId="6BC11289" w:rsidR="00C91EBA" w:rsidRDefault="00CB6FA4" w:rsidP="00834863">
      <w:pPr>
        <w:spacing w:line="360" w:lineRule="auto"/>
        <w:ind w:left="426" w:hanging="426"/>
        <w:jc w:val="both"/>
        <w:rPr>
          <w:rFonts w:ascii="Arial" w:hAnsi="Arial" w:cs="Arial"/>
          <w:sz w:val="20"/>
          <w:szCs w:val="20"/>
          <w:lang w:val="en-US"/>
        </w:rPr>
      </w:pPr>
      <w:r w:rsidRPr="00834863">
        <w:rPr>
          <w:rFonts w:ascii="Arial" w:hAnsi="Arial" w:cs="Arial"/>
          <w:color w:val="000000" w:themeColor="text1"/>
          <w:sz w:val="22"/>
          <w:szCs w:val="22"/>
          <w:lang w:val="en-US"/>
        </w:rPr>
        <w:fldChar w:fldCharType="end"/>
      </w:r>
    </w:p>
    <w:p w14:paraId="510C386C" w14:textId="77777777" w:rsidR="00C91EBA" w:rsidRPr="000435A2" w:rsidRDefault="00C91EBA" w:rsidP="00834863">
      <w:pPr>
        <w:tabs>
          <w:tab w:val="left" w:pos="7900"/>
        </w:tabs>
        <w:rPr>
          <w:rFonts w:ascii="Arial" w:hAnsi="Arial" w:cs="Arial"/>
          <w:sz w:val="20"/>
          <w:szCs w:val="20"/>
          <w:lang w:val="en-US"/>
        </w:rPr>
      </w:pPr>
    </w:p>
    <w:p w14:paraId="3EE6E3D7" w14:textId="77777777" w:rsidR="00834863" w:rsidRPr="000435A2" w:rsidRDefault="00834863" w:rsidP="00834863">
      <w:pPr>
        <w:tabs>
          <w:tab w:val="left" w:pos="7900"/>
        </w:tabs>
        <w:rPr>
          <w:rFonts w:ascii="Arial" w:hAnsi="Arial" w:cs="Arial"/>
          <w:sz w:val="20"/>
          <w:szCs w:val="20"/>
          <w:lang w:val="en-US"/>
        </w:rPr>
      </w:pPr>
    </w:p>
    <w:sectPr w:rsidR="00834863" w:rsidRPr="000435A2" w:rsidSect="00C361E6">
      <w:headerReference w:type="default" r:id="rId27"/>
      <w:footerReference w:type="default" r:id="rId28"/>
      <w:pgSz w:w="11900" w:h="16840"/>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C0C40D" w14:textId="77777777" w:rsidR="00C361E6" w:rsidRDefault="00C361E6" w:rsidP="000435A2">
      <w:r>
        <w:separator/>
      </w:r>
    </w:p>
  </w:endnote>
  <w:endnote w:type="continuationSeparator" w:id="0">
    <w:p w14:paraId="3FD96B0C" w14:textId="77777777" w:rsidR="00C361E6" w:rsidRDefault="00C361E6" w:rsidP="000435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MT">
    <w:altName w:val="Arial"/>
    <w:panose1 w:val="020B0604020202020204"/>
    <w:charset w:val="00"/>
    <w:family w:val="auto"/>
    <w:notTrueType/>
    <w:pitch w:val="variable"/>
    <w:sig w:usb0="00000003" w:usb1="00000000" w:usb2="00000000" w:usb3="00000000" w:csb0="00000001" w:csb1="00000000"/>
  </w:font>
  <w:font w:name="+mn-ea">
    <w:panose1 w:val="020B0604020202020204"/>
    <w:charset w:val="00"/>
    <w:family w:val="roman"/>
    <w:notTrueType/>
    <w:pitch w:val="default"/>
  </w:font>
  <w:font w:name="Helvetica">
    <w:panose1 w:val="00000000000000000000"/>
    <w:charset w:val="00"/>
    <w:family w:val="auto"/>
    <w:pitch w:val="variable"/>
    <w:sig w:usb0="E00002FF" w:usb1="5000785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n-cs">
    <w:altName w:val="Cambria"/>
    <w:panose1 w:val="020B0604020202020204"/>
    <w:charset w:val="00"/>
    <w:family w:val="roman"/>
    <w:pitch w:val="default"/>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BA39D" w14:textId="77777777" w:rsidR="00CB6FA4" w:rsidRPr="00CB6FA4" w:rsidRDefault="00CB6FA4">
    <w:pPr>
      <w:pStyle w:val="Fuzeile"/>
      <w:jc w:val="center"/>
      <w:rPr>
        <w:rFonts w:ascii="Arial" w:hAnsi="Arial" w:cs="Arial"/>
        <w:caps/>
        <w:color w:val="000000" w:themeColor="text1"/>
        <w:sz w:val="18"/>
        <w:szCs w:val="18"/>
      </w:rPr>
    </w:pPr>
    <w:r w:rsidRPr="00CB6FA4">
      <w:rPr>
        <w:rFonts w:ascii="Arial" w:hAnsi="Arial" w:cs="Arial"/>
        <w:caps/>
        <w:color w:val="000000" w:themeColor="text1"/>
        <w:sz w:val="18"/>
        <w:szCs w:val="18"/>
      </w:rPr>
      <w:fldChar w:fldCharType="begin"/>
    </w:r>
    <w:r w:rsidRPr="00CB6FA4">
      <w:rPr>
        <w:rFonts w:ascii="Arial" w:hAnsi="Arial" w:cs="Arial"/>
        <w:caps/>
        <w:color w:val="000000" w:themeColor="text1"/>
        <w:sz w:val="18"/>
        <w:szCs w:val="18"/>
      </w:rPr>
      <w:instrText>PAGE   \* MERGEFORMAT</w:instrText>
    </w:r>
    <w:r w:rsidRPr="00CB6FA4">
      <w:rPr>
        <w:rFonts w:ascii="Arial" w:hAnsi="Arial" w:cs="Arial"/>
        <w:caps/>
        <w:color w:val="000000" w:themeColor="text1"/>
        <w:sz w:val="18"/>
        <w:szCs w:val="18"/>
      </w:rPr>
      <w:fldChar w:fldCharType="separate"/>
    </w:r>
    <w:r w:rsidRPr="00CB6FA4">
      <w:rPr>
        <w:rFonts w:ascii="Arial" w:hAnsi="Arial" w:cs="Arial"/>
        <w:caps/>
        <w:color w:val="000000" w:themeColor="text1"/>
        <w:sz w:val="18"/>
        <w:szCs w:val="18"/>
      </w:rPr>
      <w:t>2</w:t>
    </w:r>
    <w:r w:rsidRPr="00CB6FA4">
      <w:rPr>
        <w:rFonts w:ascii="Arial" w:hAnsi="Arial" w:cs="Arial"/>
        <w:caps/>
        <w:color w:val="000000" w:themeColor="text1"/>
        <w:sz w:val="18"/>
        <w:szCs w:val="18"/>
      </w:rPr>
      <w:fldChar w:fldCharType="end"/>
    </w:r>
  </w:p>
  <w:p w14:paraId="3AD1FD56" w14:textId="4029EC51" w:rsidR="00C91EBA" w:rsidRDefault="00C91EB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41A1B9" w14:textId="77777777" w:rsidR="00C361E6" w:rsidRDefault="00C361E6" w:rsidP="000435A2">
      <w:r>
        <w:separator/>
      </w:r>
    </w:p>
  </w:footnote>
  <w:footnote w:type="continuationSeparator" w:id="0">
    <w:p w14:paraId="06B3223A" w14:textId="77777777" w:rsidR="00C361E6" w:rsidRDefault="00C361E6" w:rsidP="000435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59E44" w14:textId="3A65DA71" w:rsidR="000435A2" w:rsidRPr="000435A2" w:rsidRDefault="000435A2">
    <w:pPr>
      <w:pStyle w:val="Kopfzeile"/>
      <w:rPr>
        <w:rFonts w:ascii="Arial" w:hAnsi="Arial" w:cs="Arial"/>
        <w:sz w:val="20"/>
        <w:szCs w:val="20"/>
      </w:rPr>
    </w:pPr>
    <w:r w:rsidRPr="000435A2">
      <w:rPr>
        <w:rFonts w:ascii="Arial" w:hAnsi="Arial" w:cs="Arial"/>
        <w:sz w:val="20"/>
        <w:szCs w:val="20"/>
      </w:rPr>
      <w:t>Lahme</w:t>
    </w:r>
    <w:r>
      <w:rPr>
        <w:rFonts w:ascii="Arial" w:hAnsi="Arial" w:cs="Arial"/>
        <w:sz w:val="20"/>
        <w:szCs w:val="20"/>
      </w:rPr>
      <w:t xml:space="preserve"> K.,</w:t>
    </w:r>
    <w:r w:rsidRPr="000435A2">
      <w:rPr>
        <w:rFonts w:ascii="Arial" w:hAnsi="Arial" w:cs="Arial"/>
        <w:sz w:val="20"/>
        <w:szCs w:val="20"/>
      </w:rPr>
      <w:t xml:space="preserve"> </w:t>
    </w:r>
    <w:r w:rsidRPr="000435A2">
      <w:rPr>
        <w:rFonts w:ascii="Arial" w:hAnsi="Arial" w:cs="Arial"/>
        <w:i/>
        <w:iCs/>
        <w:sz w:val="20"/>
        <w:szCs w:val="20"/>
      </w:rPr>
      <w:t>et al.</w:t>
    </w:r>
  </w:p>
  <w:p w14:paraId="5165BF50" w14:textId="77777777" w:rsidR="000435A2" w:rsidRDefault="000435A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923C5"/>
    <w:multiLevelType w:val="hybridMultilevel"/>
    <w:tmpl w:val="CE90E706"/>
    <w:lvl w:ilvl="0" w:tplc="6B90DE0E">
      <w:start w:val="1"/>
      <w:numFmt w:val="lowerLetter"/>
      <w:lvlText w:val="%1)"/>
      <w:lvlJc w:val="left"/>
      <w:pPr>
        <w:ind w:left="720" w:hanging="360"/>
      </w:pPr>
      <w:rPr>
        <w:caps/>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8C524AD"/>
    <w:multiLevelType w:val="hybridMultilevel"/>
    <w:tmpl w:val="BE10E99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DF22E5A"/>
    <w:multiLevelType w:val="multilevel"/>
    <w:tmpl w:val="CFCEC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C33FE1"/>
    <w:multiLevelType w:val="hybridMultilevel"/>
    <w:tmpl w:val="5E16DB4C"/>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30075E2"/>
    <w:multiLevelType w:val="multilevel"/>
    <w:tmpl w:val="4BBA8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EC29B5"/>
    <w:multiLevelType w:val="multilevel"/>
    <w:tmpl w:val="759414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2CB415C"/>
    <w:multiLevelType w:val="hybridMultilevel"/>
    <w:tmpl w:val="4D58963A"/>
    <w:lvl w:ilvl="0" w:tplc="CC3E1106">
      <w:start w:val="1"/>
      <w:numFmt w:val="bullet"/>
      <w:lvlText w:val="à"/>
      <w:lvlJc w:val="left"/>
      <w:pPr>
        <w:tabs>
          <w:tab w:val="num" w:pos="720"/>
        </w:tabs>
        <w:ind w:left="720" w:hanging="360"/>
      </w:pPr>
      <w:rPr>
        <w:rFonts w:ascii="Wingdings" w:hAnsi="Wingdings" w:hint="default"/>
      </w:rPr>
    </w:lvl>
    <w:lvl w:ilvl="1" w:tplc="614E6DB6" w:tentative="1">
      <w:start w:val="1"/>
      <w:numFmt w:val="bullet"/>
      <w:lvlText w:val="à"/>
      <w:lvlJc w:val="left"/>
      <w:pPr>
        <w:tabs>
          <w:tab w:val="num" w:pos="1440"/>
        </w:tabs>
        <w:ind w:left="1440" w:hanging="360"/>
      </w:pPr>
      <w:rPr>
        <w:rFonts w:ascii="Wingdings" w:hAnsi="Wingdings" w:hint="default"/>
      </w:rPr>
    </w:lvl>
    <w:lvl w:ilvl="2" w:tplc="45A8AC92" w:tentative="1">
      <w:start w:val="1"/>
      <w:numFmt w:val="bullet"/>
      <w:lvlText w:val="à"/>
      <w:lvlJc w:val="left"/>
      <w:pPr>
        <w:tabs>
          <w:tab w:val="num" w:pos="2160"/>
        </w:tabs>
        <w:ind w:left="2160" w:hanging="360"/>
      </w:pPr>
      <w:rPr>
        <w:rFonts w:ascii="Wingdings" w:hAnsi="Wingdings" w:hint="default"/>
      </w:rPr>
    </w:lvl>
    <w:lvl w:ilvl="3" w:tplc="E37A52AA" w:tentative="1">
      <w:start w:val="1"/>
      <w:numFmt w:val="bullet"/>
      <w:lvlText w:val="à"/>
      <w:lvlJc w:val="left"/>
      <w:pPr>
        <w:tabs>
          <w:tab w:val="num" w:pos="2880"/>
        </w:tabs>
        <w:ind w:left="2880" w:hanging="360"/>
      </w:pPr>
      <w:rPr>
        <w:rFonts w:ascii="Wingdings" w:hAnsi="Wingdings" w:hint="default"/>
      </w:rPr>
    </w:lvl>
    <w:lvl w:ilvl="4" w:tplc="B1E41562" w:tentative="1">
      <w:start w:val="1"/>
      <w:numFmt w:val="bullet"/>
      <w:lvlText w:val="à"/>
      <w:lvlJc w:val="left"/>
      <w:pPr>
        <w:tabs>
          <w:tab w:val="num" w:pos="3600"/>
        </w:tabs>
        <w:ind w:left="3600" w:hanging="360"/>
      </w:pPr>
      <w:rPr>
        <w:rFonts w:ascii="Wingdings" w:hAnsi="Wingdings" w:hint="default"/>
      </w:rPr>
    </w:lvl>
    <w:lvl w:ilvl="5" w:tplc="BC2EE5C2" w:tentative="1">
      <w:start w:val="1"/>
      <w:numFmt w:val="bullet"/>
      <w:lvlText w:val="à"/>
      <w:lvlJc w:val="left"/>
      <w:pPr>
        <w:tabs>
          <w:tab w:val="num" w:pos="4320"/>
        </w:tabs>
        <w:ind w:left="4320" w:hanging="360"/>
      </w:pPr>
      <w:rPr>
        <w:rFonts w:ascii="Wingdings" w:hAnsi="Wingdings" w:hint="default"/>
      </w:rPr>
    </w:lvl>
    <w:lvl w:ilvl="6" w:tplc="DEC6E8F4" w:tentative="1">
      <w:start w:val="1"/>
      <w:numFmt w:val="bullet"/>
      <w:lvlText w:val="à"/>
      <w:lvlJc w:val="left"/>
      <w:pPr>
        <w:tabs>
          <w:tab w:val="num" w:pos="5040"/>
        </w:tabs>
        <w:ind w:left="5040" w:hanging="360"/>
      </w:pPr>
      <w:rPr>
        <w:rFonts w:ascii="Wingdings" w:hAnsi="Wingdings" w:hint="default"/>
      </w:rPr>
    </w:lvl>
    <w:lvl w:ilvl="7" w:tplc="777E90EC" w:tentative="1">
      <w:start w:val="1"/>
      <w:numFmt w:val="bullet"/>
      <w:lvlText w:val="à"/>
      <w:lvlJc w:val="left"/>
      <w:pPr>
        <w:tabs>
          <w:tab w:val="num" w:pos="5760"/>
        </w:tabs>
        <w:ind w:left="5760" w:hanging="360"/>
      </w:pPr>
      <w:rPr>
        <w:rFonts w:ascii="Wingdings" w:hAnsi="Wingdings" w:hint="default"/>
      </w:rPr>
    </w:lvl>
    <w:lvl w:ilvl="8" w:tplc="22E88196" w:tentative="1">
      <w:start w:val="1"/>
      <w:numFmt w:val="bullet"/>
      <w:lvlText w:val="à"/>
      <w:lvlJc w:val="left"/>
      <w:pPr>
        <w:tabs>
          <w:tab w:val="num" w:pos="6480"/>
        </w:tabs>
        <w:ind w:left="6480" w:hanging="360"/>
      </w:pPr>
      <w:rPr>
        <w:rFonts w:ascii="Wingdings" w:hAnsi="Wingdings" w:hint="default"/>
      </w:rPr>
    </w:lvl>
  </w:abstractNum>
  <w:abstractNum w:abstractNumId="7" w15:restartNumberingAfterBreak="0">
    <w:nsid w:val="3B660395"/>
    <w:multiLevelType w:val="hybridMultilevel"/>
    <w:tmpl w:val="B762A94E"/>
    <w:lvl w:ilvl="0" w:tplc="B97C406C">
      <w:start w:val="1"/>
      <w:numFmt w:val="lowerLetter"/>
      <w:lvlText w:val="%1)"/>
      <w:lvlJc w:val="left"/>
      <w:pPr>
        <w:ind w:left="4472" w:hanging="360"/>
      </w:pPr>
      <w:rPr>
        <w:caps/>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541D2986"/>
    <w:multiLevelType w:val="hybridMultilevel"/>
    <w:tmpl w:val="605056A8"/>
    <w:lvl w:ilvl="0" w:tplc="04070017">
      <w:start w:val="1"/>
      <w:numFmt w:val="lowerLetter"/>
      <w:lvlText w:val="%1)"/>
      <w:lvlJc w:val="left"/>
      <w:pPr>
        <w:ind w:left="502" w:hanging="360"/>
      </w:pPr>
      <w:rPr>
        <w:rFonts w:hint="default"/>
      </w:rPr>
    </w:lvl>
    <w:lvl w:ilvl="1" w:tplc="04070019" w:tentative="1">
      <w:start w:val="1"/>
      <w:numFmt w:val="lowerLetter"/>
      <w:lvlText w:val="%2."/>
      <w:lvlJc w:val="left"/>
      <w:pPr>
        <w:ind w:left="1222" w:hanging="360"/>
      </w:pPr>
    </w:lvl>
    <w:lvl w:ilvl="2" w:tplc="0407001B" w:tentative="1">
      <w:start w:val="1"/>
      <w:numFmt w:val="lowerRoman"/>
      <w:lvlText w:val="%3."/>
      <w:lvlJc w:val="right"/>
      <w:pPr>
        <w:ind w:left="1942" w:hanging="180"/>
      </w:pPr>
    </w:lvl>
    <w:lvl w:ilvl="3" w:tplc="0407000F" w:tentative="1">
      <w:start w:val="1"/>
      <w:numFmt w:val="decimal"/>
      <w:lvlText w:val="%4."/>
      <w:lvlJc w:val="left"/>
      <w:pPr>
        <w:ind w:left="2662" w:hanging="360"/>
      </w:pPr>
    </w:lvl>
    <w:lvl w:ilvl="4" w:tplc="04070019" w:tentative="1">
      <w:start w:val="1"/>
      <w:numFmt w:val="lowerLetter"/>
      <w:lvlText w:val="%5."/>
      <w:lvlJc w:val="left"/>
      <w:pPr>
        <w:ind w:left="3382" w:hanging="360"/>
      </w:pPr>
    </w:lvl>
    <w:lvl w:ilvl="5" w:tplc="0407001B" w:tentative="1">
      <w:start w:val="1"/>
      <w:numFmt w:val="lowerRoman"/>
      <w:lvlText w:val="%6."/>
      <w:lvlJc w:val="right"/>
      <w:pPr>
        <w:ind w:left="4102" w:hanging="180"/>
      </w:pPr>
    </w:lvl>
    <w:lvl w:ilvl="6" w:tplc="0407000F" w:tentative="1">
      <w:start w:val="1"/>
      <w:numFmt w:val="decimal"/>
      <w:lvlText w:val="%7."/>
      <w:lvlJc w:val="left"/>
      <w:pPr>
        <w:ind w:left="4822" w:hanging="360"/>
      </w:pPr>
    </w:lvl>
    <w:lvl w:ilvl="7" w:tplc="04070019" w:tentative="1">
      <w:start w:val="1"/>
      <w:numFmt w:val="lowerLetter"/>
      <w:lvlText w:val="%8."/>
      <w:lvlJc w:val="left"/>
      <w:pPr>
        <w:ind w:left="5542" w:hanging="360"/>
      </w:pPr>
    </w:lvl>
    <w:lvl w:ilvl="8" w:tplc="0407001B" w:tentative="1">
      <w:start w:val="1"/>
      <w:numFmt w:val="lowerRoman"/>
      <w:lvlText w:val="%9."/>
      <w:lvlJc w:val="right"/>
      <w:pPr>
        <w:ind w:left="6262" w:hanging="180"/>
      </w:pPr>
    </w:lvl>
  </w:abstractNum>
  <w:abstractNum w:abstractNumId="9" w15:restartNumberingAfterBreak="0">
    <w:nsid w:val="5B98197B"/>
    <w:multiLevelType w:val="multilevel"/>
    <w:tmpl w:val="6ECAD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1DA13DC"/>
    <w:multiLevelType w:val="hybridMultilevel"/>
    <w:tmpl w:val="2C1A68D8"/>
    <w:lvl w:ilvl="0" w:tplc="04070015">
      <w:start w:val="1"/>
      <w:numFmt w:val="decimal"/>
      <w:lvlText w:val="(%1)"/>
      <w:lvlJc w:val="left"/>
      <w:pPr>
        <w:ind w:left="502" w:hanging="360"/>
      </w:pPr>
      <w:rPr>
        <w:rFonts w:hint="default"/>
      </w:rPr>
    </w:lvl>
    <w:lvl w:ilvl="1" w:tplc="04070019" w:tentative="1">
      <w:start w:val="1"/>
      <w:numFmt w:val="lowerLetter"/>
      <w:lvlText w:val="%2."/>
      <w:lvlJc w:val="left"/>
      <w:pPr>
        <w:ind w:left="1222" w:hanging="360"/>
      </w:pPr>
    </w:lvl>
    <w:lvl w:ilvl="2" w:tplc="0407001B" w:tentative="1">
      <w:start w:val="1"/>
      <w:numFmt w:val="lowerRoman"/>
      <w:lvlText w:val="%3."/>
      <w:lvlJc w:val="right"/>
      <w:pPr>
        <w:ind w:left="1942" w:hanging="180"/>
      </w:pPr>
    </w:lvl>
    <w:lvl w:ilvl="3" w:tplc="0407000F" w:tentative="1">
      <w:start w:val="1"/>
      <w:numFmt w:val="decimal"/>
      <w:lvlText w:val="%4."/>
      <w:lvlJc w:val="left"/>
      <w:pPr>
        <w:ind w:left="2662" w:hanging="360"/>
      </w:pPr>
    </w:lvl>
    <w:lvl w:ilvl="4" w:tplc="04070019" w:tentative="1">
      <w:start w:val="1"/>
      <w:numFmt w:val="lowerLetter"/>
      <w:lvlText w:val="%5."/>
      <w:lvlJc w:val="left"/>
      <w:pPr>
        <w:ind w:left="3382" w:hanging="360"/>
      </w:pPr>
    </w:lvl>
    <w:lvl w:ilvl="5" w:tplc="0407001B" w:tentative="1">
      <w:start w:val="1"/>
      <w:numFmt w:val="lowerRoman"/>
      <w:lvlText w:val="%6."/>
      <w:lvlJc w:val="right"/>
      <w:pPr>
        <w:ind w:left="4102" w:hanging="180"/>
      </w:pPr>
    </w:lvl>
    <w:lvl w:ilvl="6" w:tplc="0407000F" w:tentative="1">
      <w:start w:val="1"/>
      <w:numFmt w:val="decimal"/>
      <w:lvlText w:val="%7."/>
      <w:lvlJc w:val="left"/>
      <w:pPr>
        <w:ind w:left="4822" w:hanging="360"/>
      </w:pPr>
    </w:lvl>
    <w:lvl w:ilvl="7" w:tplc="04070019" w:tentative="1">
      <w:start w:val="1"/>
      <w:numFmt w:val="lowerLetter"/>
      <w:lvlText w:val="%8."/>
      <w:lvlJc w:val="left"/>
      <w:pPr>
        <w:ind w:left="5542" w:hanging="360"/>
      </w:pPr>
    </w:lvl>
    <w:lvl w:ilvl="8" w:tplc="0407001B" w:tentative="1">
      <w:start w:val="1"/>
      <w:numFmt w:val="lowerRoman"/>
      <w:lvlText w:val="%9."/>
      <w:lvlJc w:val="right"/>
      <w:pPr>
        <w:ind w:left="6262" w:hanging="180"/>
      </w:pPr>
    </w:lvl>
  </w:abstractNum>
  <w:abstractNum w:abstractNumId="11" w15:restartNumberingAfterBreak="0">
    <w:nsid w:val="71EA60C3"/>
    <w:multiLevelType w:val="multilevel"/>
    <w:tmpl w:val="DBFAC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C8849C9"/>
    <w:multiLevelType w:val="multilevel"/>
    <w:tmpl w:val="BEC06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E8165E0"/>
    <w:multiLevelType w:val="multilevel"/>
    <w:tmpl w:val="3934E5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41424373">
    <w:abstractNumId w:val="10"/>
  </w:num>
  <w:num w:numId="2" w16cid:durableId="643968176">
    <w:abstractNumId w:val="8"/>
  </w:num>
  <w:num w:numId="3" w16cid:durableId="1841773539">
    <w:abstractNumId w:val="0"/>
  </w:num>
  <w:num w:numId="4" w16cid:durableId="222914988">
    <w:abstractNumId w:val="7"/>
  </w:num>
  <w:num w:numId="5" w16cid:durableId="274793519">
    <w:abstractNumId w:val="11"/>
  </w:num>
  <w:num w:numId="6" w16cid:durableId="1327980389">
    <w:abstractNumId w:val="12"/>
  </w:num>
  <w:num w:numId="7" w16cid:durableId="1615746320">
    <w:abstractNumId w:val="13"/>
  </w:num>
  <w:num w:numId="8" w16cid:durableId="74324552">
    <w:abstractNumId w:val="5"/>
  </w:num>
  <w:num w:numId="9" w16cid:durableId="1519006500">
    <w:abstractNumId w:val="9"/>
  </w:num>
  <w:num w:numId="10" w16cid:durableId="1915428940">
    <w:abstractNumId w:val="1"/>
  </w:num>
  <w:num w:numId="11" w16cid:durableId="912547760">
    <w:abstractNumId w:val="4"/>
  </w:num>
  <w:num w:numId="12" w16cid:durableId="1773013868">
    <w:abstractNumId w:val="6"/>
  </w:num>
  <w:num w:numId="13" w16cid:durableId="534463638">
    <w:abstractNumId w:val="2"/>
  </w:num>
  <w:num w:numId="14" w16cid:durableId="10380439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ature Medicine&lt;/Style&gt;&lt;LeftDelim&gt;{&lt;/LeftDelim&gt;&lt;RightDelim&gt;}&lt;/RightDelim&gt;&lt;FontName&gt;Arial&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wvpxtvdef05sce599x59awkawvws9tvsee5&quot;&gt;UPS in kidney-New 2020&lt;record-ids&gt;&lt;item&gt;4&lt;/item&gt;&lt;item&gt;472&lt;/item&gt;&lt;item&gt;473&lt;/item&gt;&lt;item&gt;496&lt;/item&gt;&lt;item&gt;497&lt;/item&gt;&lt;item&gt;602&lt;/item&gt;&lt;item&gt;635&lt;/item&gt;&lt;item&gt;687&lt;/item&gt;&lt;item&gt;740&lt;/item&gt;&lt;item&gt;1250&lt;/item&gt;&lt;item&gt;1252&lt;/item&gt;&lt;item&gt;1321&lt;/item&gt;&lt;item&gt;1322&lt;/item&gt;&lt;item&gt;1327&lt;/item&gt;&lt;item&gt;1329&lt;/item&gt;&lt;item&gt;1330&lt;/item&gt;&lt;item&gt;1331&lt;/item&gt;&lt;item&gt;1361&lt;/item&gt;&lt;item&gt;1362&lt;/item&gt;&lt;item&gt;1363&lt;/item&gt;&lt;item&gt;1364&lt;/item&gt;&lt;item&gt;1370&lt;/item&gt;&lt;item&gt;1371&lt;/item&gt;&lt;item&gt;1372&lt;/item&gt;&lt;item&gt;1373&lt;/item&gt;&lt;item&gt;1374&lt;/item&gt;&lt;item&gt;1375&lt;/item&gt;&lt;item&gt;1376&lt;/item&gt;&lt;/record-ids&gt;&lt;/item&gt;&lt;/Libraries&gt;"/>
    <w:docVar w:name="EN.UseJSCitationFormat" w:val="False"/>
  </w:docVars>
  <w:rsids>
    <w:rsidRoot w:val="000435A2"/>
    <w:rsid w:val="00002239"/>
    <w:rsid w:val="000048A7"/>
    <w:rsid w:val="00013B49"/>
    <w:rsid w:val="00025774"/>
    <w:rsid w:val="0003122F"/>
    <w:rsid w:val="00037FB1"/>
    <w:rsid w:val="000435A2"/>
    <w:rsid w:val="00045BD7"/>
    <w:rsid w:val="00050BB9"/>
    <w:rsid w:val="000557D9"/>
    <w:rsid w:val="000647C6"/>
    <w:rsid w:val="0008358D"/>
    <w:rsid w:val="000A1A6B"/>
    <w:rsid w:val="000A55F3"/>
    <w:rsid w:val="000D18C0"/>
    <w:rsid w:val="000D4B2C"/>
    <w:rsid w:val="000F3362"/>
    <w:rsid w:val="00102FB6"/>
    <w:rsid w:val="0010600B"/>
    <w:rsid w:val="00114654"/>
    <w:rsid w:val="00123F51"/>
    <w:rsid w:val="00125030"/>
    <w:rsid w:val="001300E3"/>
    <w:rsid w:val="00143FD7"/>
    <w:rsid w:val="00151F88"/>
    <w:rsid w:val="00197E64"/>
    <w:rsid w:val="001B0E1D"/>
    <w:rsid w:val="001B772B"/>
    <w:rsid w:val="001D7B6A"/>
    <w:rsid w:val="001E5079"/>
    <w:rsid w:val="001F5777"/>
    <w:rsid w:val="002116D4"/>
    <w:rsid w:val="00211A38"/>
    <w:rsid w:val="00212DB5"/>
    <w:rsid w:val="00220FC4"/>
    <w:rsid w:val="00232095"/>
    <w:rsid w:val="00253E78"/>
    <w:rsid w:val="00254290"/>
    <w:rsid w:val="00261122"/>
    <w:rsid w:val="002640F6"/>
    <w:rsid w:val="00266FB0"/>
    <w:rsid w:val="00266FD2"/>
    <w:rsid w:val="00267FF8"/>
    <w:rsid w:val="002B3242"/>
    <w:rsid w:val="002C09B8"/>
    <w:rsid w:val="002C170D"/>
    <w:rsid w:val="002C7F44"/>
    <w:rsid w:val="002D0C20"/>
    <w:rsid w:val="002D7D45"/>
    <w:rsid w:val="002E7B9C"/>
    <w:rsid w:val="0031160E"/>
    <w:rsid w:val="00325475"/>
    <w:rsid w:val="00343FA7"/>
    <w:rsid w:val="00345B47"/>
    <w:rsid w:val="00351188"/>
    <w:rsid w:val="00351859"/>
    <w:rsid w:val="00372E46"/>
    <w:rsid w:val="00384C01"/>
    <w:rsid w:val="003934A2"/>
    <w:rsid w:val="003A2A78"/>
    <w:rsid w:val="003B628E"/>
    <w:rsid w:val="003B7459"/>
    <w:rsid w:val="003C3459"/>
    <w:rsid w:val="003D1CEB"/>
    <w:rsid w:val="003E02ED"/>
    <w:rsid w:val="003F0104"/>
    <w:rsid w:val="003F19E0"/>
    <w:rsid w:val="00404C44"/>
    <w:rsid w:val="00406F5A"/>
    <w:rsid w:val="00410B66"/>
    <w:rsid w:val="00422A2B"/>
    <w:rsid w:val="004259E6"/>
    <w:rsid w:val="004755A8"/>
    <w:rsid w:val="0047590F"/>
    <w:rsid w:val="0049511F"/>
    <w:rsid w:val="004A3DD2"/>
    <w:rsid w:val="004B00CC"/>
    <w:rsid w:val="004B2E6C"/>
    <w:rsid w:val="004D2E3C"/>
    <w:rsid w:val="00511B07"/>
    <w:rsid w:val="005669D7"/>
    <w:rsid w:val="0057168C"/>
    <w:rsid w:val="00574422"/>
    <w:rsid w:val="0058786D"/>
    <w:rsid w:val="005B2FED"/>
    <w:rsid w:val="005B7197"/>
    <w:rsid w:val="005C6970"/>
    <w:rsid w:val="005D0D9D"/>
    <w:rsid w:val="005E217C"/>
    <w:rsid w:val="005E6052"/>
    <w:rsid w:val="005F499A"/>
    <w:rsid w:val="00623BE4"/>
    <w:rsid w:val="00633438"/>
    <w:rsid w:val="00635EF7"/>
    <w:rsid w:val="006503DB"/>
    <w:rsid w:val="00654BAE"/>
    <w:rsid w:val="006759E9"/>
    <w:rsid w:val="00677051"/>
    <w:rsid w:val="006843DB"/>
    <w:rsid w:val="006865D6"/>
    <w:rsid w:val="006A2804"/>
    <w:rsid w:val="006A4321"/>
    <w:rsid w:val="006C0A2A"/>
    <w:rsid w:val="006C207E"/>
    <w:rsid w:val="006C48C5"/>
    <w:rsid w:val="006D477D"/>
    <w:rsid w:val="006D5264"/>
    <w:rsid w:val="006E1807"/>
    <w:rsid w:val="006E7AE7"/>
    <w:rsid w:val="006F0FC2"/>
    <w:rsid w:val="007261E4"/>
    <w:rsid w:val="00727A6A"/>
    <w:rsid w:val="00735AB9"/>
    <w:rsid w:val="00736DA5"/>
    <w:rsid w:val="007463D7"/>
    <w:rsid w:val="00753D45"/>
    <w:rsid w:val="00777208"/>
    <w:rsid w:val="0077729A"/>
    <w:rsid w:val="007865D0"/>
    <w:rsid w:val="007A59E9"/>
    <w:rsid w:val="007A6921"/>
    <w:rsid w:val="007A6B37"/>
    <w:rsid w:val="007B7B5F"/>
    <w:rsid w:val="007C123F"/>
    <w:rsid w:val="007C3DA0"/>
    <w:rsid w:val="007C7C25"/>
    <w:rsid w:val="007C7F48"/>
    <w:rsid w:val="007D33A5"/>
    <w:rsid w:val="007D3C0C"/>
    <w:rsid w:val="007D583E"/>
    <w:rsid w:val="007F6313"/>
    <w:rsid w:val="00807D22"/>
    <w:rsid w:val="00817944"/>
    <w:rsid w:val="00822B1F"/>
    <w:rsid w:val="00824F4D"/>
    <w:rsid w:val="00834863"/>
    <w:rsid w:val="00834CDC"/>
    <w:rsid w:val="008604D6"/>
    <w:rsid w:val="00873354"/>
    <w:rsid w:val="00873435"/>
    <w:rsid w:val="008767AA"/>
    <w:rsid w:val="008870D6"/>
    <w:rsid w:val="00887229"/>
    <w:rsid w:val="0089111F"/>
    <w:rsid w:val="00892CC6"/>
    <w:rsid w:val="008A1636"/>
    <w:rsid w:val="008B3DCC"/>
    <w:rsid w:val="008C36ED"/>
    <w:rsid w:val="008F2A97"/>
    <w:rsid w:val="00904401"/>
    <w:rsid w:val="00905E57"/>
    <w:rsid w:val="009160DC"/>
    <w:rsid w:val="00947478"/>
    <w:rsid w:val="0095056D"/>
    <w:rsid w:val="00965057"/>
    <w:rsid w:val="009707D3"/>
    <w:rsid w:val="00972A37"/>
    <w:rsid w:val="009909A6"/>
    <w:rsid w:val="009D385E"/>
    <w:rsid w:val="00A00889"/>
    <w:rsid w:val="00A06DBE"/>
    <w:rsid w:val="00A1181C"/>
    <w:rsid w:val="00A1311F"/>
    <w:rsid w:val="00A1396A"/>
    <w:rsid w:val="00A54CF4"/>
    <w:rsid w:val="00A554C0"/>
    <w:rsid w:val="00A74C15"/>
    <w:rsid w:val="00A8223C"/>
    <w:rsid w:val="00A85C9A"/>
    <w:rsid w:val="00AA6AE6"/>
    <w:rsid w:val="00AA71B6"/>
    <w:rsid w:val="00AC211D"/>
    <w:rsid w:val="00AD71CD"/>
    <w:rsid w:val="00AE6867"/>
    <w:rsid w:val="00AF278E"/>
    <w:rsid w:val="00B05D2D"/>
    <w:rsid w:val="00B17ED0"/>
    <w:rsid w:val="00B2208E"/>
    <w:rsid w:val="00B27C07"/>
    <w:rsid w:val="00B322F6"/>
    <w:rsid w:val="00B36FA1"/>
    <w:rsid w:val="00B46510"/>
    <w:rsid w:val="00B57E43"/>
    <w:rsid w:val="00B85752"/>
    <w:rsid w:val="00BA2D59"/>
    <w:rsid w:val="00BB0638"/>
    <w:rsid w:val="00BB1BD0"/>
    <w:rsid w:val="00BC7E0E"/>
    <w:rsid w:val="00BD0274"/>
    <w:rsid w:val="00BD38E4"/>
    <w:rsid w:val="00BE079A"/>
    <w:rsid w:val="00BE7873"/>
    <w:rsid w:val="00BF37F8"/>
    <w:rsid w:val="00C04AC8"/>
    <w:rsid w:val="00C361E6"/>
    <w:rsid w:val="00C53569"/>
    <w:rsid w:val="00C54C57"/>
    <w:rsid w:val="00C67E2E"/>
    <w:rsid w:val="00C755AA"/>
    <w:rsid w:val="00C8703C"/>
    <w:rsid w:val="00C91EBA"/>
    <w:rsid w:val="00CA5221"/>
    <w:rsid w:val="00CA6FFD"/>
    <w:rsid w:val="00CB6FA4"/>
    <w:rsid w:val="00CC44FF"/>
    <w:rsid w:val="00CC5189"/>
    <w:rsid w:val="00CD64CA"/>
    <w:rsid w:val="00CD715B"/>
    <w:rsid w:val="00D039D6"/>
    <w:rsid w:val="00D06888"/>
    <w:rsid w:val="00D1327E"/>
    <w:rsid w:val="00D227C9"/>
    <w:rsid w:val="00D3090B"/>
    <w:rsid w:val="00D332CC"/>
    <w:rsid w:val="00D5244B"/>
    <w:rsid w:val="00D61259"/>
    <w:rsid w:val="00D62B90"/>
    <w:rsid w:val="00D86534"/>
    <w:rsid w:val="00DA746F"/>
    <w:rsid w:val="00DB1335"/>
    <w:rsid w:val="00DC0E41"/>
    <w:rsid w:val="00DE0320"/>
    <w:rsid w:val="00E16B83"/>
    <w:rsid w:val="00E231E1"/>
    <w:rsid w:val="00E26E28"/>
    <w:rsid w:val="00E31D62"/>
    <w:rsid w:val="00E32C4B"/>
    <w:rsid w:val="00E36F7E"/>
    <w:rsid w:val="00E51B9C"/>
    <w:rsid w:val="00E5668E"/>
    <w:rsid w:val="00E649F9"/>
    <w:rsid w:val="00E73DB4"/>
    <w:rsid w:val="00E74793"/>
    <w:rsid w:val="00E81198"/>
    <w:rsid w:val="00E85FE2"/>
    <w:rsid w:val="00E92359"/>
    <w:rsid w:val="00E947B1"/>
    <w:rsid w:val="00EA3841"/>
    <w:rsid w:val="00EB5A1D"/>
    <w:rsid w:val="00EB6B12"/>
    <w:rsid w:val="00ED04E8"/>
    <w:rsid w:val="00EF37E6"/>
    <w:rsid w:val="00F05FE9"/>
    <w:rsid w:val="00F23624"/>
    <w:rsid w:val="00F240BB"/>
    <w:rsid w:val="00F406BF"/>
    <w:rsid w:val="00F41460"/>
    <w:rsid w:val="00F442E0"/>
    <w:rsid w:val="00F575BB"/>
    <w:rsid w:val="00F608DA"/>
    <w:rsid w:val="00F62E60"/>
    <w:rsid w:val="00F64C30"/>
    <w:rsid w:val="00F8365B"/>
    <w:rsid w:val="00F87D98"/>
    <w:rsid w:val="00FC1BF0"/>
    <w:rsid w:val="00FD26BB"/>
    <w:rsid w:val="00FD4270"/>
    <w:rsid w:val="00FD5C61"/>
    <w:rsid w:val="00FF063A"/>
    <w:rsid w:val="00FF3114"/>
    <w:rsid w:val="00FF42FA"/>
    <w:rsid w:val="00FF558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C94676"/>
  <w15:chartTrackingRefBased/>
  <w15:docId w15:val="{414DCA24-F192-C24D-BF60-B0538F5D2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link w:val="berschrift1Zchn"/>
    <w:uiPriority w:val="9"/>
    <w:qFormat/>
    <w:rsid w:val="00CB6FA4"/>
    <w:pPr>
      <w:spacing w:before="100" w:beforeAutospacing="1" w:after="100" w:afterAutospacing="1"/>
      <w:outlineLvl w:val="0"/>
    </w:pPr>
    <w:rPr>
      <w:rFonts w:ascii="Times New Roman" w:eastAsia="Times New Roman" w:hAnsi="Times New Roman" w:cs="Times New Roman"/>
      <w:b/>
      <w:bCs/>
      <w:kern w:val="36"/>
      <w:sz w:val="48"/>
      <w:szCs w:val="48"/>
      <w:lang w:eastAsia="de-DE"/>
      <w14:ligatures w14:val="none"/>
    </w:rPr>
  </w:style>
  <w:style w:type="paragraph" w:styleId="berschrift2">
    <w:name w:val="heading 2"/>
    <w:basedOn w:val="Standard"/>
    <w:next w:val="Standard"/>
    <w:link w:val="berschrift2Zchn"/>
    <w:uiPriority w:val="9"/>
    <w:semiHidden/>
    <w:unhideWhenUsed/>
    <w:qFormat/>
    <w:rsid w:val="00CB6FA4"/>
    <w:pPr>
      <w:keepNext/>
      <w:keepLines/>
      <w:spacing w:before="200" w:line="276" w:lineRule="auto"/>
      <w:outlineLvl w:val="1"/>
    </w:pPr>
    <w:rPr>
      <w:rFonts w:asciiTheme="majorHAnsi" w:eastAsiaTheme="majorEastAsia" w:hAnsiTheme="majorHAnsi" w:cstheme="majorBidi"/>
      <w:b/>
      <w:bCs/>
      <w:color w:val="4472C4" w:themeColor="accent1"/>
      <w:kern w:val="0"/>
      <w:sz w:val="26"/>
      <w:szCs w:val="26"/>
      <w14:ligatures w14:val="none"/>
    </w:rPr>
  </w:style>
  <w:style w:type="paragraph" w:styleId="berschrift3">
    <w:name w:val="heading 3"/>
    <w:basedOn w:val="Standard"/>
    <w:link w:val="berschrift3Zchn"/>
    <w:uiPriority w:val="9"/>
    <w:qFormat/>
    <w:rsid w:val="00CB6FA4"/>
    <w:pPr>
      <w:spacing w:before="100" w:beforeAutospacing="1" w:after="100" w:afterAutospacing="1"/>
      <w:outlineLvl w:val="2"/>
    </w:pPr>
    <w:rPr>
      <w:rFonts w:ascii="Times New Roman" w:eastAsia="Times New Roman" w:hAnsi="Times New Roman" w:cs="Times New Roman"/>
      <w:b/>
      <w:bCs/>
      <w:kern w:val="0"/>
      <w:sz w:val="27"/>
      <w:szCs w:val="27"/>
      <w:lang w:eastAsia="de-DE"/>
      <w14:ligatures w14:val="none"/>
    </w:rPr>
  </w:style>
  <w:style w:type="paragraph" w:styleId="berschrift4">
    <w:name w:val="heading 4"/>
    <w:basedOn w:val="Standard"/>
    <w:next w:val="Standard"/>
    <w:link w:val="berschrift4Zchn"/>
    <w:uiPriority w:val="9"/>
    <w:semiHidden/>
    <w:unhideWhenUsed/>
    <w:qFormat/>
    <w:rsid w:val="00CB6FA4"/>
    <w:pPr>
      <w:keepNext/>
      <w:keepLines/>
      <w:spacing w:before="200" w:line="276" w:lineRule="auto"/>
      <w:outlineLvl w:val="3"/>
    </w:pPr>
    <w:rPr>
      <w:rFonts w:asciiTheme="majorHAnsi" w:eastAsiaTheme="majorEastAsia" w:hAnsiTheme="majorHAnsi" w:cstheme="majorBidi"/>
      <w:b/>
      <w:bCs/>
      <w:i/>
      <w:iCs/>
      <w:color w:val="4472C4" w:themeColor="accent1"/>
      <w:kern w:val="0"/>
      <w:sz w:val="22"/>
      <w:szCs w:val="22"/>
      <w14:ligatures w14:val="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0435A2"/>
    <w:pPr>
      <w:tabs>
        <w:tab w:val="center" w:pos="4536"/>
        <w:tab w:val="right" w:pos="9072"/>
      </w:tabs>
    </w:pPr>
  </w:style>
  <w:style w:type="character" w:customStyle="1" w:styleId="KopfzeileZchn">
    <w:name w:val="Kopfzeile Zchn"/>
    <w:basedOn w:val="Absatz-Standardschriftart"/>
    <w:link w:val="Kopfzeile"/>
    <w:uiPriority w:val="99"/>
    <w:rsid w:val="000435A2"/>
  </w:style>
  <w:style w:type="paragraph" w:styleId="Fuzeile">
    <w:name w:val="footer"/>
    <w:basedOn w:val="Standard"/>
    <w:link w:val="FuzeileZchn"/>
    <w:uiPriority w:val="99"/>
    <w:unhideWhenUsed/>
    <w:rsid w:val="000435A2"/>
    <w:pPr>
      <w:tabs>
        <w:tab w:val="center" w:pos="4536"/>
        <w:tab w:val="right" w:pos="9072"/>
      </w:tabs>
    </w:pPr>
  </w:style>
  <w:style w:type="character" w:customStyle="1" w:styleId="FuzeileZchn">
    <w:name w:val="Fußzeile Zchn"/>
    <w:basedOn w:val="Absatz-Standardschriftart"/>
    <w:link w:val="Fuzeile"/>
    <w:uiPriority w:val="99"/>
    <w:rsid w:val="000435A2"/>
  </w:style>
  <w:style w:type="character" w:styleId="Hyperlink">
    <w:name w:val="Hyperlink"/>
    <w:basedOn w:val="Absatz-Standardschriftart"/>
    <w:uiPriority w:val="99"/>
    <w:unhideWhenUsed/>
    <w:rsid w:val="000435A2"/>
    <w:rPr>
      <w:color w:val="0563C1" w:themeColor="hyperlink"/>
      <w:u w:val="single"/>
    </w:rPr>
  </w:style>
  <w:style w:type="character" w:styleId="NichtaufgelsteErwhnung">
    <w:name w:val="Unresolved Mention"/>
    <w:basedOn w:val="Absatz-Standardschriftart"/>
    <w:uiPriority w:val="99"/>
    <w:semiHidden/>
    <w:unhideWhenUsed/>
    <w:rsid w:val="000435A2"/>
    <w:rPr>
      <w:color w:val="605E5C"/>
      <w:shd w:val="clear" w:color="auto" w:fill="E1DFDD"/>
    </w:rPr>
  </w:style>
  <w:style w:type="table" w:styleId="Tabellenraster">
    <w:name w:val="Table Grid"/>
    <w:basedOn w:val="NormaleTabelle"/>
    <w:uiPriority w:val="39"/>
    <w:rsid w:val="00C91E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rsid w:val="00CB6FA4"/>
    <w:rPr>
      <w:rFonts w:ascii="Times New Roman" w:eastAsia="Times New Roman" w:hAnsi="Times New Roman" w:cs="Times New Roman"/>
      <w:b/>
      <w:bCs/>
      <w:kern w:val="36"/>
      <w:sz w:val="48"/>
      <w:szCs w:val="48"/>
      <w:lang w:eastAsia="de-DE"/>
      <w14:ligatures w14:val="none"/>
    </w:rPr>
  </w:style>
  <w:style w:type="character" w:customStyle="1" w:styleId="berschrift2Zchn">
    <w:name w:val="Überschrift 2 Zchn"/>
    <w:basedOn w:val="Absatz-Standardschriftart"/>
    <w:link w:val="berschrift2"/>
    <w:uiPriority w:val="9"/>
    <w:semiHidden/>
    <w:rsid w:val="00CB6FA4"/>
    <w:rPr>
      <w:rFonts w:asciiTheme="majorHAnsi" w:eastAsiaTheme="majorEastAsia" w:hAnsiTheme="majorHAnsi" w:cstheme="majorBidi"/>
      <w:b/>
      <w:bCs/>
      <w:color w:val="4472C4" w:themeColor="accent1"/>
      <w:kern w:val="0"/>
      <w:sz w:val="26"/>
      <w:szCs w:val="26"/>
      <w14:ligatures w14:val="none"/>
    </w:rPr>
  </w:style>
  <w:style w:type="character" w:customStyle="1" w:styleId="berschrift3Zchn">
    <w:name w:val="Überschrift 3 Zchn"/>
    <w:basedOn w:val="Absatz-Standardschriftart"/>
    <w:link w:val="berschrift3"/>
    <w:uiPriority w:val="9"/>
    <w:rsid w:val="00CB6FA4"/>
    <w:rPr>
      <w:rFonts w:ascii="Times New Roman" w:eastAsia="Times New Roman" w:hAnsi="Times New Roman" w:cs="Times New Roman"/>
      <w:b/>
      <w:bCs/>
      <w:kern w:val="0"/>
      <w:sz w:val="27"/>
      <w:szCs w:val="27"/>
      <w:lang w:eastAsia="de-DE"/>
      <w14:ligatures w14:val="none"/>
    </w:rPr>
  </w:style>
  <w:style w:type="character" w:customStyle="1" w:styleId="berschrift4Zchn">
    <w:name w:val="Überschrift 4 Zchn"/>
    <w:basedOn w:val="Absatz-Standardschriftart"/>
    <w:link w:val="berschrift4"/>
    <w:uiPriority w:val="9"/>
    <w:semiHidden/>
    <w:rsid w:val="00CB6FA4"/>
    <w:rPr>
      <w:rFonts w:asciiTheme="majorHAnsi" w:eastAsiaTheme="majorEastAsia" w:hAnsiTheme="majorHAnsi" w:cstheme="majorBidi"/>
      <w:b/>
      <w:bCs/>
      <w:i/>
      <w:iCs/>
      <w:color w:val="4472C4" w:themeColor="accent1"/>
      <w:kern w:val="0"/>
      <w:sz w:val="22"/>
      <w:szCs w:val="22"/>
      <w14:ligatures w14:val="none"/>
    </w:rPr>
  </w:style>
  <w:style w:type="paragraph" w:styleId="Sprechblasentext">
    <w:name w:val="Balloon Text"/>
    <w:basedOn w:val="Standard"/>
    <w:link w:val="SprechblasentextZchn"/>
    <w:uiPriority w:val="99"/>
    <w:semiHidden/>
    <w:unhideWhenUsed/>
    <w:rsid w:val="00CB6FA4"/>
    <w:rPr>
      <w:rFonts w:ascii="Tahoma" w:hAnsi="Tahoma" w:cs="Tahoma"/>
      <w:kern w:val="0"/>
      <w:sz w:val="16"/>
      <w:szCs w:val="16"/>
      <w14:ligatures w14:val="none"/>
    </w:rPr>
  </w:style>
  <w:style w:type="character" w:customStyle="1" w:styleId="SprechblasentextZchn">
    <w:name w:val="Sprechblasentext Zchn"/>
    <w:basedOn w:val="Absatz-Standardschriftart"/>
    <w:link w:val="Sprechblasentext"/>
    <w:uiPriority w:val="99"/>
    <w:semiHidden/>
    <w:rsid w:val="00CB6FA4"/>
    <w:rPr>
      <w:rFonts w:ascii="Tahoma" w:hAnsi="Tahoma" w:cs="Tahoma"/>
      <w:kern w:val="0"/>
      <w:sz w:val="16"/>
      <w:szCs w:val="16"/>
      <w14:ligatures w14:val="none"/>
    </w:rPr>
  </w:style>
  <w:style w:type="character" w:customStyle="1" w:styleId="xbe">
    <w:name w:val="_xbe"/>
    <w:basedOn w:val="Absatz-Standardschriftart"/>
    <w:rsid w:val="00CB6FA4"/>
  </w:style>
  <w:style w:type="character" w:styleId="Hervorhebung">
    <w:name w:val="Emphasis"/>
    <w:basedOn w:val="Absatz-Standardschriftart"/>
    <w:uiPriority w:val="20"/>
    <w:qFormat/>
    <w:rsid w:val="00CB6FA4"/>
    <w:rPr>
      <w:i/>
      <w:iCs/>
    </w:rPr>
  </w:style>
  <w:style w:type="paragraph" w:customStyle="1" w:styleId="Titel1">
    <w:name w:val="Titel1"/>
    <w:basedOn w:val="Standard"/>
    <w:rsid w:val="00CB6FA4"/>
    <w:pPr>
      <w:spacing w:before="100" w:beforeAutospacing="1" w:after="100" w:afterAutospacing="1"/>
    </w:pPr>
    <w:rPr>
      <w:rFonts w:ascii="Times New Roman" w:eastAsia="Times New Roman" w:hAnsi="Times New Roman" w:cs="Times New Roman"/>
      <w:kern w:val="0"/>
      <w:lang w:eastAsia="de-DE"/>
      <w14:ligatures w14:val="none"/>
    </w:rPr>
  </w:style>
  <w:style w:type="paragraph" w:customStyle="1" w:styleId="desc">
    <w:name w:val="desc"/>
    <w:basedOn w:val="Standard"/>
    <w:rsid w:val="00CB6FA4"/>
    <w:pPr>
      <w:spacing w:before="100" w:beforeAutospacing="1" w:after="100" w:afterAutospacing="1"/>
    </w:pPr>
    <w:rPr>
      <w:rFonts w:ascii="Times New Roman" w:eastAsia="Times New Roman" w:hAnsi="Times New Roman" w:cs="Times New Roman"/>
      <w:kern w:val="0"/>
      <w:lang w:eastAsia="de-DE"/>
      <w14:ligatures w14:val="none"/>
    </w:rPr>
  </w:style>
  <w:style w:type="paragraph" w:customStyle="1" w:styleId="details">
    <w:name w:val="details"/>
    <w:basedOn w:val="Standard"/>
    <w:rsid w:val="00CB6FA4"/>
    <w:pPr>
      <w:spacing w:before="100" w:beforeAutospacing="1" w:after="100" w:afterAutospacing="1"/>
    </w:pPr>
    <w:rPr>
      <w:rFonts w:ascii="Times New Roman" w:eastAsia="Times New Roman" w:hAnsi="Times New Roman" w:cs="Times New Roman"/>
      <w:kern w:val="0"/>
      <w:lang w:eastAsia="de-DE"/>
      <w14:ligatures w14:val="none"/>
    </w:rPr>
  </w:style>
  <w:style w:type="character" w:customStyle="1" w:styleId="jrnl">
    <w:name w:val="jrnl"/>
    <w:basedOn w:val="Absatz-Standardschriftart"/>
    <w:rsid w:val="00CB6FA4"/>
  </w:style>
  <w:style w:type="paragraph" w:customStyle="1" w:styleId="Vordrucktext">
    <w:name w:val="Vordrucktext"/>
    <w:rsid w:val="00CB6FA4"/>
    <w:pPr>
      <w:keepLines/>
      <w:widowControl w:val="0"/>
      <w:tabs>
        <w:tab w:val="left" w:pos="567"/>
      </w:tabs>
      <w:jc w:val="both"/>
    </w:pPr>
    <w:rPr>
      <w:rFonts w:ascii="Arial" w:eastAsia="Times New Roman" w:hAnsi="Arial" w:cs="Arial"/>
      <w:kern w:val="0"/>
      <w:sz w:val="22"/>
      <w:szCs w:val="22"/>
      <w:lang w:eastAsia="de-DE"/>
      <w14:ligatures w14:val="none"/>
    </w:rPr>
  </w:style>
  <w:style w:type="paragraph" w:styleId="StandardWeb">
    <w:name w:val="Normal (Web)"/>
    <w:basedOn w:val="Standard"/>
    <w:uiPriority w:val="99"/>
    <w:unhideWhenUsed/>
    <w:rsid w:val="00CB6FA4"/>
    <w:pPr>
      <w:spacing w:before="100" w:beforeAutospacing="1" w:after="100" w:afterAutospacing="1"/>
    </w:pPr>
    <w:rPr>
      <w:rFonts w:ascii="Times New Roman" w:eastAsia="Times New Roman" w:hAnsi="Times New Roman" w:cs="Times New Roman"/>
      <w:kern w:val="0"/>
      <w:lang w:eastAsia="de-DE"/>
      <w14:ligatures w14:val="none"/>
    </w:rPr>
  </w:style>
  <w:style w:type="character" w:styleId="Kommentarzeichen">
    <w:name w:val="annotation reference"/>
    <w:basedOn w:val="Absatz-Standardschriftart"/>
    <w:uiPriority w:val="99"/>
    <w:semiHidden/>
    <w:unhideWhenUsed/>
    <w:rsid w:val="00CB6FA4"/>
    <w:rPr>
      <w:sz w:val="16"/>
      <w:szCs w:val="16"/>
    </w:rPr>
  </w:style>
  <w:style w:type="paragraph" w:styleId="Kommentartext">
    <w:name w:val="annotation text"/>
    <w:basedOn w:val="Standard"/>
    <w:link w:val="KommentartextZchn"/>
    <w:uiPriority w:val="99"/>
    <w:unhideWhenUsed/>
    <w:rsid w:val="00CB6FA4"/>
    <w:pPr>
      <w:spacing w:after="200"/>
    </w:pPr>
    <w:rPr>
      <w:kern w:val="0"/>
      <w:sz w:val="20"/>
      <w:szCs w:val="20"/>
      <w14:ligatures w14:val="none"/>
    </w:rPr>
  </w:style>
  <w:style w:type="character" w:customStyle="1" w:styleId="KommentartextZchn">
    <w:name w:val="Kommentartext Zchn"/>
    <w:basedOn w:val="Absatz-Standardschriftart"/>
    <w:link w:val="Kommentartext"/>
    <w:uiPriority w:val="99"/>
    <w:rsid w:val="00CB6FA4"/>
    <w:rPr>
      <w:kern w:val="0"/>
      <w:sz w:val="20"/>
      <w:szCs w:val="20"/>
      <w14:ligatures w14:val="none"/>
    </w:rPr>
  </w:style>
  <w:style w:type="paragraph" w:styleId="Kommentarthema">
    <w:name w:val="annotation subject"/>
    <w:basedOn w:val="Kommentartext"/>
    <w:next w:val="Kommentartext"/>
    <w:link w:val="KommentarthemaZchn"/>
    <w:uiPriority w:val="99"/>
    <w:semiHidden/>
    <w:unhideWhenUsed/>
    <w:rsid w:val="00CB6FA4"/>
    <w:rPr>
      <w:b/>
      <w:bCs/>
    </w:rPr>
  </w:style>
  <w:style w:type="character" w:customStyle="1" w:styleId="KommentarthemaZchn">
    <w:name w:val="Kommentarthema Zchn"/>
    <w:basedOn w:val="KommentartextZchn"/>
    <w:link w:val="Kommentarthema"/>
    <w:uiPriority w:val="99"/>
    <w:semiHidden/>
    <w:rsid w:val="00CB6FA4"/>
    <w:rPr>
      <w:b/>
      <w:bCs/>
      <w:kern w:val="0"/>
      <w:sz w:val="20"/>
      <w:szCs w:val="20"/>
      <w14:ligatures w14:val="none"/>
    </w:rPr>
  </w:style>
  <w:style w:type="character" w:customStyle="1" w:styleId="highlight">
    <w:name w:val="highlight"/>
    <w:basedOn w:val="Absatz-Standardschriftart"/>
    <w:rsid w:val="00CB6FA4"/>
  </w:style>
  <w:style w:type="character" w:customStyle="1" w:styleId="st">
    <w:name w:val="st"/>
    <w:basedOn w:val="Absatz-Standardschriftart"/>
    <w:rsid w:val="00CB6FA4"/>
  </w:style>
  <w:style w:type="paragraph" w:styleId="Listenabsatz">
    <w:name w:val="List Paragraph"/>
    <w:basedOn w:val="Standard"/>
    <w:uiPriority w:val="34"/>
    <w:qFormat/>
    <w:rsid w:val="00CB6FA4"/>
    <w:pPr>
      <w:spacing w:after="200" w:line="276" w:lineRule="auto"/>
      <w:ind w:left="720"/>
      <w:contextualSpacing/>
    </w:pPr>
    <w:rPr>
      <w:kern w:val="0"/>
      <w:sz w:val="22"/>
      <w:szCs w:val="22"/>
      <w14:ligatures w14:val="none"/>
    </w:rPr>
  </w:style>
  <w:style w:type="character" w:customStyle="1" w:styleId="ui-ncbitoggler-master-text">
    <w:name w:val="ui-ncbitoggler-master-text"/>
    <w:basedOn w:val="Absatz-Standardschriftart"/>
    <w:rsid w:val="00CB6FA4"/>
  </w:style>
  <w:style w:type="character" w:customStyle="1" w:styleId="journaltitle">
    <w:name w:val="journaltitle"/>
    <w:basedOn w:val="Absatz-Standardschriftart"/>
    <w:rsid w:val="00CB6FA4"/>
  </w:style>
  <w:style w:type="paragraph" w:customStyle="1" w:styleId="icon--meta-keyline">
    <w:name w:val="icon--meta-keyline"/>
    <w:basedOn w:val="Standard"/>
    <w:rsid w:val="00CB6FA4"/>
    <w:pPr>
      <w:spacing w:before="100" w:beforeAutospacing="1" w:after="100" w:afterAutospacing="1"/>
    </w:pPr>
    <w:rPr>
      <w:rFonts w:ascii="Times New Roman" w:eastAsia="Times New Roman" w:hAnsi="Times New Roman" w:cs="Times New Roman"/>
      <w:kern w:val="0"/>
      <w:lang w:eastAsia="de-DE"/>
      <w14:ligatures w14:val="none"/>
    </w:rPr>
  </w:style>
  <w:style w:type="character" w:customStyle="1" w:styleId="articlecitationyear">
    <w:name w:val="articlecitation_year"/>
    <w:basedOn w:val="Absatz-Standardschriftart"/>
    <w:rsid w:val="00CB6FA4"/>
  </w:style>
  <w:style w:type="character" w:customStyle="1" w:styleId="articlecitationvolume">
    <w:name w:val="articlecitation_volume"/>
    <w:basedOn w:val="Absatz-Standardschriftart"/>
    <w:rsid w:val="00CB6FA4"/>
  </w:style>
  <w:style w:type="character" w:customStyle="1" w:styleId="articlecitationpages">
    <w:name w:val="articlecitation_pages"/>
    <w:basedOn w:val="Absatz-Standardschriftart"/>
    <w:rsid w:val="00CB6FA4"/>
  </w:style>
  <w:style w:type="character" w:customStyle="1" w:styleId="u-inline-block">
    <w:name w:val="u-inline-block"/>
    <w:basedOn w:val="Absatz-Standardschriftart"/>
    <w:rsid w:val="00CB6FA4"/>
  </w:style>
  <w:style w:type="character" w:customStyle="1" w:styleId="authorsname">
    <w:name w:val="authors__name"/>
    <w:basedOn w:val="Absatz-Standardschriftart"/>
    <w:rsid w:val="00CB6FA4"/>
  </w:style>
  <w:style w:type="character" w:customStyle="1" w:styleId="authorscontact">
    <w:name w:val="authors__contact"/>
    <w:basedOn w:val="Absatz-Standardschriftart"/>
    <w:rsid w:val="00CB6FA4"/>
  </w:style>
  <w:style w:type="character" w:customStyle="1" w:styleId="authors-affiliationsname">
    <w:name w:val="authors-affiliations__name"/>
    <w:basedOn w:val="Absatz-Standardschriftart"/>
    <w:rsid w:val="00CB6FA4"/>
  </w:style>
  <w:style w:type="character" w:customStyle="1" w:styleId="author-informationcontact">
    <w:name w:val="author-information__contact"/>
    <w:basedOn w:val="Absatz-Standardschriftart"/>
    <w:rsid w:val="00CB6FA4"/>
  </w:style>
  <w:style w:type="character" w:customStyle="1" w:styleId="affiliationcount">
    <w:name w:val="affiliation__count"/>
    <w:basedOn w:val="Absatz-Standardschriftart"/>
    <w:rsid w:val="00CB6FA4"/>
  </w:style>
  <w:style w:type="character" w:customStyle="1" w:styleId="affiliationdepartment">
    <w:name w:val="affiliation__department"/>
    <w:basedOn w:val="Absatz-Standardschriftart"/>
    <w:rsid w:val="00CB6FA4"/>
  </w:style>
  <w:style w:type="character" w:customStyle="1" w:styleId="affiliationname">
    <w:name w:val="affiliation__name"/>
    <w:basedOn w:val="Absatz-Standardschriftart"/>
    <w:rsid w:val="00CB6FA4"/>
  </w:style>
  <w:style w:type="character" w:customStyle="1" w:styleId="affiliationcity">
    <w:name w:val="affiliation__city"/>
    <w:basedOn w:val="Absatz-Standardschriftart"/>
    <w:rsid w:val="00CB6FA4"/>
  </w:style>
  <w:style w:type="character" w:customStyle="1" w:styleId="affiliationcountry">
    <w:name w:val="affiliation__country"/>
    <w:basedOn w:val="Absatz-Standardschriftart"/>
    <w:rsid w:val="00CB6FA4"/>
  </w:style>
  <w:style w:type="character" w:customStyle="1" w:styleId="test-render-category">
    <w:name w:val="test-render-category"/>
    <w:basedOn w:val="Absatz-Standardschriftart"/>
    <w:rsid w:val="00CB6FA4"/>
  </w:style>
  <w:style w:type="character" w:customStyle="1" w:styleId="article-dateslabel">
    <w:name w:val="article-dates__label"/>
    <w:basedOn w:val="Absatz-Standardschriftart"/>
    <w:rsid w:val="00CB6FA4"/>
  </w:style>
  <w:style w:type="character" w:customStyle="1" w:styleId="article-datesfirst-online">
    <w:name w:val="article-dates__first-online"/>
    <w:basedOn w:val="Absatz-Standardschriftart"/>
    <w:rsid w:val="00CB6FA4"/>
  </w:style>
  <w:style w:type="character" w:customStyle="1" w:styleId="article-metricsviews">
    <w:name w:val="article-metrics__views"/>
    <w:basedOn w:val="Absatz-Standardschriftart"/>
    <w:rsid w:val="00CB6FA4"/>
  </w:style>
  <w:style w:type="character" w:customStyle="1" w:styleId="article-metricslabel">
    <w:name w:val="article-metrics__label"/>
    <w:basedOn w:val="Absatz-Standardschriftart"/>
    <w:rsid w:val="00CB6FA4"/>
  </w:style>
  <w:style w:type="character" w:customStyle="1" w:styleId="test-metric-count">
    <w:name w:val="test-metric-count"/>
    <w:basedOn w:val="Absatz-Standardschriftart"/>
    <w:rsid w:val="00CB6FA4"/>
  </w:style>
  <w:style w:type="character" w:customStyle="1" w:styleId="test-metric-name">
    <w:name w:val="test-metric-name"/>
    <w:basedOn w:val="Absatz-Standardschriftart"/>
    <w:rsid w:val="00CB6FA4"/>
  </w:style>
  <w:style w:type="paragraph" w:customStyle="1" w:styleId="para">
    <w:name w:val="para"/>
    <w:basedOn w:val="Standard"/>
    <w:rsid w:val="00CB6FA4"/>
    <w:pPr>
      <w:spacing w:before="100" w:beforeAutospacing="1" w:after="100" w:afterAutospacing="1"/>
    </w:pPr>
    <w:rPr>
      <w:rFonts w:ascii="Times New Roman" w:eastAsia="Times New Roman" w:hAnsi="Times New Roman" w:cs="Times New Roman"/>
      <w:kern w:val="0"/>
      <w:lang w:eastAsia="de-DE"/>
      <w14:ligatures w14:val="none"/>
    </w:rPr>
  </w:style>
  <w:style w:type="paragraph" w:customStyle="1" w:styleId="EndNoteBibliographyTitle">
    <w:name w:val="EndNote Bibliography Title"/>
    <w:basedOn w:val="Standard"/>
    <w:rsid w:val="00CB6FA4"/>
    <w:pPr>
      <w:spacing w:line="276" w:lineRule="auto"/>
      <w:jc w:val="center"/>
    </w:pPr>
    <w:rPr>
      <w:rFonts w:ascii="Arial" w:hAnsi="Arial" w:cs="Arial"/>
      <w:kern w:val="0"/>
      <w:sz w:val="20"/>
      <w:szCs w:val="22"/>
      <w:lang w:val="en-US"/>
      <w14:ligatures w14:val="none"/>
    </w:rPr>
  </w:style>
  <w:style w:type="paragraph" w:customStyle="1" w:styleId="EndNoteBibliography">
    <w:name w:val="EndNote Bibliography"/>
    <w:basedOn w:val="Standard"/>
    <w:link w:val="EndNoteBibliographyZchn"/>
    <w:rsid w:val="00CB6FA4"/>
    <w:pPr>
      <w:spacing w:after="200"/>
      <w:jc w:val="both"/>
    </w:pPr>
    <w:rPr>
      <w:rFonts w:ascii="Arial" w:hAnsi="Arial" w:cs="Arial"/>
      <w:kern w:val="0"/>
      <w:sz w:val="20"/>
      <w:szCs w:val="22"/>
      <w:lang w:val="en-US"/>
      <w14:ligatures w14:val="none"/>
    </w:rPr>
  </w:style>
  <w:style w:type="character" w:styleId="Fett">
    <w:name w:val="Strong"/>
    <w:basedOn w:val="Absatz-Standardschriftart"/>
    <w:uiPriority w:val="22"/>
    <w:qFormat/>
    <w:rsid w:val="00CB6FA4"/>
    <w:rPr>
      <w:b/>
      <w:bCs/>
    </w:rPr>
  </w:style>
  <w:style w:type="paragraph" w:styleId="berarbeitung">
    <w:name w:val="Revision"/>
    <w:hidden/>
    <w:uiPriority w:val="99"/>
    <w:semiHidden/>
    <w:rsid w:val="00CB6FA4"/>
    <w:rPr>
      <w:kern w:val="0"/>
      <w:sz w:val="22"/>
      <w:szCs w:val="22"/>
      <w14:ligatures w14:val="none"/>
    </w:rPr>
  </w:style>
  <w:style w:type="character" w:customStyle="1" w:styleId="current-selection">
    <w:name w:val="current-selection"/>
    <w:basedOn w:val="Absatz-Standardschriftart"/>
    <w:rsid w:val="00CB6FA4"/>
  </w:style>
  <w:style w:type="character" w:customStyle="1" w:styleId="a">
    <w:name w:val="_"/>
    <w:basedOn w:val="Absatz-Standardschriftart"/>
    <w:rsid w:val="00CB6FA4"/>
  </w:style>
  <w:style w:type="character" w:customStyle="1" w:styleId="NichtaufgelsteErwhnung1">
    <w:name w:val="Nicht aufgelöste Erwähnung1"/>
    <w:basedOn w:val="Absatz-Standardschriftart"/>
    <w:uiPriority w:val="99"/>
    <w:semiHidden/>
    <w:unhideWhenUsed/>
    <w:rsid w:val="00CB6FA4"/>
    <w:rPr>
      <w:color w:val="605E5C"/>
      <w:shd w:val="clear" w:color="auto" w:fill="E1DFDD"/>
    </w:rPr>
  </w:style>
  <w:style w:type="character" w:customStyle="1" w:styleId="NichtaufgelsteErwhnung2">
    <w:name w:val="Nicht aufgelöste Erwähnung2"/>
    <w:basedOn w:val="Absatz-Standardschriftart"/>
    <w:uiPriority w:val="99"/>
    <w:semiHidden/>
    <w:unhideWhenUsed/>
    <w:rsid w:val="00CB6FA4"/>
    <w:rPr>
      <w:color w:val="605E5C"/>
      <w:shd w:val="clear" w:color="auto" w:fill="E1DFDD"/>
    </w:rPr>
  </w:style>
  <w:style w:type="character" w:customStyle="1" w:styleId="apple-converted-space">
    <w:name w:val="apple-converted-space"/>
    <w:basedOn w:val="Absatz-Standardschriftart"/>
    <w:rsid w:val="00CB6FA4"/>
  </w:style>
  <w:style w:type="character" w:customStyle="1" w:styleId="NichtaufgelsteErwhnung3">
    <w:name w:val="Nicht aufgelöste Erwähnung3"/>
    <w:basedOn w:val="Absatz-Standardschriftart"/>
    <w:uiPriority w:val="99"/>
    <w:semiHidden/>
    <w:unhideWhenUsed/>
    <w:rsid w:val="00CB6FA4"/>
    <w:rPr>
      <w:color w:val="605E5C"/>
      <w:shd w:val="clear" w:color="auto" w:fill="E1DFDD"/>
    </w:rPr>
  </w:style>
  <w:style w:type="character" w:customStyle="1" w:styleId="EndNoteBibliographyZchn">
    <w:name w:val="EndNote Bibliography Zchn"/>
    <w:basedOn w:val="Absatz-Standardschriftart"/>
    <w:link w:val="EndNoteBibliography"/>
    <w:rsid w:val="00CB6FA4"/>
    <w:rPr>
      <w:rFonts w:ascii="Arial" w:hAnsi="Arial" w:cs="Arial"/>
      <w:kern w:val="0"/>
      <w:sz w:val="20"/>
      <w:szCs w:val="22"/>
      <w:lang w:val="en-US"/>
      <w14:ligatures w14:val="none"/>
    </w:rPr>
  </w:style>
  <w:style w:type="character" w:customStyle="1" w:styleId="NichtaufgelsteErwhnung31">
    <w:name w:val="Nicht aufgelöste Erwähnung31"/>
    <w:basedOn w:val="Absatz-Standardschriftart"/>
    <w:uiPriority w:val="99"/>
    <w:semiHidden/>
    <w:unhideWhenUsed/>
    <w:rsid w:val="00CB6FA4"/>
    <w:rPr>
      <w:color w:val="605E5C"/>
      <w:shd w:val="clear" w:color="auto" w:fill="E1DFDD"/>
    </w:rPr>
  </w:style>
  <w:style w:type="character" w:styleId="Funotenzeichen">
    <w:name w:val="footnote reference"/>
    <w:basedOn w:val="Absatz-Standardschriftart"/>
    <w:uiPriority w:val="99"/>
    <w:semiHidden/>
    <w:unhideWhenUsed/>
    <w:rsid w:val="00CB6FA4"/>
    <w:rPr>
      <w:vertAlign w:val="superscript"/>
    </w:rPr>
  </w:style>
  <w:style w:type="character" w:customStyle="1" w:styleId="FunotentextZchn">
    <w:name w:val="Fußnotentext Zchn"/>
    <w:basedOn w:val="Absatz-Standardschriftart"/>
    <w:link w:val="Funotentext"/>
    <w:uiPriority w:val="99"/>
    <w:semiHidden/>
    <w:rsid w:val="00CB6FA4"/>
    <w:rPr>
      <w:sz w:val="20"/>
      <w:szCs w:val="20"/>
    </w:rPr>
  </w:style>
  <w:style w:type="paragraph" w:styleId="Funotentext">
    <w:name w:val="footnote text"/>
    <w:basedOn w:val="Standard"/>
    <w:link w:val="FunotentextZchn"/>
    <w:uiPriority w:val="99"/>
    <w:semiHidden/>
    <w:unhideWhenUsed/>
    <w:rsid w:val="00CB6FA4"/>
    <w:rPr>
      <w:sz w:val="20"/>
      <w:szCs w:val="20"/>
    </w:rPr>
  </w:style>
  <w:style w:type="character" w:customStyle="1" w:styleId="FunotentextZchn1">
    <w:name w:val="Fußnotentext Zchn1"/>
    <w:basedOn w:val="Absatz-Standardschriftart"/>
    <w:uiPriority w:val="99"/>
    <w:semiHidden/>
    <w:rsid w:val="00CB6FA4"/>
    <w:rPr>
      <w:sz w:val="20"/>
      <w:szCs w:val="20"/>
    </w:rPr>
  </w:style>
  <w:style w:type="character" w:customStyle="1" w:styleId="hgkelc">
    <w:name w:val="hgkelc"/>
    <w:basedOn w:val="Absatz-Standardschriftart"/>
    <w:rsid w:val="00CB6FA4"/>
  </w:style>
  <w:style w:type="character" w:customStyle="1" w:styleId="NichtaufgelsteErwhnung4">
    <w:name w:val="Nicht aufgelöste Erwähnung4"/>
    <w:basedOn w:val="Absatz-Standardschriftart"/>
    <w:uiPriority w:val="99"/>
    <w:semiHidden/>
    <w:unhideWhenUsed/>
    <w:rsid w:val="00CB6FA4"/>
    <w:rPr>
      <w:color w:val="605E5C"/>
      <w:shd w:val="clear" w:color="auto" w:fill="E1DFDD"/>
    </w:rPr>
  </w:style>
  <w:style w:type="character" w:customStyle="1" w:styleId="csl-left-margin">
    <w:name w:val="csl-left-margin"/>
    <w:basedOn w:val="Absatz-Standardschriftart"/>
    <w:rsid w:val="00CB6FA4"/>
  </w:style>
  <w:style w:type="character" w:customStyle="1" w:styleId="csl-right-inline">
    <w:name w:val="csl-right-inline"/>
    <w:basedOn w:val="Absatz-Standardschriftart"/>
    <w:rsid w:val="00CB6F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063680">
      <w:bodyDiv w:val="1"/>
      <w:marLeft w:val="0"/>
      <w:marRight w:val="0"/>
      <w:marTop w:val="0"/>
      <w:marBottom w:val="0"/>
      <w:divBdr>
        <w:top w:val="none" w:sz="0" w:space="0" w:color="auto"/>
        <w:left w:val="none" w:sz="0" w:space="0" w:color="auto"/>
        <w:bottom w:val="none" w:sz="0" w:space="0" w:color="auto"/>
        <w:right w:val="none" w:sz="0" w:space="0" w:color="auto"/>
      </w:divBdr>
    </w:div>
    <w:div w:id="308754060">
      <w:bodyDiv w:val="1"/>
      <w:marLeft w:val="0"/>
      <w:marRight w:val="0"/>
      <w:marTop w:val="0"/>
      <w:marBottom w:val="0"/>
      <w:divBdr>
        <w:top w:val="none" w:sz="0" w:space="0" w:color="auto"/>
        <w:left w:val="none" w:sz="0" w:space="0" w:color="auto"/>
        <w:bottom w:val="none" w:sz="0" w:space="0" w:color="auto"/>
        <w:right w:val="none" w:sz="0" w:space="0" w:color="auto"/>
      </w:divBdr>
    </w:div>
    <w:div w:id="309140070">
      <w:bodyDiv w:val="1"/>
      <w:marLeft w:val="0"/>
      <w:marRight w:val="0"/>
      <w:marTop w:val="0"/>
      <w:marBottom w:val="0"/>
      <w:divBdr>
        <w:top w:val="none" w:sz="0" w:space="0" w:color="auto"/>
        <w:left w:val="none" w:sz="0" w:space="0" w:color="auto"/>
        <w:bottom w:val="none" w:sz="0" w:space="0" w:color="auto"/>
        <w:right w:val="none" w:sz="0" w:space="0" w:color="auto"/>
      </w:divBdr>
    </w:div>
    <w:div w:id="384641854">
      <w:bodyDiv w:val="1"/>
      <w:marLeft w:val="0"/>
      <w:marRight w:val="0"/>
      <w:marTop w:val="0"/>
      <w:marBottom w:val="0"/>
      <w:divBdr>
        <w:top w:val="none" w:sz="0" w:space="0" w:color="auto"/>
        <w:left w:val="none" w:sz="0" w:space="0" w:color="auto"/>
        <w:bottom w:val="none" w:sz="0" w:space="0" w:color="auto"/>
        <w:right w:val="none" w:sz="0" w:space="0" w:color="auto"/>
      </w:divBdr>
    </w:div>
    <w:div w:id="467431017">
      <w:bodyDiv w:val="1"/>
      <w:marLeft w:val="0"/>
      <w:marRight w:val="0"/>
      <w:marTop w:val="0"/>
      <w:marBottom w:val="0"/>
      <w:divBdr>
        <w:top w:val="none" w:sz="0" w:space="0" w:color="auto"/>
        <w:left w:val="none" w:sz="0" w:space="0" w:color="auto"/>
        <w:bottom w:val="none" w:sz="0" w:space="0" w:color="auto"/>
        <w:right w:val="none" w:sz="0" w:space="0" w:color="auto"/>
      </w:divBdr>
    </w:div>
    <w:div w:id="675040495">
      <w:bodyDiv w:val="1"/>
      <w:marLeft w:val="0"/>
      <w:marRight w:val="0"/>
      <w:marTop w:val="0"/>
      <w:marBottom w:val="0"/>
      <w:divBdr>
        <w:top w:val="none" w:sz="0" w:space="0" w:color="auto"/>
        <w:left w:val="none" w:sz="0" w:space="0" w:color="auto"/>
        <w:bottom w:val="none" w:sz="0" w:space="0" w:color="auto"/>
        <w:right w:val="none" w:sz="0" w:space="0" w:color="auto"/>
      </w:divBdr>
    </w:div>
    <w:div w:id="868107695">
      <w:bodyDiv w:val="1"/>
      <w:marLeft w:val="0"/>
      <w:marRight w:val="0"/>
      <w:marTop w:val="0"/>
      <w:marBottom w:val="0"/>
      <w:divBdr>
        <w:top w:val="none" w:sz="0" w:space="0" w:color="auto"/>
        <w:left w:val="none" w:sz="0" w:space="0" w:color="auto"/>
        <w:bottom w:val="none" w:sz="0" w:space="0" w:color="auto"/>
        <w:right w:val="none" w:sz="0" w:space="0" w:color="auto"/>
      </w:divBdr>
    </w:div>
    <w:div w:id="992025992">
      <w:bodyDiv w:val="1"/>
      <w:marLeft w:val="0"/>
      <w:marRight w:val="0"/>
      <w:marTop w:val="0"/>
      <w:marBottom w:val="0"/>
      <w:divBdr>
        <w:top w:val="none" w:sz="0" w:space="0" w:color="auto"/>
        <w:left w:val="none" w:sz="0" w:space="0" w:color="auto"/>
        <w:bottom w:val="none" w:sz="0" w:space="0" w:color="auto"/>
        <w:right w:val="none" w:sz="0" w:space="0" w:color="auto"/>
      </w:divBdr>
    </w:div>
    <w:div w:id="1014309682">
      <w:bodyDiv w:val="1"/>
      <w:marLeft w:val="0"/>
      <w:marRight w:val="0"/>
      <w:marTop w:val="0"/>
      <w:marBottom w:val="0"/>
      <w:divBdr>
        <w:top w:val="none" w:sz="0" w:space="0" w:color="auto"/>
        <w:left w:val="none" w:sz="0" w:space="0" w:color="auto"/>
        <w:bottom w:val="none" w:sz="0" w:space="0" w:color="auto"/>
        <w:right w:val="none" w:sz="0" w:space="0" w:color="auto"/>
      </w:divBdr>
    </w:div>
    <w:div w:id="1042092348">
      <w:bodyDiv w:val="1"/>
      <w:marLeft w:val="0"/>
      <w:marRight w:val="0"/>
      <w:marTop w:val="0"/>
      <w:marBottom w:val="0"/>
      <w:divBdr>
        <w:top w:val="none" w:sz="0" w:space="0" w:color="auto"/>
        <w:left w:val="none" w:sz="0" w:space="0" w:color="auto"/>
        <w:bottom w:val="none" w:sz="0" w:space="0" w:color="auto"/>
        <w:right w:val="none" w:sz="0" w:space="0" w:color="auto"/>
      </w:divBdr>
    </w:div>
    <w:div w:id="1104419262">
      <w:bodyDiv w:val="1"/>
      <w:marLeft w:val="0"/>
      <w:marRight w:val="0"/>
      <w:marTop w:val="0"/>
      <w:marBottom w:val="0"/>
      <w:divBdr>
        <w:top w:val="none" w:sz="0" w:space="0" w:color="auto"/>
        <w:left w:val="none" w:sz="0" w:space="0" w:color="auto"/>
        <w:bottom w:val="none" w:sz="0" w:space="0" w:color="auto"/>
        <w:right w:val="none" w:sz="0" w:space="0" w:color="auto"/>
      </w:divBdr>
    </w:div>
    <w:div w:id="1298297248">
      <w:bodyDiv w:val="1"/>
      <w:marLeft w:val="0"/>
      <w:marRight w:val="0"/>
      <w:marTop w:val="0"/>
      <w:marBottom w:val="0"/>
      <w:divBdr>
        <w:top w:val="none" w:sz="0" w:space="0" w:color="auto"/>
        <w:left w:val="none" w:sz="0" w:space="0" w:color="auto"/>
        <w:bottom w:val="none" w:sz="0" w:space="0" w:color="auto"/>
        <w:right w:val="none" w:sz="0" w:space="0" w:color="auto"/>
      </w:divBdr>
    </w:div>
    <w:div w:id="1415929368">
      <w:bodyDiv w:val="1"/>
      <w:marLeft w:val="0"/>
      <w:marRight w:val="0"/>
      <w:marTop w:val="0"/>
      <w:marBottom w:val="0"/>
      <w:divBdr>
        <w:top w:val="none" w:sz="0" w:space="0" w:color="auto"/>
        <w:left w:val="none" w:sz="0" w:space="0" w:color="auto"/>
        <w:bottom w:val="none" w:sz="0" w:space="0" w:color="auto"/>
        <w:right w:val="none" w:sz="0" w:space="0" w:color="auto"/>
      </w:divBdr>
    </w:div>
    <w:div w:id="1454203279">
      <w:bodyDiv w:val="1"/>
      <w:marLeft w:val="0"/>
      <w:marRight w:val="0"/>
      <w:marTop w:val="0"/>
      <w:marBottom w:val="0"/>
      <w:divBdr>
        <w:top w:val="none" w:sz="0" w:space="0" w:color="auto"/>
        <w:left w:val="none" w:sz="0" w:space="0" w:color="auto"/>
        <w:bottom w:val="none" w:sz="0" w:space="0" w:color="auto"/>
        <w:right w:val="none" w:sz="0" w:space="0" w:color="auto"/>
      </w:divBdr>
    </w:div>
    <w:div w:id="1492788727">
      <w:bodyDiv w:val="1"/>
      <w:marLeft w:val="0"/>
      <w:marRight w:val="0"/>
      <w:marTop w:val="0"/>
      <w:marBottom w:val="0"/>
      <w:divBdr>
        <w:top w:val="none" w:sz="0" w:space="0" w:color="auto"/>
        <w:left w:val="none" w:sz="0" w:space="0" w:color="auto"/>
        <w:bottom w:val="none" w:sz="0" w:space="0" w:color="auto"/>
        <w:right w:val="none" w:sz="0" w:space="0" w:color="auto"/>
      </w:divBdr>
    </w:div>
    <w:div w:id="1516846293">
      <w:bodyDiv w:val="1"/>
      <w:marLeft w:val="0"/>
      <w:marRight w:val="0"/>
      <w:marTop w:val="0"/>
      <w:marBottom w:val="0"/>
      <w:divBdr>
        <w:top w:val="none" w:sz="0" w:space="0" w:color="auto"/>
        <w:left w:val="none" w:sz="0" w:space="0" w:color="auto"/>
        <w:bottom w:val="none" w:sz="0" w:space="0" w:color="auto"/>
        <w:right w:val="none" w:sz="0" w:space="0" w:color="auto"/>
      </w:divBdr>
    </w:div>
    <w:div w:id="1522864800">
      <w:bodyDiv w:val="1"/>
      <w:marLeft w:val="0"/>
      <w:marRight w:val="0"/>
      <w:marTop w:val="0"/>
      <w:marBottom w:val="0"/>
      <w:divBdr>
        <w:top w:val="none" w:sz="0" w:space="0" w:color="auto"/>
        <w:left w:val="none" w:sz="0" w:space="0" w:color="auto"/>
        <w:bottom w:val="none" w:sz="0" w:space="0" w:color="auto"/>
        <w:right w:val="none" w:sz="0" w:space="0" w:color="auto"/>
      </w:divBdr>
    </w:div>
    <w:div w:id="1663925613">
      <w:bodyDiv w:val="1"/>
      <w:marLeft w:val="0"/>
      <w:marRight w:val="0"/>
      <w:marTop w:val="0"/>
      <w:marBottom w:val="0"/>
      <w:divBdr>
        <w:top w:val="none" w:sz="0" w:space="0" w:color="auto"/>
        <w:left w:val="none" w:sz="0" w:space="0" w:color="auto"/>
        <w:bottom w:val="none" w:sz="0" w:space="0" w:color="auto"/>
        <w:right w:val="none" w:sz="0" w:space="0" w:color="auto"/>
      </w:divBdr>
    </w:div>
    <w:div w:id="1664813447">
      <w:bodyDiv w:val="1"/>
      <w:marLeft w:val="0"/>
      <w:marRight w:val="0"/>
      <w:marTop w:val="0"/>
      <w:marBottom w:val="0"/>
      <w:divBdr>
        <w:top w:val="none" w:sz="0" w:space="0" w:color="auto"/>
        <w:left w:val="none" w:sz="0" w:space="0" w:color="auto"/>
        <w:bottom w:val="none" w:sz="0" w:space="0" w:color="auto"/>
        <w:right w:val="none" w:sz="0" w:space="0" w:color="auto"/>
      </w:divBdr>
    </w:div>
    <w:div w:id="1806316069">
      <w:bodyDiv w:val="1"/>
      <w:marLeft w:val="0"/>
      <w:marRight w:val="0"/>
      <w:marTop w:val="0"/>
      <w:marBottom w:val="0"/>
      <w:divBdr>
        <w:top w:val="none" w:sz="0" w:space="0" w:color="auto"/>
        <w:left w:val="none" w:sz="0" w:space="0" w:color="auto"/>
        <w:bottom w:val="none" w:sz="0" w:space="0" w:color="auto"/>
        <w:right w:val="none" w:sz="0" w:space="0" w:color="auto"/>
      </w:divBdr>
    </w:div>
    <w:div w:id="2076778385">
      <w:bodyDiv w:val="1"/>
      <w:marLeft w:val="0"/>
      <w:marRight w:val="0"/>
      <w:marTop w:val="0"/>
      <w:marBottom w:val="0"/>
      <w:divBdr>
        <w:top w:val="none" w:sz="0" w:space="0" w:color="auto"/>
        <w:left w:val="none" w:sz="0" w:space="0" w:color="auto"/>
        <w:bottom w:val="none" w:sz="0" w:space="0" w:color="auto"/>
        <w:right w:val="none" w:sz="0" w:space="0" w:color="auto"/>
      </w:divBdr>
    </w:div>
    <w:div w:id="2111048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37</Pages>
  <Words>15364</Words>
  <Characters>96795</Characters>
  <Application>Microsoft Office Word</Application>
  <DocSecurity>0</DocSecurity>
  <Lines>806</Lines>
  <Paragraphs>223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8</cp:revision>
  <cp:lastPrinted>2024-04-02T16:01:00Z</cp:lastPrinted>
  <dcterms:created xsi:type="dcterms:W3CDTF">2024-04-03T18:22:00Z</dcterms:created>
  <dcterms:modified xsi:type="dcterms:W3CDTF">2024-04-04T18:58:00Z</dcterms:modified>
</cp:coreProperties>
</file>