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4E27" w:rsidRDefault="008C4E27" w:rsidP="00B32A8F">
      <w:pPr>
        <w:spacing w:line="240" w:lineRule="auto"/>
        <w:rPr>
          <w:b/>
        </w:rPr>
      </w:pPr>
      <w:bookmarkStart w:id="0" w:name="_Hlk125446885"/>
      <w:r>
        <w:rPr>
          <w:b/>
        </w:rPr>
        <w:t>Supplementary material</w:t>
      </w:r>
    </w:p>
    <w:p w:rsidR="00F6470C" w:rsidRPr="003042B9" w:rsidRDefault="00F6470C" w:rsidP="00F6470C">
      <w:pPr>
        <w:spacing w:after="0" w:line="240" w:lineRule="auto"/>
        <w:rPr>
          <w:b/>
        </w:rPr>
      </w:pPr>
      <w:bookmarkStart w:id="1" w:name="_Hlk151966771"/>
      <w:bookmarkStart w:id="2" w:name="_Hlk150165978"/>
      <w:bookmarkStart w:id="3" w:name="_Hlk152581100"/>
      <w:r w:rsidRPr="003042B9">
        <w:rPr>
          <w:b/>
          <w:color w:val="000000" w:themeColor="text1"/>
        </w:rPr>
        <w:t xml:space="preserve">Analgesic and adjuvant co-prescribing </w:t>
      </w:r>
      <w:r w:rsidRPr="003042B9">
        <w:rPr>
          <w:b/>
        </w:rPr>
        <w:t>in Australian and Finnish nursing homes</w:t>
      </w:r>
      <w:bookmarkEnd w:id="1"/>
    </w:p>
    <w:p w:rsidR="00F6470C" w:rsidRPr="003042B9" w:rsidRDefault="00F6470C" w:rsidP="00F6470C">
      <w:pPr>
        <w:spacing w:after="0" w:line="240" w:lineRule="auto"/>
        <w:rPr>
          <w:color w:val="000000" w:themeColor="text1"/>
        </w:rPr>
      </w:pPr>
      <w:bookmarkStart w:id="4" w:name="_Hlk144441854"/>
      <w:bookmarkStart w:id="5" w:name="_Hlk152585996"/>
      <w:bookmarkEnd w:id="2"/>
      <w:r w:rsidRPr="003042B9">
        <w:t>Laura A Dowd BPharm(Hons)</w:t>
      </w:r>
      <w:r w:rsidRPr="003042B9">
        <w:rPr>
          <w:vertAlign w:val="superscript"/>
        </w:rPr>
        <w:t>a</w:t>
      </w:r>
      <w:r w:rsidRPr="003042B9">
        <w:t>, Kaisu H Pitkälä PhD</w:t>
      </w:r>
      <w:r w:rsidRPr="003042B9">
        <w:rPr>
          <w:vertAlign w:val="superscript"/>
        </w:rPr>
        <w:t>b,c</w:t>
      </w:r>
      <w:r w:rsidRPr="003042B9">
        <w:t>, Agathe D Jadczak PhD</w:t>
      </w:r>
      <w:r w:rsidRPr="003042B9">
        <w:rPr>
          <w:vertAlign w:val="superscript"/>
        </w:rPr>
        <w:t>d,e</w:t>
      </w:r>
      <w:r w:rsidRPr="003042B9">
        <w:t>, Hanna-Maria Roitto PhD</w:t>
      </w:r>
      <w:r w:rsidRPr="003042B9">
        <w:rPr>
          <w:vertAlign w:val="superscript"/>
        </w:rPr>
        <w:t>f</w:t>
      </w:r>
      <w:r w:rsidRPr="003042B9">
        <w:t>,</w:t>
      </w:r>
      <w:r w:rsidRPr="003042B9">
        <w:rPr>
          <w:vertAlign w:val="superscript"/>
        </w:rPr>
        <w:t xml:space="preserve"> </w:t>
      </w:r>
      <w:r w:rsidRPr="003042B9">
        <w:t>Ulla L Aalto PhD</w:t>
      </w:r>
      <w:r w:rsidRPr="003042B9">
        <w:rPr>
          <w:vertAlign w:val="superscript"/>
        </w:rPr>
        <w:t>f</w:t>
      </w:r>
      <w:r w:rsidRPr="003042B9">
        <w:t>, Riitta Saarela PhD</w:t>
      </w:r>
      <w:r w:rsidRPr="003042B9">
        <w:rPr>
          <w:vertAlign w:val="superscript"/>
        </w:rPr>
        <w:t>g</w:t>
      </w:r>
      <w:r w:rsidRPr="003042B9">
        <w:t>, Renuka Visvanathan PhD</w:t>
      </w:r>
      <w:r>
        <w:rPr>
          <w:vertAlign w:val="superscript"/>
        </w:rPr>
        <w:t>d</w:t>
      </w:r>
      <w:r w:rsidRPr="003042B9">
        <w:rPr>
          <w:vertAlign w:val="superscript"/>
        </w:rPr>
        <w:t>,h</w:t>
      </w:r>
      <w:r w:rsidRPr="003042B9">
        <w:t xml:space="preserve">, Shin J </w:t>
      </w:r>
      <w:r w:rsidRPr="003042B9">
        <w:rPr>
          <w:color w:val="000000" w:themeColor="text1"/>
        </w:rPr>
        <w:t>Liau BPharm(Hons)</w:t>
      </w:r>
      <w:r w:rsidRPr="003042B9">
        <w:rPr>
          <w:color w:val="000000" w:themeColor="text1"/>
          <w:vertAlign w:val="superscript"/>
        </w:rPr>
        <w:t>a</w:t>
      </w:r>
      <w:r w:rsidRPr="003042B9">
        <w:rPr>
          <w:color w:val="000000" w:themeColor="text1"/>
        </w:rPr>
        <w:t>, Amanda J Cross PhD</w:t>
      </w:r>
      <w:r w:rsidRPr="003042B9">
        <w:rPr>
          <w:color w:val="000000" w:themeColor="text1"/>
          <w:vertAlign w:val="superscript"/>
        </w:rPr>
        <w:t>a*</w:t>
      </w:r>
      <w:r w:rsidRPr="003042B9">
        <w:t>,</w:t>
      </w:r>
      <w:r w:rsidRPr="003042B9">
        <w:rPr>
          <w:color w:val="000000" w:themeColor="text1"/>
        </w:rPr>
        <w:t xml:space="preserve"> J Simon Bell PhD</w:t>
      </w:r>
      <w:r w:rsidRPr="003042B9">
        <w:rPr>
          <w:color w:val="000000" w:themeColor="text1"/>
          <w:vertAlign w:val="superscript"/>
        </w:rPr>
        <w:t>a,i*</w:t>
      </w:r>
      <w:r w:rsidRPr="003042B9">
        <w:rPr>
          <w:color w:val="000000" w:themeColor="text1"/>
        </w:rPr>
        <w:t>.</w:t>
      </w:r>
    </w:p>
    <w:p w:rsidR="00F6470C" w:rsidRPr="003042B9" w:rsidRDefault="00F6470C" w:rsidP="00F6470C">
      <w:pPr>
        <w:spacing w:after="0" w:line="240" w:lineRule="auto"/>
        <w:rPr>
          <w:i/>
        </w:rPr>
      </w:pPr>
      <w:r w:rsidRPr="003042B9">
        <w:rPr>
          <w:i/>
          <w:vertAlign w:val="superscript"/>
        </w:rPr>
        <w:t>*</w:t>
      </w:r>
      <w:r w:rsidRPr="003042B9">
        <w:rPr>
          <w:i/>
        </w:rPr>
        <w:t>Joint senior authors</w:t>
      </w:r>
    </w:p>
    <w:p w:rsidR="00F6470C" w:rsidRPr="003042B9" w:rsidRDefault="00F6470C" w:rsidP="00F6470C">
      <w:pPr>
        <w:spacing w:after="0" w:line="240" w:lineRule="auto"/>
        <w:rPr>
          <w:i/>
          <w:vertAlign w:val="superscript"/>
        </w:rPr>
      </w:pP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a</w:t>
      </w:r>
      <w:r w:rsidRPr="003042B9">
        <w:t>Centre for Medicine Use and Safety (CMUS), Faculty of Pharmacy and Pharmaceutical Sciences, Monash University, Parkville, Victoria, Australia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b</w:t>
      </w:r>
      <w:r w:rsidRPr="003042B9">
        <w:t>Department of General Practice, University of Helsinki, Helsinki, Finland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c</w:t>
      </w:r>
      <w:r w:rsidRPr="003042B9">
        <w:t>Unit of Primary Health Care, Helsinki University Hospital, Helsinki, Finland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d</w:t>
      </w:r>
      <w:r w:rsidRPr="003042B9">
        <w:t xml:space="preserve">Adelaide Geriatrics Training and Research with Aged Care (GTRAC) Centre, Adelaide Medical School, Faculty of Health and Medical Sciences, University of Adelaide, Adelaide, South Australia, Australia 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e</w:t>
      </w:r>
      <w:r w:rsidRPr="003042B9">
        <w:t>The Basil Hetzel Institute, The Queen Elizabeth Hospital, Central Adelaide Local Health Network, Adelaide, South Australia, Australia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f</w:t>
      </w:r>
      <w:r w:rsidRPr="003042B9">
        <w:t xml:space="preserve">Department of Geriatrics, University of Helsinki and Helsinki University Hospital, Helsinki, Finland 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g</w:t>
      </w:r>
      <w:r w:rsidRPr="003042B9">
        <w:t>Social Services, Health Care and Rescue Services Division, City of Helsinki, Finland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h</w:t>
      </w:r>
      <w:r w:rsidRPr="003042B9">
        <w:t>Aged and Extended Care Services, The Queen Elizabeth Hospital, Central Adelaide Local Health Network, Adelaide, South Australia, Australia</w:t>
      </w:r>
    </w:p>
    <w:p w:rsidR="00F6470C" w:rsidRPr="003042B9" w:rsidRDefault="00F6470C" w:rsidP="00F6470C">
      <w:pPr>
        <w:spacing w:after="0" w:line="240" w:lineRule="auto"/>
      </w:pPr>
      <w:r w:rsidRPr="003042B9">
        <w:rPr>
          <w:vertAlign w:val="superscript"/>
        </w:rPr>
        <w:t>i</w:t>
      </w:r>
      <w:r w:rsidRPr="003042B9">
        <w:t>Kuopio Research Centre of Geriatric Care, University of Eastern Finland, Kuopio, Finland</w:t>
      </w:r>
      <w:bookmarkEnd w:id="4"/>
    </w:p>
    <w:p w:rsidR="00F6470C" w:rsidRPr="003042B9" w:rsidRDefault="00F6470C" w:rsidP="00F6470C">
      <w:pPr>
        <w:spacing w:after="0" w:line="240" w:lineRule="auto"/>
        <w:rPr>
          <w:b/>
        </w:rPr>
      </w:pPr>
    </w:p>
    <w:p w:rsidR="00F6470C" w:rsidRPr="003042B9" w:rsidRDefault="00F6470C" w:rsidP="00F6470C">
      <w:pPr>
        <w:spacing w:after="0" w:line="240" w:lineRule="auto"/>
      </w:pPr>
      <w:r w:rsidRPr="003042B9">
        <w:rPr>
          <w:b/>
        </w:rPr>
        <w:t xml:space="preserve">Corresponding author: </w:t>
      </w:r>
      <w:r w:rsidRPr="003042B9">
        <w:t>Laura A Dowd</w:t>
      </w:r>
      <w:r>
        <w:t>.</w:t>
      </w:r>
      <w:r w:rsidRPr="003042B9">
        <w:t xml:space="preserve"> Email: </w:t>
      </w:r>
      <w:hyperlink r:id="rId4" w:history="1">
        <w:r w:rsidRPr="003042B9">
          <w:rPr>
            <w:rStyle w:val="Hyperlink"/>
          </w:rPr>
          <w:t>laura.dowd@monash.edu</w:t>
        </w:r>
      </w:hyperlink>
    </w:p>
    <w:bookmarkEnd w:id="3"/>
    <w:bookmarkEnd w:id="5"/>
    <w:p w:rsidR="008C4E27" w:rsidRDefault="008C4E27" w:rsidP="00B32A8F">
      <w:pPr>
        <w:spacing w:line="240" w:lineRule="auto"/>
        <w:rPr>
          <w:b/>
        </w:rPr>
      </w:pPr>
    </w:p>
    <w:p w:rsidR="008C4E27" w:rsidRDefault="008C4E27">
      <w:pPr>
        <w:rPr>
          <w:b/>
        </w:rPr>
      </w:pPr>
      <w:r>
        <w:rPr>
          <w:b/>
        </w:rPr>
        <w:br w:type="page"/>
      </w:r>
    </w:p>
    <w:p w:rsidR="00B32A8F" w:rsidRPr="009B2A5F" w:rsidRDefault="00B32A8F" w:rsidP="00B32A8F">
      <w:pPr>
        <w:spacing w:line="240" w:lineRule="auto"/>
      </w:pPr>
      <w:r w:rsidRPr="009B2A5F">
        <w:rPr>
          <w:b/>
        </w:rPr>
        <w:lastRenderedPageBreak/>
        <w:t>Supplementary file 1.</w:t>
      </w:r>
      <w:r w:rsidRPr="009B2A5F">
        <w:t xml:space="preserve"> Classification of analgesics </w:t>
      </w:r>
      <w:bookmarkStart w:id="6" w:name="_Hlk119663262"/>
      <w:r w:rsidRPr="009B2A5F">
        <w:t>using the ATC Classification System recommended by the WHO</w:t>
      </w:r>
      <w:r w:rsidR="00602FC2">
        <w:t xml:space="preserve"> [24</w:t>
      </w:r>
      <w:bookmarkStart w:id="7" w:name="_GoBack"/>
      <w:bookmarkEnd w:id="7"/>
      <w:r w:rsidR="00602FC2">
        <w:t>].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817"/>
        <w:gridCol w:w="2951"/>
        <w:gridCol w:w="1276"/>
      </w:tblGrid>
      <w:tr w:rsidR="00B32A8F" w:rsidRPr="009B2A5F" w:rsidTr="00F6470C">
        <w:trPr>
          <w:trHeight w:val="160"/>
        </w:trPr>
        <w:tc>
          <w:tcPr>
            <w:tcW w:w="7740" w:type="dxa"/>
            <w:gridSpan w:val="3"/>
          </w:tcPr>
          <w:bookmarkEnd w:id="6"/>
          <w:p w:rsidR="00B32A8F" w:rsidRPr="009B2A5F" w:rsidRDefault="00B32A8F" w:rsidP="00F6470C">
            <w:r w:rsidRPr="009B2A5F">
              <w:t>Analgesics and adjuvant medications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Specific ATC codes</w:t>
            </w:r>
          </w:p>
        </w:tc>
      </w:tr>
      <w:tr w:rsidR="00B32A8F" w:rsidRPr="009B2A5F" w:rsidTr="00F6470C">
        <w:trPr>
          <w:trHeight w:val="151"/>
        </w:trPr>
        <w:tc>
          <w:tcPr>
            <w:tcW w:w="2972" w:type="dxa"/>
            <w:vMerge w:val="restart"/>
          </w:tcPr>
          <w:p w:rsidR="00B32A8F" w:rsidRPr="009B2A5F" w:rsidRDefault="00B32A8F" w:rsidP="00F6470C">
            <w:r w:rsidRPr="009B2A5F">
              <w:t>Salicylic acid derivatives (</w:t>
            </w:r>
            <w:r w:rsidRPr="009B2A5F">
              <w:rPr>
                <w:b/>
              </w:rPr>
              <w:t>N02BE01</w:t>
            </w:r>
            <w:r w:rsidRPr="009B2A5F">
              <w:t>) or acetaminophen combinations, excluding psycholeptics (</w:t>
            </w:r>
            <w:r w:rsidRPr="009B2A5F">
              <w:rPr>
                <w:b/>
              </w:rPr>
              <w:t>N02BE51</w:t>
            </w:r>
            <w:r w:rsidRPr="009B2A5F">
              <w:t>)</w:t>
            </w:r>
          </w:p>
        </w:tc>
        <w:tc>
          <w:tcPr>
            <w:tcW w:w="1817" w:type="dxa"/>
          </w:tcPr>
          <w:p w:rsidR="00B32A8F" w:rsidRPr="009B2A5F" w:rsidRDefault="00B32A8F" w:rsidP="00F6470C">
            <w:r w:rsidRPr="009B2A5F">
              <w:t xml:space="preserve">Acetaminophen </w:t>
            </w:r>
          </w:p>
        </w:tc>
        <w:tc>
          <w:tcPr>
            <w:tcW w:w="2951" w:type="dxa"/>
          </w:tcPr>
          <w:p w:rsidR="00B32A8F" w:rsidRPr="009B2A5F" w:rsidRDefault="00B32A8F" w:rsidP="00F6470C">
            <w:r w:rsidRPr="009B2A5F">
              <w:t>Acetaminophen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N02BE01</w:t>
            </w:r>
          </w:p>
        </w:tc>
      </w:tr>
      <w:tr w:rsidR="00B32A8F" w:rsidRPr="009B2A5F" w:rsidTr="00F6470C">
        <w:trPr>
          <w:trHeight w:val="151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</w:tcPr>
          <w:p w:rsidR="00B32A8F" w:rsidRPr="009B2A5F" w:rsidRDefault="00B32A8F" w:rsidP="00F6470C">
            <w:r w:rsidRPr="009B2A5F">
              <w:t>Acetaminophen + non-opioid</w:t>
            </w:r>
          </w:p>
        </w:tc>
        <w:tc>
          <w:tcPr>
            <w:tcW w:w="2951" w:type="dxa"/>
          </w:tcPr>
          <w:p w:rsidR="00B32A8F" w:rsidRPr="009B2A5F" w:rsidRDefault="00B32A8F" w:rsidP="00F6470C">
            <w:r w:rsidRPr="009B2A5F">
              <w:t>Acetaminophen + ibuprofen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N02BE51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 w:val="restart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Anti-inflammatory and antirheumatic products, non-steroids (</w:t>
            </w:r>
            <w:r w:rsidRPr="009B2A5F">
              <w:rPr>
                <w:b/>
                <w:shd w:val="clear" w:color="auto" w:fill="FFFFFF"/>
              </w:rPr>
              <w:t>M01A</w:t>
            </w:r>
            <w:r w:rsidRPr="009B2A5F">
              <w:rPr>
                <w:shd w:val="clear" w:color="auto" w:fill="FFFFFF"/>
              </w:rPr>
              <w:t>)</w:t>
            </w:r>
          </w:p>
        </w:tc>
        <w:tc>
          <w:tcPr>
            <w:tcW w:w="1817" w:type="dxa"/>
            <w:vMerge w:val="restart"/>
          </w:tcPr>
          <w:p w:rsidR="00B32A8F" w:rsidRPr="009B2A5F" w:rsidRDefault="00B32A8F" w:rsidP="00F6470C">
            <w:r w:rsidRPr="009B2A5F">
              <w:t>NSAIDs</w:t>
            </w:r>
          </w:p>
        </w:tc>
        <w:tc>
          <w:tcPr>
            <w:tcW w:w="2951" w:type="dxa"/>
          </w:tcPr>
          <w:p w:rsidR="00B32A8F" w:rsidRPr="009B2A5F" w:rsidRDefault="00B32A8F" w:rsidP="00F6470C">
            <w:pPr>
              <w:rPr>
                <w:color w:val="000000"/>
                <w:shd w:val="clear" w:color="auto" w:fill="FFFFFF"/>
              </w:rPr>
            </w:pPr>
            <w:r w:rsidRPr="009B2A5F">
              <w:t xml:space="preserve">Ibuprofen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M01AE01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Diclofenac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M01AB05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pPr>
              <w:rPr>
                <w:color w:val="000000"/>
                <w:shd w:val="clear" w:color="auto" w:fill="FFFFFF"/>
              </w:rPr>
            </w:pPr>
            <w:r w:rsidRPr="009B2A5F">
              <w:t xml:space="preserve">Meloxicam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M01AC06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pPr>
              <w:rPr>
                <w:color w:val="000000"/>
                <w:shd w:val="clear" w:color="auto" w:fill="FFFFFF"/>
              </w:rPr>
            </w:pPr>
            <w:r w:rsidRPr="009B2A5F">
              <w:t xml:space="preserve">Naproxen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M01AE02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Mefenamic acid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M01AG01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4227" w:type="dxa"/>
            <w:gridSpan w:val="2"/>
          </w:tcPr>
          <w:p w:rsidR="00B32A8F" w:rsidRPr="009B2A5F" w:rsidRDefault="00B32A8F" w:rsidP="00F6470C">
            <w:r w:rsidRPr="009B2A5F">
              <w:t xml:space="preserve">COX-2 inhibitors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Celecoxib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M01AH01</w:t>
            </w:r>
          </w:p>
        </w:tc>
      </w:tr>
      <w:tr w:rsidR="00B32A8F" w:rsidRPr="009B2A5F" w:rsidTr="00F6470C">
        <w:trPr>
          <w:trHeight w:val="278"/>
        </w:trPr>
        <w:tc>
          <w:tcPr>
            <w:tcW w:w="2972" w:type="dxa"/>
            <w:vMerge w:val="restart"/>
          </w:tcPr>
          <w:p w:rsidR="00B32A8F" w:rsidRPr="009B2A5F" w:rsidRDefault="00B32A8F" w:rsidP="00F6470C">
            <w:r w:rsidRPr="009B2A5F">
              <w:t>Opioids (</w:t>
            </w:r>
            <w:r w:rsidRPr="009B2A5F">
              <w:rPr>
                <w:b/>
              </w:rPr>
              <w:t>N02A</w:t>
            </w:r>
            <w:r w:rsidRPr="009B2A5F">
              <w:t>), codeine (</w:t>
            </w:r>
            <w:r w:rsidRPr="009B2A5F">
              <w:rPr>
                <w:b/>
              </w:rPr>
              <w:t>R05DA04</w:t>
            </w:r>
            <w:r w:rsidRPr="009B2A5F">
              <w:t>) or opioids in combination with non-opioid analgesics (</w:t>
            </w:r>
            <w:r w:rsidRPr="009B2A5F">
              <w:rPr>
                <w:b/>
              </w:rPr>
              <w:t>N02AJ</w:t>
            </w:r>
            <w:r w:rsidRPr="009B2A5F">
              <w:t>)</w:t>
            </w:r>
          </w:p>
        </w:tc>
        <w:tc>
          <w:tcPr>
            <w:tcW w:w="1817" w:type="dxa"/>
            <w:vMerge w:val="restart"/>
          </w:tcPr>
          <w:p w:rsidR="00B32A8F" w:rsidRPr="009B2A5F" w:rsidRDefault="00B32A8F" w:rsidP="00F6470C">
            <w:r w:rsidRPr="009B2A5F">
              <w:t>Opioids</w:t>
            </w:r>
          </w:p>
        </w:tc>
        <w:tc>
          <w:tcPr>
            <w:tcW w:w="4227" w:type="dxa"/>
            <w:gridSpan w:val="2"/>
          </w:tcPr>
          <w:p w:rsidR="00B32A8F" w:rsidRPr="009B2A5F" w:rsidRDefault="00B32A8F" w:rsidP="00F6470C">
            <w:r w:rsidRPr="009B2A5F">
              <w:t>Weak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Codeine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R05DA04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Dihydrocodeine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N02AA58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Tapentadol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N02AX06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Tramadol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N02AX02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4227" w:type="dxa"/>
            <w:gridSpan w:val="2"/>
          </w:tcPr>
          <w:p w:rsidR="00B32A8F" w:rsidRPr="009B2A5F" w:rsidRDefault="00B32A8F" w:rsidP="00F6470C">
            <w:r w:rsidRPr="009B2A5F">
              <w:t>Strong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Buprenorphine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N02AE01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Fentanyl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N02AB03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Hydromorphone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N02AA03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Morphine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N02AA01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Oxycodone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N02AA05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 xml:space="preserve">Oxycodone + Naloxone </w:t>
            </w:r>
          </w:p>
        </w:tc>
        <w:tc>
          <w:tcPr>
            <w:tcW w:w="1276" w:type="dxa"/>
          </w:tcPr>
          <w:p w:rsidR="00B32A8F" w:rsidRPr="009B2A5F" w:rsidRDefault="00B32A8F" w:rsidP="00F6470C">
            <w:pPr>
              <w:rPr>
                <w:u w:val="single"/>
              </w:rPr>
            </w:pPr>
            <w:r w:rsidRPr="009B2A5F">
              <w:t>N02AA55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>
            <w:pPr>
              <w:rPr>
                <w:highlight w:val="yellow"/>
              </w:rPr>
            </w:pPr>
          </w:p>
        </w:tc>
        <w:tc>
          <w:tcPr>
            <w:tcW w:w="2951" w:type="dxa"/>
          </w:tcPr>
          <w:p w:rsidR="00B32A8F" w:rsidRPr="009B2A5F" w:rsidRDefault="00B32A8F" w:rsidP="00F6470C">
            <w:r w:rsidRPr="009B2A5F">
              <w:t>Oxymorphone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N02AA11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 w:val="restart"/>
          </w:tcPr>
          <w:p w:rsidR="00B32A8F" w:rsidRPr="009B2A5F" w:rsidRDefault="00B32A8F" w:rsidP="00F6470C">
            <w:pPr>
              <w:rPr>
                <w:highlight w:val="yellow"/>
              </w:rPr>
            </w:pPr>
            <w:r w:rsidRPr="009B2A5F">
              <w:t>Opioids + non-opioid</w:t>
            </w:r>
          </w:p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Dihydrocodeine + acetaminophen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N02AJ01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Dihydrocodeine + acetylsalicylic acid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N02AJ02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Dihydrocodeine + other non-opioid analgesics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N02AJ03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Codeine + acetaminophen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N02AJ06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Codeine + acetylsalicylic acid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N02AJ07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Codeine + ibuprofen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N02AJ08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Codeine + other non-opioid analgesics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N02AJ09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Tramadol + acetaminophen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N02AJ13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Tramadol + other non-opioid analgesics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N02AJ15 </w:t>
            </w:r>
          </w:p>
        </w:tc>
      </w:tr>
      <w:tr w:rsidR="00B32A8F" w:rsidRPr="009B2A5F" w:rsidTr="00F6470C">
        <w:trPr>
          <w:trHeight w:val="272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Tramadol + celecoxib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 xml:space="preserve">N02AJ16 </w:t>
            </w:r>
          </w:p>
        </w:tc>
      </w:tr>
      <w:tr w:rsidR="00B32A8F" w:rsidRPr="009B2A5F" w:rsidTr="00F6470C">
        <w:trPr>
          <w:trHeight w:val="252"/>
        </w:trPr>
        <w:tc>
          <w:tcPr>
            <w:tcW w:w="2972" w:type="dxa"/>
            <w:vMerge w:val="restart"/>
          </w:tcPr>
          <w:p w:rsidR="00B32A8F" w:rsidRPr="009B2A5F" w:rsidRDefault="00B32A8F" w:rsidP="00F6470C">
            <w:r w:rsidRPr="009B2A5F">
              <w:t>Gabapentinoids (</w:t>
            </w:r>
            <w:r w:rsidRPr="009B2A5F">
              <w:rPr>
                <w:b/>
              </w:rPr>
              <w:t>N02BF</w:t>
            </w:r>
            <w:r w:rsidRPr="009B2A5F">
              <w:t>)</w:t>
            </w:r>
          </w:p>
          <w:p w:rsidR="00B32A8F" w:rsidRPr="009B2A5F" w:rsidRDefault="00B32A8F" w:rsidP="00F6470C"/>
        </w:tc>
        <w:tc>
          <w:tcPr>
            <w:tcW w:w="1817" w:type="dxa"/>
            <w:vMerge w:val="restart"/>
          </w:tcPr>
          <w:p w:rsidR="00B32A8F" w:rsidRPr="009B2A5F" w:rsidRDefault="00B32A8F" w:rsidP="00F6470C">
            <w:r w:rsidRPr="009B2A5F">
              <w:t>Gabapentinoids</w:t>
            </w:r>
          </w:p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Gabapentin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N02BF01</w:t>
            </w:r>
          </w:p>
        </w:tc>
      </w:tr>
      <w:tr w:rsidR="00B32A8F" w:rsidRPr="009B2A5F" w:rsidTr="00F6470C">
        <w:trPr>
          <w:trHeight w:val="251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Pregabalin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N02BF02</w:t>
            </w:r>
          </w:p>
        </w:tc>
      </w:tr>
      <w:tr w:rsidR="00B32A8F" w:rsidRPr="009B2A5F" w:rsidTr="00F6470C">
        <w:trPr>
          <w:trHeight w:val="252"/>
        </w:trPr>
        <w:tc>
          <w:tcPr>
            <w:tcW w:w="2972" w:type="dxa"/>
            <w:vMerge w:val="restart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lastRenderedPageBreak/>
              <w:t>Non-selective monoamine reuptake inhibitors (</w:t>
            </w:r>
            <w:r w:rsidRPr="009B2A5F">
              <w:rPr>
                <w:b/>
                <w:shd w:val="clear" w:color="auto" w:fill="FFFFFF"/>
              </w:rPr>
              <w:t>N06AA</w:t>
            </w:r>
            <w:r w:rsidRPr="009B2A5F">
              <w:rPr>
                <w:shd w:val="clear" w:color="auto" w:fill="FFFFFF"/>
              </w:rPr>
              <w:t>)</w:t>
            </w:r>
          </w:p>
        </w:tc>
        <w:tc>
          <w:tcPr>
            <w:tcW w:w="1817" w:type="dxa"/>
            <w:vMerge w:val="restart"/>
          </w:tcPr>
          <w:p w:rsidR="00B32A8F" w:rsidRPr="009B2A5F" w:rsidRDefault="00B32A8F" w:rsidP="00F6470C">
            <w:r w:rsidRPr="009B2A5F">
              <w:t>TCAs</w:t>
            </w:r>
          </w:p>
        </w:tc>
        <w:tc>
          <w:tcPr>
            <w:tcW w:w="2951" w:type="dxa"/>
          </w:tcPr>
          <w:p w:rsidR="00B32A8F" w:rsidRPr="009B2A5F" w:rsidRDefault="00B32A8F" w:rsidP="00F6470C">
            <w:r w:rsidRPr="009B2A5F">
              <w:t xml:space="preserve">Amitriptyline 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N06AA09</w:t>
            </w:r>
          </w:p>
        </w:tc>
      </w:tr>
      <w:tr w:rsidR="00B32A8F" w:rsidRPr="009B2A5F" w:rsidTr="00F6470C">
        <w:trPr>
          <w:trHeight w:val="251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Nortriptyline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N06AA10</w:t>
            </w:r>
          </w:p>
        </w:tc>
      </w:tr>
      <w:tr w:rsidR="00B32A8F" w:rsidRPr="009B2A5F" w:rsidTr="00F6470C">
        <w:trPr>
          <w:trHeight w:val="251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Dosulepin/dothiepin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N06AA16</w:t>
            </w:r>
          </w:p>
        </w:tc>
      </w:tr>
      <w:tr w:rsidR="00B32A8F" w:rsidRPr="009B2A5F" w:rsidTr="00F6470C">
        <w:trPr>
          <w:trHeight w:val="251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Doxepin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N06AA12 </w:t>
            </w:r>
          </w:p>
        </w:tc>
      </w:tr>
      <w:tr w:rsidR="00B32A8F" w:rsidRPr="009B2A5F" w:rsidTr="00F6470C">
        <w:trPr>
          <w:trHeight w:val="251"/>
        </w:trPr>
        <w:tc>
          <w:tcPr>
            <w:tcW w:w="2972" w:type="dxa"/>
            <w:vMerge/>
          </w:tcPr>
          <w:p w:rsidR="00B32A8F" w:rsidRPr="009B2A5F" w:rsidRDefault="00B32A8F" w:rsidP="00F6470C"/>
        </w:tc>
        <w:tc>
          <w:tcPr>
            <w:tcW w:w="1817" w:type="dxa"/>
            <w:vMerge/>
          </w:tcPr>
          <w:p w:rsidR="00B32A8F" w:rsidRPr="009B2A5F" w:rsidRDefault="00B32A8F" w:rsidP="00F6470C"/>
        </w:tc>
        <w:tc>
          <w:tcPr>
            <w:tcW w:w="2951" w:type="dxa"/>
          </w:tcPr>
          <w:p w:rsidR="00B32A8F" w:rsidRPr="009B2A5F" w:rsidRDefault="00B32A8F" w:rsidP="00F6470C">
            <w:r w:rsidRPr="009B2A5F">
              <w:t>Imipramine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t>N06AA02</w:t>
            </w:r>
          </w:p>
        </w:tc>
      </w:tr>
      <w:tr w:rsidR="00B32A8F" w:rsidRPr="009B2A5F" w:rsidTr="00F6470C">
        <w:trPr>
          <w:trHeight w:val="127"/>
        </w:trPr>
        <w:tc>
          <w:tcPr>
            <w:tcW w:w="2972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Other antidepressants (</w:t>
            </w:r>
            <w:r w:rsidRPr="009B2A5F">
              <w:rPr>
                <w:b/>
                <w:shd w:val="clear" w:color="auto" w:fill="FFFFFF"/>
              </w:rPr>
              <w:t>N06AX</w:t>
            </w:r>
            <w:r w:rsidRPr="009B2A5F">
              <w:rPr>
                <w:shd w:val="clear" w:color="auto" w:fill="FFFFFF"/>
              </w:rPr>
              <w:t>)</w:t>
            </w:r>
          </w:p>
        </w:tc>
        <w:tc>
          <w:tcPr>
            <w:tcW w:w="1817" w:type="dxa"/>
          </w:tcPr>
          <w:p w:rsidR="00B32A8F" w:rsidRPr="009B2A5F" w:rsidRDefault="00B32A8F" w:rsidP="00F6470C">
            <w:r w:rsidRPr="009B2A5F">
              <w:t>SNRIs</w:t>
            </w:r>
          </w:p>
        </w:tc>
        <w:tc>
          <w:tcPr>
            <w:tcW w:w="2951" w:type="dxa"/>
          </w:tcPr>
          <w:p w:rsidR="00B32A8F" w:rsidRPr="009B2A5F" w:rsidRDefault="00B32A8F" w:rsidP="00F6470C">
            <w:r w:rsidRPr="009B2A5F">
              <w:t>Duloxetine</w:t>
            </w:r>
          </w:p>
        </w:tc>
        <w:tc>
          <w:tcPr>
            <w:tcW w:w="1276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N06AX21</w:t>
            </w:r>
          </w:p>
        </w:tc>
      </w:tr>
      <w:bookmarkEnd w:id="0"/>
    </w:tbl>
    <w:p w:rsidR="00B32A8F" w:rsidRPr="009B2A5F" w:rsidRDefault="00B32A8F" w:rsidP="00B32A8F">
      <w:pPr>
        <w:spacing w:line="240" w:lineRule="auto"/>
      </w:pPr>
    </w:p>
    <w:p w:rsidR="00B32A8F" w:rsidRPr="009B2A5F" w:rsidRDefault="00B32A8F" w:rsidP="00B32A8F">
      <w:pPr>
        <w:spacing w:line="480" w:lineRule="auto"/>
      </w:pPr>
      <w:r w:rsidRPr="009B2A5F">
        <w:br w:type="page"/>
      </w:r>
    </w:p>
    <w:p w:rsidR="00B32A8F" w:rsidRPr="009B2A5F" w:rsidRDefault="00B32A8F" w:rsidP="00B32A8F">
      <w:pPr>
        <w:spacing w:line="240" w:lineRule="auto"/>
      </w:pPr>
      <w:bookmarkStart w:id="8" w:name="_Hlk132107868"/>
      <w:r w:rsidRPr="009B2A5F">
        <w:rPr>
          <w:b/>
        </w:rPr>
        <w:lastRenderedPageBreak/>
        <w:t>Supplementary file 2.</w:t>
      </w:r>
      <w:r w:rsidRPr="009B2A5F">
        <w:t xml:space="preserve"> Master data collection table: Prevalence of co-prescribing of traditional analgesics and adjuvant medications</w:t>
      </w:r>
    </w:p>
    <w:p w:rsidR="00B32A8F" w:rsidRPr="009B2A5F" w:rsidRDefault="00B32A8F" w:rsidP="00B32A8F">
      <w:pPr>
        <w:spacing w:line="240" w:lineRule="auto"/>
      </w:pPr>
      <w:bookmarkStart w:id="9" w:name="_Hlk129609361"/>
      <w:r w:rsidRPr="009B2A5F">
        <w:t xml:space="preserve">Australian sample (N=550):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66"/>
        <w:gridCol w:w="4202"/>
        <w:gridCol w:w="1455"/>
      </w:tblGrid>
      <w:tr w:rsidR="00B32A8F" w:rsidRPr="009B2A5F" w:rsidTr="00F6470C">
        <w:trPr>
          <w:trHeight w:val="189"/>
        </w:trPr>
        <w:tc>
          <w:tcPr>
            <w:tcW w:w="3066" w:type="dxa"/>
            <w:shd w:val="clear" w:color="auto" w:fill="F2F2F2" w:themeFill="background1" w:themeFillShade="F2"/>
          </w:tcPr>
          <w:p w:rsidR="00B32A8F" w:rsidRPr="00DE7265" w:rsidRDefault="00B32A8F" w:rsidP="00F6470C">
            <w:r w:rsidRPr="00DE7265">
              <w:t>Medications</w:t>
            </w:r>
          </w:p>
        </w:tc>
        <w:tc>
          <w:tcPr>
            <w:tcW w:w="4202" w:type="dxa"/>
            <w:shd w:val="clear" w:color="auto" w:fill="F2F2F2" w:themeFill="background1" w:themeFillShade="F2"/>
          </w:tcPr>
          <w:p w:rsidR="00B32A8F" w:rsidRPr="00DE7265" w:rsidRDefault="00B32A8F" w:rsidP="00F6470C">
            <w:r w:rsidRPr="00DE7265">
              <w:t>ATC codes</w:t>
            </w:r>
          </w:p>
        </w:tc>
        <w:tc>
          <w:tcPr>
            <w:tcW w:w="1455" w:type="dxa"/>
            <w:shd w:val="clear" w:color="auto" w:fill="F2F2F2" w:themeFill="background1" w:themeFillShade="F2"/>
          </w:tcPr>
          <w:p w:rsidR="00B32A8F" w:rsidRPr="00DE7265" w:rsidRDefault="00B32A8F" w:rsidP="00F6470C">
            <w:r w:rsidRPr="00DE7265">
              <w:t>Regular, n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Acetaminophen (total)</w:t>
            </w:r>
          </w:p>
        </w:tc>
        <w:tc>
          <w:tcPr>
            <w:tcW w:w="4202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N02BE01</w:t>
            </w:r>
          </w:p>
        </w:tc>
        <w:tc>
          <w:tcPr>
            <w:tcW w:w="1455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 xml:space="preserve">380 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Acetaminophen + NSAID</w:t>
            </w:r>
          </w:p>
        </w:tc>
        <w:tc>
          <w:tcPr>
            <w:tcW w:w="4202" w:type="dxa"/>
          </w:tcPr>
          <w:p w:rsidR="00B32A8F" w:rsidRPr="009B2A5F" w:rsidRDefault="00B32A8F" w:rsidP="00F6470C">
            <w:pPr>
              <w:rPr>
                <w:b/>
              </w:rPr>
            </w:pPr>
            <w:r w:rsidRPr="009B2A5F">
              <w:t xml:space="preserve">N02BE01 + </w:t>
            </w:r>
            <w:r w:rsidRPr="009B2A5F">
              <w:rPr>
                <w:color w:val="000000"/>
                <w:shd w:val="clear" w:color="auto" w:fill="FFFFFF"/>
              </w:rPr>
              <w:t>M01A</w:t>
            </w:r>
            <w:r w:rsidRPr="009B2A5F">
              <w:t xml:space="preserve"> </w:t>
            </w:r>
            <w:r w:rsidRPr="009B2A5F">
              <w:rPr>
                <w:u w:val="single"/>
              </w:rPr>
              <w:t>or</w:t>
            </w:r>
            <w:r w:rsidRPr="009B2A5F">
              <w:t xml:space="preserve"> N02BE51</w:t>
            </w:r>
            <w:r w:rsidRPr="002E31C9">
              <w:rPr>
                <w:vertAlign w:val="superscript"/>
              </w:rPr>
              <w:t>*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6 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Acetaminophen + Opioid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 xml:space="preserve">N02BE01 + (N02A, R05DA04) </w:t>
            </w:r>
            <w:r w:rsidRPr="009B2A5F">
              <w:rPr>
                <w:u w:val="single"/>
              </w:rPr>
              <w:t>or</w:t>
            </w:r>
            <w:r w:rsidRPr="009B2A5F">
              <w:t xml:space="preserve"> N02AJ</w:t>
            </w:r>
            <w:r w:rsidRPr="002E31C9">
              <w:rPr>
                <w:vertAlign w:val="superscript"/>
              </w:rPr>
              <w:t>†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136 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Acetaminophen + Gabapentinoid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>N02BE01 + N02BF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55 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Acetaminophen + TCA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 xml:space="preserve">N02BE01 + </w:t>
            </w:r>
            <w:r w:rsidRPr="009B2A5F">
              <w:rPr>
                <w:color w:val="000000"/>
                <w:shd w:val="clear" w:color="auto" w:fill="FFFFFF"/>
              </w:rPr>
              <w:t>N06AA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28 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Acetaminophen + Duloxetine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 xml:space="preserve">N02BE01 + </w:t>
            </w:r>
            <w:r w:rsidRPr="009B2A5F">
              <w:rPr>
                <w:color w:val="000000"/>
                <w:shd w:val="clear" w:color="auto" w:fill="FFFFFF"/>
              </w:rPr>
              <w:t>N06AX21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9 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NSAID (total)</w:t>
            </w:r>
          </w:p>
        </w:tc>
        <w:tc>
          <w:tcPr>
            <w:tcW w:w="4202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M01A</w:t>
            </w:r>
          </w:p>
        </w:tc>
        <w:tc>
          <w:tcPr>
            <w:tcW w:w="1455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 xml:space="preserve">8 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NSAID + Opioid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rPr>
                <w:color w:val="000000"/>
                <w:shd w:val="clear" w:color="auto" w:fill="FFFFFF"/>
              </w:rPr>
              <w:t xml:space="preserve">M01A + </w:t>
            </w:r>
            <w:r w:rsidRPr="009B2A5F">
              <w:t>(N02A, R05DA04)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3 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NSAID + Gabapentinoid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 xml:space="preserve">M01A + </w:t>
            </w:r>
            <w:r w:rsidRPr="009B2A5F">
              <w:t>N02BF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1 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NSAID + TCA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 + N06AA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>0</w:t>
            </w:r>
          </w:p>
        </w:tc>
      </w:tr>
      <w:tr w:rsidR="00B32A8F" w:rsidRPr="009B2A5F" w:rsidTr="00F6470C">
        <w:trPr>
          <w:trHeight w:val="36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NSAID + Duloxetine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 + N06AX21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>0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Opioids (total)</w:t>
            </w:r>
          </w:p>
        </w:tc>
        <w:tc>
          <w:tcPr>
            <w:tcW w:w="4202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(N02A, R05DA04)</w:t>
            </w:r>
          </w:p>
        </w:tc>
        <w:tc>
          <w:tcPr>
            <w:tcW w:w="1455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165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Opioid + Gabapentinoid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>(N02A, R05DA04) + N02BF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>38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Opioid + TCA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 xml:space="preserve">(N02A, R05DA04) + </w:t>
            </w:r>
            <w:r w:rsidRPr="009B2A5F">
              <w:rPr>
                <w:color w:val="000000"/>
                <w:shd w:val="clear" w:color="auto" w:fill="FFFFFF"/>
              </w:rPr>
              <w:t>N06AA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>20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Opioid + Duloxetine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 xml:space="preserve">(N02A, R05DA04) + </w:t>
            </w:r>
            <w:r w:rsidRPr="009B2A5F">
              <w:rPr>
                <w:color w:val="000000"/>
                <w:shd w:val="clear" w:color="auto" w:fill="FFFFFF"/>
              </w:rPr>
              <w:t>N06AX21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>10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Gabapentinoid (total)</w:t>
            </w:r>
          </w:p>
        </w:tc>
        <w:tc>
          <w:tcPr>
            <w:tcW w:w="4202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N02BF</w:t>
            </w:r>
          </w:p>
        </w:tc>
        <w:tc>
          <w:tcPr>
            <w:tcW w:w="1455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 xml:space="preserve">61 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Gabapentinoid + TCA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 xml:space="preserve">N02BF + </w:t>
            </w:r>
            <w:r w:rsidRPr="009B2A5F">
              <w:rPr>
                <w:color w:val="000000"/>
                <w:shd w:val="clear" w:color="auto" w:fill="FFFFFF"/>
              </w:rPr>
              <w:t>N06AA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 xml:space="preserve">8 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Gabapentinoid + Duloxetine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t xml:space="preserve">N02BF + </w:t>
            </w:r>
            <w:r w:rsidRPr="009B2A5F">
              <w:rPr>
                <w:color w:val="000000"/>
                <w:shd w:val="clear" w:color="auto" w:fill="FFFFFF"/>
              </w:rPr>
              <w:t>N06AX21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>6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TCA (total)</w:t>
            </w:r>
          </w:p>
        </w:tc>
        <w:tc>
          <w:tcPr>
            <w:tcW w:w="4202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N06AA</w:t>
            </w:r>
          </w:p>
        </w:tc>
        <w:tc>
          <w:tcPr>
            <w:tcW w:w="1455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34</w:t>
            </w:r>
          </w:p>
        </w:tc>
      </w:tr>
      <w:tr w:rsidR="00B32A8F" w:rsidRPr="009B2A5F" w:rsidTr="00F6470C">
        <w:trPr>
          <w:trHeight w:val="189"/>
        </w:trPr>
        <w:tc>
          <w:tcPr>
            <w:tcW w:w="3066" w:type="dxa"/>
          </w:tcPr>
          <w:p w:rsidR="00B32A8F" w:rsidRPr="009B2A5F" w:rsidRDefault="00B32A8F" w:rsidP="00F6470C">
            <w:r w:rsidRPr="009B2A5F">
              <w:t>TCA + Duloxetine</w:t>
            </w:r>
          </w:p>
        </w:tc>
        <w:tc>
          <w:tcPr>
            <w:tcW w:w="4202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N06AA + N06AX21</w:t>
            </w:r>
          </w:p>
        </w:tc>
        <w:tc>
          <w:tcPr>
            <w:tcW w:w="1455" w:type="dxa"/>
          </w:tcPr>
          <w:p w:rsidR="00B32A8F" w:rsidRPr="009B2A5F" w:rsidRDefault="00B32A8F" w:rsidP="00F6470C">
            <w:r w:rsidRPr="009B2A5F">
              <w:t>1</w:t>
            </w:r>
          </w:p>
        </w:tc>
      </w:tr>
      <w:tr w:rsidR="00B32A8F" w:rsidRPr="009B2A5F" w:rsidTr="00F6470C">
        <w:trPr>
          <w:trHeight w:val="196"/>
        </w:trPr>
        <w:tc>
          <w:tcPr>
            <w:tcW w:w="3066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Duloxetine (total)</w:t>
            </w:r>
          </w:p>
        </w:tc>
        <w:tc>
          <w:tcPr>
            <w:tcW w:w="4202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N06AX21</w:t>
            </w:r>
          </w:p>
        </w:tc>
        <w:tc>
          <w:tcPr>
            <w:tcW w:w="1455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12</w:t>
            </w:r>
          </w:p>
        </w:tc>
      </w:tr>
    </w:tbl>
    <w:p w:rsidR="00B32A8F" w:rsidRPr="009B2A5F" w:rsidRDefault="00B32A8F" w:rsidP="00B32A8F">
      <w:pPr>
        <w:spacing w:line="240" w:lineRule="auto"/>
      </w:pPr>
    </w:p>
    <w:p w:rsidR="00B32A8F" w:rsidRPr="009B2A5F" w:rsidRDefault="00B32A8F" w:rsidP="00B32A8F">
      <w:pPr>
        <w:spacing w:line="240" w:lineRule="auto"/>
      </w:pPr>
      <w:r w:rsidRPr="009B2A5F">
        <w:t>Finnish sample (N=2423):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8"/>
        <w:gridCol w:w="4097"/>
        <w:gridCol w:w="1508"/>
      </w:tblGrid>
      <w:tr w:rsidR="00B32A8F" w:rsidRPr="009B2A5F" w:rsidTr="00F6470C">
        <w:trPr>
          <w:trHeight w:val="179"/>
        </w:trPr>
        <w:tc>
          <w:tcPr>
            <w:tcW w:w="3128" w:type="dxa"/>
            <w:shd w:val="clear" w:color="auto" w:fill="F2F2F2" w:themeFill="background1" w:themeFillShade="F2"/>
          </w:tcPr>
          <w:p w:rsidR="00B32A8F" w:rsidRPr="00DE7265" w:rsidRDefault="00B32A8F" w:rsidP="00F6470C">
            <w:bookmarkStart w:id="10" w:name="_Hlk138780819"/>
            <w:r w:rsidRPr="00DE7265">
              <w:t>Medications</w:t>
            </w:r>
          </w:p>
        </w:tc>
        <w:tc>
          <w:tcPr>
            <w:tcW w:w="4097" w:type="dxa"/>
            <w:shd w:val="clear" w:color="auto" w:fill="F2F2F2" w:themeFill="background1" w:themeFillShade="F2"/>
          </w:tcPr>
          <w:p w:rsidR="00B32A8F" w:rsidRPr="00DE7265" w:rsidRDefault="00B32A8F" w:rsidP="00F6470C">
            <w:r w:rsidRPr="00DE7265">
              <w:t>ATC codes</w:t>
            </w:r>
          </w:p>
        </w:tc>
        <w:tc>
          <w:tcPr>
            <w:tcW w:w="1508" w:type="dxa"/>
            <w:shd w:val="clear" w:color="auto" w:fill="F2F2F2" w:themeFill="background1" w:themeFillShade="F2"/>
          </w:tcPr>
          <w:p w:rsidR="00B32A8F" w:rsidRPr="00DE7265" w:rsidRDefault="00B32A8F" w:rsidP="00F6470C">
            <w:r w:rsidRPr="00DE7265">
              <w:t>Regular, n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Acetaminophen (total)</w:t>
            </w:r>
          </w:p>
        </w:tc>
        <w:tc>
          <w:tcPr>
            <w:tcW w:w="4097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N02BE01</w:t>
            </w:r>
          </w:p>
        </w:tc>
        <w:tc>
          <w:tcPr>
            <w:tcW w:w="150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1070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Acetaminophen + NSAID</w:t>
            </w:r>
          </w:p>
        </w:tc>
        <w:tc>
          <w:tcPr>
            <w:tcW w:w="4097" w:type="dxa"/>
          </w:tcPr>
          <w:p w:rsidR="00B32A8F" w:rsidRPr="009B2A5F" w:rsidRDefault="00B32A8F" w:rsidP="00F6470C">
            <w:pPr>
              <w:rPr>
                <w:b/>
              </w:rPr>
            </w:pPr>
            <w:r w:rsidRPr="009B2A5F">
              <w:t xml:space="preserve">N02BE01 + </w:t>
            </w:r>
            <w:r w:rsidRPr="009B2A5F">
              <w:rPr>
                <w:color w:val="000000"/>
                <w:shd w:val="clear" w:color="auto" w:fill="FFFFFF"/>
              </w:rPr>
              <w:t>M01A</w:t>
            </w:r>
            <w:r w:rsidRPr="009B2A5F">
              <w:t xml:space="preserve"> </w:t>
            </w:r>
            <w:r w:rsidRPr="009B2A5F">
              <w:rPr>
                <w:u w:val="single"/>
              </w:rPr>
              <w:t>or</w:t>
            </w:r>
            <w:r w:rsidRPr="009B2A5F">
              <w:t xml:space="preserve"> N02BE51</w:t>
            </w:r>
            <w:r w:rsidRPr="002E31C9">
              <w:rPr>
                <w:vertAlign w:val="superscript"/>
              </w:rPr>
              <w:t>*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6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Acetaminophen + Opioid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 xml:space="preserve">N02BE01 + (N02A, R05DA04) </w:t>
            </w:r>
            <w:r w:rsidRPr="009B2A5F">
              <w:rPr>
                <w:u w:val="single"/>
              </w:rPr>
              <w:t>or</w:t>
            </w:r>
            <w:r w:rsidRPr="009B2A5F">
              <w:t xml:space="preserve"> N02AJ</w:t>
            </w:r>
            <w:r w:rsidRPr="002E31C9">
              <w:rPr>
                <w:vertAlign w:val="superscript"/>
              </w:rPr>
              <w:t>†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341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Acetaminophen + Gabapentinoid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>N02BE01 + N02BF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104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Acetaminophen + TCA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 xml:space="preserve">N02BE01 + </w:t>
            </w:r>
            <w:r w:rsidRPr="009B2A5F">
              <w:rPr>
                <w:color w:val="000000"/>
                <w:shd w:val="clear" w:color="auto" w:fill="FFFFFF"/>
              </w:rPr>
              <w:t>N06AA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6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Acetaminophen + Duloxetine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 xml:space="preserve">N02BE01 + </w:t>
            </w:r>
            <w:r w:rsidRPr="009B2A5F">
              <w:rPr>
                <w:color w:val="000000"/>
                <w:shd w:val="clear" w:color="auto" w:fill="FFFFFF"/>
              </w:rPr>
              <w:t>N06AX21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15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NSAID (total)</w:t>
            </w:r>
          </w:p>
        </w:tc>
        <w:tc>
          <w:tcPr>
            <w:tcW w:w="4097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M01A</w:t>
            </w:r>
          </w:p>
        </w:tc>
        <w:tc>
          <w:tcPr>
            <w:tcW w:w="150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14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NSAID + Opioid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rPr>
                <w:color w:val="000000"/>
                <w:shd w:val="clear" w:color="auto" w:fill="FFFFFF"/>
              </w:rPr>
              <w:t xml:space="preserve">M01A + </w:t>
            </w:r>
            <w:r w:rsidRPr="009B2A5F">
              <w:t>(N02A, R05DA04)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7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NSAID + Gabapentinoid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 xml:space="preserve">M01A + </w:t>
            </w:r>
            <w:r w:rsidRPr="009B2A5F">
              <w:t>N02BF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0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NSAID + TCA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 + N06AA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0</w:t>
            </w:r>
          </w:p>
        </w:tc>
      </w:tr>
      <w:tr w:rsidR="00B32A8F" w:rsidRPr="009B2A5F" w:rsidTr="00F6470C">
        <w:trPr>
          <w:trHeight w:val="34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NSAID + Duloxetine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M01A + N06AX21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0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Opioids (total)</w:t>
            </w:r>
          </w:p>
        </w:tc>
        <w:tc>
          <w:tcPr>
            <w:tcW w:w="4097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(N02A, R05DA04)</w:t>
            </w:r>
          </w:p>
        </w:tc>
        <w:tc>
          <w:tcPr>
            <w:tcW w:w="150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609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Opioid + Gabapentinoid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>(N02A, R05DA04) + N02BF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86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Opioid + TCA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 xml:space="preserve">(N02A, R05DA04) + </w:t>
            </w:r>
            <w:r w:rsidRPr="009B2A5F">
              <w:rPr>
                <w:color w:val="000000"/>
                <w:shd w:val="clear" w:color="auto" w:fill="FFFFFF"/>
              </w:rPr>
              <w:t>N06AA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3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</w:tcPr>
          <w:p w:rsidR="00B32A8F" w:rsidRPr="009B2A5F" w:rsidRDefault="00B32A8F" w:rsidP="00F6470C">
            <w:r w:rsidRPr="009B2A5F">
              <w:lastRenderedPageBreak/>
              <w:t>Opioid + Duloxetine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 xml:space="preserve">(N02A, R05DA04) + </w:t>
            </w:r>
            <w:r w:rsidRPr="009B2A5F">
              <w:rPr>
                <w:color w:val="000000"/>
                <w:shd w:val="clear" w:color="auto" w:fill="FFFFFF"/>
              </w:rPr>
              <w:t>N06AX21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18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Gabapentinoid (total)</w:t>
            </w:r>
          </w:p>
        </w:tc>
        <w:tc>
          <w:tcPr>
            <w:tcW w:w="4097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N02BF</w:t>
            </w:r>
          </w:p>
        </w:tc>
        <w:tc>
          <w:tcPr>
            <w:tcW w:w="150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186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Gabapentinoid + TCA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 xml:space="preserve">N02BF + </w:t>
            </w:r>
            <w:r w:rsidRPr="009B2A5F">
              <w:rPr>
                <w:color w:val="000000"/>
                <w:shd w:val="clear" w:color="auto" w:fill="FFFFFF"/>
              </w:rPr>
              <w:t>N06AA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2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Gabapentinoid + Duloxetine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t xml:space="preserve">N02BF + </w:t>
            </w:r>
            <w:r w:rsidRPr="009B2A5F">
              <w:rPr>
                <w:color w:val="000000"/>
                <w:shd w:val="clear" w:color="auto" w:fill="FFFFFF"/>
              </w:rPr>
              <w:t>N06AX21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10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TCA (total)</w:t>
            </w:r>
          </w:p>
        </w:tc>
        <w:tc>
          <w:tcPr>
            <w:tcW w:w="4097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N06AA</w:t>
            </w:r>
          </w:p>
        </w:tc>
        <w:tc>
          <w:tcPr>
            <w:tcW w:w="150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12</w:t>
            </w:r>
          </w:p>
        </w:tc>
      </w:tr>
      <w:tr w:rsidR="00B32A8F" w:rsidRPr="009B2A5F" w:rsidTr="00F6470C">
        <w:trPr>
          <w:trHeight w:val="179"/>
        </w:trPr>
        <w:tc>
          <w:tcPr>
            <w:tcW w:w="3128" w:type="dxa"/>
          </w:tcPr>
          <w:p w:rsidR="00B32A8F" w:rsidRPr="009B2A5F" w:rsidRDefault="00B32A8F" w:rsidP="00F6470C">
            <w:r w:rsidRPr="009B2A5F">
              <w:t>TCA + Duloxetine</w:t>
            </w:r>
          </w:p>
        </w:tc>
        <w:tc>
          <w:tcPr>
            <w:tcW w:w="4097" w:type="dxa"/>
          </w:tcPr>
          <w:p w:rsidR="00B32A8F" w:rsidRPr="009B2A5F" w:rsidRDefault="00B32A8F" w:rsidP="00F6470C">
            <w:r w:rsidRPr="009B2A5F">
              <w:rPr>
                <w:shd w:val="clear" w:color="auto" w:fill="FFFFFF"/>
              </w:rPr>
              <w:t>N06AA + N06AX21</w:t>
            </w:r>
          </w:p>
        </w:tc>
        <w:tc>
          <w:tcPr>
            <w:tcW w:w="1508" w:type="dxa"/>
          </w:tcPr>
          <w:p w:rsidR="00B32A8F" w:rsidRPr="009B2A5F" w:rsidRDefault="00B32A8F" w:rsidP="00F6470C">
            <w:r w:rsidRPr="009B2A5F">
              <w:t>0</w:t>
            </w:r>
          </w:p>
        </w:tc>
      </w:tr>
      <w:tr w:rsidR="00B32A8F" w:rsidRPr="009B2A5F" w:rsidTr="00F6470C">
        <w:trPr>
          <w:trHeight w:val="186"/>
        </w:trPr>
        <w:tc>
          <w:tcPr>
            <w:tcW w:w="312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Duloxetine (total)</w:t>
            </w:r>
          </w:p>
        </w:tc>
        <w:tc>
          <w:tcPr>
            <w:tcW w:w="4097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N06AX21</w:t>
            </w:r>
          </w:p>
        </w:tc>
        <w:tc>
          <w:tcPr>
            <w:tcW w:w="1508" w:type="dxa"/>
            <w:shd w:val="clear" w:color="auto" w:fill="F2F2F2" w:themeFill="background1" w:themeFillShade="F2"/>
          </w:tcPr>
          <w:p w:rsidR="00B32A8F" w:rsidRPr="009B2A5F" w:rsidRDefault="00B32A8F" w:rsidP="00F6470C">
            <w:r w:rsidRPr="009B2A5F">
              <w:t>53</w:t>
            </w:r>
          </w:p>
        </w:tc>
      </w:tr>
    </w:tbl>
    <w:bookmarkEnd w:id="8"/>
    <w:bookmarkEnd w:id="9"/>
    <w:bookmarkEnd w:id="10"/>
    <w:p w:rsidR="00B32A8F" w:rsidRPr="009B2A5F" w:rsidRDefault="00B32A8F" w:rsidP="00B32A8F">
      <w:pPr>
        <w:spacing w:after="0" w:line="240" w:lineRule="auto"/>
      </w:pPr>
      <w:r w:rsidRPr="009B2A5F">
        <w:t>NSAIDs, Nonsteroidal Anti-inflammatory Drugs; PRN, Pro Re Nata; TCAs, Tricyclic Antidepressants.</w:t>
      </w:r>
    </w:p>
    <w:p w:rsidR="00B32A8F" w:rsidRPr="009B2A5F" w:rsidRDefault="00B32A8F" w:rsidP="00B32A8F">
      <w:pPr>
        <w:spacing w:after="0" w:line="240" w:lineRule="auto"/>
      </w:pPr>
      <w:r w:rsidRPr="002E31C9">
        <w:rPr>
          <w:vertAlign w:val="superscript"/>
        </w:rPr>
        <w:t>*</w:t>
      </w:r>
      <w:r w:rsidRPr="009B2A5F">
        <w:t>N02BE51= products including acetaminophen in combination with ibuprofen</w:t>
      </w:r>
    </w:p>
    <w:p w:rsidR="00B32A8F" w:rsidRPr="009B2A5F" w:rsidRDefault="00B32A8F" w:rsidP="00B32A8F">
      <w:pPr>
        <w:spacing w:after="0" w:line="240" w:lineRule="auto"/>
      </w:pPr>
      <w:r w:rsidRPr="002E31C9">
        <w:rPr>
          <w:vertAlign w:val="superscript"/>
        </w:rPr>
        <w:t>†</w:t>
      </w:r>
      <w:r w:rsidRPr="009B2A5F">
        <w:t>N02AJ= products including opioids in combination with non-opioid analgesics. Examples:  dihydrocodeine + acetaminophen (N02AJ01), dihydrocodeine + acetylsalicylic acid (N02AJ02), dihydrocodeine + other non-opioid analgesics (N02AJ03), codeine + acetaminophen (N02AJ06), codeine + acetylsalicylic acid (N02AJ07), codeine + ibuprofen (N02AJ08), codeine + other non-opioid analgesics (N02AJ09), tramadol + acetaminophen (N02AJ13), tramadol + other non-opioid analgesics (N02AJ15) or tramadol + celecoxib (N02AJ16).</w:t>
      </w:r>
    </w:p>
    <w:p w:rsidR="00B32A8F" w:rsidRPr="009B2A5F" w:rsidRDefault="00B32A8F" w:rsidP="00B32A8F">
      <w:pPr>
        <w:spacing w:line="480" w:lineRule="auto"/>
      </w:pPr>
    </w:p>
    <w:p w:rsidR="00F6470C" w:rsidRDefault="00F6470C"/>
    <w:sectPr w:rsidR="00F647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A8F"/>
    <w:rsid w:val="000974F5"/>
    <w:rsid w:val="00097716"/>
    <w:rsid w:val="00134C1C"/>
    <w:rsid w:val="00602FC2"/>
    <w:rsid w:val="008C4E27"/>
    <w:rsid w:val="00941E25"/>
    <w:rsid w:val="00B32A8F"/>
    <w:rsid w:val="00DF0C17"/>
    <w:rsid w:val="00F6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BFE5E"/>
  <w15:chartTrackingRefBased/>
  <w15:docId w15:val="{1655EDE2-7B1A-4557-BCAC-1FBCFE61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2A8F"/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2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C4E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ura.dowd@monas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884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6</cp:revision>
  <dcterms:created xsi:type="dcterms:W3CDTF">2023-11-18T00:14:00Z</dcterms:created>
  <dcterms:modified xsi:type="dcterms:W3CDTF">2024-04-04T18:34:00Z</dcterms:modified>
</cp:coreProperties>
</file>