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D875A" w14:textId="77777777" w:rsidR="00365B86" w:rsidRPr="009B4728" w:rsidRDefault="00365B86" w:rsidP="00365B86">
      <w:r>
        <w:rPr>
          <w:noProof/>
        </w:rPr>
        <w:drawing>
          <wp:inline distT="0" distB="0" distL="0" distR="0" wp14:anchorId="2C8E17FF" wp14:editId="623B4FC0">
            <wp:extent cx="5270500" cy="6597015"/>
            <wp:effectExtent l="0" t="0" r="0" b="0"/>
            <wp:docPr id="28618456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184563" name="图片 28618456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9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E60A3" w14:textId="77777777" w:rsidR="00365B86" w:rsidRDefault="00365B86" w:rsidP="00365B86">
      <w:r w:rsidRPr="009B4728">
        <w:rPr>
          <w:rFonts w:ascii="Times New Roman" w:eastAsia="宋体" w:hAnsi="Times New Roman" w:cs="Times New Roman"/>
          <w:b/>
          <w:bCs/>
          <w:sz w:val="28"/>
          <w:szCs w:val="28"/>
        </w:rPr>
        <w:t>Figure S</w:t>
      </w:r>
      <w:r>
        <w:rPr>
          <w:rFonts w:ascii="Times New Roman" w:eastAsia="宋体" w:hAnsi="Times New Roman" w:cs="Times New Roman"/>
          <w:b/>
          <w:bCs/>
          <w:sz w:val="28"/>
          <w:szCs w:val="28"/>
        </w:rPr>
        <w:t>2</w:t>
      </w:r>
      <w:r w:rsidRPr="009B4728">
        <w:rPr>
          <w:rFonts w:ascii="Times New Roman" w:eastAsia="宋体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eastAsia="宋体" w:hAnsi="Times New Roman" w:cs="Times New Roman"/>
          <w:sz w:val="28"/>
          <w:szCs w:val="28"/>
        </w:rPr>
        <w:t>The forest</w:t>
      </w:r>
      <w:r w:rsidRPr="000B33C8">
        <w:rPr>
          <w:rFonts w:ascii="Times New Roman" w:eastAsia="宋体" w:hAnsi="Times New Roman" w:cs="Times New Roman"/>
          <w:sz w:val="28"/>
          <w:szCs w:val="28"/>
        </w:rPr>
        <w:t xml:space="preserve"> plot and </w:t>
      </w:r>
      <w:r>
        <w:rPr>
          <w:rFonts w:ascii="Times New Roman" w:eastAsia="宋体" w:hAnsi="Times New Roman" w:cs="Times New Roman"/>
          <w:sz w:val="28"/>
          <w:szCs w:val="28"/>
        </w:rPr>
        <w:t>leave-one-out</w:t>
      </w:r>
      <w:r w:rsidRPr="000B33C8">
        <w:rPr>
          <w:rFonts w:ascii="Times New Roman" w:eastAsia="宋体" w:hAnsi="Times New Roman" w:cs="Times New Roman"/>
          <w:sz w:val="28"/>
          <w:szCs w:val="28"/>
        </w:rPr>
        <w:t xml:space="preserve"> plot </w:t>
      </w:r>
      <w:r>
        <w:rPr>
          <w:rFonts w:ascii="Times New Roman" w:eastAsia="宋体" w:hAnsi="Times New Roman" w:cs="Times New Roman"/>
          <w:sz w:val="28"/>
          <w:szCs w:val="28"/>
        </w:rPr>
        <w:t xml:space="preserve">illustrating </w:t>
      </w:r>
      <w:r w:rsidRPr="000B33C8">
        <w:rPr>
          <w:rFonts w:ascii="Times New Roman" w:eastAsia="宋体" w:hAnsi="Times New Roman" w:cs="Times New Roman"/>
          <w:sz w:val="28"/>
          <w:szCs w:val="28"/>
        </w:rPr>
        <w:t xml:space="preserve">the </w:t>
      </w:r>
      <w:r>
        <w:rPr>
          <w:rFonts w:ascii="Times New Roman" w:eastAsia="宋体" w:hAnsi="Times New Roman" w:cs="Times New Roman"/>
          <w:sz w:val="28"/>
          <w:szCs w:val="28"/>
        </w:rPr>
        <w:t xml:space="preserve">predicted </w:t>
      </w:r>
      <w:r w:rsidRPr="000B33C8">
        <w:rPr>
          <w:rFonts w:ascii="Times New Roman" w:eastAsia="宋体" w:hAnsi="Times New Roman" w:cs="Times New Roman"/>
          <w:sz w:val="28"/>
          <w:szCs w:val="28"/>
        </w:rPr>
        <w:t>effects</w:t>
      </w:r>
      <w:r>
        <w:rPr>
          <w:rFonts w:ascii="Times New Roman" w:eastAsia="宋体" w:hAnsi="Times New Roman" w:cs="Times New Roman"/>
          <w:sz w:val="28"/>
          <w:szCs w:val="28"/>
        </w:rPr>
        <w:t xml:space="preserve"> of fatty acid on dry AMD</w:t>
      </w:r>
      <w:r w:rsidRPr="000B33C8">
        <w:rPr>
          <w:rFonts w:ascii="Times New Roman" w:eastAsia="宋体" w:hAnsi="Times New Roman" w:cs="Times New Roman"/>
          <w:sz w:val="28"/>
          <w:szCs w:val="28"/>
        </w:rPr>
        <w:t>.</w:t>
      </w:r>
      <w:r>
        <w:rPr>
          <w:rFonts w:ascii="Times New Roman" w:eastAsia="宋体" w:hAnsi="Times New Roman" w:cs="Times New Roman"/>
          <w:sz w:val="28"/>
          <w:szCs w:val="28"/>
        </w:rPr>
        <w:t xml:space="preserve"> I</w:t>
      </w:r>
      <w:r>
        <w:rPr>
          <w:rFonts w:ascii="Times New Roman" w:eastAsia="宋体" w:hAnsi="Times New Roman" w:cs="Times New Roman" w:hint="eastAsia"/>
          <w:sz w:val="28"/>
          <w:szCs w:val="28"/>
        </w:rPr>
        <w:t>n</w:t>
      </w:r>
      <w:r>
        <w:rPr>
          <w:rFonts w:ascii="Times New Roman" w:eastAsia="宋体" w:hAnsi="Times New Roman" w:cs="Times New Roman"/>
          <w:sz w:val="28"/>
          <w:szCs w:val="28"/>
        </w:rPr>
        <w:t xml:space="preserve"> the leave-one-out</w:t>
      </w:r>
      <w:r w:rsidRPr="000B33C8">
        <w:rPr>
          <w:rFonts w:ascii="Times New Roman" w:eastAsia="宋体" w:hAnsi="Times New Roman" w:cs="Times New Roman"/>
          <w:sz w:val="28"/>
          <w:szCs w:val="28"/>
        </w:rPr>
        <w:t xml:space="preserve"> plot</w:t>
      </w:r>
      <w:r>
        <w:rPr>
          <w:rFonts w:ascii="Times New Roman" w:eastAsia="宋体" w:hAnsi="Times New Roman" w:cs="Times New Roman"/>
          <w:sz w:val="28"/>
          <w:szCs w:val="28"/>
        </w:rPr>
        <w:t>, a</w:t>
      </w:r>
      <w:r w:rsidRPr="0037707C">
        <w:rPr>
          <w:rFonts w:ascii="Times New Roman" w:eastAsia="宋体" w:hAnsi="Times New Roman" w:cs="Times New Roman"/>
          <w:sz w:val="28"/>
          <w:szCs w:val="28"/>
        </w:rPr>
        <w:t>fter removal of each SNP, one at a time, did not have a significant impact on the analysis results of the remaining SNPs.</w:t>
      </w:r>
    </w:p>
    <w:p w14:paraId="2582B660" w14:textId="77777777" w:rsidR="00A2127B" w:rsidRPr="00365B86" w:rsidRDefault="00A2127B"/>
    <w:sectPr w:rsidR="00A2127B" w:rsidRPr="00365B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B86"/>
    <w:rsid w:val="00014AC0"/>
    <w:rsid w:val="00026E66"/>
    <w:rsid w:val="00062C3D"/>
    <w:rsid w:val="000820E5"/>
    <w:rsid w:val="00097244"/>
    <w:rsid w:val="000A2A97"/>
    <w:rsid w:val="000B57FB"/>
    <w:rsid w:val="00172D96"/>
    <w:rsid w:val="001A1DD0"/>
    <w:rsid w:val="003049E8"/>
    <w:rsid w:val="00365B86"/>
    <w:rsid w:val="003E07BA"/>
    <w:rsid w:val="00476ABF"/>
    <w:rsid w:val="004F164A"/>
    <w:rsid w:val="004F7FC2"/>
    <w:rsid w:val="00572BDF"/>
    <w:rsid w:val="00594879"/>
    <w:rsid w:val="0060120E"/>
    <w:rsid w:val="006024BB"/>
    <w:rsid w:val="00611388"/>
    <w:rsid w:val="00680365"/>
    <w:rsid w:val="00687EC6"/>
    <w:rsid w:val="006911BC"/>
    <w:rsid w:val="006B34E9"/>
    <w:rsid w:val="007435B6"/>
    <w:rsid w:val="00777107"/>
    <w:rsid w:val="008203AC"/>
    <w:rsid w:val="00845EDC"/>
    <w:rsid w:val="00870BA0"/>
    <w:rsid w:val="008E5CBC"/>
    <w:rsid w:val="00932339"/>
    <w:rsid w:val="0093277B"/>
    <w:rsid w:val="009B654E"/>
    <w:rsid w:val="00A2127B"/>
    <w:rsid w:val="00A23684"/>
    <w:rsid w:val="00A96B3B"/>
    <w:rsid w:val="00B04C7F"/>
    <w:rsid w:val="00B30044"/>
    <w:rsid w:val="00B30953"/>
    <w:rsid w:val="00C068A1"/>
    <w:rsid w:val="00C81744"/>
    <w:rsid w:val="00CA4BF5"/>
    <w:rsid w:val="00D30737"/>
    <w:rsid w:val="00D84132"/>
    <w:rsid w:val="00EB3A7D"/>
    <w:rsid w:val="00ED3A71"/>
    <w:rsid w:val="00F14E5C"/>
    <w:rsid w:val="00FB2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5F506E"/>
  <w15:chartTrackingRefBased/>
  <w15:docId w15:val="{7A3EF7A6-C01A-2846-A9D4-71A787C0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5B86"/>
    <w:pPr>
      <w:widowControl w:val="0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</Words>
  <Characters>225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guoge han</dc:creator>
  <cp:keywords/>
  <dc:description/>
  <cp:lastModifiedBy>guoge han</cp:lastModifiedBy>
  <cp:revision>1</cp:revision>
  <dcterms:created xsi:type="dcterms:W3CDTF">2024-02-05T15:11:00Z</dcterms:created>
  <dcterms:modified xsi:type="dcterms:W3CDTF">2024-02-05T15:12:00Z</dcterms:modified>
</cp:coreProperties>
</file>