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E15C" w14:textId="77777777" w:rsidR="00D56464" w:rsidRDefault="00D56464" w:rsidP="00E362E9">
      <w:pPr>
        <w:rPr>
          <w:rFonts w:asciiTheme="majorBidi" w:hAnsiTheme="majorBidi" w:cstheme="majorBidi"/>
          <w:sz w:val="24"/>
          <w:szCs w:val="24"/>
        </w:rPr>
      </w:pPr>
    </w:p>
    <w:p w14:paraId="66BF6128" w14:textId="77777777" w:rsidR="00D57296" w:rsidRPr="00D56464" w:rsidRDefault="00DD48BB" w:rsidP="00E362E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56464">
        <w:rPr>
          <w:rFonts w:asciiTheme="majorBidi" w:hAnsiTheme="majorBidi" w:cstheme="majorBidi"/>
          <w:b/>
          <w:bCs/>
          <w:sz w:val="24"/>
          <w:szCs w:val="24"/>
        </w:rPr>
        <w:t>Appendix :</w:t>
      </w:r>
      <w:r w:rsidR="00E362E9" w:rsidRPr="00D56464">
        <w:rPr>
          <w:rFonts w:asciiTheme="majorBidi" w:hAnsiTheme="majorBidi" w:cstheme="majorBidi"/>
          <w:b/>
          <w:bCs/>
          <w:sz w:val="24"/>
          <w:szCs w:val="24"/>
        </w:rPr>
        <w:t xml:space="preserve"> Variable definitions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914"/>
        <w:gridCol w:w="6158"/>
      </w:tblGrid>
      <w:tr w:rsidR="00434D49" w:rsidRPr="00E362E9" w14:paraId="7DEB3757" w14:textId="77777777" w:rsidTr="00B96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auto"/>
          </w:tcPr>
          <w:p w14:paraId="56FF3A75" w14:textId="77777777" w:rsidR="00434D49" w:rsidRPr="00E362E9" w:rsidRDefault="00434D4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62E9">
              <w:rPr>
                <w:rFonts w:asciiTheme="majorBidi" w:hAnsiTheme="majorBidi" w:cstheme="majorBidi"/>
                <w:sz w:val="24"/>
                <w:szCs w:val="24"/>
              </w:rPr>
              <w:t>Dependent variable</w:t>
            </w:r>
          </w:p>
        </w:tc>
        <w:tc>
          <w:tcPr>
            <w:tcW w:w="6269" w:type="dxa"/>
            <w:shd w:val="clear" w:color="auto" w:fill="auto"/>
          </w:tcPr>
          <w:p w14:paraId="18728F2C" w14:textId="77777777" w:rsidR="00434D49" w:rsidRPr="00E362E9" w:rsidRDefault="00434D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34D49" w:rsidRPr="00E362E9" w14:paraId="5E84C083" w14:textId="77777777" w:rsidTr="00B96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auto"/>
          </w:tcPr>
          <w:p w14:paraId="43B6F2D3" w14:textId="77777777" w:rsidR="00434D49" w:rsidRPr="00E362E9" w:rsidRDefault="00434D49" w:rsidP="002030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62E9">
              <w:rPr>
                <w:rFonts w:asciiTheme="majorBidi" w:hAnsiTheme="majorBidi" w:cstheme="majorBidi"/>
                <w:sz w:val="24"/>
                <w:szCs w:val="24"/>
              </w:rPr>
              <w:t>L</w:t>
            </w:r>
            <w:r w:rsidR="00203087" w:rsidRPr="00E362E9"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r w:rsidRPr="00E362E9">
              <w:rPr>
                <w:rFonts w:asciiTheme="majorBidi" w:hAnsiTheme="majorBidi" w:cstheme="majorBidi"/>
                <w:sz w:val="24"/>
                <w:szCs w:val="24"/>
              </w:rPr>
              <w:t xml:space="preserve"> (PBT)</w:t>
            </w:r>
          </w:p>
        </w:tc>
        <w:tc>
          <w:tcPr>
            <w:tcW w:w="6269" w:type="dxa"/>
            <w:shd w:val="clear" w:color="auto" w:fill="auto"/>
          </w:tcPr>
          <w:p w14:paraId="5C8E69FC" w14:textId="77777777" w:rsidR="00434D49" w:rsidRPr="00E362E9" w:rsidRDefault="00434D49" w:rsidP="00434D4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362E9">
              <w:rPr>
                <w:rFonts w:asciiTheme="majorBidi" w:hAnsiTheme="majorBidi" w:cstheme="majorBidi"/>
                <w:sz w:val="24"/>
                <w:szCs w:val="24"/>
              </w:rPr>
              <w:t xml:space="preserve">natural logarithm of profit before income tax </w:t>
            </w:r>
          </w:p>
        </w:tc>
      </w:tr>
      <w:tr w:rsidR="00434D49" w:rsidRPr="00E362E9" w14:paraId="6FC78A76" w14:textId="77777777" w:rsidTr="00B96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auto"/>
          </w:tcPr>
          <w:p w14:paraId="25DA44DF" w14:textId="77777777" w:rsidR="00434D49" w:rsidRPr="00E362E9" w:rsidRDefault="002030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62E9">
              <w:rPr>
                <w:rFonts w:asciiTheme="majorBidi" w:hAnsiTheme="majorBidi" w:cstheme="majorBidi"/>
                <w:sz w:val="24"/>
                <w:szCs w:val="24"/>
              </w:rPr>
              <w:t>Independents variables</w:t>
            </w:r>
          </w:p>
        </w:tc>
        <w:tc>
          <w:tcPr>
            <w:tcW w:w="6269" w:type="dxa"/>
            <w:shd w:val="clear" w:color="auto" w:fill="auto"/>
          </w:tcPr>
          <w:p w14:paraId="4190EC57" w14:textId="77777777" w:rsidR="00434D49" w:rsidRPr="00E362E9" w:rsidRDefault="00434D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34D49" w:rsidRPr="00E362E9" w14:paraId="21286FCC" w14:textId="77777777" w:rsidTr="00B96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auto"/>
          </w:tcPr>
          <w:p w14:paraId="5517CE4C" w14:textId="77777777" w:rsidR="00434D49" w:rsidRPr="00E362E9" w:rsidRDefault="002030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62E9">
              <w:rPr>
                <w:rFonts w:asciiTheme="majorBidi" w:hAnsiTheme="majorBidi" w:cstheme="majorBidi"/>
                <w:sz w:val="24"/>
                <w:szCs w:val="24"/>
              </w:rPr>
              <w:t>C parent</w:t>
            </w:r>
          </w:p>
        </w:tc>
        <w:tc>
          <w:tcPr>
            <w:tcW w:w="6269" w:type="dxa"/>
            <w:shd w:val="clear" w:color="auto" w:fill="auto"/>
          </w:tcPr>
          <w:p w14:paraId="0D521626" w14:textId="77777777" w:rsidR="00434D49" w:rsidRPr="00E362E9" w:rsidRDefault="00203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362E9">
              <w:rPr>
                <w:rFonts w:asciiTheme="majorBidi" w:hAnsiTheme="majorBidi" w:cstheme="majorBidi"/>
                <w:sz w:val="24"/>
                <w:szCs w:val="24"/>
              </w:rPr>
              <w:t>Statutory  tax rate of subsidiary - Statutory  tax rate of parent</w:t>
            </w:r>
          </w:p>
        </w:tc>
      </w:tr>
      <w:tr w:rsidR="00434D49" w:rsidRPr="00E362E9" w14:paraId="64A7BDDE" w14:textId="77777777" w:rsidTr="00B96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auto"/>
          </w:tcPr>
          <w:p w14:paraId="27559D3C" w14:textId="77777777" w:rsidR="00434D49" w:rsidRPr="00E362E9" w:rsidRDefault="002030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62E9">
              <w:rPr>
                <w:rFonts w:asciiTheme="majorBidi" w:hAnsiTheme="majorBidi" w:cstheme="majorBidi"/>
                <w:sz w:val="24"/>
                <w:szCs w:val="24"/>
              </w:rPr>
              <w:t>Ownership90</w:t>
            </w:r>
          </w:p>
        </w:tc>
        <w:tc>
          <w:tcPr>
            <w:tcW w:w="6269" w:type="dxa"/>
            <w:shd w:val="clear" w:color="auto" w:fill="auto"/>
          </w:tcPr>
          <w:p w14:paraId="1A7DBC26" w14:textId="77777777" w:rsidR="00434D49" w:rsidRPr="00E362E9" w:rsidRDefault="002030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362E9">
              <w:rPr>
                <w:rFonts w:asciiTheme="majorBidi" w:hAnsiTheme="majorBidi" w:cstheme="majorBidi"/>
                <w:sz w:val="24"/>
                <w:szCs w:val="24"/>
              </w:rPr>
              <w:t>1 if parent controls subsidiary at least at 90% , 0 otherwise</w:t>
            </w:r>
          </w:p>
        </w:tc>
      </w:tr>
      <w:tr w:rsidR="00434D49" w:rsidRPr="00E362E9" w14:paraId="78609411" w14:textId="77777777" w:rsidTr="00B96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auto"/>
          </w:tcPr>
          <w:p w14:paraId="122BD31B" w14:textId="77777777" w:rsidR="00434D49" w:rsidRPr="00E362E9" w:rsidRDefault="002030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62E9">
              <w:rPr>
                <w:rFonts w:asciiTheme="majorBidi" w:hAnsiTheme="majorBidi" w:cstheme="majorBidi"/>
                <w:sz w:val="24"/>
                <w:szCs w:val="24"/>
              </w:rPr>
              <w:t>LN(Tangible asset)</w:t>
            </w:r>
          </w:p>
        </w:tc>
        <w:tc>
          <w:tcPr>
            <w:tcW w:w="6269" w:type="dxa"/>
            <w:shd w:val="clear" w:color="auto" w:fill="auto"/>
          </w:tcPr>
          <w:p w14:paraId="364E640A" w14:textId="77777777" w:rsidR="00434D49" w:rsidRPr="00E362E9" w:rsidRDefault="00203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362E9">
              <w:rPr>
                <w:rFonts w:asciiTheme="majorBidi" w:hAnsiTheme="majorBidi" w:cstheme="majorBidi"/>
                <w:sz w:val="24"/>
                <w:szCs w:val="24"/>
              </w:rPr>
              <w:t>natural logarithm of tangible asset</w:t>
            </w:r>
          </w:p>
        </w:tc>
      </w:tr>
      <w:tr w:rsidR="00434D49" w:rsidRPr="00E362E9" w14:paraId="0046D21A" w14:textId="77777777" w:rsidTr="00B96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auto"/>
          </w:tcPr>
          <w:p w14:paraId="2C1D5879" w14:textId="77777777" w:rsidR="00434D49" w:rsidRPr="00E362E9" w:rsidRDefault="002030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62E9">
              <w:rPr>
                <w:rFonts w:asciiTheme="majorBidi" w:hAnsiTheme="majorBidi" w:cstheme="majorBidi"/>
                <w:sz w:val="24"/>
                <w:szCs w:val="24"/>
              </w:rPr>
              <w:t>LN(GDP)</w:t>
            </w:r>
          </w:p>
        </w:tc>
        <w:tc>
          <w:tcPr>
            <w:tcW w:w="6269" w:type="dxa"/>
            <w:shd w:val="clear" w:color="auto" w:fill="auto"/>
          </w:tcPr>
          <w:p w14:paraId="7CD7DD04" w14:textId="77777777" w:rsidR="00434D49" w:rsidRPr="00E362E9" w:rsidRDefault="002030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362E9">
              <w:rPr>
                <w:rFonts w:asciiTheme="majorBidi" w:hAnsiTheme="majorBidi" w:cstheme="majorBidi"/>
                <w:sz w:val="24"/>
                <w:szCs w:val="24"/>
              </w:rPr>
              <w:t>natural logarithm of Gross Domestic product</w:t>
            </w:r>
          </w:p>
        </w:tc>
      </w:tr>
    </w:tbl>
    <w:p w14:paraId="37F6D56F" w14:textId="77777777" w:rsidR="00434D49" w:rsidRDefault="00434D49"/>
    <w:p w14:paraId="1366E0B0" w14:textId="77777777" w:rsidR="00DD48BB" w:rsidRDefault="00DD48BB"/>
    <w:sectPr w:rsidR="00DD48BB" w:rsidSect="006C28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F175C" w14:textId="77777777" w:rsidR="006C28C8" w:rsidRDefault="006C28C8" w:rsidP="000C5E67">
      <w:r>
        <w:separator/>
      </w:r>
    </w:p>
  </w:endnote>
  <w:endnote w:type="continuationSeparator" w:id="0">
    <w:p w14:paraId="593C6025" w14:textId="77777777" w:rsidR="006C28C8" w:rsidRDefault="006C28C8" w:rsidP="000C5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091BD" w14:textId="77777777" w:rsidR="006C28C8" w:rsidRDefault="006C28C8" w:rsidP="000C5E67">
      <w:r>
        <w:separator/>
      </w:r>
    </w:p>
  </w:footnote>
  <w:footnote w:type="continuationSeparator" w:id="0">
    <w:p w14:paraId="31A8AA96" w14:textId="77777777" w:rsidR="006C28C8" w:rsidRDefault="006C28C8" w:rsidP="000C5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A63FF"/>
    <w:multiLevelType w:val="hybridMultilevel"/>
    <w:tmpl w:val="B6E880DA"/>
    <w:lvl w:ilvl="0" w:tplc="E6C0F3A0">
      <w:start w:val="1"/>
      <w:numFmt w:val="decimal"/>
      <w:lvlText w:val="2.%1"/>
      <w:lvlJc w:val="left"/>
      <w:pPr>
        <w:ind w:left="360" w:hanging="360"/>
      </w:pPr>
      <w:rPr>
        <w:rFonts w:asciiTheme="majorBidi" w:hAnsiTheme="majorBidi" w:cstheme="majorBid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3E28C0"/>
    <w:multiLevelType w:val="hybridMultilevel"/>
    <w:tmpl w:val="214CE28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6643800">
    <w:abstractNumId w:val="1"/>
  </w:num>
  <w:num w:numId="2" w16cid:durableId="39212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E67"/>
    <w:rsid w:val="0000559B"/>
    <w:rsid w:val="00073134"/>
    <w:rsid w:val="0007606E"/>
    <w:rsid w:val="00077C6C"/>
    <w:rsid w:val="000872B7"/>
    <w:rsid w:val="000C5E67"/>
    <w:rsid w:val="000E746F"/>
    <w:rsid w:val="00137537"/>
    <w:rsid w:val="00154954"/>
    <w:rsid w:val="0018671C"/>
    <w:rsid w:val="001A194B"/>
    <w:rsid w:val="001A1967"/>
    <w:rsid w:val="001A3917"/>
    <w:rsid w:val="001A6C9A"/>
    <w:rsid w:val="001B3B73"/>
    <w:rsid w:val="001C79CB"/>
    <w:rsid w:val="001E1BC3"/>
    <w:rsid w:val="00203087"/>
    <w:rsid w:val="002070C1"/>
    <w:rsid w:val="002269E5"/>
    <w:rsid w:val="00232BBC"/>
    <w:rsid w:val="00256D77"/>
    <w:rsid w:val="0026538B"/>
    <w:rsid w:val="0028286E"/>
    <w:rsid w:val="00294A16"/>
    <w:rsid w:val="002A5AB4"/>
    <w:rsid w:val="002F0FC2"/>
    <w:rsid w:val="002F5DD6"/>
    <w:rsid w:val="00312347"/>
    <w:rsid w:val="00312F57"/>
    <w:rsid w:val="00317DAE"/>
    <w:rsid w:val="0032445A"/>
    <w:rsid w:val="003325A5"/>
    <w:rsid w:val="003428E7"/>
    <w:rsid w:val="00350AC0"/>
    <w:rsid w:val="00356161"/>
    <w:rsid w:val="00380E91"/>
    <w:rsid w:val="00391DE9"/>
    <w:rsid w:val="003D1B28"/>
    <w:rsid w:val="003E6213"/>
    <w:rsid w:val="003F5BDB"/>
    <w:rsid w:val="004227E9"/>
    <w:rsid w:val="00434D49"/>
    <w:rsid w:val="00452368"/>
    <w:rsid w:val="00467494"/>
    <w:rsid w:val="00481BC2"/>
    <w:rsid w:val="004851B1"/>
    <w:rsid w:val="004952E7"/>
    <w:rsid w:val="004E2F40"/>
    <w:rsid w:val="00513087"/>
    <w:rsid w:val="00534859"/>
    <w:rsid w:val="005417D9"/>
    <w:rsid w:val="00545B47"/>
    <w:rsid w:val="005E0FCF"/>
    <w:rsid w:val="00665A4E"/>
    <w:rsid w:val="006700B6"/>
    <w:rsid w:val="00684BC1"/>
    <w:rsid w:val="0069536A"/>
    <w:rsid w:val="00695810"/>
    <w:rsid w:val="006A1F9F"/>
    <w:rsid w:val="006C28C8"/>
    <w:rsid w:val="006C4B0C"/>
    <w:rsid w:val="006C5752"/>
    <w:rsid w:val="006F58B7"/>
    <w:rsid w:val="00722782"/>
    <w:rsid w:val="00725BF5"/>
    <w:rsid w:val="00736286"/>
    <w:rsid w:val="00743EF4"/>
    <w:rsid w:val="00780D18"/>
    <w:rsid w:val="00793730"/>
    <w:rsid w:val="00794400"/>
    <w:rsid w:val="007E74E7"/>
    <w:rsid w:val="0080220F"/>
    <w:rsid w:val="00825775"/>
    <w:rsid w:val="00844184"/>
    <w:rsid w:val="0086435E"/>
    <w:rsid w:val="008A079F"/>
    <w:rsid w:val="008A3A67"/>
    <w:rsid w:val="008A6498"/>
    <w:rsid w:val="008B2B96"/>
    <w:rsid w:val="008C0C61"/>
    <w:rsid w:val="008C2193"/>
    <w:rsid w:val="00901132"/>
    <w:rsid w:val="00915170"/>
    <w:rsid w:val="00945776"/>
    <w:rsid w:val="00970957"/>
    <w:rsid w:val="00972334"/>
    <w:rsid w:val="00995029"/>
    <w:rsid w:val="009C6650"/>
    <w:rsid w:val="009F490A"/>
    <w:rsid w:val="009F56AD"/>
    <w:rsid w:val="00A22C48"/>
    <w:rsid w:val="00A43B85"/>
    <w:rsid w:val="00A51BA3"/>
    <w:rsid w:val="00A56AF7"/>
    <w:rsid w:val="00A85E61"/>
    <w:rsid w:val="00A933E5"/>
    <w:rsid w:val="00AA7C59"/>
    <w:rsid w:val="00AB579A"/>
    <w:rsid w:val="00AC3402"/>
    <w:rsid w:val="00AD6875"/>
    <w:rsid w:val="00AE7330"/>
    <w:rsid w:val="00B14763"/>
    <w:rsid w:val="00B24146"/>
    <w:rsid w:val="00B27F16"/>
    <w:rsid w:val="00B358A1"/>
    <w:rsid w:val="00B54F90"/>
    <w:rsid w:val="00B55D1C"/>
    <w:rsid w:val="00B614CA"/>
    <w:rsid w:val="00B71BAC"/>
    <w:rsid w:val="00B96403"/>
    <w:rsid w:val="00BE1E4E"/>
    <w:rsid w:val="00BF712A"/>
    <w:rsid w:val="00C12853"/>
    <w:rsid w:val="00C239A4"/>
    <w:rsid w:val="00C43974"/>
    <w:rsid w:val="00C519C5"/>
    <w:rsid w:val="00C71B34"/>
    <w:rsid w:val="00C71F67"/>
    <w:rsid w:val="00CF0B74"/>
    <w:rsid w:val="00CF3FFF"/>
    <w:rsid w:val="00CF4EEE"/>
    <w:rsid w:val="00CF66C2"/>
    <w:rsid w:val="00D1041E"/>
    <w:rsid w:val="00D16451"/>
    <w:rsid w:val="00D222A9"/>
    <w:rsid w:val="00D40E9D"/>
    <w:rsid w:val="00D446E7"/>
    <w:rsid w:val="00D56464"/>
    <w:rsid w:val="00D57296"/>
    <w:rsid w:val="00D6590B"/>
    <w:rsid w:val="00DC24CB"/>
    <w:rsid w:val="00DD48BB"/>
    <w:rsid w:val="00DD7522"/>
    <w:rsid w:val="00DD7D21"/>
    <w:rsid w:val="00DE11EB"/>
    <w:rsid w:val="00E014B6"/>
    <w:rsid w:val="00E20747"/>
    <w:rsid w:val="00E26993"/>
    <w:rsid w:val="00E362E9"/>
    <w:rsid w:val="00E4388B"/>
    <w:rsid w:val="00E50EF5"/>
    <w:rsid w:val="00E65E39"/>
    <w:rsid w:val="00EB2FD9"/>
    <w:rsid w:val="00EF75C3"/>
    <w:rsid w:val="00F11680"/>
    <w:rsid w:val="00F11D85"/>
    <w:rsid w:val="00F3361F"/>
    <w:rsid w:val="00F510E1"/>
    <w:rsid w:val="00F74801"/>
    <w:rsid w:val="00FB51D9"/>
    <w:rsid w:val="00FD4292"/>
    <w:rsid w:val="00FF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0F740"/>
  <w15:docId w15:val="{4A5A299C-9685-4F26-B948-2C7443471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747"/>
  </w:style>
  <w:style w:type="paragraph" w:styleId="Heading2">
    <w:name w:val="heading 2"/>
    <w:basedOn w:val="Normal"/>
    <w:link w:val="Heading2Char"/>
    <w:uiPriority w:val="9"/>
    <w:qFormat/>
    <w:rsid w:val="000C5E6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62E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C5E6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C5E67"/>
    <w:rPr>
      <w:rFonts w:eastAsiaTheme="minorHAns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5E67"/>
    <w:rPr>
      <w:rFonts w:eastAsiaTheme="minorHAns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C5E67"/>
    <w:rPr>
      <w:vertAlign w:val="superscript"/>
    </w:rPr>
  </w:style>
  <w:style w:type="table" w:styleId="TableGrid">
    <w:name w:val="Table Grid"/>
    <w:basedOn w:val="TableNormal"/>
    <w:uiPriority w:val="59"/>
    <w:rsid w:val="00AE733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">
    <w:name w:val="Light Shading"/>
    <w:basedOn w:val="TableNormal"/>
    <w:uiPriority w:val="60"/>
    <w:rsid w:val="004227E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wtze">
    <w:name w:val="hwtze"/>
    <w:basedOn w:val="DefaultParagraphFont"/>
    <w:rsid w:val="003E6213"/>
  </w:style>
  <w:style w:type="character" w:customStyle="1" w:styleId="rynqvb">
    <w:name w:val="rynqvb"/>
    <w:basedOn w:val="DefaultParagraphFont"/>
    <w:rsid w:val="003E6213"/>
  </w:style>
  <w:style w:type="character" w:customStyle="1" w:styleId="Heading3Char">
    <w:name w:val="Heading 3 Char"/>
    <w:basedOn w:val="DefaultParagraphFont"/>
    <w:link w:val="Heading3"/>
    <w:uiPriority w:val="9"/>
    <w:semiHidden/>
    <w:rsid w:val="00E362E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ztplmc">
    <w:name w:val="ztplmc"/>
    <w:basedOn w:val="DefaultParagraphFont"/>
    <w:rsid w:val="00E362E9"/>
  </w:style>
  <w:style w:type="paragraph" w:styleId="ListParagraph">
    <w:name w:val="List Paragraph"/>
    <w:basedOn w:val="Normal"/>
    <w:uiPriority w:val="34"/>
    <w:qFormat/>
    <w:rsid w:val="00E362E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F58B7"/>
    <w:pPr>
      <w:widowControl w:val="0"/>
      <w:spacing w:before="82"/>
      <w:ind w:left="138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6F58B7"/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8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2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75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7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8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4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AC9B3-4AB9-4979-B17A-6765ADD42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Trupti Sudge</cp:lastModifiedBy>
  <cp:revision>3</cp:revision>
  <dcterms:created xsi:type="dcterms:W3CDTF">2024-04-09T12:40:00Z</dcterms:created>
  <dcterms:modified xsi:type="dcterms:W3CDTF">2024-04-09T12:40:00Z</dcterms:modified>
</cp:coreProperties>
</file>