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92392" w14:textId="77777777" w:rsidR="00E3455D" w:rsidRDefault="00E3455D" w:rsidP="00E345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0CA660B9" w14:textId="77777777" w:rsidR="00E3455D" w:rsidRDefault="00E3455D" w:rsidP="00E345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795A92" w14:textId="77777777" w:rsidR="00E3455D" w:rsidRDefault="00E3455D" w:rsidP="00E345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 </w:t>
      </w:r>
      <w:r>
        <w:rPr>
          <w:rFonts w:ascii="Times New Roman" w:hAnsi="Times New Roman" w:cs="Times New Roman"/>
          <w:sz w:val="24"/>
          <w:szCs w:val="24"/>
        </w:rPr>
        <w:t xml:space="preserve">Hospital numbers by medical facility characteristics and geographic location </w:t>
      </w:r>
    </w:p>
    <w:p w14:paraId="13947E90" w14:textId="77777777" w:rsidR="00E3455D" w:rsidRDefault="00E3455D" w:rsidP="00E3455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</w:tblGrid>
      <w:tr w:rsidR="00E3455D" w:rsidRPr="00114B9F" w14:paraId="00F013DA" w14:textId="77777777" w:rsidTr="00A971F9">
        <w:tc>
          <w:tcPr>
            <w:tcW w:w="3116" w:type="dxa"/>
            <w:shd w:val="clear" w:color="auto" w:fill="D9D9D9" w:themeFill="background1" w:themeFillShade="D9"/>
          </w:tcPr>
          <w:p w14:paraId="42C826E4" w14:textId="77777777" w:rsidR="00E3455D" w:rsidRPr="00114B9F" w:rsidRDefault="00E3455D" w:rsidP="00A971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3117" w:type="dxa"/>
            <w:shd w:val="clear" w:color="auto" w:fill="D9D9D9" w:themeFill="background1" w:themeFillShade="D9"/>
          </w:tcPr>
          <w:p w14:paraId="1388C4BC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(%)</w:t>
            </w:r>
          </w:p>
        </w:tc>
      </w:tr>
      <w:tr w:rsidR="00E3455D" w:rsidRPr="00114B9F" w14:paraId="01CEAA2D" w14:textId="77777777" w:rsidTr="00A971F9">
        <w:tc>
          <w:tcPr>
            <w:tcW w:w="3116" w:type="dxa"/>
          </w:tcPr>
          <w:p w14:paraId="1536447A" w14:textId="77777777" w:rsidR="00E3455D" w:rsidRPr="00114B9F" w:rsidRDefault="00E3455D" w:rsidP="00A97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3117" w:type="dxa"/>
          </w:tcPr>
          <w:p w14:paraId="5DEDAB3A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 (100%)</w:t>
            </w:r>
          </w:p>
        </w:tc>
      </w:tr>
      <w:tr w:rsidR="00E3455D" w:rsidRPr="00114B9F" w14:paraId="4DADF9CF" w14:textId="77777777" w:rsidTr="00A971F9">
        <w:tc>
          <w:tcPr>
            <w:tcW w:w="3116" w:type="dxa"/>
          </w:tcPr>
          <w:p w14:paraId="706330E6" w14:textId="77777777" w:rsidR="00E3455D" w:rsidRPr="00114B9F" w:rsidRDefault="00E3455D" w:rsidP="00A97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Bed size</w:t>
            </w:r>
          </w:p>
        </w:tc>
        <w:tc>
          <w:tcPr>
            <w:tcW w:w="3117" w:type="dxa"/>
          </w:tcPr>
          <w:p w14:paraId="2857DC5F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55D" w:rsidRPr="00114B9F" w14:paraId="7C9BE03D" w14:textId="77777777" w:rsidTr="00A971F9">
        <w:tc>
          <w:tcPr>
            <w:tcW w:w="3116" w:type="dxa"/>
          </w:tcPr>
          <w:p w14:paraId="2655571D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&lt; 100</w:t>
            </w:r>
          </w:p>
        </w:tc>
        <w:tc>
          <w:tcPr>
            <w:tcW w:w="3117" w:type="dxa"/>
          </w:tcPr>
          <w:p w14:paraId="32FBB001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(22.8%)</w:t>
            </w:r>
          </w:p>
        </w:tc>
      </w:tr>
      <w:tr w:rsidR="00E3455D" w:rsidRPr="00114B9F" w14:paraId="4541B14D" w14:textId="77777777" w:rsidTr="00A971F9">
        <w:tc>
          <w:tcPr>
            <w:tcW w:w="3116" w:type="dxa"/>
          </w:tcPr>
          <w:p w14:paraId="02F6881D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100-300</w:t>
            </w:r>
          </w:p>
        </w:tc>
        <w:tc>
          <w:tcPr>
            <w:tcW w:w="3117" w:type="dxa"/>
          </w:tcPr>
          <w:p w14:paraId="46D06F11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(49.1%)</w:t>
            </w:r>
          </w:p>
        </w:tc>
      </w:tr>
      <w:tr w:rsidR="00E3455D" w:rsidRPr="00114B9F" w14:paraId="2209B03B" w14:textId="77777777" w:rsidTr="00A971F9">
        <w:tc>
          <w:tcPr>
            <w:tcW w:w="3116" w:type="dxa"/>
          </w:tcPr>
          <w:p w14:paraId="043BA474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&gt; 300</w:t>
            </w:r>
          </w:p>
        </w:tc>
        <w:tc>
          <w:tcPr>
            <w:tcW w:w="3117" w:type="dxa"/>
          </w:tcPr>
          <w:p w14:paraId="7F20A292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(28.1%)</w:t>
            </w:r>
          </w:p>
        </w:tc>
      </w:tr>
      <w:tr w:rsidR="00E3455D" w:rsidRPr="00114B9F" w14:paraId="71EE4600" w14:textId="77777777" w:rsidTr="00A971F9">
        <w:tc>
          <w:tcPr>
            <w:tcW w:w="3116" w:type="dxa"/>
          </w:tcPr>
          <w:p w14:paraId="68BA7E34" w14:textId="77777777" w:rsidR="00E3455D" w:rsidRPr="00114B9F" w:rsidRDefault="00E3455D" w:rsidP="00A97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3117" w:type="dxa"/>
          </w:tcPr>
          <w:p w14:paraId="558888A0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55D" w:rsidRPr="00114B9F" w14:paraId="69345A98" w14:textId="77777777" w:rsidTr="00A971F9">
        <w:tc>
          <w:tcPr>
            <w:tcW w:w="3116" w:type="dxa"/>
          </w:tcPr>
          <w:p w14:paraId="5D007312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3117" w:type="dxa"/>
          </w:tcPr>
          <w:p w14:paraId="754B6A27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(66.7%)</w:t>
            </w:r>
          </w:p>
        </w:tc>
      </w:tr>
      <w:tr w:rsidR="00E3455D" w:rsidRPr="00114B9F" w14:paraId="218BFBD9" w14:textId="77777777" w:rsidTr="00A971F9">
        <w:tc>
          <w:tcPr>
            <w:tcW w:w="3116" w:type="dxa"/>
          </w:tcPr>
          <w:p w14:paraId="18845FF3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3117" w:type="dxa"/>
          </w:tcPr>
          <w:p w14:paraId="2961A1E1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(33.3%)</w:t>
            </w:r>
          </w:p>
        </w:tc>
      </w:tr>
      <w:tr w:rsidR="00E3455D" w:rsidRPr="00114B9F" w14:paraId="24C2D1CD" w14:textId="77777777" w:rsidTr="00A971F9">
        <w:tc>
          <w:tcPr>
            <w:tcW w:w="3116" w:type="dxa"/>
          </w:tcPr>
          <w:p w14:paraId="124975C6" w14:textId="77777777" w:rsidR="00E3455D" w:rsidRPr="00114B9F" w:rsidRDefault="00E3455D" w:rsidP="00A97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Teaching status</w:t>
            </w:r>
          </w:p>
        </w:tc>
        <w:tc>
          <w:tcPr>
            <w:tcW w:w="3117" w:type="dxa"/>
          </w:tcPr>
          <w:p w14:paraId="2737DA6A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55D" w:rsidRPr="00114B9F" w14:paraId="0EF90E16" w14:textId="77777777" w:rsidTr="00A971F9">
        <w:tc>
          <w:tcPr>
            <w:tcW w:w="3116" w:type="dxa"/>
          </w:tcPr>
          <w:p w14:paraId="60F76F46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Teaching</w:t>
            </w:r>
          </w:p>
        </w:tc>
        <w:tc>
          <w:tcPr>
            <w:tcW w:w="3117" w:type="dxa"/>
          </w:tcPr>
          <w:p w14:paraId="0F74CD6A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(47.4%)</w:t>
            </w:r>
          </w:p>
        </w:tc>
      </w:tr>
      <w:tr w:rsidR="00E3455D" w:rsidRPr="00114B9F" w14:paraId="36DFA417" w14:textId="77777777" w:rsidTr="00A971F9">
        <w:tc>
          <w:tcPr>
            <w:tcW w:w="3116" w:type="dxa"/>
          </w:tcPr>
          <w:p w14:paraId="039E2CC6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Non-teaching</w:t>
            </w:r>
          </w:p>
        </w:tc>
        <w:tc>
          <w:tcPr>
            <w:tcW w:w="3117" w:type="dxa"/>
          </w:tcPr>
          <w:p w14:paraId="6628660B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(52.6%)</w:t>
            </w:r>
          </w:p>
        </w:tc>
      </w:tr>
      <w:tr w:rsidR="00E3455D" w:rsidRPr="00114B9F" w14:paraId="52453D00" w14:textId="77777777" w:rsidTr="00A971F9">
        <w:tc>
          <w:tcPr>
            <w:tcW w:w="3116" w:type="dxa"/>
          </w:tcPr>
          <w:p w14:paraId="3CA6D601" w14:textId="77777777" w:rsidR="00E3455D" w:rsidRPr="00856D5B" w:rsidRDefault="00E3455D" w:rsidP="00A971F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 xml:space="preserve">Census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egion</w:t>
            </w:r>
          </w:p>
        </w:tc>
        <w:tc>
          <w:tcPr>
            <w:tcW w:w="3117" w:type="dxa"/>
          </w:tcPr>
          <w:p w14:paraId="676CC16C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55D" w:rsidRPr="00114B9F" w14:paraId="2E26B005" w14:textId="77777777" w:rsidTr="00A971F9">
        <w:tc>
          <w:tcPr>
            <w:tcW w:w="3116" w:type="dxa"/>
          </w:tcPr>
          <w:p w14:paraId="45421100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East North Central</w:t>
            </w:r>
          </w:p>
        </w:tc>
        <w:tc>
          <w:tcPr>
            <w:tcW w:w="3117" w:type="dxa"/>
          </w:tcPr>
          <w:p w14:paraId="12930B56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(17.5%)</w:t>
            </w:r>
          </w:p>
        </w:tc>
      </w:tr>
      <w:tr w:rsidR="00E3455D" w:rsidRPr="00114B9F" w14:paraId="6E2FDF5D" w14:textId="77777777" w:rsidTr="00A971F9">
        <w:tc>
          <w:tcPr>
            <w:tcW w:w="3116" w:type="dxa"/>
          </w:tcPr>
          <w:p w14:paraId="1D3B7820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East South Central</w:t>
            </w:r>
          </w:p>
        </w:tc>
        <w:tc>
          <w:tcPr>
            <w:tcW w:w="3117" w:type="dxa"/>
          </w:tcPr>
          <w:p w14:paraId="0D7C21F8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(19.3%)</w:t>
            </w:r>
          </w:p>
        </w:tc>
      </w:tr>
      <w:tr w:rsidR="00E3455D" w:rsidRPr="00114B9F" w14:paraId="314E5D2C" w14:textId="77777777" w:rsidTr="00A971F9">
        <w:tc>
          <w:tcPr>
            <w:tcW w:w="3116" w:type="dxa"/>
          </w:tcPr>
          <w:p w14:paraId="3D98DC6F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Middle Atlantic</w:t>
            </w:r>
          </w:p>
        </w:tc>
        <w:tc>
          <w:tcPr>
            <w:tcW w:w="3117" w:type="dxa"/>
          </w:tcPr>
          <w:p w14:paraId="2C4D6CA9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(1.8%)</w:t>
            </w:r>
          </w:p>
        </w:tc>
      </w:tr>
      <w:tr w:rsidR="00E3455D" w:rsidRPr="00114B9F" w14:paraId="0861B921" w14:textId="77777777" w:rsidTr="00A971F9">
        <w:tc>
          <w:tcPr>
            <w:tcW w:w="3116" w:type="dxa"/>
          </w:tcPr>
          <w:p w14:paraId="2659294B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Mountain</w:t>
            </w:r>
          </w:p>
        </w:tc>
        <w:tc>
          <w:tcPr>
            <w:tcW w:w="3117" w:type="dxa"/>
          </w:tcPr>
          <w:p w14:paraId="4591E096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(8.8%)</w:t>
            </w:r>
          </w:p>
        </w:tc>
      </w:tr>
      <w:tr w:rsidR="00E3455D" w:rsidRPr="00114B9F" w14:paraId="461B363D" w14:textId="77777777" w:rsidTr="00A971F9">
        <w:tc>
          <w:tcPr>
            <w:tcW w:w="3116" w:type="dxa"/>
          </w:tcPr>
          <w:p w14:paraId="2807EA47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New England</w:t>
            </w:r>
          </w:p>
        </w:tc>
        <w:tc>
          <w:tcPr>
            <w:tcW w:w="3117" w:type="dxa"/>
          </w:tcPr>
          <w:p w14:paraId="52B35D9D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3455D" w:rsidRPr="00114B9F" w14:paraId="113BBE6F" w14:textId="77777777" w:rsidTr="00A971F9">
        <w:tc>
          <w:tcPr>
            <w:tcW w:w="3116" w:type="dxa"/>
          </w:tcPr>
          <w:p w14:paraId="1CFC92B6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Pacific</w:t>
            </w:r>
          </w:p>
        </w:tc>
        <w:tc>
          <w:tcPr>
            <w:tcW w:w="3117" w:type="dxa"/>
          </w:tcPr>
          <w:p w14:paraId="20950DB6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(7.0%)</w:t>
            </w:r>
          </w:p>
        </w:tc>
      </w:tr>
      <w:tr w:rsidR="00E3455D" w:rsidRPr="00114B9F" w14:paraId="2C3FF89C" w14:textId="77777777" w:rsidTr="00A971F9">
        <w:tc>
          <w:tcPr>
            <w:tcW w:w="3116" w:type="dxa"/>
          </w:tcPr>
          <w:p w14:paraId="3C056E75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South Atlantic</w:t>
            </w:r>
          </w:p>
        </w:tc>
        <w:tc>
          <w:tcPr>
            <w:tcW w:w="3117" w:type="dxa"/>
          </w:tcPr>
          <w:p w14:paraId="376B58F1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(10.5%)</w:t>
            </w:r>
          </w:p>
        </w:tc>
      </w:tr>
      <w:tr w:rsidR="00E3455D" w:rsidRPr="00114B9F" w14:paraId="3B89917E" w14:textId="77777777" w:rsidTr="00A971F9">
        <w:tc>
          <w:tcPr>
            <w:tcW w:w="3116" w:type="dxa"/>
          </w:tcPr>
          <w:p w14:paraId="2D313118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West North Central</w:t>
            </w:r>
          </w:p>
        </w:tc>
        <w:tc>
          <w:tcPr>
            <w:tcW w:w="3117" w:type="dxa"/>
          </w:tcPr>
          <w:p w14:paraId="533536F1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(3.5%)</w:t>
            </w:r>
          </w:p>
        </w:tc>
      </w:tr>
      <w:tr w:rsidR="00E3455D" w:rsidRPr="00114B9F" w14:paraId="227EFC03" w14:textId="77777777" w:rsidTr="00A971F9">
        <w:tc>
          <w:tcPr>
            <w:tcW w:w="3116" w:type="dxa"/>
          </w:tcPr>
          <w:p w14:paraId="279F75BA" w14:textId="77777777" w:rsidR="00E3455D" w:rsidRPr="00114B9F" w:rsidRDefault="00E3455D" w:rsidP="00A971F9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F">
              <w:rPr>
                <w:rFonts w:ascii="Times New Roman" w:hAnsi="Times New Roman" w:cs="Times New Roman"/>
                <w:sz w:val="24"/>
                <w:szCs w:val="24"/>
              </w:rPr>
              <w:t>West South Central</w:t>
            </w:r>
          </w:p>
        </w:tc>
        <w:tc>
          <w:tcPr>
            <w:tcW w:w="3117" w:type="dxa"/>
          </w:tcPr>
          <w:p w14:paraId="2B742A14" w14:textId="77777777" w:rsidR="00E3455D" w:rsidRPr="00114B9F" w:rsidRDefault="00E3455D" w:rsidP="00A97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(31.6%)</w:t>
            </w:r>
          </w:p>
        </w:tc>
      </w:tr>
    </w:tbl>
    <w:p w14:paraId="7C96C226" w14:textId="77777777" w:rsidR="00E3455D" w:rsidRDefault="00E3455D" w:rsidP="00E3455D">
      <w:pPr>
        <w:rPr>
          <w:rFonts w:ascii="Times New Roman" w:hAnsi="Times New Roman" w:cs="Times New Roman"/>
          <w:sz w:val="24"/>
          <w:szCs w:val="24"/>
        </w:rPr>
      </w:pPr>
    </w:p>
    <w:p w14:paraId="3EA31B73" w14:textId="77777777" w:rsidR="00E3455D" w:rsidRDefault="00E3455D" w:rsidP="00E345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7D75">
        <w:rPr>
          <w:rFonts w:ascii="Times New Roman" w:hAnsi="Times New Roman" w:cs="Times New Roman"/>
          <w:sz w:val="24"/>
          <w:szCs w:val="24"/>
        </w:rPr>
        <w:t xml:space="preserve">Percentages </w:t>
      </w:r>
      <w:r>
        <w:rPr>
          <w:rFonts w:ascii="Times New Roman" w:hAnsi="Times New Roman" w:cs="Times New Roman"/>
          <w:sz w:val="24"/>
          <w:szCs w:val="24"/>
        </w:rPr>
        <w:t>may</w:t>
      </w:r>
      <w:r w:rsidRPr="00617D75">
        <w:rPr>
          <w:rFonts w:ascii="Times New Roman" w:hAnsi="Times New Roman" w:cs="Times New Roman"/>
          <w:sz w:val="24"/>
          <w:szCs w:val="24"/>
        </w:rPr>
        <w:t xml:space="preserve"> not total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617D75">
        <w:rPr>
          <w:rFonts w:ascii="Times New Roman" w:hAnsi="Times New Roman" w:cs="Times New Roman"/>
          <w:sz w:val="24"/>
          <w:szCs w:val="24"/>
        </w:rPr>
        <w:t xml:space="preserve">100 due to </w:t>
      </w:r>
      <w:proofErr w:type="gramStart"/>
      <w:r w:rsidRPr="00617D75">
        <w:rPr>
          <w:rFonts w:ascii="Times New Roman" w:hAnsi="Times New Roman" w:cs="Times New Roman"/>
          <w:sz w:val="24"/>
          <w:szCs w:val="24"/>
        </w:rPr>
        <w:t>rounding</w:t>
      </w:r>
      <w:proofErr w:type="gramEnd"/>
    </w:p>
    <w:p w14:paraId="1260D722" w14:textId="77777777" w:rsidR="00E3455D" w:rsidRDefault="00E3455D" w:rsidP="00E345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12B">
        <w:rPr>
          <w:rFonts w:ascii="Times New Roman" w:hAnsi="Times New Roman" w:cs="Times New Roman"/>
          <w:sz w:val="24"/>
          <w:szCs w:val="24"/>
        </w:rPr>
        <w:tab/>
      </w:r>
    </w:p>
    <w:p w14:paraId="2829EA5A" w14:textId="77777777" w:rsidR="00E3455D" w:rsidRDefault="00E3455D" w:rsidP="00E345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103E9B" w14:textId="77777777" w:rsidR="00E3455D" w:rsidRDefault="00E3455D" w:rsidP="00E345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519F00" w14:textId="77777777" w:rsidR="00E3455D" w:rsidRDefault="00E3455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93EBE30" w14:textId="77159DBF" w:rsidR="00E3455D" w:rsidRDefault="00E3455D" w:rsidP="00E345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</w:t>
      </w:r>
      <w:r w:rsidRPr="00691F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ICD10 codes for determination of IPD (orange) and non-invasive ACP and AOM (blue) cases. (Excel spreadsheet)</w:t>
      </w:r>
    </w:p>
    <w:p w14:paraId="27131746" w14:textId="77777777" w:rsidR="00E3455D" w:rsidRDefault="00E3455D" w:rsidP="00E345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70981F" w14:textId="77777777" w:rsidR="00E3455D" w:rsidRDefault="00E3455D" w:rsidP="00E345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3 </w:t>
      </w:r>
      <w:r>
        <w:rPr>
          <w:rFonts w:ascii="Times New Roman" w:hAnsi="Times New Roman" w:cs="Times New Roman"/>
          <w:sz w:val="24"/>
          <w:szCs w:val="24"/>
        </w:rPr>
        <w:t>ICD10-CM codes used to identify patients at moderate or high risk for pneumococcal disease. (Excel spreadsheet)</w:t>
      </w:r>
    </w:p>
    <w:p w14:paraId="54889FDF" w14:textId="77777777" w:rsidR="00E3455D" w:rsidRDefault="00E3455D" w:rsidP="00E345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86A1A36" w14:textId="77777777" w:rsidR="00E3455D" w:rsidRDefault="00E3455D" w:rsidP="00E3455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3455D" w:rsidSect="00CE556E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397C482F" w14:textId="77777777" w:rsidR="00E3455D" w:rsidRPr="00E91563" w:rsidRDefault="00E3455D" w:rsidP="00E345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4</w:t>
      </w:r>
      <w:r>
        <w:rPr>
          <w:rFonts w:ascii="Times New Roman" w:hAnsi="Times New Roman" w:cs="Times New Roman"/>
          <w:sz w:val="24"/>
          <w:szCs w:val="24"/>
        </w:rPr>
        <w:t xml:space="preserve"> Hospital characteristics associated with LOS, hospital costs, and hospital margins for US children with IPD, ACP, or AOM (N=4,575). </w:t>
      </w:r>
    </w:p>
    <w:tbl>
      <w:tblPr>
        <w:tblStyle w:val="TableGrid"/>
        <w:tblW w:w="12703" w:type="dxa"/>
        <w:tblLook w:val="04A0" w:firstRow="1" w:lastRow="0" w:firstColumn="1" w:lastColumn="0" w:noHBand="0" w:noVBand="1"/>
      </w:tblPr>
      <w:tblGrid>
        <w:gridCol w:w="2335"/>
        <w:gridCol w:w="2304"/>
        <w:gridCol w:w="1152"/>
        <w:gridCol w:w="2304"/>
        <w:gridCol w:w="1152"/>
        <w:gridCol w:w="2304"/>
        <w:gridCol w:w="1152"/>
      </w:tblGrid>
      <w:tr w:rsidR="00E3455D" w:rsidRPr="00B0249D" w14:paraId="39F61C23" w14:textId="77777777" w:rsidTr="00A971F9">
        <w:trPr>
          <w:cantSplit/>
          <w:tblHeader/>
        </w:trPr>
        <w:tc>
          <w:tcPr>
            <w:tcW w:w="2335" w:type="dxa"/>
            <w:vMerge w:val="restart"/>
          </w:tcPr>
          <w:p w14:paraId="6FEA003F" w14:textId="77777777" w:rsidR="00E3455D" w:rsidRPr="00B0249D" w:rsidRDefault="00E3455D" w:rsidP="00A971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3456" w:type="dxa"/>
            <w:gridSpan w:val="2"/>
          </w:tcPr>
          <w:p w14:paraId="7F187488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Estimated </w:t>
            </w: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LOS</w:t>
            </w:r>
          </w:p>
        </w:tc>
        <w:tc>
          <w:tcPr>
            <w:tcW w:w="3456" w:type="dxa"/>
            <w:gridSpan w:val="2"/>
          </w:tcPr>
          <w:p w14:paraId="683B8B27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Estimated h</w:t>
            </w: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ospital cost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per admission</w:t>
            </w:r>
          </w:p>
        </w:tc>
        <w:tc>
          <w:tcPr>
            <w:tcW w:w="3456" w:type="dxa"/>
            <w:gridSpan w:val="2"/>
          </w:tcPr>
          <w:p w14:paraId="4F5639D9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Estimated hospital m</w:t>
            </w: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argin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per admission</w:t>
            </w:r>
          </w:p>
        </w:tc>
      </w:tr>
      <w:tr w:rsidR="00E3455D" w:rsidRPr="00B0249D" w14:paraId="6E33B2C0" w14:textId="77777777" w:rsidTr="00A971F9">
        <w:trPr>
          <w:cantSplit/>
          <w:tblHeader/>
        </w:trPr>
        <w:tc>
          <w:tcPr>
            <w:tcW w:w="2335" w:type="dxa"/>
            <w:vMerge/>
          </w:tcPr>
          <w:p w14:paraId="31A2508B" w14:textId="77777777" w:rsidR="00E3455D" w:rsidRPr="00B0249D" w:rsidRDefault="00E3455D" w:rsidP="00A971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04" w:type="dxa"/>
          </w:tcPr>
          <w:p w14:paraId="3AF8B891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</w:t>
            </w:r>
          </w:p>
        </w:tc>
        <w:tc>
          <w:tcPr>
            <w:tcW w:w="1152" w:type="dxa"/>
          </w:tcPr>
          <w:p w14:paraId="72CD64DF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304" w:type="dxa"/>
          </w:tcPr>
          <w:p w14:paraId="4CA3A2D1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USD</w:t>
            </w:r>
          </w:p>
        </w:tc>
        <w:tc>
          <w:tcPr>
            <w:tcW w:w="1152" w:type="dxa"/>
          </w:tcPr>
          <w:p w14:paraId="3CAA03AB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304" w:type="dxa"/>
          </w:tcPr>
          <w:p w14:paraId="615B857F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USD</w:t>
            </w:r>
          </w:p>
        </w:tc>
        <w:tc>
          <w:tcPr>
            <w:tcW w:w="1152" w:type="dxa"/>
          </w:tcPr>
          <w:p w14:paraId="0F1D32D4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24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E3455D" w:rsidRPr="00B0249D" w14:paraId="1747A4DB" w14:textId="77777777" w:rsidTr="00A971F9">
        <w:trPr>
          <w:cantSplit/>
        </w:trPr>
        <w:tc>
          <w:tcPr>
            <w:tcW w:w="2335" w:type="dxa"/>
          </w:tcPr>
          <w:p w14:paraId="505D5162" w14:textId="77777777" w:rsidR="00E3455D" w:rsidRDefault="00E3455D" w:rsidP="00A971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Hospital location</w:t>
            </w:r>
          </w:p>
        </w:tc>
        <w:tc>
          <w:tcPr>
            <w:tcW w:w="2304" w:type="dxa"/>
          </w:tcPr>
          <w:p w14:paraId="2707EA27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75AEB3E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4" w:type="dxa"/>
          </w:tcPr>
          <w:p w14:paraId="4A39A287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201CF2A1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6" w:type="dxa"/>
            <w:gridSpan w:val="2"/>
            <w:vMerge w:val="restart"/>
            <w:vAlign w:val="center"/>
          </w:tcPr>
          <w:p w14:paraId="1194DF4F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Not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  <w:r w:rsidRPr="00032B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E3455D" w:rsidRPr="00B0249D" w14:paraId="0B792DD8" w14:textId="77777777" w:rsidTr="00A971F9">
        <w:trPr>
          <w:cantSplit/>
        </w:trPr>
        <w:tc>
          <w:tcPr>
            <w:tcW w:w="2335" w:type="dxa"/>
          </w:tcPr>
          <w:p w14:paraId="328C2027" w14:textId="77777777" w:rsidR="00E3455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2304" w:type="dxa"/>
          </w:tcPr>
          <w:p w14:paraId="44BA53A8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 (6.8, 10.2)</w:t>
            </w:r>
          </w:p>
        </w:tc>
        <w:tc>
          <w:tcPr>
            <w:tcW w:w="1152" w:type="dxa"/>
            <w:vMerge w:val="restart"/>
            <w:vAlign w:val="center"/>
          </w:tcPr>
          <w:p w14:paraId="3B28258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  <w:tc>
          <w:tcPr>
            <w:tcW w:w="2304" w:type="dxa"/>
          </w:tcPr>
          <w:p w14:paraId="0E35840B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$19,819</w:t>
            </w:r>
          </w:p>
          <w:p w14:paraId="36174A1A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($14,072, $27,914)</w:t>
            </w:r>
          </w:p>
        </w:tc>
        <w:tc>
          <w:tcPr>
            <w:tcW w:w="1152" w:type="dxa"/>
            <w:vMerge w:val="restart"/>
            <w:vAlign w:val="center"/>
          </w:tcPr>
          <w:p w14:paraId="36829273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0.0382</w:t>
            </w:r>
          </w:p>
        </w:tc>
        <w:tc>
          <w:tcPr>
            <w:tcW w:w="3456" w:type="dxa"/>
            <w:gridSpan w:val="2"/>
            <w:vMerge/>
          </w:tcPr>
          <w:p w14:paraId="4A3918CC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455D" w:rsidRPr="00B0249D" w14:paraId="5B3D35D7" w14:textId="77777777" w:rsidTr="00A971F9">
        <w:trPr>
          <w:cantSplit/>
        </w:trPr>
        <w:tc>
          <w:tcPr>
            <w:tcW w:w="2335" w:type="dxa"/>
          </w:tcPr>
          <w:p w14:paraId="42E061E1" w14:textId="77777777" w:rsidR="00E3455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2304" w:type="dxa"/>
          </w:tcPr>
          <w:p w14:paraId="3517C73C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 (7.9, 11.7)</w:t>
            </w:r>
          </w:p>
        </w:tc>
        <w:tc>
          <w:tcPr>
            <w:tcW w:w="1152" w:type="dxa"/>
            <w:vMerge/>
          </w:tcPr>
          <w:p w14:paraId="6C43221C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4" w:type="dxa"/>
          </w:tcPr>
          <w:p w14:paraId="668079CA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$25,325</w:t>
            </w:r>
          </w:p>
          <w:p w14:paraId="69CD30B1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($18,627, $34,429)</w:t>
            </w:r>
          </w:p>
        </w:tc>
        <w:tc>
          <w:tcPr>
            <w:tcW w:w="1152" w:type="dxa"/>
            <w:vMerge/>
          </w:tcPr>
          <w:p w14:paraId="7FD1EF3B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6" w:type="dxa"/>
            <w:gridSpan w:val="2"/>
            <w:vMerge/>
          </w:tcPr>
          <w:p w14:paraId="33D3B115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455D" w:rsidRPr="00B0249D" w14:paraId="28128ADC" w14:textId="77777777" w:rsidTr="00A971F9">
        <w:trPr>
          <w:cantSplit/>
        </w:trPr>
        <w:tc>
          <w:tcPr>
            <w:tcW w:w="2335" w:type="dxa"/>
          </w:tcPr>
          <w:p w14:paraId="56475052" w14:textId="77777777" w:rsidR="00E3455D" w:rsidRPr="00B0249D" w:rsidRDefault="00E3455D" w:rsidP="00A971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Teaching status</w:t>
            </w:r>
          </w:p>
        </w:tc>
        <w:tc>
          <w:tcPr>
            <w:tcW w:w="2304" w:type="dxa"/>
          </w:tcPr>
          <w:p w14:paraId="08E1441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44FEDCB5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4" w:type="dxa"/>
          </w:tcPr>
          <w:p w14:paraId="0065F33C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6230F25A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6" w:type="dxa"/>
            <w:gridSpan w:val="2"/>
            <w:vMerge w:val="restart"/>
            <w:vAlign w:val="center"/>
          </w:tcPr>
          <w:p w14:paraId="0ACE5153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Not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  <w:r w:rsidRPr="00032B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E3455D" w:rsidRPr="00B0249D" w14:paraId="3EC77EBF" w14:textId="77777777" w:rsidTr="00A971F9">
        <w:trPr>
          <w:cantSplit/>
        </w:trPr>
        <w:tc>
          <w:tcPr>
            <w:tcW w:w="2335" w:type="dxa"/>
          </w:tcPr>
          <w:p w14:paraId="6A65EC1E" w14:textId="77777777" w:rsidR="00E3455D" w:rsidRPr="00B0249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Non-teaching</w:t>
            </w:r>
          </w:p>
        </w:tc>
        <w:tc>
          <w:tcPr>
            <w:tcW w:w="2304" w:type="dxa"/>
          </w:tcPr>
          <w:p w14:paraId="63201EB3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7.6 (6.2, 9.4)</w:t>
            </w:r>
          </w:p>
        </w:tc>
        <w:tc>
          <w:tcPr>
            <w:tcW w:w="1152" w:type="dxa"/>
            <w:vMerge w:val="restart"/>
            <w:vAlign w:val="center"/>
          </w:tcPr>
          <w:p w14:paraId="6246B721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2304" w:type="dxa"/>
          </w:tcPr>
          <w:p w14:paraId="4DEC61BA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$17,377</w:t>
            </w:r>
          </w:p>
          <w:p w14:paraId="006DF644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($12,548, $24,066)</w:t>
            </w:r>
          </w:p>
        </w:tc>
        <w:tc>
          <w:tcPr>
            <w:tcW w:w="1152" w:type="dxa"/>
            <w:vMerge w:val="restart"/>
            <w:vAlign w:val="center"/>
          </w:tcPr>
          <w:p w14:paraId="158D2C14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3456" w:type="dxa"/>
            <w:gridSpan w:val="2"/>
            <w:vMerge/>
          </w:tcPr>
          <w:p w14:paraId="63E0B689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455D" w:rsidRPr="00B0249D" w14:paraId="00B57C67" w14:textId="77777777" w:rsidTr="00A971F9">
        <w:trPr>
          <w:cantSplit/>
        </w:trPr>
        <w:tc>
          <w:tcPr>
            <w:tcW w:w="2335" w:type="dxa"/>
          </w:tcPr>
          <w:p w14:paraId="065646CC" w14:textId="77777777" w:rsidR="00E3455D" w:rsidRPr="00B0249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Teaching</w:t>
            </w:r>
          </w:p>
        </w:tc>
        <w:tc>
          <w:tcPr>
            <w:tcW w:w="2304" w:type="dxa"/>
          </w:tcPr>
          <w:p w14:paraId="36E6B8A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10.5 (8.7, 12.7)</w:t>
            </w:r>
          </w:p>
        </w:tc>
        <w:tc>
          <w:tcPr>
            <w:tcW w:w="1152" w:type="dxa"/>
            <w:vMerge/>
          </w:tcPr>
          <w:p w14:paraId="4C47CA5F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4" w:type="dxa"/>
          </w:tcPr>
          <w:p w14:paraId="792B6C36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$28,883</w:t>
            </w:r>
          </w:p>
          <w:p w14:paraId="11E33B52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($21,272, $39,217)</w:t>
            </w:r>
          </w:p>
        </w:tc>
        <w:tc>
          <w:tcPr>
            <w:tcW w:w="1152" w:type="dxa"/>
            <w:vMerge/>
          </w:tcPr>
          <w:p w14:paraId="55677B40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6" w:type="dxa"/>
            <w:gridSpan w:val="2"/>
            <w:vMerge/>
          </w:tcPr>
          <w:p w14:paraId="7DF02482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455D" w:rsidRPr="00B0249D" w14:paraId="247E7191" w14:textId="77777777" w:rsidTr="00A971F9">
        <w:trPr>
          <w:cantSplit/>
        </w:trPr>
        <w:tc>
          <w:tcPr>
            <w:tcW w:w="2335" w:type="dxa"/>
          </w:tcPr>
          <w:p w14:paraId="4D72218E" w14:textId="77777777" w:rsidR="00E3455D" w:rsidRPr="00B0249D" w:rsidRDefault="00E3455D" w:rsidP="00A971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 census region</w:t>
            </w:r>
          </w:p>
        </w:tc>
        <w:tc>
          <w:tcPr>
            <w:tcW w:w="2304" w:type="dxa"/>
          </w:tcPr>
          <w:p w14:paraId="2E7E2FE3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39FFDA9A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4" w:type="dxa"/>
          </w:tcPr>
          <w:p w14:paraId="27721632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5ECA443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4" w:type="dxa"/>
          </w:tcPr>
          <w:p w14:paraId="10A8F4B0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3CBFC893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455D" w:rsidRPr="00B0249D" w14:paraId="5C3D9153" w14:textId="77777777" w:rsidTr="00A971F9">
        <w:trPr>
          <w:cantSplit/>
        </w:trPr>
        <w:tc>
          <w:tcPr>
            <w:tcW w:w="2335" w:type="dxa"/>
          </w:tcPr>
          <w:p w14:paraId="21D78A10" w14:textId="77777777" w:rsidR="00E3455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East North Central</w:t>
            </w:r>
          </w:p>
        </w:tc>
        <w:tc>
          <w:tcPr>
            <w:tcW w:w="2304" w:type="dxa"/>
          </w:tcPr>
          <w:p w14:paraId="64D85F1A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 (5.3, 9.6)</w:t>
            </w:r>
          </w:p>
        </w:tc>
        <w:tc>
          <w:tcPr>
            <w:tcW w:w="1152" w:type="dxa"/>
          </w:tcPr>
          <w:p w14:paraId="5BC559BC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0.0271</w:t>
            </w:r>
          </w:p>
        </w:tc>
        <w:tc>
          <w:tcPr>
            <w:tcW w:w="2304" w:type="dxa"/>
          </w:tcPr>
          <w:p w14:paraId="3D1073B6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$20,419</w:t>
            </w:r>
          </w:p>
          <w:p w14:paraId="3B33F4F8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($13,945, $29,900)</w:t>
            </w:r>
          </w:p>
        </w:tc>
        <w:tc>
          <w:tcPr>
            <w:tcW w:w="1152" w:type="dxa"/>
          </w:tcPr>
          <w:p w14:paraId="53499E7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0.7349</w:t>
            </w:r>
          </w:p>
        </w:tc>
        <w:tc>
          <w:tcPr>
            <w:tcW w:w="2304" w:type="dxa"/>
          </w:tcPr>
          <w:p w14:paraId="4A521DCA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-$7,116</w:t>
            </w:r>
          </w:p>
          <w:p w14:paraId="4B4DBC4D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(-$12,542, -$1,690)</w:t>
            </w:r>
          </w:p>
        </w:tc>
        <w:tc>
          <w:tcPr>
            <w:tcW w:w="1152" w:type="dxa"/>
          </w:tcPr>
          <w:p w14:paraId="003DC1B9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0.3460</w:t>
            </w:r>
          </w:p>
        </w:tc>
      </w:tr>
      <w:tr w:rsidR="00E3455D" w:rsidRPr="00B0249D" w14:paraId="589E905E" w14:textId="77777777" w:rsidTr="00A971F9">
        <w:trPr>
          <w:cantSplit/>
        </w:trPr>
        <w:tc>
          <w:tcPr>
            <w:tcW w:w="2335" w:type="dxa"/>
          </w:tcPr>
          <w:p w14:paraId="40FD030E" w14:textId="77777777" w:rsidR="00E3455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East South Central</w:t>
            </w:r>
          </w:p>
        </w:tc>
        <w:tc>
          <w:tcPr>
            <w:tcW w:w="2304" w:type="dxa"/>
          </w:tcPr>
          <w:p w14:paraId="456B1983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 (9.1, 13.5)</w:t>
            </w:r>
          </w:p>
        </w:tc>
        <w:tc>
          <w:tcPr>
            <w:tcW w:w="1152" w:type="dxa"/>
          </w:tcPr>
          <w:p w14:paraId="38BE7FDF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  <w:tc>
          <w:tcPr>
            <w:tcW w:w="2304" w:type="dxa"/>
          </w:tcPr>
          <w:p w14:paraId="7F3C5A36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$19,908</w:t>
            </w:r>
          </w:p>
          <w:p w14:paraId="495DBF67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($14,180, $27,949)</w:t>
            </w:r>
          </w:p>
        </w:tc>
        <w:tc>
          <w:tcPr>
            <w:tcW w:w="1152" w:type="dxa"/>
          </w:tcPr>
          <w:p w14:paraId="2C84C0F0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0.8477</w:t>
            </w:r>
          </w:p>
        </w:tc>
        <w:tc>
          <w:tcPr>
            <w:tcW w:w="2304" w:type="dxa"/>
          </w:tcPr>
          <w:p w14:paraId="7BEA8DF3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-$5,203</w:t>
            </w:r>
          </w:p>
          <w:p w14:paraId="7054B084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(-$7,657, -$2,750)</w:t>
            </w:r>
          </w:p>
        </w:tc>
        <w:tc>
          <w:tcPr>
            <w:tcW w:w="1152" w:type="dxa"/>
          </w:tcPr>
          <w:p w14:paraId="7C04A0ED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0.4383</w:t>
            </w:r>
          </w:p>
        </w:tc>
      </w:tr>
      <w:tr w:rsidR="00E3455D" w:rsidRPr="00B0249D" w14:paraId="4CE31656" w14:textId="77777777" w:rsidTr="00A971F9">
        <w:trPr>
          <w:cantSplit/>
        </w:trPr>
        <w:tc>
          <w:tcPr>
            <w:tcW w:w="2335" w:type="dxa"/>
          </w:tcPr>
          <w:p w14:paraId="5615521E" w14:textId="77777777" w:rsidR="00E3455D" w:rsidRPr="00B0249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Middle Atlantic</w:t>
            </w:r>
          </w:p>
        </w:tc>
        <w:tc>
          <w:tcPr>
            <w:tcW w:w="2304" w:type="dxa"/>
          </w:tcPr>
          <w:p w14:paraId="0AFC3F4A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 (5.3, 8.3)</w:t>
            </w:r>
          </w:p>
        </w:tc>
        <w:tc>
          <w:tcPr>
            <w:tcW w:w="1152" w:type="dxa"/>
          </w:tcPr>
          <w:p w14:paraId="0A14AD10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2304" w:type="dxa"/>
          </w:tcPr>
          <w:p w14:paraId="563FF49C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$21,698 </w:t>
            </w:r>
          </w:p>
          <w:p w14:paraId="6E97EE8B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($14,903, $31,591)</w:t>
            </w:r>
          </w:p>
        </w:tc>
        <w:tc>
          <w:tcPr>
            <w:tcW w:w="1152" w:type="dxa"/>
          </w:tcPr>
          <w:p w14:paraId="55A73D96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0.4537</w:t>
            </w:r>
          </w:p>
        </w:tc>
        <w:tc>
          <w:tcPr>
            <w:tcW w:w="2304" w:type="dxa"/>
          </w:tcPr>
          <w:p w14:paraId="0BF27D56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-$11,746</w:t>
            </w:r>
          </w:p>
          <w:p w14:paraId="70BEF78C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(-$14,525, -$8,996)</w:t>
            </w:r>
          </w:p>
        </w:tc>
        <w:tc>
          <w:tcPr>
            <w:tcW w:w="1152" w:type="dxa"/>
          </w:tcPr>
          <w:p w14:paraId="692BB59C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E3455D" w:rsidRPr="00B0249D" w14:paraId="271044C4" w14:textId="77777777" w:rsidTr="00A971F9">
        <w:trPr>
          <w:cantSplit/>
        </w:trPr>
        <w:tc>
          <w:tcPr>
            <w:tcW w:w="2335" w:type="dxa"/>
          </w:tcPr>
          <w:p w14:paraId="3EDCB3F7" w14:textId="77777777" w:rsidR="00E3455D" w:rsidRPr="00B0249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Mountain</w:t>
            </w:r>
          </w:p>
        </w:tc>
        <w:tc>
          <w:tcPr>
            <w:tcW w:w="2304" w:type="dxa"/>
          </w:tcPr>
          <w:p w14:paraId="33F0D296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 (8.1, 12.4)</w:t>
            </w:r>
          </w:p>
        </w:tc>
        <w:tc>
          <w:tcPr>
            <w:tcW w:w="1152" w:type="dxa"/>
          </w:tcPr>
          <w:p w14:paraId="38CBA5C0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0.1843</w:t>
            </w:r>
          </w:p>
        </w:tc>
        <w:tc>
          <w:tcPr>
            <w:tcW w:w="2304" w:type="dxa"/>
          </w:tcPr>
          <w:p w14:paraId="77A287BF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$23,011</w:t>
            </w:r>
          </w:p>
          <w:p w14:paraId="313E91CA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($16,226, $32,635)</w:t>
            </w:r>
          </w:p>
        </w:tc>
        <w:tc>
          <w:tcPr>
            <w:tcW w:w="1152" w:type="dxa"/>
          </w:tcPr>
          <w:p w14:paraId="486BBF55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0.2208</w:t>
            </w:r>
          </w:p>
        </w:tc>
        <w:tc>
          <w:tcPr>
            <w:tcW w:w="2304" w:type="dxa"/>
          </w:tcPr>
          <w:p w14:paraId="68980E9F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-$2,206</w:t>
            </w:r>
          </w:p>
          <w:p w14:paraId="2C75D56F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(-$5,218, $806)</w:t>
            </w:r>
          </w:p>
        </w:tc>
        <w:tc>
          <w:tcPr>
            <w:tcW w:w="1152" w:type="dxa"/>
          </w:tcPr>
          <w:p w14:paraId="3F89DDD7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0.0919</w:t>
            </w:r>
          </w:p>
        </w:tc>
      </w:tr>
      <w:tr w:rsidR="00E3455D" w:rsidRPr="00B0249D" w14:paraId="203F1304" w14:textId="77777777" w:rsidTr="00A971F9">
        <w:trPr>
          <w:cantSplit/>
        </w:trPr>
        <w:tc>
          <w:tcPr>
            <w:tcW w:w="2335" w:type="dxa"/>
          </w:tcPr>
          <w:p w14:paraId="362AEDDE" w14:textId="77777777" w:rsidR="00E3455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Pacific</w:t>
            </w:r>
          </w:p>
        </w:tc>
        <w:tc>
          <w:tcPr>
            <w:tcW w:w="2304" w:type="dxa"/>
          </w:tcPr>
          <w:p w14:paraId="27F42F3F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 (7.5, 14.2)</w:t>
            </w:r>
          </w:p>
        </w:tc>
        <w:tc>
          <w:tcPr>
            <w:tcW w:w="1152" w:type="dxa"/>
          </w:tcPr>
          <w:p w14:paraId="5DC5564E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0.3329</w:t>
            </w:r>
          </w:p>
        </w:tc>
        <w:tc>
          <w:tcPr>
            <w:tcW w:w="2304" w:type="dxa"/>
          </w:tcPr>
          <w:p w14:paraId="768CE70B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$42,485</w:t>
            </w:r>
          </w:p>
          <w:p w14:paraId="168882BD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($27,320, $66,068)</w:t>
            </w:r>
          </w:p>
        </w:tc>
        <w:tc>
          <w:tcPr>
            <w:tcW w:w="1152" w:type="dxa"/>
          </w:tcPr>
          <w:p w14:paraId="0E0C5C50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2304" w:type="dxa"/>
          </w:tcPr>
          <w:p w14:paraId="0B3E1FC4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-$5,179</w:t>
            </w:r>
          </w:p>
          <w:p w14:paraId="6955463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(-$9,224, -$1,135)</w:t>
            </w:r>
          </w:p>
        </w:tc>
        <w:tc>
          <w:tcPr>
            <w:tcW w:w="1152" w:type="dxa"/>
          </w:tcPr>
          <w:p w14:paraId="0774A087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0.6778</w:t>
            </w:r>
          </w:p>
        </w:tc>
      </w:tr>
      <w:tr w:rsidR="00E3455D" w:rsidRPr="00B0249D" w14:paraId="3D17DD47" w14:textId="77777777" w:rsidTr="00A971F9">
        <w:trPr>
          <w:cantSplit/>
        </w:trPr>
        <w:tc>
          <w:tcPr>
            <w:tcW w:w="2335" w:type="dxa"/>
          </w:tcPr>
          <w:p w14:paraId="2EC94E3B" w14:textId="77777777" w:rsidR="00E3455D" w:rsidRPr="00B0249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South Atlantic</w:t>
            </w:r>
          </w:p>
        </w:tc>
        <w:tc>
          <w:tcPr>
            <w:tcW w:w="2304" w:type="dxa"/>
          </w:tcPr>
          <w:p w14:paraId="7BCAF5BC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 (7.1, 11.0)</w:t>
            </w:r>
          </w:p>
        </w:tc>
        <w:tc>
          <w:tcPr>
            <w:tcW w:w="1152" w:type="dxa"/>
          </w:tcPr>
          <w:p w14:paraId="3442385D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0.8698</w:t>
            </w:r>
          </w:p>
        </w:tc>
        <w:tc>
          <w:tcPr>
            <w:tcW w:w="2304" w:type="dxa"/>
          </w:tcPr>
          <w:p w14:paraId="6B79266B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$17,136</w:t>
            </w:r>
          </w:p>
          <w:p w14:paraId="21C3C086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($12,317, $23,840)</w:t>
            </w:r>
          </w:p>
        </w:tc>
        <w:tc>
          <w:tcPr>
            <w:tcW w:w="1152" w:type="dxa"/>
          </w:tcPr>
          <w:p w14:paraId="6DBD8CA6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0.3184</w:t>
            </w:r>
          </w:p>
        </w:tc>
        <w:tc>
          <w:tcPr>
            <w:tcW w:w="2304" w:type="dxa"/>
          </w:tcPr>
          <w:p w14:paraId="1BC9B072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-$4,609</w:t>
            </w:r>
          </w:p>
          <w:p w14:paraId="2382CDDF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(-$7,033, -$2,185)</w:t>
            </w:r>
          </w:p>
        </w:tc>
        <w:tc>
          <w:tcPr>
            <w:tcW w:w="1152" w:type="dxa"/>
          </w:tcPr>
          <w:p w14:paraId="6C20B049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0.8624</w:t>
            </w:r>
          </w:p>
        </w:tc>
      </w:tr>
      <w:tr w:rsidR="00E3455D" w:rsidRPr="00B0249D" w14:paraId="5B37DFFB" w14:textId="77777777" w:rsidTr="00A971F9">
        <w:trPr>
          <w:cantSplit/>
        </w:trPr>
        <w:tc>
          <w:tcPr>
            <w:tcW w:w="2335" w:type="dxa"/>
          </w:tcPr>
          <w:p w14:paraId="5790B0E7" w14:textId="77777777" w:rsidR="00E3455D" w:rsidRPr="00B0249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West North Central</w:t>
            </w:r>
          </w:p>
        </w:tc>
        <w:tc>
          <w:tcPr>
            <w:tcW w:w="2304" w:type="dxa"/>
          </w:tcPr>
          <w:p w14:paraId="64DF6C07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 (7.3, 11.1)</w:t>
            </w:r>
          </w:p>
        </w:tc>
        <w:tc>
          <w:tcPr>
            <w:tcW w:w="1152" w:type="dxa"/>
          </w:tcPr>
          <w:p w14:paraId="6A4027C6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2304" w:type="dxa"/>
          </w:tcPr>
          <w:p w14:paraId="3A42D1F6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$19,370</w:t>
            </w:r>
          </w:p>
          <w:p w14:paraId="307DADF3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($13,753, $27,281)</w:t>
            </w:r>
          </w:p>
        </w:tc>
        <w:tc>
          <w:tcPr>
            <w:tcW w:w="1152" w:type="dxa"/>
          </w:tcPr>
          <w:p w14:paraId="6087061D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2304" w:type="dxa"/>
          </w:tcPr>
          <w:p w14:paraId="37026146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-$4,434</w:t>
            </w:r>
          </w:p>
          <w:p w14:paraId="715A92FE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(-$6,783, -$2,086)</w:t>
            </w:r>
          </w:p>
        </w:tc>
        <w:tc>
          <w:tcPr>
            <w:tcW w:w="1152" w:type="dxa"/>
          </w:tcPr>
          <w:p w14:paraId="3AC60EF0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E3455D" w:rsidRPr="00B0249D" w14:paraId="1F2A0322" w14:textId="77777777" w:rsidTr="00A971F9">
        <w:trPr>
          <w:cantSplit/>
        </w:trPr>
        <w:tc>
          <w:tcPr>
            <w:tcW w:w="2335" w:type="dxa"/>
          </w:tcPr>
          <w:p w14:paraId="09989560" w14:textId="77777777" w:rsidR="00E3455D" w:rsidRPr="00B0249D" w:rsidRDefault="00E3455D" w:rsidP="00A971F9">
            <w:pPr>
              <w:ind w:left="4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West South Central</w:t>
            </w:r>
          </w:p>
        </w:tc>
        <w:tc>
          <w:tcPr>
            <w:tcW w:w="2304" w:type="dxa"/>
          </w:tcPr>
          <w:p w14:paraId="3DA73AA6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9.7 (8.0, 11.7)</w:t>
            </w:r>
          </w:p>
        </w:tc>
        <w:tc>
          <w:tcPr>
            <w:tcW w:w="1152" w:type="dxa"/>
          </w:tcPr>
          <w:p w14:paraId="5381C3AD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0.3358</w:t>
            </w:r>
          </w:p>
        </w:tc>
        <w:tc>
          <w:tcPr>
            <w:tcW w:w="2304" w:type="dxa"/>
          </w:tcPr>
          <w:p w14:paraId="343CA7BA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$22,172</w:t>
            </w:r>
          </w:p>
          <w:p w14:paraId="15FB6948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($16,025, $30,678)</w:t>
            </w:r>
          </w:p>
        </w:tc>
        <w:tc>
          <w:tcPr>
            <w:tcW w:w="1152" w:type="dxa"/>
          </w:tcPr>
          <w:p w14:paraId="6902B968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0.3457</w:t>
            </w:r>
          </w:p>
        </w:tc>
        <w:tc>
          <w:tcPr>
            <w:tcW w:w="2304" w:type="dxa"/>
          </w:tcPr>
          <w:p w14:paraId="288FCB36" w14:textId="77777777" w:rsidR="00E3455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-$4,704</w:t>
            </w:r>
          </w:p>
          <w:p w14:paraId="2F7396D5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(-$7,534, -$1,873)</w:t>
            </w:r>
          </w:p>
        </w:tc>
        <w:tc>
          <w:tcPr>
            <w:tcW w:w="1152" w:type="dxa"/>
          </w:tcPr>
          <w:p w14:paraId="006E3669" w14:textId="77777777" w:rsidR="00E3455D" w:rsidRPr="00B0249D" w:rsidRDefault="00E3455D" w:rsidP="00A971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0.8374</w:t>
            </w:r>
          </w:p>
        </w:tc>
      </w:tr>
    </w:tbl>
    <w:p w14:paraId="29C6F08B" w14:textId="77777777" w:rsidR="00E3455D" w:rsidRDefault="00E3455D" w:rsidP="00E3455D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are presented as mean (95% CI) per admission. Analyses were </w:t>
      </w:r>
      <w:r w:rsidRPr="00F32EC1">
        <w:rPr>
          <w:rFonts w:ascii="Times New Roman" w:hAnsi="Times New Roman" w:cs="Times New Roman"/>
          <w:sz w:val="24"/>
          <w:szCs w:val="24"/>
        </w:rPr>
        <w:t>adjust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F32EC1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variables shown in this table and in Table 3.</w:t>
      </w:r>
    </w:p>
    <w:p w14:paraId="5006C486" w14:textId="77777777" w:rsidR="00E3455D" w:rsidRDefault="00E3455D" w:rsidP="00E3455D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ACP, non-invasive all-cause pneumonia; AOM, acute otitis media; CI, confidence interval; IPD, invasive pneumococcal disease; LOS, length of stay; USD, US dollars</w:t>
      </w:r>
    </w:p>
    <w:p w14:paraId="2EAE1778" w14:textId="77777777" w:rsidR="00E3455D" w:rsidRDefault="00E3455D" w:rsidP="00E3455D">
      <w:pPr>
        <w:rPr>
          <w:rFonts w:ascii="Times New Roman" w:hAnsi="Times New Roman" w:cs="Times New Roman"/>
          <w:sz w:val="24"/>
          <w:szCs w:val="24"/>
        </w:rPr>
      </w:pPr>
      <w:r w:rsidRPr="00032BC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F2979">
        <w:rPr>
          <w:rFonts w:ascii="Times New Roman" w:hAnsi="Times New Roman" w:cs="Times New Roman"/>
          <w:sz w:val="24"/>
          <w:szCs w:val="24"/>
        </w:rPr>
        <w:t xml:space="preserve">ot included in the final model for this </w:t>
      </w:r>
      <w:r>
        <w:rPr>
          <w:rFonts w:ascii="Times New Roman" w:hAnsi="Times New Roman" w:cs="Times New Roman"/>
          <w:sz w:val="24"/>
          <w:szCs w:val="24"/>
        </w:rPr>
        <w:t>outcome</w:t>
      </w:r>
      <w:r w:rsidRPr="00FF2979">
        <w:rPr>
          <w:rFonts w:ascii="Times New Roman" w:hAnsi="Times New Roman" w:cs="Times New Roman"/>
          <w:sz w:val="24"/>
          <w:szCs w:val="24"/>
        </w:rPr>
        <w:t xml:space="preserve"> due to statistical insignificance and/or not improving model </w:t>
      </w:r>
      <w:proofErr w:type="gramStart"/>
      <w:r w:rsidRPr="00FF2979">
        <w:rPr>
          <w:rFonts w:ascii="Times New Roman" w:hAnsi="Times New Roman" w:cs="Times New Roman"/>
          <w:sz w:val="24"/>
          <w:szCs w:val="24"/>
        </w:rPr>
        <w:t>fit</w:t>
      </w:r>
      <w:proofErr w:type="gramEnd"/>
    </w:p>
    <w:p w14:paraId="67C71D06" w14:textId="77777777" w:rsidR="00E3455D" w:rsidRPr="00EC2B37" w:rsidRDefault="00E3455D" w:rsidP="00E3455D">
      <w:pPr>
        <w:spacing w:before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FDCBC" w14:textId="77777777" w:rsidR="00307938" w:rsidRDefault="00307938"/>
    <w:sectPr w:rsidR="00307938" w:rsidSect="00CE556E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55D"/>
    <w:rsid w:val="00307938"/>
    <w:rsid w:val="00761860"/>
    <w:rsid w:val="00A2460E"/>
    <w:rsid w:val="00CE556E"/>
    <w:rsid w:val="00E3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5F267"/>
  <w15:chartTrackingRefBased/>
  <w15:docId w15:val="{0FA6BE15-DB93-40C8-813D-2A88F9248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55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4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5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5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5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5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5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5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5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5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5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5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5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4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4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455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45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55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45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5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5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55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3455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Cross</dc:creator>
  <cp:keywords/>
  <dc:description/>
  <cp:lastModifiedBy>Sharon Cross</cp:lastModifiedBy>
  <cp:revision>1</cp:revision>
  <dcterms:created xsi:type="dcterms:W3CDTF">2024-04-03T19:21:00Z</dcterms:created>
  <dcterms:modified xsi:type="dcterms:W3CDTF">2024-04-03T19:24:00Z</dcterms:modified>
</cp:coreProperties>
</file>