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BF334" w14:textId="77777777" w:rsidR="00D82FE2" w:rsidRPr="00280ED3" w:rsidRDefault="00D82FE2" w:rsidP="00D82FE2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32436760"/>
      <w:bookmarkEnd w:id="0"/>
      <w:r w:rsidRPr="00280ED3">
        <w:rPr>
          <w:rFonts w:ascii="Times New Roman" w:hAnsi="Times New Roman" w:cs="Times New Roman"/>
          <w:b/>
          <w:bCs/>
          <w:sz w:val="36"/>
          <w:szCs w:val="36"/>
        </w:rPr>
        <w:t>Supporting Information</w:t>
      </w:r>
    </w:p>
    <w:p w14:paraId="72FE0C05" w14:textId="77777777" w:rsidR="00D82FE2" w:rsidRPr="00280ED3" w:rsidRDefault="00D82FE2" w:rsidP="00D82FE2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201F05" w14:textId="56F77CA8" w:rsidR="00D82FE2" w:rsidRPr="00280ED3" w:rsidRDefault="002828CC" w:rsidP="007042EB">
      <w:pPr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 w:rsidRPr="00280ED3">
        <w:rPr>
          <w:rFonts w:ascii="Times New Roman" w:hAnsi="Times New Roman" w:cs="Times New Roman"/>
          <w:b/>
          <w:sz w:val="24"/>
        </w:rPr>
        <w:t xml:space="preserve">Facility </w:t>
      </w:r>
      <w:r w:rsidR="00722BE3">
        <w:rPr>
          <w:rFonts w:ascii="Times New Roman" w:hAnsi="Times New Roman" w:cs="Times New Roman" w:hint="eastAsia"/>
          <w:b/>
          <w:sz w:val="24"/>
        </w:rPr>
        <w:t>green</w:t>
      </w:r>
      <w:r w:rsidRPr="00280ED3">
        <w:rPr>
          <w:rFonts w:ascii="Times New Roman" w:hAnsi="Times New Roman" w:cs="Times New Roman"/>
          <w:b/>
          <w:sz w:val="24"/>
        </w:rPr>
        <w:t xml:space="preserve"> electrocatalyst: Sulfur-modified N-doped Durian Shell derived Graphene-like Porous Carbon</w:t>
      </w:r>
      <w:r w:rsidR="00722BE3">
        <w:rPr>
          <w:rFonts w:ascii="Times New Roman" w:hAnsi="Times New Roman" w:cs="Times New Roman" w:hint="eastAsia"/>
          <w:b/>
          <w:sz w:val="24"/>
        </w:rPr>
        <w:t xml:space="preserve"> </w:t>
      </w:r>
      <w:bookmarkStart w:id="1" w:name="_Hlk161243644"/>
      <w:r w:rsidR="00722BE3">
        <w:rPr>
          <w:rFonts w:ascii="Times New Roman" w:hAnsi="Times New Roman" w:cs="Times New Roman" w:hint="eastAsia"/>
          <w:b/>
          <w:sz w:val="24"/>
        </w:rPr>
        <w:t>for N</w:t>
      </w:r>
      <w:r w:rsidR="00722BE3" w:rsidRPr="00722BE3">
        <w:rPr>
          <w:rFonts w:ascii="Times New Roman" w:hAnsi="Times New Roman" w:cs="Times New Roman" w:hint="eastAsia"/>
          <w:b/>
          <w:sz w:val="24"/>
          <w:vertAlign w:val="subscript"/>
        </w:rPr>
        <w:t>2</w:t>
      </w:r>
      <w:r w:rsidR="00722BE3">
        <w:rPr>
          <w:rFonts w:ascii="Times New Roman" w:hAnsi="Times New Roman" w:cs="Times New Roman" w:hint="eastAsia"/>
          <w:b/>
          <w:sz w:val="24"/>
        </w:rPr>
        <w:t xml:space="preserve"> fixation</w:t>
      </w:r>
      <w:bookmarkEnd w:id="1"/>
    </w:p>
    <w:p w14:paraId="4652B864" w14:textId="77777777" w:rsidR="00D82FE2" w:rsidRPr="00280ED3" w:rsidRDefault="00D82FE2" w:rsidP="00D82FE2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E78A94B" w14:textId="77777777" w:rsidR="00D82FE2" w:rsidRPr="00280ED3" w:rsidRDefault="00D82FE2" w:rsidP="00D82FE2">
      <w:pPr>
        <w:autoSpaceDE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</w:p>
    <w:p w14:paraId="56A8221B" w14:textId="77777777" w:rsidR="004E3925" w:rsidRPr="00280ED3" w:rsidRDefault="004E3925" w:rsidP="004E3925">
      <w:pPr>
        <w:autoSpaceDE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bookmarkStart w:id="2" w:name="_Hlk149208426"/>
      <w:r w:rsidRPr="00280ED3">
        <w:rPr>
          <w:rFonts w:ascii="Times New Roman" w:hAnsi="Times New Roman" w:cs="Times New Roman"/>
          <w:color w:val="000000"/>
          <w:szCs w:val="21"/>
        </w:rPr>
        <w:t>Jin Wang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280ED3">
        <w:rPr>
          <w:rFonts w:ascii="Times New Roman" w:hAnsi="Times New Roman" w:cs="Times New Roman"/>
          <w:color w:val="000000"/>
          <w:szCs w:val="21"/>
          <w:vertAlign w:val="superscript"/>
        </w:rPr>
        <w:t>a</w:t>
      </w:r>
      <w:r w:rsidRPr="00280ED3">
        <w:rPr>
          <w:rFonts w:ascii="Times New Roman" w:hAnsi="Times New Roman" w:cs="Times New Roman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bookmarkStart w:id="3" w:name="_Hlk152581606"/>
      <w:proofErr w:type="spellStart"/>
      <w:r>
        <w:rPr>
          <w:rFonts w:ascii="Times New Roman" w:hAnsi="Times New Roman" w:cs="Times New Roman"/>
          <w:color w:val="000000"/>
          <w:szCs w:val="21"/>
        </w:rPr>
        <w:t>X</w:t>
      </w:r>
      <w:r>
        <w:rPr>
          <w:rFonts w:ascii="Times New Roman" w:hAnsi="Times New Roman" w:cs="Times New Roman" w:hint="eastAsia"/>
          <w:color w:val="000000"/>
          <w:szCs w:val="21"/>
        </w:rPr>
        <w:t>iang</w:t>
      </w:r>
      <w:r>
        <w:rPr>
          <w:rFonts w:ascii="Times New Roman" w:hAnsi="Times New Roman" w:cs="Times New Roman"/>
          <w:color w:val="000000"/>
          <w:szCs w:val="21"/>
        </w:rPr>
        <w:t>long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Liu </w:t>
      </w:r>
      <w:r w:rsidRPr="00280ED3">
        <w:rPr>
          <w:rFonts w:ascii="Times New Roman" w:hAnsi="Times New Roman" w:cs="Times New Roman"/>
          <w:color w:val="000000"/>
          <w:szCs w:val="21"/>
          <w:vertAlign w:val="superscript"/>
        </w:rPr>
        <w:t>a</w:t>
      </w:r>
      <w:r>
        <w:rPr>
          <w:rFonts w:ascii="Times New Roman" w:hAnsi="Times New Roman" w:cs="Times New Roman"/>
          <w:color w:val="000000"/>
          <w:szCs w:val="21"/>
        </w:rPr>
        <w:t>,</w:t>
      </w:r>
      <w:r w:rsidRPr="00280ED3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Zhicheng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Liu </w:t>
      </w:r>
      <w:r w:rsidRPr="00280ED3">
        <w:rPr>
          <w:rFonts w:ascii="Times New Roman" w:hAnsi="Times New Roman" w:cs="Times New Roman"/>
          <w:color w:val="000000"/>
          <w:szCs w:val="21"/>
          <w:vertAlign w:val="superscript"/>
        </w:rPr>
        <w:t>a</w:t>
      </w:r>
      <w:r>
        <w:rPr>
          <w:rFonts w:ascii="Times New Roman" w:hAnsi="Times New Roman" w:cs="Times New Roman"/>
          <w:color w:val="000000"/>
          <w:szCs w:val="21"/>
        </w:rPr>
        <w:t>,</w:t>
      </w:r>
      <w:r w:rsidRPr="00280ED3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Liangliang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Xin </w:t>
      </w:r>
      <w:r w:rsidRPr="004C31EE">
        <w:rPr>
          <w:rFonts w:ascii="Times New Roman" w:hAnsi="Times New Roman" w:cs="Times New Roman"/>
          <w:color w:val="000000"/>
          <w:szCs w:val="21"/>
          <w:vertAlign w:val="superscript"/>
        </w:rPr>
        <w:t>a</w:t>
      </w:r>
      <w:r>
        <w:rPr>
          <w:rFonts w:ascii="Times New Roman" w:hAnsi="Times New Roman" w:cs="Times New Roman"/>
          <w:color w:val="000000"/>
          <w:szCs w:val="21"/>
        </w:rPr>
        <w:t>, Dan Li</w:t>
      </w:r>
      <w:bookmarkEnd w:id="3"/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4C31EE">
        <w:rPr>
          <w:rFonts w:ascii="Times New Roman" w:hAnsi="Times New Roman" w:cs="Times New Roman"/>
          <w:color w:val="000000"/>
          <w:szCs w:val="21"/>
          <w:vertAlign w:val="superscript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Z</w:t>
      </w:r>
      <w:r>
        <w:rPr>
          <w:rFonts w:ascii="Times New Roman" w:hAnsi="Times New Roman" w:cs="Times New Roman" w:hint="eastAsia"/>
          <w:color w:val="000000"/>
          <w:szCs w:val="21"/>
        </w:rPr>
        <w:t>i</w:t>
      </w:r>
      <w:r>
        <w:rPr>
          <w:rFonts w:ascii="Times New Roman" w:hAnsi="Times New Roman" w:cs="Times New Roman"/>
          <w:color w:val="000000"/>
          <w:szCs w:val="21"/>
        </w:rPr>
        <w:t>wei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Wang</w:t>
      </w:r>
      <w:r w:rsidRPr="00335091">
        <w:rPr>
          <w:rFonts w:ascii="Times New Roman" w:hAnsi="Times New Roman"/>
          <w:color w:val="000000"/>
          <w:szCs w:val="21"/>
          <w:vertAlign w:val="superscript"/>
        </w:rPr>
        <w:t xml:space="preserve"> </w:t>
      </w:r>
      <w:r>
        <w:rPr>
          <w:rFonts w:ascii="Times New Roman" w:hAnsi="Times New Roman"/>
          <w:color w:val="000000"/>
          <w:szCs w:val="21"/>
          <w:vertAlign w:val="superscript"/>
        </w:rPr>
        <w:t>b, *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/>
          <w:color w:val="000000"/>
          <w:szCs w:val="21"/>
        </w:rPr>
        <w:t xml:space="preserve">and </w:t>
      </w:r>
      <w:r w:rsidRPr="00280ED3">
        <w:rPr>
          <w:rFonts w:ascii="Times New Roman" w:hAnsi="Times New Roman" w:cs="Times New Roman"/>
          <w:color w:val="000000"/>
          <w:szCs w:val="21"/>
        </w:rPr>
        <w:t>Shuang Wang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c, </w:t>
      </w:r>
      <w:r w:rsidRPr="00280ED3">
        <w:rPr>
          <w:rFonts w:ascii="Times New Roman" w:hAnsi="Times New Roman" w:cs="Times New Roman"/>
          <w:color w:val="000000"/>
          <w:szCs w:val="21"/>
          <w:vertAlign w:val="superscript"/>
        </w:rPr>
        <w:t>*</w:t>
      </w:r>
    </w:p>
    <w:p w14:paraId="745F28D1" w14:textId="77777777" w:rsidR="00D82FE2" w:rsidRPr="004E3925" w:rsidRDefault="00D82FE2" w:rsidP="00D82FE2">
      <w:pPr>
        <w:spacing w:line="480" w:lineRule="auto"/>
        <w:rPr>
          <w:rFonts w:ascii="Times New Roman" w:hAnsi="Times New Roman" w:cs="Times New Roman"/>
          <w:szCs w:val="21"/>
        </w:rPr>
      </w:pPr>
    </w:p>
    <w:p w14:paraId="013D87B7" w14:textId="1ABADA67" w:rsidR="00D82FE2" w:rsidRPr="00287C6B" w:rsidRDefault="006D60BD" w:rsidP="00287C6B">
      <w:pPr>
        <w:pStyle w:val="a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Cs w:val="21"/>
          <w:vertAlign w:val="superscript"/>
        </w:rPr>
      </w:pPr>
      <w:r w:rsidRPr="00287C6B">
        <w:rPr>
          <w:rFonts w:ascii="Times New Roman" w:hAnsi="Times New Roman" w:cs="Times New Roman"/>
          <w:sz w:val="22"/>
        </w:rPr>
        <w:t xml:space="preserve">Advanced Energy Materials and Systems Institute, </w:t>
      </w:r>
      <w:r w:rsidRPr="00287C6B">
        <w:rPr>
          <w:rFonts w:ascii="Times New Roman" w:hAnsi="Times New Roman" w:cs="Times New Roman"/>
          <w:szCs w:val="21"/>
        </w:rPr>
        <w:t>North University of China, Taiyuan 030051, Shanxi, P.R. China.</w:t>
      </w:r>
      <w:r w:rsidR="00D82FE2" w:rsidRPr="00287C6B">
        <w:rPr>
          <w:rFonts w:ascii="Times New Roman" w:hAnsi="Times New Roman" w:cs="Times New Roman"/>
          <w:szCs w:val="21"/>
          <w:vertAlign w:val="superscript"/>
        </w:rPr>
        <w:t xml:space="preserve"> </w:t>
      </w:r>
    </w:p>
    <w:p w14:paraId="781D650F" w14:textId="0BFD3A16" w:rsidR="00287C6B" w:rsidRPr="00287C6B" w:rsidRDefault="00287C6B" w:rsidP="00287C6B">
      <w:pPr>
        <w:pStyle w:val="a5"/>
        <w:spacing w:line="480" w:lineRule="auto"/>
        <w:ind w:left="360" w:firstLineChars="0" w:firstLine="0"/>
        <w:rPr>
          <w:rFonts w:ascii="Times New Roman" w:hAnsi="Times New Roman" w:cs="Times New Roman"/>
          <w:szCs w:val="21"/>
        </w:rPr>
      </w:pPr>
      <w:r w:rsidRPr="00287C6B">
        <w:rPr>
          <w:rFonts w:ascii="Times New Roman" w:hAnsi="Times New Roman" w:cs="Times New Roman"/>
          <w:szCs w:val="21"/>
        </w:rPr>
        <w:t>E-mail: 20</w:t>
      </w:r>
      <w:r w:rsidR="006257D2">
        <w:rPr>
          <w:rFonts w:ascii="Times New Roman" w:hAnsi="Times New Roman" w:cs="Times New Roman"/>
          <w:szCs w:val="21"/>
        </w:rPr>
        <w:t>210089</w:t>
      </w:r>
      <w:r w:rsidRPr="00287C6B">
        <w:rPr>
          <w:rFonts w:ascii="Times New Roman" w:hAnsi="Times New Roman" w:cs="Times New Roman"/>
          <w:szCs w:val="21"/>
        </w:rPr>
        <w:t>@nuc.edu.cn</w:t>
      </w:r>
    </w:p>
    <w:p w14:paraId="7FBC062F" w14:textId="6CB77632" w:rsidR="006D60BD" w:rsidRPr="00287C6B" w:rsidRDefault="00FD3F9D" w:rsidP="00287C6B">
      <w:pPr>
        <w:pStyle w:val="a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2"/>
        </w:rPr>
      </w:pPr>
      <w:bookmarkStart w:id="4" w:name="_Hlk128146048"/>
      <w:r w:rsidRPr="00287C6B">
        <w:rPr>
          <w:rFonts w:ascii="Times New Roman" w:hAnsi="Times New Roman" w:cs="Times New Roman"/>
          <w:sz w:val="22"/>
        </w:rPr>
        <w:t>College of M</w:t>
      </w:r>
      <w:r w:rsidR="0085150C" w:rsidRPr="00287C6B">
        <w:rPr>
          <w:rFonts w:ascii="Times New Roman" w:hAnsi="Times New Roman" w:cs="Times New Roman"/>
          <w:sz w:val="22"/>
        </w:rPr>
        <w:t>echanical</w:t>
      </w:r>
      <w:r w:rsidRPr="00287C6B">
        <w:rPr>
          <w:rFonts w:ascii="Times New Roman" w:hAnsi="Times New Roman" w:cs="Times New Roman"/>
          <w:sz w:val="22"/>
        </w:rPr>
        <w:t xml:space="preserve"> Engineering,</w:t>
      </w:r>
      <w:bookmarkEnd w:id="4"/>
      <w:r w:rsidRPr="00287C6B">
        <w:rPr>
          <w:rFonts w:ascii="Times New Roman" w:hAnsi="Times New Roman" w:cs="Times New Roman"/>
          <w:sz w:val="22"/>
        </w:rPr>
        <w:t xml:space="preserve"> North University of China, Taiyuan 030051, Shanxi, P.R. China.</w:t>
      </w:r>
    </w:p>
    <w:p w14:paraId="6C94CCFF" w14:textId="3C99C5C6" w:rsidR="00FD3F9D" w:rsidRPr="00287C6B" w:rsidRDefault="00FD3F9D" w:rsidP="00287C6B">
      <w:pPr>
        <w:pStyle w:val="a5"/>
        <w:spacing w:line="480" w:lineRule="auto"/>
        <w:ind w:left="360" w:firstLineChars="0" w:firstLine="0"/>
        <w:rPr>
          <w:rFonts w:ascii="Times New Roman" w:hAnsi="Times New Roman" w:cs="Times New Roman"/>
          <w:sz w:val="22"/>
        </w:rPr>
      </w:pPr>
      <w:r w:rsidRPr="00287C6B">
        <w:rPr>
          <w:rFonts w:ascii="Times New Roman" w:hAnsi="Times New Roman" w:cs="Times New Roman"/>
          <w:sz w:val="22"/>
        </w:rPr>
        <w:t xml:space="preserve">E-mail: </w:t>
      </w:r>
      <w:r w:rsidR="0085150C" w:rsidRPr="00287C6B">
        <w:rPr>
          <w:rFonts w:ascii="Times New Roman" w:hAnsi="Times New Roman" w:cs="Times New Roman"/>
          <w:sz w:val="22"/>
        </w:rPr>
        <w:t>2014008</w:t>
      </w:r>
      <w:r w:rsidR="00287C6B" w:rsidRPr="00287C6B">
        <w:rPr>
          <w:rFonts w:ascii="Times New Roman" w:hAnsi="Times New Roman" w:cs="Times New Roman"/>
          <w:sz w:val="22"/>
        </w:rPr>
        <w:t>3</w:t>
      </w:r>
      <w:r w:rsidRPr="00287C6B">
        <w:rPr>
          <w:rFonts w:ascii="Times New Roman" w:hAnsi="Times New Roman" w:cs="Times New Roman"/>
          <w:sz w:val="22"/>
        </w:rPr>
        <w:t>@nuc.edu.cn</w:t>
      </w:r>
    </w:p>
    <w:p w14:paraId="09D21EC6" w14:textId="553E4104" w:rsidR="00D82FE2" w:rsidRPr="00287C6B" w:rsidRDefault="00FD3F9D" w:rsidP="00287C6B">
      <w:pPr>
        <w:pStyle w:val="a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2"/>
        </w:rPr>
      </w:pPr>
      <w:r w:rsidRPr="00287C6B">
        <w:rPr>
          <w:rFonts w:ascii="Times New Roman" w:hAnsi="Times New Roman" w:cs="Times New Roman"/>
          <w:sz w:val="22"/>
        </w:rPr>
        <w:t xml:space="preserve">College of Environmental Science and Engineering, Taiyuan University of Technology, </w:t>
      </w:r>
      <w:proofErr w:type="spellStart"/>
      <w:r w:rsidRPr="00287C6B">
        <w:rPr>
          <w:rFonts w:ascii="Times New Roman" w:hAnsi="Times New Roman" w:cs="Times New Roman"/>
          <w:sz w:val="22"/>
        </w:rPr>
        <w:t>Jinzhong</w:t>
      </w:r>
      <w:proofErr w:type="spellEnd"/>
      <w:r w:rsidRPr="00287C6B">
        <w:rPr>
          <w:rFonts w:ascii="Times New Roman" w:hAnsi="Times New Roman" w:cs="Times New Roman"/>
          <w:sz w:val="22"/>
        </w:rPr>
        <w:t xml:space="preserve"> 030600, Shanxi, P.R. China. </w:t>
      </w:r>
    </w:p>
    <w:p w14:paraId="74E022E7" w14:textId="77777777" w:rsidR="00FD3F9D" w:rsidRPr="00287C6B" w:rsidRDefault="00FD3F9D" w:rsidP="00287C6B">
      <w:pPr>
        <w:pStyle w:val="a5"/>
        <w:spacing w:line="480" w:lineRule="auto"/>
        <w:ind w:left="360" w:firstLineChars="0" w:firstLine="0"/>
        <w:rPr>
          <w:rFonts w:ascii="Times New Roman" w:hAnsi="Times New Roman" w:cs="Times New Roman"/>
          <w:sz w:val="22"/>
        </w:rPr>
      </w:pPr>
      <w:bookmarkStart w:id="5" w:name="_Hlk149208550"/>
      <w:bookmarkEnd w:id="2"/>
      <w:r w:rsidRPr="00287C6B">
        <w:rPr>
          <w:rFonts w:ascii="Times New Roman" w:hAnsi="Times New Roman" w:cs="Times New Roman"/>
          <w:sz w:val="22"/>
        </w:rPr>
        <w:t>E-mail: wangshuang@tyut.edu.cn</w:t>
      </w:r>
    </w:p>
    <w:bookmarkEnd w:id="5"/>
    <w:p w14:paraId="5CF355A0" w14:textId="77777777" w:rsidR="00D82FE2" w:rsidRPr="00280ED3" w:rsidRDefault="00D82FE2" w:rsidP="00D82FE2">
      <w:pPr>
        <w:spacing w:line="480" w:lineRule="auto"/>
        <w:rPr>
          <w:rFonts w:ascii="Times New Roman" w:hAnsi="Times New Roman" w:cs="Times New Roman"/>
          <w:szCs w:val="21"/>
        </w:rPr>
      </w:pPr>
    </w:p>
    <w:p w14:paraId="7E28CC73" w14:textId="77777777" w:rsidR="00D82FE2" w:rsidRPr="00280ED3" w:rsidRDefault="00D82FE2" w:rsidP="00D82FE2">
      <w:pPr>
        <w:widowControl/>
        <w:jc w:val="left"/>
        <w:rPr>
          <w:rFonts w:ascii="Times New Roman" w:eastAsia="宋体" w:hAnsi="Times New Roman" w:cs="Times New Roman"/>
          <w:sz w:val="24"/>
        </w:rPr>
      </w:pPr>
      <w:r w:rsidRPr="00280ED3">
        <w:rPr>
          <w:rFonts w:ascii="Times New Roman" w:eastAsia="宋体" w:hAnsi="Times New Roman" w:cs="Times New Roman"/>
          <w:sz w:val="24"/>
        </w:rPr>
        <w:br w:type="page"/>
      </w:r>
    </w:p>
    <w:p w14:paraId="7E3860E5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/>
          <w:szCs w:val="21"/>
        </w:rPr>
      </w:pPr>
      <w:r w:rsidRPr="00280ED3">
        <w:rPr>
          <w:rFonts w:ascii="Times New Roman" w:hAnsi="Times New Roman" w:cs="Times New Roman"/>
          <w:b/>
          <w:szCs w:val="21"/>
        </w:rPr>
        <w:lastRenderedPageBreak/>
        <w:t>Materials</w:t>
      </w:r>
    </w:p>
    <w:p w14:paraId="53EA1A9D" w14:textId="16092D33" w:rsidR="00D82FE2" w:rsidRPr="00280ED3" w:rsidRDefault="00940B90" w:rsidP="00FD3F9D">
      <w:pPr>
        <w:spacing w:line="276" w:lineRule="auto"/>
        <w:rPr>
          <w:rFonts w:ascii="Times New Roman" w:hAnsi="Times New Roman" w:cs="Times New Roman"/>
          <w:bCs/>
          <w:szCs w:val="21"/>
          <w:lang w:val="en-GB"/>
        </w:rPr>
      </w:pP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Durian shells were recycled from fruit </w:t>
      </w:r>
      <w:r w:rsidR="00A66DCD">
        <w:rPr>
          <w:rFonts w:ascii="Times New Roman" w:hAnsi="Times New Roman" w:cs="Times New Roman"/>
          <w:bCs/>
          <w:szCs w:val="21"/>
          <w:lang w:val="en-GB"/>
        </w:rPr>
        <w:t>supermarket</w:t>
      </w:r>
      <w:r w:rsidRPr="00280ED3">
        <w:rPr>
          <w:rFonts w:ascii="Times New Roman" w:hAnsi="Times New Roman" w:cs="Times New Roman"/>
          <w:bCs/>
          <w:szCs w:val="21"/>
          <w:lang w:val="en-GB"/>
        </w:rPr>
        <w:t>. P</w:t>
      </w:r>
      <w:r w:rsidR="001F52C7" w:rsidRPr="00280ED3">
        <w:rPr>
          <w:rFonts w:ascii="Times New Roman" w:hAnsi="Times New Roman" w:cs="Times New Roman"/>
          <w:bCs/>
          <w:szCs w:val="21"/>
          <w:lang w:val="en-GB"/>
        </w:rPr>
        <w:t>otassium hydroxide (KOH)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,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</w:t>
      </w:r>
      <w:r w:rsidR="001F52C7" w:rsidRPr="00280ED3">
        <w:rPr>
          <w:rFonts w:ascii="Times New Roman" w:hAnsi="Times New Roman" w:cs="Times New Roman"/>
          <w:bCs/>
          <w:szCs w:val="21"/>
          <w:lang w:val="en-GB"/>
        </w:rPr>
        <w:t>urea (</w:t>
      </w:r>
      <w:r w:rsidR="00CC2149" w:rsidRPr="00280ED3">
        <w:rPr>
          <w:rFonts w:ascii="Times New Roman" w:hAnsi="Times New Roman" w:cs="Times New Roman"/>
          <w:bCs/>
          <w:szCs w:val="21"/>
          <w:lang w:val="en-GB"/>
        </w:rPr>
        <w:t>CH</w:t>
      </w:r>
      <w:r w:rsidR="00CC2149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4</w:t>
      </w:r>
      <w:r w:rsidR="00CC2149" w:rsidRPr="00280ED3">
        <w:rPr>
          <w:rFonts w:ascii="Times New Roman" w:hAnsi="Times New Roman" w:cs="Times New Roman"/>
          <w:bCs/>
          <w:szCs w:val="21"/>
          <w:lang w:val="en-GB"/>
        </w:rPr>
        <w:t>N</w:t>
      </w:r>
      <w:r w:rsidR="00CC2149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CC2149" w:rsidRPr="00280ED3">
        <w:rPr>
          <w:rFonts w:ascii="Times New Roman" w:hAnsi="Times New Roman" w:cs="Times New Roman"/>
          <w:bCs/>
          <w:szCs w:val="21"/>
          <w:lang w:val="en-GB"/>
        </w:rPr>
        <w:t>O</w:t>
      </w:r>
      <w:r w:rsidR="001F52C7" w:rsidRPr="00280ED3">
        <w:rPr>
          <w:rFonts w:ascii="Times New Roman" w:hAnsi="Times New Roman" w:cs="Times New Roman"/>
          <w:bCs/>
          <w:szCs w:val="21"/>
          <w:lang w:val="en-GB"/>
        </w:rPr>
        <w:t>),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 xml:space="preserve"> ammonium chloride (NH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4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Cl), salicylic acid (C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7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6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O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3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), sodium citrate dehydrate (C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6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5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Na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3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O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7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·2H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 xml:space="preserve">O), </w:t>
      </w:r>
      <w:proofErr w:type="spellStart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pdimethylamino</w:t>
      </w:r>
      <w:proofErr w:type="spellEnd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-benzaldehyde (C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9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11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NO), sodium nitroferricyanide dehydrate (C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5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FeN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6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Na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O·2H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O), sodium hypochlorite solution (</w:t>
      </w:r>
      <w:proofErr w:type="spellStart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NaClO</w:t>
      </w:r>
      <w:proofErr w:type="spellEnd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)</w:t>
      </w:r>
      <w:r w:rsidR="00405D33" w:rsidRPr="00280ED3">
        <w:rPr>
          <w:rFonts w:ascii="Times New Roman" w:hAnsi="Times New Roman" w:cs="Times New Roman"/>
          <w:bCs/>
          <w:szCs w:val="21"/>
          <w:lang w:val="en-GB"/>
        </w:rPr>
        <w:t xml:space="preserve">, sodium </w:t>
      </w:r>
      <w:proofErr w:type="spellStart"/>
      <w:r w:rsidR="00405D33" w:rsidRPr="00280ED3">
        <w:rPr>
          <w:rFonts w:ascii="Times New Roman" w:hAnsi="Times New Roman" w:cs="Times New Roman"/>
          <w:bCs/>
          <w:szCs w:val="21"/>
          <w:lang w:val="en-GB"/>
        </w:rPr>
        <w:t>sulfate</w:t>
      </w:r>
      <w:proofErr w:type="spellEnd"/>
      <w:r w:rsidR="00405D33" w:rsidRPr="00280ED3">
        <w:rPr>
          <w:rFonts w:ascii="Times New Roman" w:hAnsi="Times New Roman" w:cs="Times New Roman"/>
          <w:bCs/>
          <w:szCs w:val="21"/>
          <w:lang w:val="en-GB"/>
        </w:rPr>
        <w:t xml:space="preserve"> (Na</w:t>
      </w:r>
      <w:r w:rsidR="00405D33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405D33" w:rsidRPr="00280ED3">
        <w:rPr>
          <w:rFonts w:ascii="Times New Roman" w:hAnsi="Times New Roman" w:cs="Times New Roman"/>
          <w:bCs/>
          <w:szCs w:val="21"/>
          <w:lang w:val="en-GB"/>
        </w:rPr>
        <w:t>SO</w:t>
      </w:r>
      <w:r w:rsidR="00405D33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4</w:t>
      </w:r>
      <w:r w:rsidR="00405D33" w:rsidRPr="00280ED3">
        <w:rPr>
          <w:rFonts w:ascii="Times New Roman" w:hAnsi="Times New Roman" w:cs="Times New Roman"/>
          <w:bCs/>
          <w:szCs w:val="21"/>
          <w:lang w:val="en-GB"/>
        </w:rPr>
        <w:t>)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 xml:space="preserve"> were purchased from Aladdin Ltd. (Shanghai, China). </w:t>
      </w:r>
      <w:proofErr w:type="spellStart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Nafion</w:t>
      </w:r>
      <w:proofErr w:type="spellEnd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 xml:space="preserve"> (5 </w:t>
      </w:r>
      <w:proofErr w:type="spellStart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wt</w:t>
      </w:r>
      <w:proofErr w:type="spellEnd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%) solution was purchased from Sigma-Aldrich Chemical Reagent Co., Ltd. Hydrochloric acid, sulfuric acid, hydrogen peroxide, hydrazine monohydrate (N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4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·H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O) and ethyl alcohol (C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H</w:t>
      </w:r>
      <w:r w:rsidR="00D82FE2"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5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OH) were purchased from Sinopharm Chemical Reagent Co., Ltd, China.</w:t>
      </w:r>
      <w:r w:rsidR="00D82FE2" w:rsidRPr="00280ED3">
        <w:rPr>
          <w:rFonts w:ascii="Times New Roman" w:hAnsi="Times New Roman" w:cs="Times New Roman"/>
          <w:bCs/>
          <w:color w:val="FF0000"/>
          <w:szCs w:val="21"/>
          <w:lang w:val="en-GB"/>
        </w:rPr>
        <w:t xml:space="preserve"> </w:t>
      </w:r>
      <w:proofErr w:type="spellStart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Methanesulfonic</w:t>
      </w:r>
      <w:proofErr w:type="spellEnd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 xml:space="preserve"> acid</w:t>
      </w:r>
      <w:r w:rsidR="00D82FE2" w:rsidRPr="00280ED3">
        <w:rPr>
          <w:rFonts w:ascii="Times New Roman" w:hAnsi="Times New Roman" w:cs="Times New Roman"/>
          <w:bCs/>
          <w:color w:val="FF0000"/>
          <w:szCs w:val="21"/>
          <w:lang w:val="en-GB"/>
        </w:rPr>
        <w:t xml:space="preserve"> </w:t>
      </w:r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 xml:space="preserve">was purchased from Damao chemical reagent factory. The ultrapure water used throughout all experiments was purified through a Millipore system. The high-purity nitrogen and argon gases used in the experiment came from </w:t>
      </w:r>
      <w:proofErr w:type="spellStart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>Anxuhongyun</w:t>
      </w:r>
      <w:proofErr w:type="spellEnd"/>
      <w:r w:rsidR="00D82FE2" w:rsidRPr="00280ED3">
        <w:rPr>
          <w:rFonts w:ascii="Times New Roman" w:hAnsi="Times New Roman" w:cs="Times New Roman"/>
          <w:bCs/>
          <w:szCs w:val="21"/>
          <w:lang w:val="en-GB"/>
        </w:rPr>
        <w:t xml:space="preserve"> technology development co. LTD. All reagents were analytical reagent grade without further purification.</w:t>
      </w:r>
    </w:p>
    <w:p w14:paraId="570BE8C1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/>
          <w:bCs/>
          <w:szCs w:val="21"/>
          <w:lang w:val="en-GB"/>
        </w:rPr>
      </w:pPr>
      <w:r w:rsidRPr="00280ED3">
        <w:rPr>
          <w:rFonts w:ascii="Times New Roman" w:hAnsi="Times New Roman" w:cs="Times New Roman"/>
          <w:b/>
          <w:szCs w:val="21"/>
        </w:rPr>
        <w:t>Characterization</w:t>
      </w:r>
    </w:p>
    <w:p w14:paraId="7EED0748" w14:textId="41A2CEC5" w:rsidR="00D82FE2" w:rsidRPr="00280ED3" w:rsidRDefault="00D82FE2" w:rsidP="00FD3F9D">
      <w:pPr>
        <w:tabs>
          <w:tab w:val="left" w:pos="1560"/>
        </w:tabs>
        <w:spacing w:line="276" w:lineRule="auto"/>
        <w:rPr>
          <w:rFonts w:ascii="Times New Roman" w:hAnsi="Times New Roman" w:cs="Times New Roman"/>
          <w:bCs/>
          <w:szCs w:val="21"/>
          <w:lang w:val="en-GB"/>
        </w:rPr>
      </w:pP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SEM images were collected from the tungsten lamp-equipped SU8010 scanning electron microscope at an accelerating voltage of 20 kV (HITACHI, Japan). The crystal structure of the synthesized samples </w:t>
      </w:r>
      <w:r w:rsidR="009204EA" w:rsidRPr="00280ED3">
        <w:rPr>
          <w:rFonts w:ascii="Times New Roman" w:hAnsi="Times New Roman" w:cs="Times New Roman"/>
          <w:bCs/>
          <w:szCs w:val="21"/>
          <w:lang w:val="en-GB"/>
        </w:rPr>
        <w:t>was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</w:t>
      </w:r>
      <w:r w:rsidR="009204EA" w:rsidRPr="00280ED3">
        <w:rPr>
          <w:rFonts w:ascii="Times New Roman" w:hAnsi="Times New Roman" w:cs="Times New Roman"/>
          <w:bCs/>
          <w:szCs w:val="21"/>
          <w:lang w:val="en-GB"/>
        </w:rPr>
        <w:t>analysed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on a Rigaku Mini Flex II benchtop powder X-ray diffractometer (PXRD) with Cu-Kα radiation (40 kV, 40 mA, λ = 0.15418 nm) in the 2θ range of 5 – 80 ° with a scanning rate of 8 ° min</w:t>
      </w:r>
      <w:r w:rsidRPr="00280ED3">
        <w:rPr>
          <w:rFonts w:ascii="Times New Roman" w:hAnsi="Times New Roman" w:cs="Times New Roman"/>
          <w:bCs/>
          <w:szCs w:val="21"/>
          <w:vertAlign w:val="superscript"/>
          <w:lang w:val="en-GB"/>
        </w:rPr>
        <w:t>-1</w:t>
      </w:r>
      <w:r w:rsidRPr="00280ED3">
        <w:rPr>
          <w:rFonts w:ascii="Times New Roman" w:hAnsi="Times New Roman" w:cs="Times New Roman"/>
          <w:bCs/>
          <w:szCs w:val="21"/>
          <w:lang w:val="en-GB"/>
        </w:rPr>
        <w:t>. Morphologies of the samples were observed by scanning electron microscopy (Hitachi, SU8010). Transmission electron microscopy (TEM) was tested on JEM-2100F. The X-ray photoelectron spectroscopy (XPS) measurements were performed on a Thermo Fisher Scientific K-Alpha spectrometer with Al Ka (1486.6 eV) as the X-ray excitation source. Thermogravimetric analysis was carried out with a heating rate of 5 K/min from 303 K to 1273 K in N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on STA 449 F5 from NETZSCH company. </w:t>
      </w:r>
      <w:r w:rsidRPr="00280ED3">
        <w:rPr>
          <w:rFonts w:ascii="Times New Roman" w:hAnsi="Times New Roman" w:cs="Times New Roman"/>
          <w:bCs/>
          <w:szCs w:val="21"/>
        </w:rPr>
        <w:t xml:space="preserve">Nitrogen adsorption isotherms of powder samples were measured with a Micromeritics ASAP 2020 adsorption apparatus at 77 K up to 1 bar. Before starting the adsorption measurements, each sample was activated by heating under vacuum at 493 K for 5 h unless otherwise noted. The pore textural properties including </w:t>
      </w:r>
      <w:proofErr w:type="spellStart"/>
      <w:r w:rsidRPr="00280ED3">
        <w:rPr>
          <w:rFonts w:ascii="Times New Roman" w:hAnsi="Times New Roman" w:cs="Times New Roman"/>
          <w:bCs/>
          <w:szCs w:val="21"/>
        </w:rPr>
        <w:t>Brunauer</w:t>
      </w:r>
      <w:proofErr w:type="spellEnd"/>
      <w:r w:rsidRPr="00280ED3">
        <w:rPr>
          <w:rFonts w:ascii="Times New Roman" w:hAnsi="Times New Roman" w:cs="Times New Roman"/>
          <w:bCs/>
          <w:szCs w:val="21"/>
        </w:rPr>
        <w:t xml:space="preserve">-Emmett-Teller (BET) surface area, pore volume, and pore size were obtained by analyzing nitrogen adsorption and desorption isotherms with Micromeritics ASAP 2020 built-in software. </w:t>
      </w:r>
      <w:r w:rsidRPr="00280ED3">
        <w:rPr>
          <w:rFonts w:ascii="Times New Roman" w:hAnsi="Times New Roman" w:cs="Times New Roman"/>
          <w:bCs/>
          <w:szCs w:val="21"/>
          <w:lang w:val="en-GB"/>
        </w:rPr>
        <w:t>The absorbance data of spectrophotometer were measured on PerkinElmer Lambda 650 ultraviolet-visible (UV-Vis) spectrophotometer.</w:t>
      </w:r>
      <w:r w:rsidRPr="00280ED3">
        <w:rPr>
          <w:rFonts w:ascii="Times New Roman" w:hAnsi="Times New Roman" w:cs="Times New Roman"/>
        </w:rPr>
        <w:t xml:space="preserve"> </w:t>
      </w:r>
      <w:r w:rsidRPr="0000158D">
        <w:rPr>
          <w:rFonts w:ascii="Times New Roman" w:hAnsi="Times New Roman" w:cs="Times New Roman"/>
          <w:szCs w:val="21"/>
        </w:rPr>
        <w:t xml:space="preserve">The ion chromatography data were collected on </w:t>
      </w:r>
      <w:proofErr w:type="spellStart"/>
      <w:r w:rsidRPr="0000158D">
        <w:rPr>
          <w:rFonts w:ascii="Times New Roman" w:hAnsi="Times New Roman" w:cs="Times New Roman"/>
          <w:szCs w:val="21"/>
        </w:rPr>
        <w:t>Thermo</w:t>
      </w:r>
      <w:proofErr w:type="spellEnd"/>
      <w:r w:rsidRPr="0000158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0158D">
        <w:rPr>
          <w:rFonts w:ascii="Times New Roman" w:hAnsi="Times New Roman" w:cs="Times New Roman"/>
          <w:szCs w:val="21"/>
        </w:rPr>
        <w:t>Dionex</w:t>
      </w:r>
      <w:proofErr w:type="spellEnd"/>
      <w:r w:rsidRPr="0000158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0158D">
        <w:rPr>
          <w:rFonts w:ascii="Times New Roman" w:hAnsi="Times New Roman" w:cs="Times New Roman"/>
          <w:szCs w:val="21"/>
        </w:rPr>
        <w:t>aquion</w:t>
      </w:r>
      <w:proofErr w:type="spellEnd"/>
      <w:r w:rsidRPr="0000158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0158D">
        <w:rPr>
          <w:rFonts w:ascii="Times New Roman" w:hAnsi="Times New Roman" w:cs="Times New Roman"/>
          <w:szCs w:val="21"/>
        </w:rPr>
        <w:t>rfic</w:t>
      </w:r>
      <w:proofErr w:type="spellEnd"/>
      <w:r w:rsidRPr="0000158D">
        <w:rPr>
          <w:rFonts w:ascii="Times New Roman" w:hAnsi="Times New Roman" w:cs="Times New Roman"/>
          <w:szCs w:val="21"/>
        </w:rPr>
        <w:t>.</w:t>
      </w:r>
    </w:p>
    <w:p w14:paraId="663D46D2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/>
          <w:szCs w:val="21"/>
          <w:lang w:val="en-GB"/>
        </w:rPr>
      </w:pPr>
      <w:proofErr w:type="spellStart"/>
      <w:r w:rsidRPr="00280ED3">
        <w:rPr>
          <w:rFonts w:ascii="Times New Roman" w:hAnsi="Times New Roman" w:cs="Times New Roman"/>
          <w:b/>
          <w:szCs w:val="21"/>
          <w:lang w:val="en-GB"/>
        </w:rPr>
        <w:t>Nafion</w:t>
      </w:r>
      <w:proofErr w:type="spellEnd"/>
      <w:r w:rsidRPr="00280ED3">
        <w:rPr>
          <w:rFonts w:ascii="Times New Roman" w:hAnsi="Times New Roman" w:cs="Times New Roman"/>
          <w:b/>
          <w:szCs w:val="21"/>
          <w:lang w:val="en-GB"/>
        </w:rPr>
        <w:t xml:space="preserve"> 117 pretreatment</w:t>
      </w:r>
    </w:p>
    <w:p w14:paraId="57D2D542" w14:textId="77777777" w:rsidR="00D82FE2" w:rsidRPr="0072284E" w:rsidRDefault="00D82FE2" w:rsidP="00FD3F9D">
      <w:pPr>
        <w:spacing w:line="276" w:lineRule="auto"/>
        <w:rPr>
          <w:rFonts w:ascii="Times New Roman" w:hAnsi="Times New Roman" w:cs="Times New Roman"/>
          <w:bCs/>
          <w:szCs w:val="21"/>
          <w:lang w:val="en-GB"/>
        </w:rPr>
      </w:pP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The 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Nafion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117 membrane was boiled in 3% H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bCs/>
          <w:szCs w:val="21"/>
          <w:lang w:val="en-GB"/>
        </w:rPr>
        <w:t>O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solution for 30 min to remove organic impurities. The membrane surface of 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Nafion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117 was repeatedly cleaned with deionized water, and then boiled in 0.5 M H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bCs/>
          <w:szCs w:val="21"/>
          <w:lang w:val="en-GB"/>
        </w:rPr>
        <w:t>SO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4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solution for 1 h. The 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Nafion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membrane is stored in deionized </w:t>
      </w:r>
      <w:r w:rsidRPr="0072284E">
        <w:rPr>
          <w:rFonts w:ascii="Times New Roman" w:hAnsi="Times New Roman" w:cs="Times New Roman"/>
          <w:bCs/>
          <w:szCs w:val="21"/>
          <w:lang w:val="en-GB"/>
        </w:rPr>
        <w:t xml:space="preserve">water for later use. </w:t>
      </w:r>
      <w:r w:rsidRPr="0072284E">
        <w:rPr>
          <w:rFonts w:ascii="Times New Roman" w:hAnsi="Times New Roman" w:cs="Times New Roman"/>
          <w:bCs/>
          <w:lang w:val="en-GB"/>
        </w:rPr>
        <w:t xml:space="preserve">After each electrochemical reaction, the membrane was placed in deionized </w:t>
      </w:r>
      <w:r w:rsidRPr="0072284E">
        <w:rPr>
          <w:rFonts w:ascii="Times New Roman" w:hAnsi="Times New Roman" w:cs="Times New Roman"/>
          <w:bCs/>
          <w:lang w:val="en-GB"/>
        </w:rPr>
        <w:lastRenderedPageBreak/>
        <w:t>water for 30 seconds each time for 3 times to remove residual impurities and contaminants on the surface to avoid affecting the results of the next experiment.</w:t>
      </w:r>
    </w:p>
    <w:p w14:paraId="4E4C1F31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/>
          <w:bCs/>
          <w:szCs w:val="21"/>
          <w:lang w:val="en-GB"/>
        </w:rPr>
      </w:pPr>
      <w:proofErr w:type="spellStart"/>
      <w:r w:rsidRPr="00280ED3">
        <w:rPr>
          <w:rFonts w:ascii="Times New Roman" w:hAnsi="Times New Roman" w:cs="Times New Roman"/>
          <w:b/>
          <w:bCs/>
          <w:szCs w:val="21"/>
          <w:lang w:val="en-GB"/>
        </w:rPr>
        <w:t>Ar</w:t>
      </w:r>
      <w:proofErr w:type="spellEnd"/>
      <w:r w:rsidRPr="00280ED3">
        <w:rPr>
          <w:rFonts w:ascii="Times New Roman" w:hAnsi="Times New Roman" w:cs="Times New Roman"/>
          <w:b/>
          <w:bCs/>
          <w:szCs w:val="21"/>
          <w:lang w:val="en-GB"/>
        </w:rPr>
        <w:t xml:space="preserve"> and N</w:t>
      </w:r>
      <w:r w:rsidRPr="00280ED3">
        <w:rPr>
          <w:rFonts w:ascii="Times New Roman" w:hAnsi="Times New Roman" w:cs="Times New Roman"/>
          <w:b/>
          <w:bCs/>
          <w:szCs w:val="21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b/>
          <w:bCs/>
          <w:szCs w:val="21"/>
          <w:lang w:val="en-GB"/>
        </w:rPr>
        <w:t xml:space="preserve"> pretreatment</w:t>
      </w:r>
    </w:p>
    <w:p w14:paraId="595568F3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Cs/>
          <w:szCs w:val="21"/>
          <w:lang w:val="en-GB"/>
        </w:rPr>
      </w:pPr>
      <w:r w:rsidRPr="00280ED3">
        <w:rPr>
          <w:rFonts w:ascii="Times New Roman" w:hAnsi="Times New Roman" w:cs="Times New Roman"/>
          <w:bCs/>
          <w:szCs w:val="21"/>
          <w:lang w:val="en-GB"/>
        </w:rPr>
        <w:t>Before the gas enters the electrolytic cell, 0.10 M H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bCs/>
          <w:szCs w:val="21"/>
          <w:lang w:val="en-GB"/>
        </w:rPr>
        <w:t>SO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en-GB"/>
        </w:rPr>
        <w:t>4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was used to remove the possible impurities in the gas to achieve the purpose of purifying the gas.</w:t>
      </w:r>
    </w:p>
    <w:p w14:paraId="3CA81D6D" w14:textId="6818D405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/>
          <w:bCs/>
          <w:szCs w:val="21"/>
          <w:lang w:val="en-GB"/>
        </w:rPr>
      </w:pPr>
      <w:bookmarkStart w:id="6" w:name="_Hlk129168405"/>
      <w:r w:rsidRPr="00280ED3">
        <w:rPr>
          <w:rFonts w:ascii="Times New Roman" w:hAnsi="Times New Roman" w:cs="Times New Roman"/>
          <w:b/>
          <w:bCs/>
          <w:szCs w:val="21"/>
          <w:lang w:val="en-GB"/>
        </w:rPr>
        <w:t>Electrode preparation</w:t>
      </w:r>
    </w:p>
    <w:p w14:paraId="187DAEB3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Cs/>
          <w:szCs w:val="21"/>
          <w:lang w:val="en-GB"/>
        </w:rPr>
      </w:pPr>
      <w:r w:rsidRPr="00280ED3">
        <w:rPr>
          <w:rFonts w:ascii="Times New Roman" w:hAnsi="Times New Roman" w:cs="Times New Roman"/>
          <w:bCs/>
          <w:szCs w:val="21"/>
          <w:lang w:val="en-GB"/>
        </w:rPr>
        <w:t>5 mg of catalyst was dispersed in 960 µL (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V</w:t>
      </w:r>
      <w:r w:rsidRPr="00287C6B">
        <w:rPr>
          <w:rFonts w:ascii="Times New Roman" w:hAnsi="Times New Roman" w:cs="Times New Roman"/>
          <w:bCs/>
          <w:szCs w:val="21"/>
          <w:vertAlign w:val="subscript"/>
          <w:lang w:val="en-GB"/>
        </w:rPr>
        <w:t>water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: 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V</w:t>
      </w:r>
      <w:r w:rsidRPr="00287C6B">
        <w:rPr>
          <w:rFonts w:ascii="Times New Roman" w:hAnsi="Times New Roman" w:cs="Times New Roman"/>
          <w:bCs/>
          <w:szCs w:val="21"/>
          <w:vertAlign w:val="subscript"/>
          <w:lang w:val="en-GB"/>
        </w:rPr>
        <w:t>ethanol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= 1:2) mixed solution and 40 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μL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Nafion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solution (5 </w:t>
      </w:r>
      <w:proofErr w:type="spellStart"/>
      <w:r w:rsidRPr="00280ED3">
        <w:rPr>
          <w:rFonts w:ascii="Times New Roman" w:hAnsi="Times New Roman" w:cs="Times New Roman"/>
          <w:bCs/>
          <w:szCs w:val="21"/>
          <w:lang w:val="en-GB"/>
        </w:rPr>
        <w:t>wt</w:t>
      </w:r>
      <w:proofErr w:type="spellEnd"/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%) were sonicated for at least 20 min to form a homogeneous ink. Then, 50 µL of catalyst ink was drop-casted onto carbon paper with a loading mass of 0.2</w:t>
      </w:r>
      <w:r w:rsidR="009E5B97" w:rsidRPr="00280ED3">
        <w:rPr>
          <w:rFonts w:ascii="Times New Roman" w:hAnsi="Times New Roman" w:cs="Times New Roman"/>
          <w:bCs/>
          <w:szCs w:val="21"/>
          <w:lang w:val="en-GB"/>
        </w:rPr>
        <w:t>0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mg. The area of carbon paper electrode is 1.0×1.5 cm</w:t>
      </w:r>
      <w:r w:rsidRPr="00280ED3">
        <w:rPr>
          <w:rFonts w:ascii="Times New Roman" w:hAnsi="Times New Roman" w:cs="Times New Roman"/>
          <w:bCs/>
          <w:szCs w:val="21"/>
          <w:vertAlign w:val="superscript"/>
          <w:lang w:val="en-GB"/>
        </w:rPr>
        <w:t>2</w:t>
      </w:r>
      <w:r w:rsidRPr="00280ED3">
        <w:rPr>
          <w:rFonts w:ascii="Times New Roman" w:hAnsi="Times New Roman" w:cs="Times New Roman"/>
          <w:bCs/>
          <w:szCs w:val="21"/>
          <w:lang w:val="en-GB"/>
        </w:rPr>
        <w:t xml:space="preserve"> and the practically immersing area in the electrolyte was 1.0×1.0 cm</w:t>
      </w:r>
      <w:r w:rsidRPr="00280ED3">
        <w:rPr>
          <w:rFonts w:ascii="Times New Roman" w:hAnsi="Times New Roman" w:cs="Times New Roman"/>
          <w:bCs/>
          <w:szCs w:val="21"/>
          <w:vertAlign w:val="superscript"/>
          <w:lang w:val="en-GB"/>
        </w:rPr>
        <w:t>2</w:t>
      </w:r>
      <w:r w:rsidRPr="00280ED3">
        <w:rPr>
          <w:rFonts w:ascii="Times New Roman" w:hAnsi="Times New Roman" w:cs="Times New Roman"/>
          <w:bCs/>
          <w:szCs w:val="21"/>
          <w:lang w:val="en-GB"/>
        </w:rPr>
        <w:t>. Let dry naturally and leave to dry under a baking lamp for 1 h. Then dip in the prepared electrolyte for 1 h. The working electrode was ready to be used.</w:t>
      </w:r>
    </w:p>
    <w:p w14:paraId="28A3C32C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/>
          <w:bCs/>
          <w:szCs w:val="21"/>
          <w:lang w:val="en-GB"/>
        </w:rPr>
      </w:pPr>
      <w:r w:rsidRPr="00280ED3">
        <w:rPr>
          <w:rFonts w:ascii="Times New Roman" w:hAnsi="Times New Roman" w:cs="Times New Roman"/>
          <w:b/>
          <w:bCs/>
          <w:szCs w:val="21"/>
          <w:lang w:val="en-GB"/>
        </w:rPr>
        <w:t>Electrochemical Measurements</w:t>
      </w:r>
    </w:p>
    <w:p w14:paraId="2D834707" w14:textId="77777777" w:rsidR="00D82FE2" w:rsidRPr="00280ED3" w:rsidRDefault="00D82FE2" w:rsidP="00FD3F9D">
      <w:pPr>
        <w:spacing w:line="276" w:lineRule="auto"/>
        <w:rPr>
          <w:rFonts w:ascii="Times New Roman" w:hAnsi="Times New Roman" w:cs="Times New Roman"/>
          <w:bCs/>
          <w:szCs w:val="21"/>
          <w:lang w:val="de-DE"/>
        </w:rPr>
      </w:pPr>
      <w:r w:rsidRPr="00280ED3">
        <w:rPr>
          <w:rFonts w:ascii="Times New Roman" w:hAnsi="Times New Roman" w:cs="Times New Roman"/>
          <w:bCs/>
          <w:szCs w:val="21"/>
          <w:lang w:val="de-DE"/>
        </w:rPr>
        <w:t>The electrorhemical tests were carried out in a three electrode system on an electrochemical workstation (VERSASTAT3) at room temperature. Electrochemical reduction of N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de-DE"/>
        </w:rPr>
        <w:t>2</w:t>
      </w:r>
      <w:r w:rsidRPr="00280ED3">
        <w:rPr>
          <w:rFonts w:ascii="Times New Roman" w:hAnsi="Times New Roman" w:cs="Times New Roman"/>
          <w:bCs/>
          <w:szCs w:val="21"/>
          <w:lang w:val="de-DE"/>
        </w:rPr>
        <w:t xml:space="preserve"> to ammonia was performed in a two-compartment cell at room temperature, and the cells were separated by a Nafion 117 membrane. An Ag/AgCl (saturated KCl solution) electrode was used as the reference electrode, and a Platinum foil electrode was used as the counter electrode. The electrolyte volume in the two parts of H-cell is 70 mL. For electrocatalytic N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de-DE"/>
        </w:rPr>
        <w:t>2</w:t>
      </w:r>
      <w:r w:rsidRPr="00280ED3">
        <w:rPr>
          <w:rFonts w:ascii="Times New Roman" w:hAnsi="Times New Roman" w:cs="Times New Roman"/>
          <w:bCs/>
          <w:szCs w:val="21"/>
          <w:lang w:val="de-DE"/>
        </w:rPr>
        <w:t xml:space="preserve"> reduction, potentiostatic tests were conducted in N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de-DE"/>
        </w:rPr>
        <w:t>2</w:t>
      </w:r>
      <w:r w:rsidRPr="00280ED3">
        <w:rPr>
          <w:rFonts w:ascii="Times New Roman" w:hAnsi="Times New Roman" w:cs="Times New Roman"/>
          <w:bCs/>
          <w:szCs w:val="21"/>
          <w:lang w:val="de-DE"/>
        </w:rPr>
        <w:t>-saturated 0.05 M H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de-DE"/>
        </w:rPr>
        <w:t>2</w:t>
      </w:r>
      <w:r w:rsidRPr="00280ED3">
        <w:rPr>
          <w:rFonts w:ascii="Times New Roman" w:hAnsi="Times New Roman" w:cs="Times New Roman"/>
          <w:bCs/>
          <w:szCs w:val="21"/>
          <w:lang w:val="de-DE"/>
        </w:rPr>
        <w:t>SO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de-DE"/>
        </w:rPr>
        <w:t>4</w:t>
      </w:r>
      <w:r w:rsidRPr="00280ED3">
        <w:rPr>
          <w:rFonts w:ascii="Times New Roman" w:hAnsi="Times New Roman" w:cs="Times New Roman"/>
          <w:bCs/>
          <w:szCs w:val="21"/>
          <w:lang w:val="de-DE"/>
        </w:rPr>
        <w:t xml:space="preserve"> for 2 h, which was purged with N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de-DE"/>
        </w:rPr>
        <w:t>2</w:t>
      </w:r>
      <w:r w:rsidRPr="00280ED3">
        <w:rPr>
          <w:rFonts w:ascii="Times New Roman" w:hAnsi="Times New Roman" w:cs="Times New Roman"/>
          <w:bCs/>
          <w:szCs w:val="21"/>
          <w:lang w:val="de-DE"/>
        </w:rPr>
        <w:t xml:space="preserve"> for 30 min before the measurement. Pure N</w:t>
      </w:r>
      <w:r w:rsidRPr="00280ED3">
        <w:rPr>
          <w:rFonts w:ascii="Times New Roman" w:hAnsi="Times New Roman" w:cs="Times New Roman"/>
          <w:bCs/>
          <w:szCs w:val="21"/>
          <w:vertAlign w:val="subscript"/>
          <w:lang w:val="de-DE"/>
        </w:rPr>
        <w:t>2</w:t>
      </w:r>
      <w:r w:rsidRPr="00280ED3">
        <w:rPr>
          <w:rFonts w:ascii="Times New Roman" w:hAnsi="Times New Roman" w:cs="Times New Roman"/>
          <w:bCs/>
          <w:szCs w:val="21"/>
          <w:lang w:val="de-DE"/>
        </w:rPr>
        <w:t xml:space="preserve"> was continuously fed into the cathodic compartment with a properly positioned sparger during the experiments.</w:t>
      </w:r>
    </w:p>
    <w:p w14:paraId="479B771A" w14:textId="77777777" w:rsidR="00D82FE2" w:rsidRPr="00280ED3" w:rsidRDefault="00D82FE2" w:rsidP="00405D33">
      <w:pPr>
        <w:ind w:left="105" w:hangingChars="50" w:hanging="105"/>
        <w:rPr>
          <w:rFonts w:ascii="Times New Roman" w:hAnsi="Times New Roman" w:cs="Times New Roman"/>
          <w:noProof/>
        </w:rPr>
      </w:pPr>
      <w:bookmarkStart w:id="7" w:name="OLE_LINK54"/>
      <w:bookmarkEnd w:id="6"/>
    </w:p>
    <w:p w14:paraId="4137EC80" w14:textId="77777777" w:rsidR="00043F48" w:rsidRPr="00280ED3" w:rsidRDefault="00640352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BBA882" wp14:editId="683C3A72">
            <wp:extent cx="5274310" cy="4020185"/>
            <wp:effectExtent l="0" t="0" r="2540" b="0"/>
            <wp:docPr id="11" name="图片 10" descr="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01D4" w14:textId="047EF05F" w:rsidR="00043F48" w:rsidRPr="00280ED3" w:rsidRDefault="00043F48" w:rsidP="00D82FE2">
      <w:pPr>
        <w:ind w:left="105" w:hangingChars="50" w:hanging="105"/>
        <w:jc w:val="center"/>
        <w:rPr>
          <w:rFonts w:ascii="Times New Roman" w:hAnsi="Times New Roman" w:cs="Times New Roman"/>
          <w:szCs w:val="18"/>
        </w:rPr>
      </w:pPr>
      <w:r w:rsidRPr="00280ED3">
        <w:rPr>
          <w:rFonts w:ascii="Times New Roman" w:hAnsi="Times New Roman" w:cs="Times New Roman"/>
          <w:noProof/>
        </w:rPr>
        <w:t xml:space="preserve">Figure S1 </w:t>
      </w:r>
      <w:r w:rsidRPr="00280ED3">
        <w:rPr>
          <w:rFonts w:ascii="Times New Roman" w:hAnsi="Times New Roman" w:cs="Times New Roman"/>
          <w:szCs w:val="18"/>
        </w:rPr>
        <w:t xml:space="preserve">SEM images of (a) DSPC 9-4-1 (b) DSPC 9-4-2 (c) DSPC 9-4-3 </w:t>
      </w:r>
      <w:r w:rsidR="00536204" w:rsidRPr="00280ED3">
        <w:rPr>
          <w:rFonts w:ascii="Times New Roman" w:hAnsi="Times New Roman" w:cs="Times New Roman"/>
          <w:szCs w:val="18"/>
        </w:rPr>
        <w:t xml:space="preserve">and </w:t>
      </w:r>
      <w:r w:rsidRPr="00280ED3">
        <w:rPr>
          <w:rFonts w:ascii="Times New Roman" w:hAnsi="Times New Roman" w:cs="Times New Roman"/>
          <w:szCs w:val="18"/>
        </w:rPr>
        <w:t>(d) DSPC 9-4-4</w:t>
      </w:r>
    </w:p>
    <w:p w14:paraId="14D81833" w14:textId="77777777" w:rsidR="00536204" w:rsidRPr="00280ED3" w:rsidRDefault="00536204" w:rsidP="00D82FE2">
      <w:pPr>
        <w:ind w:left="105" w:hangingChars="50" w:hanging="105"/>
        <w:jc w:val="center"/>
        <w:rPr>
          <w:rFonts w:ascii="Times New Roman" w:hAnsi="Times New Roman" w:cs="Times New Roman"/>
          <w:szCs w:val="18"/>
        </w:rPr>
      </w:pPr>
    </w:p>
    <w:p w14:paraId="73EBE699" w14:textId="39973567" w:rsidR="00536204" w:rsidRPr="00280ED3" w:rsidRDefault="00536204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drawing>
          <wp:inline distT="0" distB="0" distL="0" distR="0" wp14:anchorId="53FE5AC1" wp14:editId="0E928583">
            <wp:extent cx="3600000" cy="2700000"/>
            <wp:effectExtent l="0" t="0" r="0" b="0"/>
            <wp:docPr id="1031" name="Picture 7" descr="E:\E\博士王金\电化学合成氨\实验数据\SEM\20210331\2_m0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E:\E\博士王金\电化学合成氨\实验数据\SEM\20210331\2_m03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881DD" w14:textId="291ACEDE" w:rsidR="00536204" w:rsidRPr="00280ED3" w:rsidRDefault="00536204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t xml:space="preserve">Figure S2 </w:t>
      </w:r>
      <w:r w:rsidRPr="00280ED3">
        <w:rPr>
          <w:rFonts w:ascii="Times New Roman" w:hAnsi="Times New Roman" w:cs="Times New Roman"/>
          <w:szCs w:val="18"/>
        </w:rPr>
        <w:t>SEM image of N-DSPC</w:t>
      </w:r>
    </w:p>
    <w:p w14:paraId="64EF2E6A" w14:textId="59A0F7BE" w:rsidR="00536204" w:rsidRPr="00280ED3" w:rsidRDefault="00CB2037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CB203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4D131C" wp14:editId="60802145">
            <wp:extent cx="3600000" cy="2644000"/>
            <wp:effectExtent l="0" t="0" r="0" b="0"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F0E78ADA-8568-A275-79AB-30FEE03C74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F0E78ADA-8568-A275-79AB-30FEE03C74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28"/>
                    <a:stretch/>
                  </pic:blipFill>
                  <pic:spPr>
                    <a:xfrm>
                      <a:off x="0" y="0"/>
                      <a:ext cx="3600000" cy="26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61073" w14:textId="6DF3DB40" w:rsidR="00536204" w:rsidRPr="00280ED3" w:rsidRDefault="00536204" w:rsidP="00D82FE2">
      <w:pPr>
        <w:ind w:left="105" w:hangingChars="50" w:hanging="105"/>
        <w:jc w:val="center"/>
        <w:rPr>
          <w:rFonts w:ascii="Times New Roman" w:hAnsi="Times New Roman" w:cs="Times New Roman"/>
          <w:szCs w:val="18"/>
        </w:rPr>
      </w:pPr>
      <w:r w:rsidRPr="00280ED3">
        <w:rPr>
          <w:rFonts w:ascii="Times New Roman" w:hAnsi="Times New Roman" w:cs="Times New Roman"/>
          <w:noProof/>
        </w:rPr>
        <w:t xml:space="preserve">Figure S3 </w:t>
      </w:r>
      <w:r w:rsidRPr="00280ED3">
        <w:rPr>
          <w:rFonts w:ascii="Times New Roman" w:hAnsi="Times New Roman" w:cs="Times New Roman"/>
          <w:szCs w:val="18"/>
        </w:rPr>
        <w:t>TEM images of N-DSPC</w:t>
      </w:r>
    </w:p>
    <w:p w14:paraId="5CB1AD0D" w14:textId="77777777" w:rsidR="00B95B40" w:rsidRPr="00280ED3" w:rsidRDefault="00B95B40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659E2BB6" w14:textId="77777777" w:rsidR="009023D7" w:rsidRPr="00280ED3" w:rsidRDefault="00B95B40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drawing>
          <wp:inline distT="0" distB="0" distL="0" distR="0" wp14:anchorId="52354162" wp14:editId="77319B41">
            <wp:extent cx="5083810" cy="3753134"/>
            <wp:effectExtent l="0" t="0" r="0" b="0"/>
            <wp:docPr id="22" name="图片 21" descr="BE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.tif"/>
                    <pic:cNvPicPr/>
                  </pic:nvPicPr>
                  <pic:blipFill rotWithShape="1">
                    <a:blip r:embed="rId10" cstate="print"/>
                    <a:srcRect l="3609" t="5520"/>
                    <a:stretch/>
                  </pic:blipFill>
                  <pic:spPr bwMode="auto">
                    <a:xfrm>
                      <a:off x="0" y="0"/>
                      <a:ext cx="5083983" cy="3753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F5F16" w14:textId="72799303" w:rsidR="009023D7" w:rsidRPr="00280ED3" w:rsidRDefault="009023D7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t>Figure S4</w:t>
      </w:r>
      <w:r w:rsidR="002C6434" w:rsidRPr="00280ED3">
        <w:rPr>
          <w:rFonts w:ascii="Times New Roman" w:hAnsi="Times New Roman" w:cs="Times New Roman"/>
        </w:rPr>
        <w:t xml:space="preserve"> N</w:t>
      </w:r>
      <w:r w:rsidR="002C6434" w:rsidRPr="00280ED3">
        <w:rPr>
          <w:rFonts w:ascii="Times New Roman" w:hAnsi="Times New Roman" w:cs="Times New Roman"/>
          <w:vertAlign w:val="subscript"/>
        </w:rPr>
        <w:t>2</w:t>
      </w:r>
      <w:r w:rsidR="002C6434" w:rsidRPr="00280ED3">
        <w:rPr>
          <w:rFonts w:ascii="Times New Roman" w:hAnsi="Times New Roman" w:cs="Times New Roman"/>
        </w:rPr>
        <w:t xml:space="preserve"> sorption-desorption isotherms at different </w:t>
      </w:r>
      <w:r w:rsidR="009D5F26">
        <w:rPr>
          <w:rFonts w:ascii="Times New Roman" w:hAnsi="Times New Roman" w:cs="Times New Roman"/>
        </w:rPr>
        <w:t xml:space="preserve">condition: </w:t>
      </w:r>
      <w:r w:rsidR="002C6434" w:rsidRPr="00280ED3">
        <w:rPr>
          <w:rFonts w:ascii="Times New Roman" w:eastAsia="宋体" w:hAnsi="Times New Roman" w:cs="Times New Roman"/>
          <w:kern w:val="0"/>
          <w:szCs w:val="21"/>
        </w:rPr>
        <w:t>(a)</w:t>
      </w:r>
      <w:r w:rsidR="002C6434" w:rsidRPr="00280ED3">
        <w:rPr>
          <w:rFonts w:ascii="Times New Roman" w:hAnsi="Times New Roman" w:cs="Times New Roman"/>
        </w:rPr>
        <w:t xml:space="preserve"> </w:t>
      </w:r>
      <w:r w:rsidR="0000158D">
        <w:rPr>
          <w:rFonts w:ascii="Times New Roman" w:hAnsi="Times New Roman" w:cs="Times New Roman"/>
          <w:color w:val="101214"/>
          <w:szCs w:val="21"/>
          <w:shd w:val="clear" w:color="auto" w:fill="FFFFFF"/>
        </w:rPr>
        <w:t>T</w:t>
      </w:r>
      <w:r w:rsidR="002C6434" w:rsidRPr="00280ED3">
        <w:rPr>
          <w:rFonts w:ascii="Times New Roman" w:hAnsi="Times New Roman" w:cs="Times New Roman"/>
          <w:color w:val="101214"/>
          <w:szCs w:val="21"/>
          <w:shd w:val="clear" w:color="auto" w:fill="FFFFFF"/>
        </w:rPr>
        <w:t>emperature</w:t>
      </w:r>
      <w:r w:rsidR="0000158D">
        <w:rPr>
          <w:rFonts w:ascii="Times New Roman" w:hAnsi="Times New Roman" w:cs="Times New Roman"/>
          <w:color w:val="101214"/>
          <w:szCs w:val="21"/>
          <w:shd w:val="clear" w:color="auto" w:fill="FFFFFF"/>
        </w:rPr>
        <w:t>,</w:t>
      </w:r>
      <w:r w:rsidR="002C6434" w:rsidRPr="00280ED3">
        <w:rPr>
          <w:rFonts w:ascii="Times New Roman" w:eastAsia="宋体" w:hAnsi="Times New Roman" w:cs="Times New Roman"/>
          <w:kern w:val="0"/>
          <w:szCs w:val="21"/>
        </w:rPr>
        <w:t xml:space="preserve"> (b) </w:t>
      </w:r>
      <w:r w:rsidR="002C6434" w:rsidRPr="00280ED3">
        <w:rPr>
          <w:rFonts w:ascii="Times New Roman" w:hAnsi="Times New Roman" w:cs="Times New Roman"/>
          <w:color w:val="101214"/>
          <w:szCs w:val="21"/>
        </w:rPr>
        <w:t xml:space="preserve">Carbon base ratio and </w:t>
      </w:r>
      <w:r w:rsidR="002C6434" w:rsidRPr="00280ED3">
        <w:rPr>
          <w:rFonts w:ascii="Times New Roman" w:eastAsia="宋体" w:hAnsi="Times New Roman" w:cs="Times New Roman"/>
          <w:kern w:val="0"/>
          <w:szCs w:val="21"/>
        </w:rPr>
        <w:t xml:space="preserve">(c) </w:t>
      </w:r>
      <w:r w:rsidR="0000158D">
        <w:rPr>
          <w:rFonts w:ascii="Times New Roman" w:eastAsia="宋体" w:hAnsi="Times New Roman" w:cs="Times New Roman"/>
          <w:kern w:val="0"/>
          <w:szCs w:val="21"/>
        </w:rPr>
        <w:t>C</w:t>
      </w:r>
      <w:r w:rsidR="002C6434" w:rsidRPr="00280ED3">
        <w:rPr>
          <w:rFonts w:ascii="Times New Roman" w:eastAsia="宋体" w:hAnsi="Times New Roman" w:cs="Times New Roman"/>
          <w:kern w:val="0"/>
          <w:szCs w:val="21"/>
        </w:rPr>
        <w:t>alcination time</w:t>
      </w:r>
    </w:p>
    <w:p w14:paraId="78A90FA6" w14:textId="7B44531D" w:rsidR="00B95B40" w:rsidRPr="00280ED3" w:rsidRDefault="00640352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5A9742" wp14:editId="4F697440">
            <wp:extent cx="5274310" cy="4239895"/>
            <wp:effectExtent l="0" t="0" r="2540" b="0"/>
            <wp:docPr id="19" name="图片 18" descr="9-4-1234 BET孔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-4-1234 BET孔径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8476" w14:textId="13B6D844" w:rsidR="009023D7" w:rsidRPr="00280ED3" w:rsidRDefault="002C6434" w:rsidP="00D82FE2">
      <w:pPr>
        <w:ind w:left="105" w:hangingChars="50" w:hanging="105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280ED3">
        <w:rPr>
          <w:rFonts w:ascii="Times New Roman" w:hAnsi="Times New Roman" w:cs="Times New Roman"/>
          <w:noProof/>
        </w:rPr>
        <w:t>Figure S5</w:t>
      </w:r>
      <w:r w:rsidR="00C317FC">
        <w:rPr>
          <w:rFonts w:ascii="Times New Roman" w:hAnsi="Times New Roman" w:cs="Times New Roman"/>
          <w:noProof/>
        </w:rPr>
        <w:t>.</w:t>
      </w:r>
      <w:r w:rsidRPr="00280ED3">
        <w:rPr>
          <w:rFonts w:ascii="Times New Roman" w:hAnsi="Times New Roman" w:cs="Times New Roman"/>
          <w:noProof/>
        </w:rPr>
        <w:t xml:space="preserve"> </w:t>
      </w:r>
      <w:bookmarkStart w:id="8" w:name="OLE_LINK1"/>
      <w:r w:rsidRPr="00280ED3">
        <w:rPr>
          <w:rFonts w:ascii="Times New Roman" w:hAnsi="Times New Roman" w:cs="Times New Roman"/>
        </w:rPr>
        <w:t>N</w:t>
      </w:r>
      <w:r w:rsidRPr="00280ED3">
        <w:rPr>
          <w:rFonts w:ascii="Times New Roman" w:hAnsi="Times New Roman" w:cs="Times New Roman"/>
          <w:vertAlign w:val="subscript"/>
        </w:rPr>
        <w:t>2</w:t>
      </w:r>
      <w:r w:rsidRPr="00280ED3">
        <w:rPr>
          <w:rFonts w:ascii="Times New Roman" w:hAnsi="Times New Roman" w:cs="Times New Roman"/>
        </w:rPr>
        <w:t xml:space="preserve"> sorption-desorption isotherms </w:t>
      </w:r>
      <w:r w:rsidRPr="00280ED3">
        <w:rPr>
          <w:rFonts w:ascii="Times New Roman" w:eastAsia="宋体" w:hAnsi="Times New Roman" w:cs="Times New Roman"/>
          <w:kern w:val="0"/>
          <w:szCs w:val="21"/>
        </w:rPr>
        <w:t>and Pore size distributions</w:t>
      </w:r>
      <w:bookmarkEnd w:id="8"/>
      <w:r w:rsidR="00815619" w:rsidRPr="00280ED3">
        <w:rPr>
          <w:rFonts w:ascii="Times New Roman" w:eastAsia="宋体" w:hAnsi="Times New Roman" w:cs="Times New Roman"/>
          <w:kern w:val="0"/>
          <w:szCs w:val="21"/>
        </w:rPr>
        <w:t xml:space="preserve"> (inset)</w:t>
      </w:r>
      <w:r w:rsidRPr="00280ED3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280ED3">
        <w:rPr>
          <w:rFonts w:ascii="Times New Roman" w:hAnsi="Times New Roman" w:cs="Times New Roman"/>
        </w:rPr>
        <w:t>of</w:t>
      </w:r>
      <w:r w:rsidRPr="00280ED3">
        <w:rPr>
          <w:rFonts w:ascii="Times New Roman" w:hAnsi="Times New Roman" w:cs="Times New Roman"/>
          <w:noProof/>
        </w:rPr>
        <w:t xml:space="preserve"> </w:t>
      </w:r>
      <w:r w:rsidRPr="00280ED3">
        <w:rPr>
          <w:rFonts w:ascii="Times New Roman" w:eastAsia="宋体" w:hAnsi="Times New Roman" w:cs="Times New Roman"/>
          <w:kern w:val="0"/>
          <w:szCs w:val="21"/>
        </w:rPr>
        <w:t>(a) DSPC 9-4-1, (b) DSPC 9-4-2, (c) DSPC 9-4-3 and (d) DSPC 9-4-4</w:t>
      </w:r>
    </w:p>
    <w:p w14:paraId="0C578142" w14:textId="77777777" w:rsidR="002C6434" w:rsidRPr="00280ED3" w:rsidRDefault="002C6434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7085070B" w14:textId="59E7D5F9" w:rsidR="007441C0" w:rsidRPr="00280ED3" w:rsidRDefault="009862CF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t xml:space="preserve"> </w:t>
      </w:r>
      <w:r w:rsidR="008C77D1" w:rsidRPr="00280ED3">
        <w:rPr>
          <w:rFonts w:ascii="Times New Roman" w:hAnsi="Times New Roman" w:cs="Times New Roman"/>
          <w:noProof/>
        </w:rPr>
        <w:t xml:space="preserve"> </w:t>
      </w:r>
      <w:r w:rsidR="00F25FE5" w:rsidRPr="00280ED3">
        <w:rPr>
          <w:rFonts w:ascii="Times New Roman" w:hAnsi="Times New Roman" w:cs="Times New Roman"/>
          <w:noProof/>
        </w:rPr>
        <w:t xml:space="preserve">  </w:t>
      </w:r>
    </w:p>
    <w:p w14:paraId="59088447" w14:textId="77777777" w:rsidR="00032206" w:rsidRPr="00280ED3" w:rsidRDefault="00640352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drawing>
          <wp:inline distT="0" distB="0" distL="0" distR="0" wp14:anchorId="032742BB" wp14:editId="17135692">
            <wp:extent cx="5274310" cy="2272030"/>
            <wp:effectExtent l="0" t="0" r="2540" b="0"/>
            <wp:docPr id="36" name="图片 35" descr="DSPC 9-4-3 X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PC 9-4-3 XPS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9045D" w14:textId="4E345B1B" w:rsidR="00032206" w:rsidRPr="00280ED3" w:rsidRDefault="00032206" w:rsidP="0033492E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t xml:space="preserve">Figure </w:t>
      </w:r>
      <w:r w:rsidRPr="00280ED3">
        <w:rPr>
          <w:rFonts w:ascii="Times New Roman" w:hAnsi="Times New Roman" w:cs="Times New Roman"/>
          <w:szCs w:val="21"/>
        </w:rPr>
        <w:t>S</w:t>
      </w:r>
      <w:r w:rsidR="00C317FC">
        <w:rPr>
          <w:rFonts w:ascii="Times New Roman" w:hAnsi="Times New Roman" w:cs="Times New Roman"/>
          <w:szCs w:val="21"/>
        </w:rPr>
        <w:t>6</w:t>
      </w:r>
      <w:r w:rsidRPr="00280ED3">
        <w:rPr>
          <w:rFonts w:ascii="Times New Roman" w:hAnsi="Times New Roman" w:cs="Times New Roman"/>
          <w:bCs/>
          <w:szCs w:val="21"/>
        </w:rPr>
        <w:t>.</w:t>
      </w:r>
      <w:r w:rsidRPr="00280ED3">
        <w:rPr>
          <w:rFonts w:ascii="Times New Roman" w:hAnsi="Times New Roman" w:cs="Times New Roman"/>
          <w:szCs w:val="18"/>
        </w:rPr>
        <w:t xml:space="preserve"> </w:t>
      </w:r>
      <w:r w:rsidR="0033492E" w:rsidRPr="00280ED3">
        <w:rPr>
          <w:rFonts w:ascii="Times New Roman" w:hAnsi="Times New Roman" w:cs="Times New Roman"/>
          <w:color w:val="000000"/>
          <w:szCs w:val="21"/>
        </w:rPr>
        <w:t>XPS spectra of DSPC (a) survey and (b) C 1s regions.</w:t>
      </w:r>
    </w:p>
    <w:p w14:paraId="3C6C85D0" w14:textId="77777777" w:rsidR="0033492E" w:rsidRPr="00280ED3" w:rsidRDefault="00640352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00C52B" wp14:editId="647235EF">
            <wp:extent cx="4699941" cy="3784963"/>
            <wp:effectExtent l="0" t="0" r="0" b="0"/>
            <wp:docPr id="50" name="图片 49" descr="N DSPC X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 DSPC XPS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080" cy="37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21029" w14:textId="67716061" w:rsidR="0033492E" w:rsidRPr="00280ED3" w:rsidRDefault="0033492E" w:rsidP="0033492E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t xml:space="preserve">Figure </w:t>
      </w:r>
      <w:r w:rsidRPr="00280ED3">
        <w:rPr>
          <w:rFonts w:ascii="Times New Roman" w:hAnsi="Times New Roman" w:cs="Times New Roman"/>
          <w:szCs w:val="21"/>
        </w:rPr>
        <w:t>S</w:t>
      </w:r>
      <w:r w:rsidR="00C317FC">
        <w:rPr>
          <w:rFonts w:ascii="Times New Roman" w:hAnsi="Times New Roman" w:cs="Times New Roman"/>
          <w:szCs w:val="21"/>
        </w:rPr>
        <w:t>7</w:t>
      </w:r>
      <w:r w:rsidRPr="00280ED3">
        <w:rPr>
          <w:rFonts w:ascii="Times New Roman" w:hAnsi="Times New Roman" w:cs="Times New Roman"/>
          <w:bCs/>
          <w:szCs w:val="21"/>
        </w:rPr>
        <w:t>.</w:t>
      </w:r>
      <w:r w:rsidRPr="00280ED3">
        <w:rPr>
          <w:rFonts w:ascii="Times New Roman" w:hAnsi="Times New Roman" w:cs="Times New Roman"/>
          <w:szCs w:val="18"/>
        </w:rPr>
        <w:t xml:space="preserve"> </w:t>
      </w:r>
      <w:r w:rsidRPr="00280ED3">
        <w:rPr>
          <w:rFonts w:ascii="Times New Roman" w:hAnsi="Times New Roman" w:cs="Times New Roman"/>
          <w:noProof/>
        </w:rPr>
        <w:t>XPS spectra of N-DSPC (a) survey, (b) C 1s and (c) N 1s regions.</w:t>
      </w:r>
    </w:p>
    <w:p w14:paraId="7CD4DC2F" w14:textId="77777777" w:rsidR="0033492E" w:rsidRPr="00280ED3" w:rsidRDefault="00032206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3BEE76" wp14:editId="61B70BD1">
            <wp:extent cx="5274310" cy="436118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BF88F" w14:textId="10E104B5" w:rsidR="0033492E" w:rsidRPr="00280ED3" w:rsidRDefault="0033492E" w:rsidP="0033492E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t xml:space="preserve">Figure </w:t>
      </w:r>
      <w:r w:rsidRPr="00280ED3">
        <w:rPr>
          <w:rFonts w:ascii="Times New Roman" w:hAnsi="Times New Roman" w:cs="Times New Roman"/>
          <w:szCs w:val="21"/>
        </w:rPr>
        <w:t>S</w:t>
      </w:r>
      <w:r w:rsidR="00C317FC">
        <w:rPr>
          <w:rFonts w:ascii="Times New Roman" w:hAnsi="Times New Roman" w:cs="Times New Roman"/>
          <w:szCs w:val="21"/>
        </w:rPr>
        <w:t>8</w:t>
      </w:r>
      <w:r w:rsidRPr="00280ED3">
        <w:rPr>
          <w:rFonts w:ascii="Times New Roman" w:hAnsi="Times New Roman" w:cs="Times New Roman"/>
          <w:bCs/>
          <w:szCs w:val="21"/>
        </w:rPr>
        <w:t>.</w:t>
      </w:r>
      <w:r w:rsidRPr="00280ED3">
        <w:rPr>
          <w:rFonts w:ascii="Times New Roman" w:hAnsi="Times New Roman" w:cs="Times New Roman"/>
          <w:szCs w:val="18"/>
        </w:rPr>
        <w:t xml:space="preserve"> </w:t>
      </w:r>
      <w:r w:rsidRPr="00280ED3">
        <w:rPr>
          <w:rFonts w:ascii="Times New Roman" w:hAnsi="Times New Roman" w:cs="Times New Roman"/>
          <w:noProof/>
        </w:rPr>
        <w:t>XPS spectra of S/DSPC, (a) survey, (b) C 1s and (</w:t>
      </w:r>
      <w:r w:rsidR="0000158D">
        <w:rPr>
          <w:rFonts w:ascii="Times New Roman" w:hAnsi="Times New Roman" w:cs="Times New Roman"/>
          <w:noProof/>
        </w:rPr>
        <w:t>c</w:t>
      </w:r>
      <w:r w:rsidRPr="00280ED3">
        <w:rPr>
          <w:rFonts w:ascii="Times New Roman" w:hAnsi="Times New Roman" w:cs="Times New Roman"/>
          <w:noProof/>
        </w:rPr>
        <w:t>) S 2</w:t>
      </w:r>
      <w:r w:rsidR="0000158D">
        <w:rPr>
          <w:rFonts w:ascii="Times New Roman" w:hAnsi="Times New Roman" w:cs="Times New Roman"/>
          <w:noProof/>
        </w:rPr>
        <w:t>p</w:t>
      </w:r>
      <w:r w:rsidRPr="00280ED3">
        <w:rPr>
          <w:rFonts w:ascii="Times New Roman" w:hAnsi="Times New Roman" w:cs="Times New Roman"/>
          <w:noProof/>
        </w:rPr>
        <w:t xml:space="preserve"> regions.</w:t>
      </w:r>
    </w:p>
    <w:p w14:paraId="3BB3C257" w14:textId="77777777" w:rsidR="0033492E" w:rsidRPr="00280ED3" w:rsidRDefault="0033492E" w:rsidP="0033492E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23AA15F8" w14:textId="6407071B" w:rsidR="0033492E" w:rsidRPr="00280ED3" w:rsidRDefault="00317793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A88E64" wp14:editId="1BA65F37">
            <wp:extent cx="5274310" cy="43319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BC580" w14:textId="403D000F" w:rsidR="0033492E" w:rsidRPr="00280ED3" w:rsidRDefault="0033492E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t xml:space="preserve">Figure </w:t>
      </w:r>
      <w:r w:rsidRPr="00280ED3">
        <w:rPr>
          <w:rFonts w:ascii="Times New Roman" w:hAnsi="Times New Roman" w:cs="Times New Roman"/>
          <w:szCs w:val="21"/>
        </w:rPr>
        <w:t>S</w:t>
      </w:r>
      <w:r w:rsidR="00C317FC">
        <w:rPr>
          <w:rFonts w:ascii="Times New Roman" w:hAnsi="Times New Roman" w:cs="Times New Roman"/>
          <w:szCs w:val="21"/>
        </w:rPr>
        <w:t>9</w:t>
      </w:r>
      <w:r w:rsidRPr="00280ED3">
        <w:rPr>
          <w:rFonts w:ascii="Times New Roman" w:hAnsi="Times New Roman" w:cs="Times New Roman"/>
          <w:bCs/>
          <w:szCs w:val="21"/>
        </w:rPr>
        <w:t xml:space="preserve">. </w:t>
      </w:r>
      <w:r w:rsidRPr="00280ED3">
        <w:rPr>
          <w:rFonts w:ascii="Times New Roman" w:hAnsi="Times New Roman" w:cs="Times New Roman"/>
          <w:noProof/>
        </w:rPr>
        <w:t>XPS spectra of S/N-DSPC</w:t>
      </w:r>
      <w:r w:rsidR="00317793">
        <w:rPr>
          <w:rFonts w:ascii="Times New Roman" w:hAnsi="Times New Roman" w:cs="Times New Roman"/>
          <w:noProof/>
        </w:rPr>
        <w:t xml:space="preserve"> </w:t>
      </w:r>
      <w:r w:rsidR="00317793">
        <w:rPr>
          <w:rFonts w:ascii="Times New Roman" w:hAnsi="Times New Roman" w:cs="Times New Roman" w:hint="eastAsia"/>
          <w:noProof/>
        </w:rPr>
        <w:t>tr</w:t>
      </w:r>
      <w:r w:rsidR="00317793">
        <w:rPr>
          <w:rFonts w:ascii="Times New Roman" w:hAnsi="Times New Roman" w:cs="Times New Roman"/>
          <w:noProof/>
        </w:rPr>
        <w:t>eated with CS</w:t>
      </w:r>
      <w:r w:rsidR="00317793" w:rsidRPr="00317793">
        <w:rPr>
          <w:rFonts w:ascii="Times New Roman" w:hAnsi="Times New Roman" w:cs="Times New Roman"/>
          <w:noProof/>
          <w:vertAlign w:val="subscript"/>
        </w:rPr>
        <w:t>2</w:t>
      </w:r>
      <w:r w:rsidR="0000158D">
        <w:rPr>
          <w:rFonts w:ascii="Times New Roman" w:hAnsi="Times New Roman" w:cs="Times New Roman"/>
          <w:noProof/>
        </w:rPr>
        <w:t xml:space="preserve">, </w:t>
      </w:r>
      <w:r w:rsidR="0000158D" w:rsidRPr="00280ED3">
        <w:rPr>
          <w:rFonts w:ascii="Times New Roman" w:hAnsi="Times New Roman" w:cs="Times New Roman"/>
          <w:noProof/>
        </w:rPr>
        <w:t>(a) survey, (b) C 1s (c) N 1s and (d) S 2</w:t>
      </w:r>
      <w:r w:rsidR="0000158D">
        <w:rPr>
          <w:rFonts w:ascii="Times New Roman" w:hAnsi="Times New Roman" w:cs="Times New Roman"/>
          <w:noProof/>
        </w:rPr>
        <w:t>p</w:t>
      </w:r>
      <w:r w:rsidR="0000158D" w:rsidRPr="00280ED3">
        <w:rPr>
          <w:rFonts w:ascii="Times New Roman" w:hAnsi="Times New Roman" w:cs="Times New Roman"/>
          <w:noProof/>
        </w:rPr>
        <w:t xml:space="preserve"> regions.</w:t>
      </w:r>
    </w:p>
    <w:p w14:paraId="3156B474" w14:textId="77777777" w:rsidR="008333FB" w:rsidRPr="00280ED3" w:rsidRDefault="008333FB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0AF2B37E" w14:textId="317ADDBB" w:rsidR="00FF640F" w:rsidRPr="00280ED3" w:rsidRDefault="00FF640F" w:rsidP="00FF640F">
      <w:pPr>
        <w:spacing w:line="360" w:lineRule="auto"/>
        <w:ind w:left="105" w:hangingChars="50" w:hanging="105"/>
        <w:jc w:val="left"/>
        <w:rPr>
          <w:rFonts w:ascii="Times New Roman" w:hAnsi="Times New Roman" w:cs="Times New Roman"/>
          <w:szCs w:val="22"/>
        </w:rPr>
      </w:pPr>
      <w:r w:rsidRPr="00280ED3">
        <w:rPr>
          <w:rFonts w:ascii="Times New Roman" w:hAnsi="Times New Roman" w:cs="Times New Roman"/>
        </w:rPr>
        <w:t>Table S1 Contents of C, O, N, S in DSPC, N-DSPC, S/DSPC and S/N-</w:t>
      </w:r>
      <w:r w:rsidR="00C317FC">
        <w:rPr>
          <w:rFonts w:ascii="Times New Roman" w:hAnsi="Times New Roman" w:cs="Times New Roman"/>
        </w:rPr>
        <w:t>DS</w:t>
      </w:r>
      <w:r w:rsidRPr="00280ED3">
        <w:rPr>
          <w:rFonts w:ascii="Times New Roman" w:hAnsi="Times New Roman" w:cs="Times New Roman"/>
        </w:rPr>
        <w:t>PC.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1683"/>
        <w:gridCol w:w="1842"/>
        <w:gridCol w:w="1701"/>
        <w:gridCol w:w="2177"/>
      </w:tblGrid>
      <w:tr w:rsidR="00FF640F" w:rsidRPr="00280ED3" w14:paraId="51CAC270" w14:textId="77777777" w:rsidTr="00F07A91"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DCAF22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C377454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DSPC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76B791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N-DSPC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6D3C06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S/DSPC</w:t>
            </w:r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0A47FE1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S/N-DSPC</w:t>
            </w:r>
          </w:p>
        </w:tc>
      </w:tr>
      <w:tr w:rsidR="00FF640F" w:rsidRPr="00280ED3" w14:paraId="0E39C75A" w14:textId="77777777" w:rsidTr="00F07A91"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A922B83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C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49C1EDB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82.69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85800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83.15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34EAC9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48.46</w:t>
            </w:r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5202BB7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46.23</w:t>
            </w:r>
          </w:p>
        </w:tc>
      </w:tr>
      <w:tr w:rsidR="00FF640F" w:rsidRPr="00280ED3" w14:paraId="44FACF78" w14:textId="77777777" w:rsidTr="00F07A91"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18031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H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FAFFE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0.79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BCF7519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0.73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CC010C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0.69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0EF58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0.68</w:t>
            </w:r>
          </w:p>
        </w:tc>
      </w:tr>
      <w:tr w:rsidR="00FF640F" w:rsidRPr="00280ED3" w14:paraId="52D82CF7" w14:textId="77777777" w:rsidTr="00F07A91"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619E4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N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C1DDD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0.57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3227F8E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5.48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841D04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0.54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9DF4C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4.01</w:t>
            </w:r>
          </w:p>
        </w:tc>
      </w:tr>
      <w:tr w:rsidR="00FF640F" w:rsidRPr="00280ED3" w14:paraId="15FA9B52" w14:textId="77777777" w:rsidTr="00F07A91"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A41EF13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E7D8298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0.24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07E121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5475A6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280ED3">
              <w:rPr>
                <w:rFonts w:ascii="Times New Roman" w:hAnsi="Times New Roman"/>
                <w:szCs w:val="21"/>
              </w:rPr>
              <w:t>37.32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8321FCB" w14:textId="77777777" w:rsidR="00FF640F" w:rsidRPr="00280ED3" w:rsidRDefault="00FF640F" w:rsidP="00F07A91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36.88</w:t>
            </w:r>
          </w:p>
        </w:tc>
      </w:tr>
    </w:tbl>
    <w:p w14:paraId="76A07952" w14:textId="77777777" w:rsidR="00FF640F" w:rsidRPr="00280ED3" w:rsidRDefault="00FF640F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6AB8091A" w14:textId="00C513F8" w:rsidR="001C08A7" w:rsidRPr="00280ED3" w:rsidRDefault="001C08A7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2B14A7" wp14:editId="13CCA7C5">
            <wp:extent cx="5274310" cy="185547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A3202" w14:textId="79579922" w:rsidR="008333FB" w:rsidRDefault="008333FB" w:rsidP="008333FB">
      <w:pPr>
        <w:spacing w:line="360" w:lineRule="auto"/>
        <w:ind w:left="105" w:hangingChars="50" w:hanging="105"/>
        <w:rPr>
          <w:rFonts w:ascii="Times New Roman" w:hAnsi="Times New Roman" w:cs="Times New Roman"/>
          <w:szCs w:val="18"/>
        </w:rPr>
      </w:pPr>
      <w:bookmarkStart w:id="9" w:name="OLE_LINK6"/>
      <w:r w:rsidRPr="00280ED3">
        <w:rPr>
          <w:rFonts w:ascii="Times New Roman" w:hAnsi="Times New Roman" w:cs="Times New Roman"/>
          <w:color w:val="000000"/>
          <w:szCs w:val="21"/>
        </w:rPr>
        <w:t>Figure</w:t>
      </w:r>
      <w:r w:rsidRPr="00280ED3">
        <w:rPr>
          <w:rFonts w:ascii="Times New Roman" w:hAnsi="Times New Roman" w:cs="Times New Roman"/>
          <w:noProof/>
          <w:szCs w:val="21"/>
        </w:rPr>
        <w:t xml:space="preserve"> S</w:t>
      </w:r>
      <w:bookmarkEnd w:id="9"/>
      <w:r w:rsidR="00C317FC">
        <w:rPr>
          <w:rFonts w:ascii="Times New Roman" w:hAnsi="Times New Roman" w:cs="Times New Roman"/>
          <w:noProof/>
          <w:szCs w:val="21"/>
        </w:rPr>
        <w:t>10</w:t>
      </w:r>
      <w:r w:rsidRPr="00280ED3">
        <w:rPr>
          <w:rFonts w:ascii="Times New Roman" w:hAnsi="Times New Roman" w:cs="Times New Roman"/>
          <w:noProof/>
          <w:szCs w:val="21"/>
        </w:rPr>
        <w:t>.</w:t>
      </w:r>
      <w:r w:rsidRPr="00280ED3">
        <w:rPr>
          <w:rFonts w:ascii="Times New Roman" w:hAnsi="Times New Roman" w:cs="Times New Roman"/>
          <w:noProof/>
        </w:rPr>
        <w:t xml:space="preserve"> </w:t>
      </w:r>
      <w:r w:rsidRPr="00280ED3">
        <w:rPr>
          <w:rFonts w:ascii="Times New Roman" w:eastAsia="宋体" w:hAnsi="Times New Roman" w:cs="Times New Roman"/>
          <w:bCs/>
          <w:noProof/>
        </w:rPr>
        <w:t>TGA and Differential Thermal Analysis (DTA)</w:t>
      </w:r>
      <w:r w:rsidRPr="00280ED3">
        <w:rPr>
          <w:rFonts w:ascii="Times New Roman" w:hAnsi="Times New Roman" w:cs="Times New Roman"/>
          <w:szCs w:val="18"/>
        </w:rPr>
        <w:t xml:space="preserve"> curves of (a) DSPC and (b) S/N-DSPC.</w:t>
      </w:r>
    </w:p>
    <w:p w14:paraId="492FEDB5" w14:textId="77777777" w:rsidR="007C4A8F" w:rsidRPr="00280ED3" w:rsidRDefault="007C4A8F" w:rsidP="008333FB">
      <w:pPr>
        <w:spacing w:line="360" w:lineRule="auto"/>
        <w:ind w:left="105" w:hangingChars="50" w:hanging="105"/>
        <w:rPr>
          <w:rFonts w:ascii="Times New Roman" w:hAnsi="Times New Roman" w:cs="Times New Roman"/>
          <w:szCs w:val="18"/>
        </w:rPr>
      </w:pPr>
    </w:p>
    <w:p w14:paraId="4D6EAD66" w14:textId="79844F19" w:rsidR="001C08A7" w:rsidRDefault="007C4A8F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5207A8B3" wp14:editId="7DFE8CB8">
            <wp:extent cx="3759835" cy="36741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/>
                    <a:stretch/>
                  </pic:blipFill>
                  <pic:spPr bwMode="auto">
                    <a:xfrm>
                      <a:off x="0" y="0"/>
                      <a:ext cx="3764195" cy="367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B6B50" w14:textId="4196FD45" w:rsidR="007C4A8F" w:rsidRPr="00C317FC" w:rsidRDefault="007C4A8F" w:rsidP="007C4A8F">
      <w:pPr>
        <w:widowControl/>
        <w:jc w:val="center"/>
        <w:rPr>
          <w:rFonts w:ascii="Times New Roman" w:hAnsi="Times New Roman" w:cs="Times New Roman"/>
          <w:color w:val="000000"/>
          <w:szCs w:val="21"/>
        </w:rPr>
      </w:pPr>
      <w:bookmarkStart w:id="10" w:name="_Hlk128583684"/>
      <w:r w:rsidRPr="00C317FC">
        <w:rPr>
          <w:rFonts w:ascii="Times New Roman" w:hAnsi="Times New Roman" w:cs="Times New Roman"/>
          <w:color w:val="000000"/>
          <w:szCs w:val="21"/>
        </w:rPr>
        <w:t>Figure</w:t>
      </w:r>
      <w:r w:rsidRPr="00C317FC">
        <w:rPr>
          <w:rFonts w:ascii="Times New Roman" w:hAnsi="Times New Roman" w:cs="Times New Roman"/>
          <w:noProof/>
          <w:szCs w:val="21"/>
        </w:rPr>
        <w:t xml:space="preserve"> S1</w:t>
      </w:r>
      <w:r w:rsidR="00C317FC">
        <w:rPr>
          <w:rFonts w:ascii="Times New Roman" w:hAnsi="Times New Roman" w:cs="Times New Roman"/>
          <w:noProof/>
          <w:szCs w:val="21"/>
        </w:rPr>
        <w:t>1.</w:t>
      </w:r>
      <w:r w:rsidRPr="00C317FC">
        <w:rPr>
          <w:rFonts w:ascii="Times New Roman" w:hAnsi="Times New Roman" w:cs="Times New Roman"/>
          <w:noProof/>
          <w:szCs w:val="21"/>
        </w:rPr>
        <w:t xml:space="preserve"> </w:t>
      </w:r>
      <w:r w:rsidRPr="00C317FC">
        <w:rPr>
          <w:rFonts w:ascii="Times New Roman" w:hAnsi="Times New Roman" w:cs="Times New Roman"/>
          <w:color w:val="000000"/>
          <w:szCs w:val="21"/>
        </w:rPr>
        <w:t>Water contact angle on the surface of</w:t>
      </w:r>
      <w:bookmarkEnd w:id="10"/>
      <w:r w:rsidRPr="00C317FC">
        <w:rPr>
          <w:rFonts w:ascii="Times New Roman" w:hAnsi="Times New Roman" w:cs="Times New Roman"/>
          <w:color w:val="000000"/>
          <w:szCs w:val="21"/>
        </w:rPr>
        <w:t xml:space="preserve"> carbon paper.</w:t>
      </w:r>
    </w:p>
    <w:p w14:paraId="5BA925F2" w14:textId="1194B59F" w:rsidR="004E5AE4" w:rsidRPr="00C317FC" w:rsidRDefault="004E5AE4" w:rsidP="004E5AE4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280ED3">
        <w:rPr>
          <w:rFonts w:ascii="Times New Roman" w:hAnsi="Times New Roman" w:cs="Times New Roman"/>
          <w:noProof/>
          <w:color w:val="000000"/>
          <w:szCs w:val="21"/>
        </w:rPr>
        <w:lastRenderedPageBreak/>
        <w:drawing>
          <wp:inline distT="0" distB="0" distL="0" distR="0" wp14:anchorId="71CA7A0D" wp14:editId="77209FE8">
            <wp:extent cx="5274310" cy="22586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5AE4">
        <w:rPr>
          <w:rFonts w:ascii="Times New Roman" w:hAnsi="Times New Roman" w:cs="Times New Roman"/>
          <w:color w:val="000000"/>
          <w:szCs w:val="21"/>
        </w:rPr>
        <w:t xml:space="preserve"> </w:t>
      </w:r>
      <w:r w:rsidRPr="00C317FC">
        <w:rPr>
          <w:rFonts w:ascii="Times New Roman" w:hAnsi="Times New Roman" w:cs="Times New Roman"/>
          <w:color w:val="000000"/>
          <w:szCs w:val="21"/>
        </w:rPr>
        <w:t>Figure</w:t>
      </w:r>
      <w:r w:rsidRPr="00C317FC">
        <w:rPr>
          <w:rFonts w:ascii="Times New Roman" w:hAnsi="Times New Roman" w:cs="Times New Roman"/>
          <w:noProof/>
          <w:szCs w:val="21"/>
        </w:rPr>
        <w:t xml:space="preserve"> S1</w:t>
      </w:r>
      <w:r>
        <w:rPr>
          <w:rFonts w:ascii="Times New Roman" w:hAnsi="Times New Roman" w:cs="Times New Roman"/>
          <w:noProof/>
          <w:szCs w:val="21"/>
        </w:rPr>
        <w:t>2</w:t>
      </w:r>
      <w:r w:rsidRPr="00C317FC">
        <w:rPr>
          <w:rFonts w:ascii="Times New Roman" w:hAnsi="Times New Roman" w:cs="Times New Roman"/>
          <w:noProof/>
          <w:szCs w:val="21"/>
        </w:rPr>
        <w:t>.</w:t>
      </w:r>
      <w:r w:rsidRPr="00C317FC">
        <w:rPr>
          <w:rFonts w:ascii="Times New Roman" w:hAnsi="Times New Roman" w:cs="Times New Roman"/>
          <w:szCs w:val="21"/>
        </w:rPr>
        <w:t xml:space="preserve"> </w:t>
      </w:r>
      <w:r w:rsidRPr="00C317FC">
        <w:rPr>
          <w:rFonts w:ascii="Times New Roman" w:hAnsi="Times New Roman" w:cs="Times New Roman"/>
          <w:color w:val="000000"/>
          <w:szCs w:val="21"/>
        </w:rPr>
        <w:t>(a) Ion chromatogram curves of the standard solution with NH</w:t>
      </w:r>
      <w:r w:rsidRPr="00C317FC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317FC">
        <w:rPr>
          <w:rFonts w:ascii="Times New Roman" w:hAnsi="Times New Roman" w:cs="Times New Roman"/>
          <w:color w:val="000000"/>
          <w:szCs w:val="21"/>
          <w:vertAlign w:val="superscript"/>
        </w:rPr>
        <w:t>+</w:t>
      </w:r>
      <w:r w:rsidRPr="00C317FC">
        <w:rPr>
          <w:rFonts w:ascii="Times New Roman" w:hAnsi="Times New Roman" w:cs="Times New Roman"/>
          <w:color w:val="000000"/>
          <w:szCs w:val="21"/>
        </w:rPr>
        <w:t xml:space="preserve"> concentrations in 0.05 M H</w:t>
      </w:r>
      <w:r w:rsidRPr="00C317FC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317FC">
        <w:rPr>
          <w:rFonts w:ascii="Times New Roman" w:hAnsi="Times New Roman" w:cs="Times New Roman"/>
          <w:color w:val="000000"/>
          <w:szCs w:val="21"/>
        </w:rPr>
        <w:t>SO</w:t>
      </w:r>
      <w:r w:rsidRPr="00C317FC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317FC">
        <w:rPr>
          <w:rFonts w:ascii="Times New Roman" w:hAnsi="Times New Roman" w:cs="Times New Roman"/>
          <w:color w:val="000000"/>
          <w:szCs w:val="21"/>
        </w:rPr>
        <w:t>. (b) Calibration curve used for estimation of NH</w:t>
      </w:r>
      <w:r w:rsidRPr="00C317FC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317FC">
        <w:rPr>
          <w:rFonts w:ascii="Times New Roman" w:hAnsi="Times New Roman" w:cs="Times New Roman"/>
          <w:color w:val="000000"/>
          <w:szCs w:val="21"/>
          <w:vertAlign w:val="superscript"/>
        </w:rPr>
        <w:t>+</w:t>
      </w:r>
      <w:r w:rsidRPr="00C317FC">
        <w:rPr>
          <w:rFonts w:ascii="Times New Roman" w:hAnsi="Times New Roman" w:cs="Times New Roman"/>
          <w:color w:val="000000"/>
          <w:szCs w:val="21"/>
        </w:rPr>
        <w:t>. (y=5.62151x+0.58742, R</w:t>
      </w:r>
      <w:r w:rsidRPr="00C317FC">
        <w:rPr>
          <w:rFonts w:ascii="Times New Roman" w:hAnsi="Times New Roman" w:cs="Times New Roman"/>
          <w:color w:val="000000"/>
          <w:szCs w:val="21"/>
          <w:vertAlign w:val="superscript"/>
        </w:rPr>
        <w:t>2</w:t>
      </w:r>
      <w:r w:rsidRPr="00C317FC">
        <w:rPr>
          <w:rFonts w:ascii="Times New Roman" w:hAnsi="Times New Roman" w:cs="Times New Roman"/>
          <w:color w:val="000000"/>
          <w:szCs w:val="21"/>
        </w:rPr>
        <w:t>=0.999)</w:t>
      </w:r>
    </w:p>
    <w:p w14:paraId="65433AA7" w14:textId="03219CC5" w:rsidR="00AC377E" w:rsidRPr="00280ED3" w:rsidRDefault="00AC377E" w:rsidP="00AC377E">
      <w:pPr>
        <w:widowControl/>
        <w:jc w:val="center"/>
        <w:rPr>
          <w:rFonts w:ascii="Times New Roman" w:hAnsi="Times New Roman" w:cs="Times New Roman"/>
        </w:rPr>
      </w:pPr>
      <w:r w:rsidRPr="00280ED3">
        <w:rPr>
          <w:rFonts w:ascii="Times New Roman" w:hAnsi="Times New Roman" w:cs="Times New Roman"/>
          <w:noProof/>
        </w:rPr>
        <w:drawing>
          <wp:inline distT="0" distB="0" distL="0" distR="0" wp14:anchorId="57C135BB" wp14:editId="2A3721AB">
            <wp:extent cx="5274310" cy="2186940"/>
            <wp:effectExtent l="0" t="0" r="2540" b="0"/>
            <wp:docPr id="5" name="图片 4" descr="紫外标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紫外标曲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E0F47" w14:textId="77777777" w:rsidR="00AC377E" w:rsidRPr="00280ED3" w:rsidRDefault="00AC377E" w:rsidP="00AC377E">
      <w:pPr>
        <w:widowControl/>
        <w:ind w:left="105" w:hangingChars="50" w:hanging="105"/>
        <w:jc w:val="center"/>
        <w:rPr>
          <w:rFonts w:ascii="Times New Roman" w:hAnsi="Times New Roman" w:cs="Times New Roman"/>
        </w:rPr>
      </w:pPr>
    </w:p>
    <w:p w14:paraId="050D053E" w14:textId="07940925" w:rsidR="00AC377E" w:rsidRDefault="00AC377E" w:rsidP="00AC377E">
      <w:pPr>
        <w:ind w:leftChars="50" w:left="105"/>
        <w:rPr>
          <w:rFonts w:ascii="Times New Roman" w:hAnsi="Times New Roman" w:cs="Times New Roman"/>
          <w:szCs w:val="21"/>
        </w:rPr>
      </w:pPr>
      <w:r w:rsidRPr="00280ED3">
        <w:rPr>
          <w:rFonts w:ascii="Times New Roman" w:hAnsi="Times New Roman" w:cs="Times New Roman"/>
          <w:color w:val="000000"/>
          <w:szCs w:val="21"/>
        </w:rPr>
        <w:t>Figure</w:t>
      </w:r>
      <w:r w:rsidRPr="00280ED3">
        <w:rPr>
          <w:rFonts w:ascii="Times New Roman" w:hAnsi="Times New Roman" w:cs="Times New Roman"/>
          <w:szCs w:val="21"/>
        </w:rPr>
        <w:t xml:space="preserve"> S1</w:t>
      </w:r>
      <w:r w:rsidR="004E5AE4">
        <w:rPr>
          <w:rFonts w:ascii="Times New Roman" w:hAnsi="Times New Roman" w:cs="Times New Roman"/>
          <w:szCs w:val="21"/>
        </w:rPr>
        <w:t>3</w:t>
      </w:r>
      <w:r w:rsidRPr="00280ED3">
        <w:rPr>
          <w:rFonts w:ascii="Times New Roman" w:hAnsi="Times New Roman" w:cs="Times New Roman"/>
          <w:szCs w:val="21"/>
        </w:rPr>
        <w:t>. UV-vis curves (a) and (b) concentration-absorbance curve of NH</w:t>
      </w:r>
      <w:r w:rsidRPr="00280ED3">
        <w:rPr>
          <w:rFonts w:ascii="Times New Roman" w:hAnsi="Times New Roman" w:cs="Times New Roman"/>
          <w:szCs w:val="21"/>
          <w:vertAlign w:val="subscript"/>
        </w:rPr>
        <w:t>4</w:t>
      </w:r>
      <w:r w:rsidRPr="00280ED3">
        <w:rPr>
          <w:rFonts w:ascii="Times New Roman" w:hAnsi="Times New Roman" w:cs="Times New Roman"/>
          <w:szCs w:val="21"/>
          <w:vertAlign w:val="superscript"/>
        </w:rPr>
        <w:t>+</w:t>
      </w:r>
      <w:r w:rsidRPr="00280ED3">
        <w:rPr>
          <w:rFonts w:ascii="Times New Roman" w:hAnsi="Times New Roman" w:cs="Times New Roman"/>
          <w:szCs w:val="21"/>
        </w:rPr>
        <w:t xml:space="preserve"> ions solution with a series of standard concentration. The absorbance at 655 nm was measured by UV-vis spectrophotometer. The standard curve showed good linear relation of absorbance with NH</w:t>
      </w:r>
      <w:r w:rsidRPr="00280ED3">
        <w:rPr>
          <w:rFonts w:ascii="Times New Roman" w:hAnsi="Times New Roman" w:cs="Times New Roman"/>
          <w:szCs w:val="21"/>
          <w:vertAlign w:val="subscript"/>
        </w:rPr>
        <w:t>4</w:t>
      </w:r>
      <w:r w:rsidRPr="00280ED3">
        <w:rPr>
          <w:rFonts w:ascii="Times New Roman" w:hAnsi="Times New Roman" w:cs="Times New Roman"/>
          <w:szCs w:val="21"/>
          <w:vertAlign w:val="superscript"/>
        </w:rPr>
        <w:t>+</w:t>
      </w:r>
      <w:r w:rsidRPr="00280ED3">
        <w:rPr>
          <w:rFonts w:ascii="Times New Roman" w:hAnsi="Times New Roman" w:cs="Times New Roman"/>
          <w:szCs w:val="21"/>
        </w:rPr>
        <w:t xml:space="preserve"> ion concentration (y = 0.3235x +0.0087, R</w:t>
      </w:r>
      <w:r w:rsidRPr="00280ED3">
        <w:rPr>
          <w:rFonts w:ascii="Times New Roman" w:hAnsi="Times New Roman" w:cs="Times New Roman"/>
          <w:szCs w:val="21"/>
          <w:vertAlign w:val="superscript"/>
        </w:rPr>
        <w:t>2</w:t>
      </w:r>
      <w:r w:rsidRPr="00280ED3">
        <w:rPr>
          <w:rFonts w:ascii="Times New Roman" w:hAnsi="Times New Roman" w:cs="Times New Roman"/>
          <w:szCs w:val="21"/>
        </w:rPr>
        <w:t xml:space="preserve"> = 0.999).</w:t>
      </w:r>
    </w:p>
    <w:p w14:paraId="5F8EC4F5" w14:textId="42C80EA0" w:rsidR="00AC377E" w:rsidRPr="00280ED3" w:rsidRDefault="00AC377E" w:rsidP="00AC377E">
      <w:pPr>
        <w:ind w:leftChars="50" w:left="105"/>
        <w:rPr>
          <w:rFonts w:ascii="Times New Roman" w:hAnsi="Times New Roman" w:cs="Times New Roman"/>
          <w:color w:val="000000"/>
          <w:szCs w:val="21"/>
        </w:rPr>
      </w:pPr>
    </w:p>
    <w:p w14:paraId="03ECA687" w14:textId="77777777" w:rsidR="00AC377E" w:rsidRPr="00280ED3" w:rsidRDefault="00AC377E" w:rsidP="00AC377E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8BD4B6F" w14:textId="77777777" w:rsidR="00AC377E" w:rsidRPr="00280ED3" w:rsidRDefault="00AC377E" w:rsidP="00AC377E">
      <w:pPr>
        <w:widowControl/>
        <w:jc w:val="center"/>
        <w:rPr>
          <w:rFonts w:ascii="Times New Roman" w:hAnsi="Times New Roman" w:cs="Times New Roman"/>
          <w:szCs w:val="22"/>
        </w:rPr>
      </w:pPr>
      <w:r w:rsidRPr="00280ED3">
        <w:rPr>
          <w:rFonts w:ascii="Times New Roman" w:hAnsi="Times New Roman" w:cs="Times New Roman"/>
          <w:noProof/>
          <w:szCs w:val="22"/>
        </w:rPr>
        <w:lastRenderedPageBreak/>
        <w:drawing>
          <wp:inline distT="0" distB="0" distL="0" distR="0" wp14:anchorId="30BF5909" wp14:editId="37C77647">
            <wp:extent cx="5274310" cy="21755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3A940" w14:textId="77777777" w:rsidR="00AC377E" w:rsidRPr="00280ED3" w:rsidRDefault="00AC377E" w:rsidP="00AC377E">
      <w:pPr>
        <w:widowControl/>
        <w:jc w:val="center"/>
        <w:rPr>
          <w:rFonts w:ascii="Times New Roman" w:hAnsi="Times New Roman" w:cs="Times New Roman"/>
          <w:szCs w:val="22"/>
        </w:rPr>
      </w:pPr>
    </w:p>
    <w:p w14:paraId="0480AEDE" w14:textId="180CB342" w:rsidR="00AC377E" w:rsidRDefault="00AC377E" w:rsidP="00AC377E">
      <w:pPr>
        <w:widowControl/>
        <w:rPr>
          <w:rFonts w:ascii="Times New Roman" w:hAnsi="Times New Roman" w:cs="Times New Roman"/>
          <w:color w:val="000000" w:themeColor="text1"/>
          <w:kern w:val="24"/>
          <w:szCs w:val="21"/>
        </w:rPr>
      </w:pPr>
      <w:r w:rsidRPr="00280ED3">
        <w:rPr>
          <w:rFonts w:ascii="Times New Roman" w:hAnsi="Times New Roman" w:cs="Times New Roman"/>
          <w:color w:val="000000"/>
          <w:szCs w:val="21"/>
        </w:rPr>
        <w:t>Figure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 S</w:t>
      </w:r>
      <w:r>
        <w:rPr>
          <w:rFonts w:ascii="Times New Roman" w:hAnsi="Times New Roman" w:cs="Times New Roman"/>
          <w:color w:val="000000" w:themeColor="text1"/>
          <w:kern w:val="24"/>
          <w:szCs w:val="21"/>
        </w:rPr>
        <w:t>1</w:t>
      </w:r>
      <w:r w:rsidR="00C317FC">
        <w:rPr>
          <w:rFonts w:ascii="Times New Roman" w:hAnsi="Times New Roman" w:cs="Times New Roman"/>
          <w:color w:val="000000" w:themeColor="text1"/>
          <w:kern w:val="24"/>
          <w:szCs w:val="21"/>
        </w:rPr>
        <w:t>4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</w:rPr>
        <w:t>. UV-vis curves (a) and (b) concentration-absorbance curve of N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  <w:vertAlign w:val="subscript"/>
        </w:rPr>
        <w:t>2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</w:rPr>
        <w:t>H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  <w:vertAlign w:val="subscript"/>
        </w:rPr>
        <w:t>4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 solution with a series of standard concentration. The absorbance at 455 nm was measured by UV-vis spectrophotometer. The standard curve showed good linear relation of absorbance with N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  <w:vertAlign w:val="subscript"/>
        </w:rPr>
        <w:t>2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</w:rPr>
        <w:t>H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  <w:vertAlign w:val="subscript"/>
        </w:rPr>
        <w:t>4</w:t>
      </w:r>
      <w:r w:rsidRPr="00280ED3">
        <w:rPr>
          <w:rFonts w:ascii="Times New Roman" w:hAnsi="Times New Roman" w:cs="Times New Roman"/>
          <w:color w:val="000000" w:themeColor="text1"/>
          <w:kern w:val="24"/>
          <w:position w:val="-9"/>
          <w:szCs w:val="21"/>
          <w:vertAlign w:val="subscript"/>
        </w:rPr>
        <w:t xml:space="preserve"> 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</w:rPr>
        <w:t>concentration (y = 0.74227x + 0.00505, R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  <w:vertAlign w:val="superscript"/>
        </w:rPr>
        <w:t>2</w:t>
      </w:r>
      <w:r w:rsidRPr="00280ED3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 = 0.999).</w:t>
      </w:r>
    </w:p>
    <w:p w14:paraId="13C7ACA1" w14:textId="77777777" w:rsidR="004119AA" w:rsidRPr="00280ED3" w:rsidRDefault="004119AA" w:rsidP="00AC377E">
      <w:pPr>
        <w:widowControl/>
        <w:rPr>
          <w:rFonts w:ascii="Times New Roman" w:hAnsi="Times New Roman" w:cs="Times New Roman"/>
          <w:color w:val="000000"/>
          <w:sz w:val="24"/>
        </w:rPr>
      </w:pPr>
    </w:p>
    <w:p w14:paraId="0D02B9C1" w14:textId="77777777" w:rsidR="004119AA" w:rsidRPr="00280ED3" w:rsidRDefault="004119AA" w:rsidP="004119AA">
      <w:pPr>
        <w:spacing w:line="360" w:lineRule="auto"/>
        <w:ind w:left="105" w:hangingChars="50" w:hanging="105"/>
        <w:jc w:val="center"/>
        <w:rPr>
          <w:rFonts w:ascii="Times New Roman" w:hAnsi="Times New Roman" w:cs="Times New Roman"/>
          <w:color w:val="000000"/>
          <w:szCs w:val="21"/>
        </w:rPr>
      </w:pPr>
      <w:r w:rsidRPr="00280ED3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6689228D" wp14:editId="35FF7A9A">
            <wp:extent cx="3897947" cy="3141916"/>
            <wp:effectExtent l="0" t="0" r="0" b="0"/>
            <wp:docPr id="9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719BE836-CFE1-3132-C22C-6BD71CA630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719BE836-CFE1-3132-C22C-6BD71CA630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195" cy="314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CCD9F" w14:textId="37CB6431" w:rsidR="004119AA" w:rsidRPr="00C317FC" w:rsidRDefault="004119AA" w:rsidP="004119AA">
      <w:pPr>
        <w:spacing w:line="360" w:lineRule="auto"/>
        <w:ind w:left="105" w:hangingChars="50" w:hanging="105"/>
        <w:jc w:val="center"/>
        <w:rPr>
          <w:rFonts w:ascii="Times New Roman" w:hAnsi="Times New Roman" w:cs="Times New Roman"/>
          <w:color w:val="000000"/>
          <w:szCs w:val="21"/>
        </w:rPr>
      </w:pPr>
      <w:r w:rsidRPr="00C317FC">
        <w:rPr>
          <w:rFonts w:ascii="Times New Roman" w:hAnsi="Times New Roman" w:cs="Times New Roman"/>
          <w:color w:val="000000"/>
          <w:szCs w:val="21"/>
        </w:rPr>
        <w:t>Figure</w:t>
      </w:r>
      <w:r w:rsidRPr="00C317FC">
        <w:rPr>
          <w:rFonts w:ascii="Times New Roman" w:hAnsi="Times New Roman" w:cs="Times New Roman"/>
          <w:noProof/>
          <w:szCs w:val="21"/>
        </w:rPr>
        <w:t xml:space="preserve"> S1</w:t>
      </w:r>
      <w:r>
        <w:rPr>
          <w:rFonts w:ascii="Times New Roman" w:hAnsi="Times New Roman" w:cs="Times New Roman"/>
          <w:noProof/>
          <w:szCs w:val="21"/>
        </w:rPr>
        <w:t>5.</w:t>
      </w:r>
      <w:r w:rsidRPr="00C317FC">
        <w:rPr>
          <w:rFonts w:ascii="Times New Roman" w:hAnsi="Times New Roman" w:cs="Times New Roman"/>
          <w:noProof/>
          <w:szCs w:val="21"/>
        </w:rPr>
        <w:t xml:space="preserve"> </w:t>
      </w:r>
      <w:r w:rsidRPr="00C317FC">
        <w:rPr>
          <w:rFonts w:ascii="Times New Roman" w:hAnsi="Times New Roman" w:cs="Times New Roman"/>
          <w:color w:val="000000"/>
          <w:szCs w:val="21"/>
        </w:rPr>
        <w:t>Ion chromatogram for the electrolytes at a series of potentials after electrolysis for 2 h.</w:t>
      </w:r>
    </w:p>
    <w:p w14:paraId="36333349" w14:textId="77777777" w:rsidR="00AC377E" w:rsidRPr="004119AA" w:rsidRDefault="00AC377E" w:rsidP="007C4A8F">
      <w:pPr>
        <w:widowControl/>
        <w:jc w:val="center"/>
        <w:rPr>
          <w:rFonts w:ascii="Times New Roman" w:hAnsi="Times New Roman" w:cs="Times New Roman"/>
          <w:noProof/>
        </w:rPr>
      </w:pPr>
    </w:p>
    <w:p w14:paraId="3440A6D1" w14:textId="065994D3" w:rsidR="001C08A7" w:rsidRPr="00280ED3" w:rsidRDefault="000C1C3E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BB704C" wp14:editId="07626498">
            <wp:extent cx="5274310" cy="3813175"/>
            <wp:effectExtent l="0" t="0" r="0" b="0"/>
            <wp:docPr id="20396510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51005" name="图片 203965100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74E3A" w14:textId="18438023" w:rsidR="001C08A7" w:rsidRPr="00280ED3" w:rsidRDefault="00D17947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 w:rsidRPr="00280ED3">
        <w:rPr>
          <w:rFonts w:ascii="Times New Roman" w:hAnsi="Times New Roman" w:cs="Times New Roman"/>
          <w:color w:val="000000"/>
          <w:szCs w:val="21"/>
        </w:rPr>
        <w:t>Figure</w:t>
      </w:r>
      <w:r w:rsidRPr="00280ED3">
        <w:rPr>
          <w:rFonts w:ascii="Times New Roman" w:hAnsi="Times New Roman" w:cs="Times New Roman"/>
          <w:noProof/>
          <w:szCs w:val="21"/>
        </w:rPr>
        <w:t xml:space="preserve"> S1</w:t>
      </w:r>
      <w:r w:rsidR="004119AA">
        <w:rPr>
          <w:rFonts w:ascii="Times New Roman" w:hAnsi="Times New Roman" w:cs="Times New Roman"/>
          <w:noProof/>
          <w:szCs w:val="21"/>
        </w:rPr>
        <w:t>6</w:t>
      </w:r>
      <w:r w:rsidR="00C317FC">
        <w:rPr>
          <w:rFonts w:ascii="Times New Roman" w:hAnsi="Times New Roman" w:cs="Times New Roman"/>
          <w:noProof/>
          <w:szCs w:val="21"/>
        </w:rPr>
        <w:t>.</w:t>
      </w:r>
      <w:r w:rsidRPr="00280ED3">
        <w:rPr>
          <w:rFonts w:ascii="Times New Roman" w:hAnsi="Times New Roman" w:cs="Times New Roman"/>
          <w:noProof/>
          <w:szCs w:val="21"/>
        </w:rPr>
        <w:t xml:space="preserve"> </w:t>
      </w:r>
      <w:r w:rsidRPr="00280ED3">
        <w:rPr>
          <w:rFonts w:ascii="Times New Roman" w:hAnsi="Times New Roman" w:cs="Times New Roman"/>
          <w:szCs w:val="18"/>
        </w:rPr>
        <w:t>(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a) LSV curves of </w:t>
      </w:r>
      <w:r w:rsidRPr="00280ED3">
        <w:rPr>
          <w:rFonts w:ascii="Times New Roman" w:hAnsi="Times New Roman" w:cs="Times New Roman"/>
          <w:szCs w:val="18"/>
        </w:rPr>
        <w:t>S/DSPC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 in </w:t>
      </w:r>
      <w:proofErr w:type="spellStart"/>
      <w:r w:rsidRPr="00280ED3">
        <w:rPr>
          <w:rFonts w:ascii="Times New Roman" w:hAnsi="Times New Roman" w:cs="Times New Roman"/>
          <w:szCs w:val="18"/>
          <w:lang w:val="en-GB"/>
        </w:rPr>
        <w:t>Ar</w:t>
      </w:r>
      <w:proofErr w:type="spellEnd"/>
      <w:r w:rsidRPr="00280ED3">
        <w:rPr>
          <w:rFonts w:ascii="Times New Roman" w:hAnsi="Times New Roman" w:cs="Times New Roman"/>
          <w:szCs w:val="18"/>
          <w:lang w:val="en-GB"/>
        </w:rPr>
        <w:t>- and N</w:t>
      </w:r>
      <w:r w:rsidRPr="00280ED3">
        <w:rPr>
          <w:rFonts w:ascii="Times New Roman" w:hAnsi="Times New Roman" w:cs="Times New Roman"/>
          <w:szCs w:val="18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szCs w:val="18"/>
          <w:lang w:val="en-GB"/>
        </w:rPr>
        <w:t>-saturated in 0.05 M H</w:t>
      </w:r>
      <w:r w:rsidRPr="00280ED3">
        <w:rPr>
          <w:rFonts w:ascii="Times New Roman" w:hAnsi="Times New Roman" w:cs="Times New Roman"/>
          <w:szCs w:val="18"/>
          <w:vertAlign w:val="subscript"/>
          <w:lang w:val="en-GB"/>
        </w:rPr>
        <w:t>2</w:t>
      </w:r>
      <w:r w:rsidRPr="00280ED3">
        <w:rPr>
          <w:rFonts w:ascii="Times New Roman" w:hAnsi="Times New Roman" w:cs="Times New Roman"/>
          <w:szCs w:val="18"/>
          <w:lang w:val="en-GB"/>
        </w:rPr>
        <w:t>SO</w:t>
      </w:r>
      <w:r w:rsidRPr="00280ED3">
        <w:rPr>
          <w:rFonts w:ascii="Times New Roman" w:hAnsi="Times New Roman" w:cs="Times New Roman"/>
          <w:szCs w:val="18"/>
          <w:vertAlign w:val="subscript"/>
          <w:lang w:val="en-GB"/>
        </w:rPr>
        <w:t>4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, respectively. </w:t>
      </w:r>
      <w:r w:rsidRPr="00280ED3">
        <w:rPr>
          <w:rFonts w:ascii="Times New Roman" w:hAnsi="Times New Roman" w:cs="Times New Roman"/>
          <w:szCs w:val="18"/>
        </w:rPr>
        <w:t>(</w:t>
      </w:r>
      <w:r w:rsidRPr="00280ED3">
        <w:rPr>
          <w:rFonts w:ascii="Times New Roman" w:hAnsi="Times New Roman" w:cs="Times New Roman"/>
          <w:szCs w:val="18"/>
          <w:lang w:val="en-GB"/>
        </w:rPr>
        <w:t>b) NH</w:t>
      </w:r>
      <w:r w:rsidRPr="00280ED3">
        <w:rPr>
          <w:rFonts w:ascii="Times New Roman" w:hAnsi="Times New Roman" w:cs="Times New Roman"/>
          <w:szCs w:val="18"/>
          <w:vertAlign w:val="subscript"/>
          <w:lang w:val="en-GB"/>
        </w:rPr>
        <w:t>3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 yields and corresponding FEs of S/DSPC at different selected potentials. </w:t>
      </w:r>
      <w:r w:rsidRPr="00280ED3">
        <w:rPr>
          <w:rFonts w:ascii="Times New Roman" w:hAnsi="Times New Roman" w:cs="Times New Roman"/>
          <w:szCs w:val="18"/>
        </w:rPr>
        <w:t>(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c) </w:t>
      </w:r>
      <w:bookmarkStart w:id="11" w:name="_Hlk128580383"/>
      <w:r w:rsidRPr="00280ED3">
        <w:rPr>
          <w:rFonts w:ascii="Times New Roman" w:hAnsi="Times New Roman" w:cs="Times New Roman"/>
          <w:szCs w:val="18"/>
          <w:lang w:val="en-GB"/>
        </w:rPr>
        <w:t xml:space="preserve">Chronoamperometric curves of </w:t>
      </w:r>
      <w:r w:rsidRPr="00280ED3">
        <w:rPr>
          <w:rFonts w:ascii="Times New Roman" w:hAnsi="Times New Roman" w:cs="Times New Roman"/>
          <w:szCs w:val="18"/>
        </w:rPr>
        <w:t>S/DSPC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 at different selected potentials for 2 h. </w:t>
      </w:r>
      <w:bookmarkEnd w:id="11"/>
      <w:r w:rsidRPr="00280ED3">
        <w:rPr>
          <w:rFonts w:ascii="Times New Roman" w:hAnsi="Times New Roman" w:cs="Times New Roman"/>
          <w:szCs w:val="18"/>
        </w:rPr>
        <w:t>(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d) </w:t>
      </w:r>
      <w:bookmarkStart w:id="12" w:name="_Hlk128580247"/>
      <w:r w:rsidRPr="00280ED3">
        <w:rPr>
          <w:rFonts w:ascii="Times New Roman" w:hAnsi="Times New Roman" w:cs="Times New Roman"/>
          <w:szCs w:val="18"/>
          <w:lang w:val="en-GB"/>
        </w:rPr>
        <w:t>NH</w:t>
      </w:r>
      <w:r w:rsidRPr="00C317FC">
        <w:rPr>
          <w:rFonts w:ascii="Times New Roman" w:hAnsi="Times New Roman" w:cs="Times New Roman"/>
          <w:szCs w:val="18"/>
          <w:vertAlign w:val="subscript"/>
          <w:lang w:val="en-GB"/>
        </w:rPr>
        <w:t>3</w:t>
      </w:r>
      <w:r w:rsidRPr="00280ED3">
        <w:rPr>
          <w:rFonts w:ascii="Times New Roman" w:hAnsi="Times New Roman" w:cs="Times New Roman"/>
          <w:szCs w:val="18"/>
          <w:lang w:val="en-GB"/>
        </w:rPr>
        <w:t xml:space="preserve"> yields of after 2 h electrolysis under different conditions: Carbon paper, Open circuit S/DSPC in </w:t>
      </w:r>
      <w:proofErr w:type="spellStart"/>
      <w:r w:rsidRPr="00280ED3">
        <w:rPr>
          <w:rFonts w:ascii="Times New Roman" w:hAnsi="Times New Roman" w:cs="Times New Roman"/>
          <w:szCs w:val="18"/>
          <w:lang w:val="en-GB"/>
        </w:rPr>
        <w:t>Ar</w:t>
      </w:r>
      <w:proofErr w:type="spellEnd"/>
      <w:r w:rsidRPr="00280ED3">
        <w:rPr>
          <w:rFonts w:ascii="Times New Roman" w:hAnsi="Times New Roman" w:cs="Times New Roman"/>
          <w:szCs w:val="18"/>
          <w:lang w:val="en-GB"/>
        </w:rPr>
        <w:t xml:space="preserve">, DSPC and S/DSPC at -0.4 V. </w:t>
      </w:r>
      <w:bookmarkEnd w:id="12"/>
      <w:r w:rsidRPr="00280ED3">
        <w:rPr>
          <w:rFonts w:ascii="Times New Roman" w:hAnsi="Times New Roman" w:cs="Times New Roman"/>
          <w:szCs w:val="18"/>
          <w:lang w:val="en-GB"/>
        </w:rPr>
        <w:t xml:space="preserve"> </w:t>
      </w:r>
    </w:p>
    <w:p w14:paraId="32350E97" w14:textId="1CAD4654" w:rsidR="00D82FE2" w:rsidRPr="00280ED3" w:rsidRDefault="000C1C3E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6FC747" wp14:editId="7895015E">
            <wp:extent cx="5274310" cy="2159000"/>
            <wp:effectExtent l="0" t="0" r="0" b="0"/>
            <wp:docPr id="18992459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45917" name="图片 18992459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4AB99" w14:textId="1326AE21" w:rsidR="00280ED3" w:rsidRPr="00C317FC" w:rsidRDefault="00280ED3" w:rsidP="00D82FE2">
      <w:pPr>
        <w:ind w:left="105" w:hangingChars="50" w:hanging="105"/>
        <w:jc w:val="center"/>
        <w:rPr>
          <w:rStyle w:val="fontstyle01"/>
          <w:sz w:val="21"/>
          <w:szCs w:val="21"/>
        </w:rPr>
      </w:pPr>
      <w:r w:rsidRPr="00C317FC">
        <w:rPr>
          <w:rFonts w:ascii="Times New Roman" w:hAnsi="Times New Roman" w:cs="Times New Roman"/>
          <w:color w:val="000000"/>
          <w:szCs w:val="21"/>
        </w:rPr>
        <w:t>Figure</w:t>
      </w:r>
      <w:r w:rsidRPr="00C317FC">
        <w:rPr>
          <w:rFonts w:ascii="Times New Roman" w:hAnsi="Times New Roman" w:cs="Times New Roman"/>
          <w:noProof/>
          <w:szCs w:val="21"/>
        </w:rPr>
        <w:t xml:space="preserve"> S1</w:t>
      </w:r>
      <w:r w:rsidR="004119AA">
        <w:rPr>
          <w:rFonts w:ascii="Times New Roman" w:hAnsi="Times New Roman" w:cs="Times New Roman"/>
          <w:noProof/>
          <w:szCs w:val="21"/>
        </w:rPr>
        <w:t>7</w:t>
      </w:r>
      <w:r w:rsidRPr="00C317FC">
        <w:rPr>
          <w:rFonts w:ascii="Times New Roman" w:hAnsi="Times New Roman" w:cs="Times New Roman"/>
          <w:noProof/>
          <w:szCs w:val="21"/>
        </w:rPr>
        <w:t xml:space="preserve">. </w:t>
      </w:r>
      <w:r w:rsidRPr="00C317FC">
        <w:rPr>
          <w:rFonts w:ascii="Times New Roman" w:hAnsi="Times New Roman" w:cs="Times New Roman"/>
          <w:szCs w:val="21"/>
        </w:rPr>
        <w:t>(</w:t>
      </w:r>
      <w:r w:rsidRPr="00C317FC">
        <w:rPr>
          <w:rFonts w:ascii="Times New Roman" w:hAnsi="Times New Roman" w:cs="Times New Roman"/>
          <w:szCs w:val="21"/>
          <w:lang w:val="en-GB"/>
        </w:rPr>
        <w:t xml:space="preserve">a) </w:t>
      </w:r>
      <w:r w:rsidRPr="00C317FC">
        <w:rPr>
          <w:rStyle w:val="fontstyle01"/>
          <w:sz w:val="21"/>
          <w:szCs w:val="21"/>
        </w:rPr>
        <w:t>UV-vis absorption spectra of the H</w:t>
      </w:r>
      <w:r w:rsidRPr="00C317FC">
        <w:rPr>
          <w:rStyle w:val="fontstyle01"/>
          <w:sz w:val="21"/>
          <w:szCs w:val="21"/>
          <w:vertAlign w:val="subscript"/>
        </w:rPr>
        <w:t>2</w:t>
      </w:r>
      <w:r w:rsidRPr="00C317FC">
        <w:rPr>
          <w:rStyle w:val="fontstyle01"/>
          <w:sz w:val="21"/>
          <w:szCs w:val="21"/>
        </w:rPr>
        <w:t>SO</w:t>
      </w:r>
      <w:r w:rsidRPr="00C317FC">
        <w:rPr>
          <w:rStyle w:val="fontstyle01"/>
          <w:sz w:val="21"/>
          <w:szCs w:val="21"/>
          <w:vertAlign w:val="subscript"/>
        </w:rPr>
        <w:t>4</w:t>
      </w:r>
      <w:r w:rsidRPr="00C317FC">
        <w:rPr>
          <w:rStyle w:val="fontstyle01"/>
          <w:sz w:val="21"/>
          <w:szCs w:val="21"/>
        </w:rPr>
        <w:t xml:space="preserve"> electrolyte after electrolysis on the S/DSPC electrode stained with indophenol indicator after charging six </w:t>
      </w:r>
      <w:r w:rsidR="009D5F26" w:rsidRPr="00C317FC">
        <w:rPr>
          <w:rStyle w:val="fontstyle01"/>
          <w:sz w:val="21"/>
          <w:szCs w:val="21"/>
        </w:rPr>
        <w:t xml:space="preserve">times </w:t>
      </w:r>
      <w:r w:rsidRPr="00C317FC">
        <w:rPr>
          <w:rStyle w:val="fontstyle01"/>
          <w:sz w:val="21"/>
          <w:szCs w:val="21"/>
        </w:rPr>
        <w:t>for 2 h under the same conditions.</w:t>
      </w:r>
      <w:r w:rsidRPr="00C317FC">
        <w:rPr>
          <w:rFonts w:ascii="Times New Roman" w:hAnsi="Times New Roman" w:cs="Times New Roman"/>
          <w:szCs w:val="21"/>
        </w:rPr>
        <w:t xml:space="preserve"> (b) </w:t>
      </w:r>
      <w:r w:rsidRPr="00C317FC">
        <w:rPr>
          <w:rStyle w:val="fontstyle01"/>
          <w:sz w:val="21"/>
          <w:szCs w:val="21"/>
        </w:rPr>
        <w:t>NH</w:t>
      </w:r>
      <w:r w:rsidRPr="00C317FC">
        <w:rPr>
          <w:rStyle w:val="fontstyle01"/>
          <w:sz w:val="21"/>
          <w:szCs w:val="21"/>
          <w:vertAlign w:val="subscript"/>
        </w:rPr>
        <w:t>3</w:t>
      </w:r>
      <w:r w:rsidRPr="00C317FC">
        <w:rPr>
          <w:rStyle w:val="fontstyle01"/>
          <w:sz w:val="21"/>
          <w:szCs w:val="21"/>
        </w:rPr>
        <w:t xml:space="preserve"> yields and corresponding FEs of S/DSPC during the recycling test 6 times.</w:t>
      </w:r>
    </w:p>
    <w:p w14:paraId="482783FA" w14:textId="77777777" w:rsidR="00AC377E" w:rsidRDefault="00AC377E" w:rsidP="00D82FE2">
      <w:pPr>
        <w:ind w:left="120" w:hangingChars="50" w:hanging="120"/>
        <w:jc w:val="center"/>
        <w:rPr>
          <w:rStyle w:val="fontstyle01"/>
          <w:szCs w:val="21"/>
        </w:rPr>
      </w:pPr>
    </w:p>
    <w:p w14:paraId="3599618F" w14:textId="77777777" w:rsidR="00AC377E" w:rsidRPr="00280ED3" w:rsidRDefault="00AC377E" w:rsidP="00D82FE2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387D9125" w14:textId="77777777" w:rsidR="00D82FE2" w:rsidRPr="00AC377E" w:rsidRDefault="00D82FE2" w:rsidP="00D82FE2">
      <w:pPr>
        <w:spacing w:line="360" w:lineRule="auto"/>
        <w:ind w:left="105" w:hangingChars="50" w:hanging="105"/>
        <w:jc w:val="center"/>
        <w:rPr>
          <w:rFonts w:ascii="Times New Roman" w:hAnsi="Times New Roman" w:cs="Times New Roman"/>
        </w:rPr>
      </w:pPr>
    </w:p>
    <w:p w14:paraId="742BE38E" w14:textId="77777777" w:rsidR="006A7893" w:rsidRPr="00280ED3" w:rsidRDefault="006A7893" w:rsidP="006A7893">
      <w:pPr>
        <w:widowControl/>
        <w:jc w:val="center"/>
        <w:rPr>
          <w:rFonts w:ascii="Times New Roman" w:hAnsi="Times New Roman" w:cs="Times New Roman"/>
        </w:rPr>
      </w:pPr>
      <w:r w:rsidRPr="00280E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4C9E8E" wp14:editId="0A6B59CC">
            <wp:extent cx="3600450" cy="2667000"/>
            <wp:effectExtent l="19050" t="0" r="0" b="0"/>
            <wp:docPr id="21" name="图片 25" descr="Graph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Graph44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348B47" w14:textId="221ED3FA" w:rsidR="00D82FE2" w:rsidRDefault="006A7893" w:rsidP="00D82FE2">
      <w:pPr>
        <w:widowControl/>
        <w:jc w:val="left"/>
        <w:rPr>
          <w:rFonts w:ascii="Times New Roman" w:hAnsi="Times New Roman" w:cs="Times New Roman"/>
          <w:szCs w:val="21"/>
        </w:rPr>
      </w:pPr>
      <w:r w:rsidRPr="00280ED3">
        <w:rPr>
          <w:rFonts w:ascii="Times New Roman" w:hAnsi="Times New Roman" w:cs="Times New Roman"/>
          <w:color w:val="000000"/>
          <w:szCs w:val="21"/>
        </w:rPr>
        <w:t>Figure</w:t>
      </w:r>
      <w:r w:rsidRPr="00280ED3">
        <w:rPr>
          <w:rFonts w:ascii="Times New Roman" w:hAnsi="Times New Roman" w:cs="Times New Roman"/>
          <w:noProof/>
          <w:szCs w:val="21"/>
        </w:rPr>
        <w:t xml:space="preserve"> S</w:t>
      </w:r>
      <w:r w:rsidR="00F30A8C">
        <w:rPr>
          <w:rFonts w:ascii="Times New Roman" w:hAnsi="Times New Roman" w:cs="Times New Roman"/>
          <w:noProof/>
          <w:szCs w:val="21"/>
        </w:rPr>
        <w:t>1</w:t>
      </w:r>
      <w:r w:rsidR="00C317FC">
        <w:rPr>
          <w:rFonts w:ascii="Times New Roman" w:hAnsi="Times New Roman" w:cs="Times New Roman"/>
          <w:noProof/>
          <w:szCs w:val="21"/>
        </w:rPr>
        <w:t>8</w:t>
      </w:r>
      <w:r w:rsidRPr="00280ED3">
        <w:rPr>
          <w:rFonts w:ascii="Times New Roman" w:hAnsi="Times New Roman" w:cs="Times New Roman"/>
          <w:noProof/>
          <w:szCs w:val="21"/>
        </w:rPr>
        <w:t>.</w:t>
      </w:r>
      <w:r w:rsidRPr="00280ED3">
        <w:rPr>
          <w:rFonts w:ascii="Times New Roman" w:hAnsi="Times New Roman" w:cs="Times New Roman"/>
          <w:bCs/>
          <w:kern w:val="0"/>
          <w:szCs w:val="21"/>
        </w:rPr>
        <w:t xml:space="preserve"> </w:t>
      </w:r>
      <w:r w:rsidRPr="00280ED3">
        <w:rPr>
          <w:rFonts w:ascii="Times New Roman" w:hAnsi="Times New Roman" w:cs="Times New Roman"/>
          <w:color w:val="000000"/>
          <w:sz w:val="24"/>
        </w:rPr>
        <w:t>UV-</w:t>
      </w:r>
      <w:proofErr w:type="gramStart"/>
      <w:r w:rsidRPr="00280ED3">
        <w:rPr>
          <w:rFonts w:ascii="Times New Roman" w:hAnsi="Times New Roman" w:cs="Times New Roman"/>
          <w:color w:val="000000"/>
          <w:szCs w:val="21"/>
        </w:rPr>
        <w:t>Vis</w:t>
      </w:r>
      <w:proofErr w:type="gramEnd"/>
      <w:r w:rsidRPr="00280ED3">
        <w:rPr>
          <w:rFonts w:ascii="Times New Roman" w:hAnsi="Times New Roman" w:cs="Times New Roman"/>
          <w:color w:val="000000"/>
          <w:szCs w:val="21"/>
        </w:rPr>
        <w:t xml:space="preserve"> absorption curves of </w:t>
      </w:r>
      <w:r w:rsidRPr="00280ED3">
        <w:rPr>
          <w:rFonts w:ascii="Times New Roman" w:hAnsi="Times New Roman" w:cs="Times New Roman"/>
          <w:bCs/>
          <w:kern w:val="0"/>
          <w:szCs w:val="21"/>
        </w:rPr>
        <w:t>electrolytes stained with p-C</w:t>
      </w:r>
      <w:r w:rsidRPr="00280ED3">
        <w:rPr>
          <w:rFonts w:ascii="Times New Roman" w:hAnsi="Times New Roman" w:cs="Times New Roman"/>
          <w:bCs/>
          <w:kern w:val="0"/>
          <w:szCs w:val="21"/>
          <w:vertAlign w:val="subscript"/>
        </w:rPr>
        <w:t>9</w:t>
      </w:r>
      <w:r w:rsidRPr="00280ED3">
        <w:rPr>
          <w:rFonts w:ascii="Times New Roman" w:hAnsi="Times New Roman" w:cs="Times New Roman"/>
          <w:bCs/>
          <w:kern w:val="0"/>
          <w:szCs w:val="21"/>
        </w:rPr>
        <w:t>H</w:t>
      </w:r>
      <w:r w:rsidRPr="00280ED3">
        <w:rPr>
          <w:rFonts w:ascii="Times New Roman" w:hAnsi="Times New Roman" w:cs="Times New Roman"/>
          <w:bCs/>
          <w:kern w:val="0"/>
          <w:szCs w:val="21"/>
          <w:vertAlign w:val="subscript"/>
        </w:rPr>
        <w:t>11</w:t>
      </w:r>
      <w:r w:rsidRPr="00280ED3">
        <w:rPr>
          <w:rFonts w:ascii="Times New Roman" w:hAnsi="Times New Roman" w:cs="Times New Roman"/>
          <w:bCs/>
          <w:kern w:val="0"/>
          <w:szCs w:val="21"/>
        </w:rPr>
        <w:t>NO indicator for 30 min</w:t>
      </w:r>
      <w:r w:rsidRPr="00280ED3">
        <w:rPr>
          <w:rFonts w:ascii="Times New Roman" w:hAnsi="Times New Roman" w:cs="Times New Roman"/>
          <w:szCs w:val="21"/>
        </w:rPr>
        <w:t xml:space="preserve"> after NRR of S/N-DSPC at -0.4 V.</w:t>
      </w:r>
      <w:bookmarkEnd w:id="7"/>
    </w:p>
    <w:p w14:paraId="58039AEA" w14:textId="77777777" w:rsidR="00212AEE" w:rsidRDefault="00212AEE" w:rsidP="00D82FE2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CBDFF8C" w14:textId="1A5B7354" w:rsidR="00212AEE" w:rsidRPr="00280ED3" w:rsidRDefault="00212AEE" w:rsidP="00212AEE">
      <w:pPr>
        <w:spacing w:line="360" w:lineRule="auto"/>
        <w:ind w:left="105" w:hangingChars="50" w:hanging="105"/>
        <w:jc w:val="left"/>
        <w:rPr>
          <w:rFonts w:ascii="Times New Roman" w:hAnsi="Times New Roman" w:cs="Times New Roman"/>
          <w:szCs w:val="22"/>
        </w:rPr>
      </w:pPr>
      <w:r w:rsidRPr="00280ED3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2</w:t>
      </w:r>
      <w:r w:rsidRPr="00280ED3">
        <w:rPr>
          <w:rFonts w:ascii="Times New Roman" w:hAnsi="Times New Roman" w:cs="Times New Roman"/>
        </w:rPr>
        <w:t xml:space="preserve"> Contents of C, O, N, S in S/N-</w:t>
      </w:r>
      <w:r>
        <w:rPr>
          <w:rFonts w:ascii="Times New Roman" w:hAnsi="Times New Roman" w:cs="Times New Roman"/>
        </w:rPr>
        <w:t>DS</w:t>
      </w:r>
      <w:r w:rsidRPr="00280ED3">
        <w:rPr>
          <w:rFonts w:ascii="Times New Roman" w:hAnsi="Times New Roman" w:cs="Times New Roman"/>
        </w:rPr>
        <w:t>PC</w:t>
      </w:r>
      <w:r>
        <w:rPr>
          <w:rFonts w:ascii="Times New Roman" w:hAnsi="Times New Roman" w:cs="Times New Roman"/>
        </w:rPr>
        <w:t xml:space="preserve"> after 72 h</w:t>
      </w:r>
      <w:r w:rsidRPr="00280ED3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1678"/>
        <w:gridCol w:w="1837"/>
        <w:gridCol w:w="1697"/>
        <w:gridCol w:w="2171"/>
      </w:tblGrid>
      <w:tr w:rsidR="00212AEE" w:rsidRPr="00280ED3" w14:paraId="3704D9BA" w14:textId="77777777" w:rsidTr="00212AEE">
        <w:tc>
          <w:tcPr>
            <w:tcW w:w="11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01729C" w14:textId="77777777" w:rsidR="00212AEE" w:rsidRPr="00280ED3" w:rsidRDefault="00212AEE" w:rsidP="00C263AB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296687E" w14:textId="0852001C" w:rsidR="00212AEE" w:rsidRPr="00280ED3" w:rsidRDefault="00212AEE" w:rsidP="00C263AB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</w:t>
            </w: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F338EDA" w14:textId="02CE9852" w:rsidR="00212AEE" w:rsidRPr="00280ED3" w:rsidRDefault="00212AEE" w:rsidP="00C263AB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</w:t>
            </w:r>
          </w:p>
        </w:tc>
        <w:tc>
          <w:tcPr>
            <w:tcW w:w="16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FC2A2C" w14:textId="497FB663" w:rsidR="00212AEE" w:rsidRPr="00280ED3" w:rsidRDefault="00212AEE" w:rsidP="00C263AB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</w:t>
            </w:r>
          </w:p>
        </w:tc>
        <w:tc>
          <w:tcPr>
            <w:tcW w:w="21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FEA9FE5" w14:textId="4384DC57" w:rsidR="00212AEE" w:rsidRPr="00280ED3" w:rsidRDefault="00212AEE" w:rsidP="00C263AB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S</w:t>
            </w:r>
          </w:p>
        </w:tc>
      </w:tr>
      <w:tr w:rsidR="00212AEE" w:rsidRPr="00280ED3" w14:paraId="4BE55D2B" w14:textId="77777777" w:rsidTr="00212AEE">
        <w:tc>
          <w:tcPr>
            <w:tcW w:w="1139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50217DA0" w14:textId="312CF7F6" w:rsidR="00212AEE" w:rsidRPr="00280ED3" w:rsidRDefault="00212AEE" w:rsidP="00C263AB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 w:rsidRPr="00280ED3">
              <w:rPr>
                <w:rFonts w:ascii="Times New Roman" w:hAnsi="Times New Roman"/>
                <w:sz w:val="21"/>
                <w:szCs w:val="21"/>
              </w:rPr>
              <w:t>S/N-DSPC</w:t>
            </w:r>
          </w:p>
        </w:tc>
        <w:tc>
          <w:tcPr>
            <w:tcW w:w="1678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FDD40C9" w14:textId="2B5A8062" w:rsidR="00212AEE" w:rsidRPr="00280ED3" w:rsidRDefault="00212AEE" w:rsidP="00C263AB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47.15</w:t>
            </w: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560B3ACE" w14:textId="42CDD3F2" w:rsidR="00212AEE" w:rsidRPr="00280ED3" w:rsidRDefault="00212AEE" w:rsidP="00C263AB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0.72</w:t>
            </w:r>
          </w:p>
        </w:tc>
        <w:tc>
          <w:tcPr>
            <w:tcW w:w="1697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07DBDE3C" w14:textId="088297AB" w:rsidR="00212AEE" w:rsidRPr="00280ED3" w:rsidRDefault="00212AEE" w:rsidP="00C263AB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3.89</w:t>
            </w:r>
          </w:p>
        </w:tc>
        <w:tc>
          <w:tcPr>
            <w:tcW w:w="2171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18E95EC5" w14:textId="091ADC41" w:rsidR="00212AEE" w:rsidRPr="00280ED3" w:rsidRDefault="00212AEE" w:rsidP="00C263AB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37.42</w:t>
            </w:r>
          </w:p>
        </w:tc>
      </w:tr>
    </w:tbl>
    <w:p w14:paraId="52B1C6E1" w14:textId="77777777" w:rsidR="00212AEE" w:rsidRPr="00280ED3" w:rsidRDefault="00212AEE" w:rsidP="00212AEE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20A05445" w14:textId="77777777" w:rsidR="00212AEE" w:rsidRPr="00280ED3" w:rsidRDefault="00212AEE" w:rsidP="00212AEE">
      <w:pPr>
        <w:ind w:left="105" w:hangingChars="50" w:hanging="105"/>
        <w:jc w:val="center"/>
        <w:rPr>
          <w:rFonts w:ascii="Times New Roman" w:hAnsi="Times New Roman" w:cs="Times New Roman"/>
          <w:noProof/>
        </w:rPr>
      </w:pPr>
    </w:p>
    <w:p w14:paraId="40E2ED7F" w14:textId="77777777" w:rsidR="00212AEE" w:rsidRPr="00280ED3" w:rsidRDefault="00212AEE" w:rsidP="00D82FE2">
      <w:pPr>
        <w:widowControl/>
        <w:jc w:val="left"/>
        <w:rPr>
          <w:rFonts w:ascii="Times New Roman" w:hAnsi="Times New Roman" w:cs="Times New Roman"/>
          <w:color w:val="000000"/>
          <w:szCs w:val="21"/>
        </w:rPr>
      </w:pPr>
    </w:p>
    <w:sectPr w:rsidR="00212AEE" w:rsidRPr="00280ED3" w:rsidSect="00C361D4">
      <w:pgSz w:w="11906" w:h="16838"/>
      <w:pgMar w:top="1440" w:right="1800" w:bottom="184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787B1" w14:textId="77777777" w:rsidR="00C361D4" w:rsidRDefault="00C361D4" w:rsidP="00183195">
      <w:r>
        <w:separator/>
      </w:r>
    </w:p>
  </w:endnote>
  <w:endnote w:type="continuationSeparator" w:id="0">
    <w:p w14:paraId="3207C905" w14:textId="77777777" w:rsidR="00C361D4" w:rsidRDefault="00C361D4" w:rsidP="0018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0D3FA" w14:textId="77777777" w:rsidR="00C361D4" w:rsidRDefault="00C361D4" w:rsidP="00183195">
      <w:r>
        <w:separator/>
      </w:r>
    </w:p>
  </w:footnote>
  <w:footnote w:type="continuationSeparator" w:id="0">
    <w:p w14:paraId="6E36989F" w14:textId="77777777" w:rsidR="00C361D4" w:rsidRDefault="00C361D4" w:rsidP="0018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E1024"/>
    <w:multiLevelType w:val="hybridMultilevel"/>
    <w:tmpl w:val="C4F45628"/>
    <w:lvl w:ilvl="0" w:tplc="A0E88014">
      <w:start w:val="1"/>
      <w:numFmt w:val="lowerLetter"/>
      <w:lvlText w:val="%1."/>
      <w:lvlJc w:val="left"/>
      <w:pPr>
        <w:ind w:left="360" w:hanging="360"/>
      </w:pPr>
      <w:rPr>
        <w:rFonts w:hint="default"/>
        <w:i/>
        <w:sz w:val="20"/>
        <w:szCs w:val="20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6DC3299"/>
    <w:multiLevelType w:val="hybridMultilevel"/>
    <w:tmpl w:val="A1DE37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13136382">
    <w:abstractNumId w:val="1"/>
  </w:num>
  <w:num w:numId="2" w16cid:durableId="78867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FE2"/>
    <w:rsid w:val="0000158D"/>
    <w:rsid w:val="00032206"/>
    <w:rsid w:val="00043F48"/>
    <w:rsid w:val="000748F9"/>
    <w:rsid w:val="00096A71"/>
    <w:rsid w:val="000B33D5"/>
    <w:rsid w:val="000C1C3E"/>
    <w:rsid w:val="001320A0"/>
    <w:rsid w:val="00183195"/>
    <w:rsid w:val="001C08A7"/>
    <w:rsid w:val="001F1E47"/>
    <w:rsid w:val="001F52C7"/>
    <w:rsid w:val="00200708"/>
    <w:rsid w:val="00210170"/>
    <w:rsid w:val="00212AEE"/>
    <w:rsid w:val="00232F62"/>
    <w:rsid w:val="00236E36"/>
    <w:rsid w:val="00251829"/>
    <w:rsid w:val="00280ED3"/>
    <w:rsid w:val="002828CC"/>
    <w:rsid w:val="00287C6B"/>
    <w:rsid w:val="002C6434"/>
    <w:rsid w:val="002E323B"/>
    <w:rsid w:val="002E6EFD"/>
    <w:rsid w:val="00317793"/>
    <w:rsid w:val="00330CA9"/>
    <w:rsid w:val="0033492E"/>
    <w:rsid w:val="00347315"/>
    <w:rsid w:val="0034742F"/>
    <w:rsid w:val="00354213"/>
    <w:rsid w:val="0036407A"/>
    <w:rsid w:val="00375E05"/>
    <w:rsid w:val="003820F2"/>
    <w:rsid w:val="00394B3E"/>
    <w:rsid w:val="003A1459"/>
    <w:rsid w:val="00401EC0"/>
    <w:rsid w:val="00405D33"/>
    <w:rsid w:val="004119AA"/>
    <w:rsid w:val="004259BD"/>
    <w:rsid w:val="004442A2"/>
    <w:rsid w:val="00485D16"/>
    <w:rsid w:val="004962A5"/>
    <w:rsid w:val="004E3925"/>
    <w:rsid w:val="004E5AE4"/>
    <w:rsid w:val="00536204"/>
    <w:rsid w:val="00544FFB"/>
    <w:rsid w:val="00561D8B"/>
    <w:rsid w:val="00570199"/>
    <w:rsid w:val="005B3364"/>
    <w:rsid w:val="005B5493"/>
    <w:rsid w:val="005E0D36"/>
    <w:rsid w:val="006257D2"/>
    <w:rsid w:val="00640352"/>
    <w:rsid w:val="00682DFA"/>
    <w:rsid w:val="006A7893"/>
    <w:rsid w:val="006C4038"/>
    <w:rsid w:val="006D60BD"/>
    <w:rsid w:val="006D660D"/>
    <w:rsid w:val="007042EB"/>
    <w:rsid w:val="00720472"/>
    <w:rsid w:val="0072284E"/>
    <w:rsid w:val="00722BE3"/>
    <w:rsid w:val="00733AE4"/>
    <w:rsid w:val="007441C0"/>
    <w:rsid w:val="007746DC"/>
    <w:rsid w:val="00795E9A"/>
    <w:rsid w:val="007A5015"/>
    <w:rsid w:val="007B2BFD"/>
    <w:rsid w:val="007C4A8F"/>
    <w:rsid w:val="007D12CB"/>
    <w:rsid w:val="007F0C83"/>
    <w:rsid w:val="007F3C0A"/>
    <w:rsid w:val="007F3D68"/>
    <w:rsid w:val="007F430B"/>
    <w:rsid w:val="008048DE"/>
    <w:rsid w:val="00815619"/>
    <w:rsid w:val="008333FB"/>
    <w:rsid w:val="00851395"/>
    <w:rsid w:val="0085150C"/>
    <w:rsid w:val="00890F02"/>
    <w:rsid w:val="008C0088"/>
    <w:rsid w:val="008C77D1"/>
    <w:rsid w:val="008D25A5"/>
    <w:rsid w:val="008E5D35"/>
    <w:rsid w:val="008F6E9D"/>
    <w:rsid w:val="009023D7"/>
    <w:rsid w:val="0091646F"/>
    <w:rsid w:val="009204EA"/>
    <w:rsid w:val="00940B90"/>
    <w:rsid w:val="009862CF"/>
    <w:rsid w:val="009D5F26"/>
    <w:rsid w:val="009E1EF8"/>
    <w:rsid w:val="009E5B97"/>
    <w:rsid w:val="009F2B05"/>
    <w:rsid w:val="00A178B8"/>
    <w:rsid w:val="00A34B5D"/>
    <w:rsid w:val="00A568BB"/>
    <w:rsid w:val="00A66DCD"/>
    <w:rsid w:val="00A81EC4"/>
    <w:rsid w:val="00A8526B"/>
    <w:rsid w:val="00AC377E"/>
    <w:rsid w:val="00B2019D"/>
    <w:rsid w:val="00B60931"/>
    <w:rsid w:val="00B95B40"/>
    <w:rsid w:val="00C314D1"/>
    <w:rsid w:val="00C317FC"/>
    <w:rsid w:val="00C361D4"/>
    <w:rsid w:val="00CB2037"/>
    <w:rsid w:val="00CC110A"/>
    <w:rsid w:val="00CC2149"/>
    <w:rsid w:val="00D0642A"/>
    <w:rsid w:val="00D17947"/>
    <w:rsid w:val="00D7249B"/>
    <w:rsid w:val="00D82FE2"/>
    <w:rsid w:val="00D8704A"/>
    <w:rsid w:val="00DF28D3"/>
    <w:rsid w:val="00E40E5C"/>
    <w:rsid w:val="00E86E9E"/>
    <w:rsid w:val="00EE3C78"/>
    <w:rsid w:val="00F25FE5"/>
    <w:rsid w:val="00F30A8C"/>
    <w:rsid w:val="00F60598"/>
    <w:rsid w:val="00F962C5"/>
    <w:rsid w:val="00FA1C91"/>
    <w:rsid w:val="00FD3F9D"/>
    <w:rsid w:val="00FD46BB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23503"/>
  <w15:docId w15:val="{3B7D35EF-B853-4EF1-9C08-E054C26A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FE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semiHidden/>
    <w:unhideWhenUsed/>
    <w:qFormat/>
    <w:rsid w:val="00D82FE2"/>
    <w:rPr>
      <w:sz w:val="18"/>
    </w:rPr>
  </w:style>
  <w:style w:type="table" w:styleId="a4">
    <w:name w:val="Table Grid"/>
    <w:basedOn w:val="a1"/>
    <w:uiPriority w:val="59"/>
    <w:rsid w:val="00D82FE2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82FE2"/>
    <w:pPr>
      <w:ind w:firstLineChars="200" w:firstLine="420"/>
    </w:pPr>
  </w:style>
  <w:style w:type="character" w:customStyle="1" w:styleId="fontstyle01">
    <w:name w:val="fontstyle01"/>
    <w:basedOn w:val="a0"/>
    <w:rsid w:val="00D82FE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f2">
    <w:name w:val="ff2"/>
    <w:basedOn w:val="a0"/>
    <w:rsid w:val="00D82FE2"/>
  </w:style>
  <w:style w:type="character" w:customStyle="1" w:styleId="fontstyle21">
    <w:name w:val="fontstyle21"/>
    <w:basedOn w:val="a0"/>
    <w:rsid w:val="00D82FE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11">
    <w:name w:val="浅色列表 - 强调文字颜色 11"/>
    <w:basedOn w:val="a1"/>
    <w:uiPriority w:val="61"/>
    <w:rsid w:val="00D82FE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D82FE2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D82FE2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3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83195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83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831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8316</TotalTime>
  <Pages>14</Pages>
  <Words>1255</Words>
  <Characters>7160</Characters>
  <Application>Microsoft Office Word</Application>
  <DocSecurity>0</DocSecurity>
  <Lines>59</Lines>
  <Paragraphs>16</Paragraphs>
  <ScaleCrop>false</ScaleCrop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金 王</cp:lastModifiedBy>
  <cp:revision>30</cp:revision>
  <dcterms:created xsi:type="dcterms:W3CDTF">2021-05-21T01:26:00Z</dcterms:created>
  <dcterms:modified xsi:type="dcterms:W3CDTF">2024-03-29T08:00:00Z</dcterms:modified>
</cp:coreProperties>
</file>