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</w:rPr>
        <w:t>H</w:t>
      </w:r>
      <w:r>
        <w:t>ighlight</w:t>
      </w:r>
    </w:p>
    <w:p>
      <w:pPr>
        <w:pStyle w:val="6"/>
        <w:numPr>
          <w:ilvl w:val="0"/>
          <w:numId w:val="1"/>
        </w:numPr>
        <w:ind w:firstLineChars="0"/>
        <w:rPr>
          <w:rFonts w:ascii="Times New Roman" w:hAnsi="Times New Roman" w:eastAsia="OBLKM I+ Gulliver" w:cs="Times New Roman"/>
          <w:bCs/>
          <w:iCs/>
          <w:szCs w:val="21"/>
        </w:rPr>
      </w:pPr>
      <w:r>
        <w:rPr>
          <w:rFonts w:ascii="Times New Roman" w:hAnsi="Times New Roman" w:eastAsia="OBLKM I+ Gulliver" w:cs="Times New Roman"/>
          <w:bCs/>
          <w:iCs/>
          <w:szCs w:val="21"/>
        </w:rPr>
        <w:t>A</w:t>
      </w:r>
      <w:r>
        <w:rPr>
          <w:rFonts w:hint="eastAsia" w:ascii="Times New Roman" w:hAnsi="Times New Roman" w:eastAsia="OBLKM I+ Gulliver" w:cs="Times New Roman"/>
          <w:bCs/>
          <w:iCs/>
          <w:szCs w:val="21"/>
          <w:lang w:val="en-US" w:eastAsia="zh-CN"/>
        </w:rPr>
        <w:t xml:space="preserve"> </w:t>
      </w:r>
      <w:r>
        <w:rPr>
          <w:rFonts w:ascii="Times New Roman" w:hAnsi="Times New Roman" w:eastAsia="OBLKM I+ Gulliver" w:cs="Times New Roman"/>
          <w:bCs/>
          <w:iCs/>
          <w:szCs w:val="21"/>
        </w:rPr>
        <w:t xml:space="preserve">surrogate modeling method </w:t>
      </w:r>
      <w:r>
        <w:rPr>
          <w:rFonts w:hint="eastAsia" w:ascii="Times New Roman" w:hAnsi="Times New Roman" w:eastAsia="OBLKM I+ Gulliver" w:cs="Times New Roman"/>
          <w:bCs/>
          <w:iCs/>
          <w:szCs w:val="21"/>
          <w:lang w:val="en-US" w:eastAsia="zh-CN"/>
        </w:rPr>
        <w:t xml:space="preserve">for high-dimensional uncertainty quantification </w:t>
      </w:r>
      <w:r>
        <w:rPr>
          <w:rFonts w:ascii="Times New Roman" w:hAnsi="Times New Roman" w:eastAsia="OBLKM I+ Gulliver" w:cs="Times New Roman"/>
          <w:bCs/>
          <w:iCs/>
          <w:szCs w:val="21"/>
        </w:rPr>
        <w:t>is proposed</w:t>
      </w:r>
      <w:r>
        <w:rPr>
          <w:rFonts w:hint="eastAsia" w:ascii="Times New Roman" w:hAnsi="Times New Roman" w:eastAsia="OBLKM I+ Gulliver" w:cs="Times New Roman"/>
          <w:bCs/>
          <w:iCs/>
          <w:szCs w:val="21"/>
          <w:lang w:val="en-US" w:eastAsia="zh-CN"/>
        </w:rPr>
        <w:t>.</w:t>
      </w:r>
      <w:r>
        <w:rPr>
          <w:rFonts w:ascii="Times New Roman" w:hAnsi="Times New Roman" w:eastAsia="OBLKM I+ Gulliver" w:cs="Times New Roman"/>
          <w:bCs/>
          <w:iCs/>
          <w:szCs w:val="21"/>
        </w:rPr>
        <w:t xml:space="preserve"> </w:t>
      </w:r>
    </w:p>
    <w:p>
      <w:pPr>
        <w:pStyle w:val="6"/>
        <w:numPr>
          <w:ilvl w:val="0"/>
          <w:numId w:val="1"/>
        </w:numPr>
        <w:ind w:firstLineChars="0"/>
      </w:pPr>
      <w:r>
        <w:rPr>
          <w:rFonts w:hint="eastAsia" w:ascii="Times New Roman" w:hAnsi="Times New Roman" w:cs="Times New Roman"/>
          <w:szCs w:val="21"/>
          <w:lang w:val="en-US" w:eastAsia="zh-CN"/>
        </w:rPr>
        <w:t>S</w:t>
      </w:r>
      <w:r>
        <w:rPr>
          <w:rFonts w:ascii="Times New Roman" w:hAnsi="Times New Roman" w:cs="Times New Roman"/>
          <w:szCs w:val="21"/>
        </w:rPr>
        <w:t xml:space="preserve">parsity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is imposed </w:t>
      </w:r>
      <w:r>
        <w:rPr>
          <w:rFonts w:ascii="Times New Roman" w:hAnsi="Times New Roman" w:cs="Times New Roman"/>
          <w:szCs w:val="21"/>
        </w:rPr>
        <w:t>in the active subspace</w:t>
      </w:r>
      <w:r>
        <w:rPr>
          <w:rFonts w:hint="eastAsia" w:ascii="Times New Roman" w:hAnsi="Times New Roman" w:cs="Times New Roman"/>
          <w:szCs w:val="21"/>
          <w:lang w:val="en-US" w:eastAsia="zh-CN"/>
        </w:rPr>
        <w:t>.</w:t>
      </w:r>
    </w:p>
    <w:p>
      <w:pPr>
        <w:pStyle w:val="6"/>
        <w:numPr>
          <w:ilvl w:val="0"/>
          <w:numId w:val="1"/>
        </w:numPr>
        <w:ind w:firstLineChars="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Uncertainty quantification for stochastic models with high-dimensional inputs</w:t>
      </w:r>
      <w:bookmarkStart w:id="0" w:name="_GoBack"/>
      <w:bookmarkEnd w:id="0"/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is provided.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Gulliver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OBLKM I+ Gulliver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59D6B7B"/>
    <w:multiLevelType w:val="multilevel"/>
    <w:tmpl w:val="759D6B7B"/>
    <w:lvl w:ilvl="0" w:tentative="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1MTFiNGVjYjIyMGFkZjQ5NzJmMWFiMTk5OGRlZmIifQ=="/>
    <w:docVar w:name="KSO_WPS_MARK_KEY" w:val="97aed64b-97d1-4137-b503-4ef43e1555d4"/>
  </w:docVars>
  <w:rsids>
    <w:rsidRoot w:val="000E60B7"/>
    <w:rsid w:val="000E60B7"/>
    <w:rsid w:val="001A0664"/>
    <w:rsid w:val="00212E46"/>
    <w:rsid w:val="004821A7"/>
    <w:rsid w:val="00756C93"/>
    <w:rsid w:val="00765E22"/>
    <w:rsid w:val="00774ADC"/>
    <w:rsid w:val="00B40710"/>
    <w:rsid w:val="00BA0DE4"/>
    <w:rsid w:val="00DC00BF"/>
    <w:rsid w:val="00EC0957"/>
    <w:rsid w:val="00FC735D"/>
    <w:rsid w:val="31E82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2 字符"/>
    <w:basedOn w:val="4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347</Characters>
  <Lines>2</Lines>
  <Paragraphs>1</Paragraphs>
  <TotalTime>2</TotalTime>
  <ScaleCrop>false</ScaleCrop>
  <LinksUpToDate>false</LinksUpToDate>
  <CharactersWithSpaces>395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2021-02-19T06:58:00Z</dcterms:created>
  <dc:creator>330492142@qq.com</dc:creator>
  <cp:lastModifiedBy>33049</cp:lastModifiedBy>
  <dcterms:modified xsi:type="dcterms:W3CDTF">2024-04-03T09:28:48Z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81489ED48824487E981977207427BACC_12</vt:lpwstr>
  </property>
</Properties>
</file>