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4556" w14:textId="77777777" w:rsidR="00260B59" w:rsidRPr="007C7485" w:rsidRDefault="00260B59" w:rsidP="00260B59">
      <w:pPr>
        <w:spacing w:after="160" w:line="360" w:lineRule="auto"/>
        <w:rPr>
          <w:rFonts w:eastAsia="Calibri"/>
          <w:lang w:val="en-US" w:eastAsia="en-US"/>
        </w:rPr>
      </w:pPr>
      <w:r w:rsidRPr="007C7485">
        <w:rPr>
          <w:rFonts w:eastAsia="Calibri"/>
          <w:lang w:val="en-US" w:eastAsia="en-US"/>
        </w:rPr>
        <w:t xml:space="preserve">Table 4. Inter-rater agreement for minimal and mean measures of the PSS and the PELODS during follow-up 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3546"/>
        <w:gridCol w:w="3549"/>
      </w:tblGrid>
      <w:tr w:rsidR="00260B59" w:rsidRPr="007C7485" w14:paraId="75034B2B" w14:textId="77777777" w:rsidTr="0088637A">
        <w:tc>
          <w:tcPr>
            <w:tcW w:w="894" w:type="pct"/>
            <w:tcBorders>
              <w:top w:val="single" w:sz="4" w:space="0" w:color="auto"/>
            </w:tcBorders>
          </w:tcPr>
          <w:p w14:paraId="2813BCC6" w14:textId="77777777" w:rsidR="00260B59" w:rsidRPr="007C7485" w:rsidRDefault="00260B59" w:rsidP="0088637A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52" w:type="pct"/>
            <w:tcBorders>
              <w:top w:val="single" w:sz="4" w:space="0" w:color="auto"/>
            </w:tcBorders>
          </w:tcPr>
          <w:p w14:paraId="183DCB2E" w14:textId="77777777" w:rsidR="00260B59" w:rsidRPr="007C7485" w:rsidRDefault="00260B59" w:rsidP="0088637A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C7485">
              <w:rPr>
                <w:b/>
                <w:bCs/>
                <w:sz w:val="20"/>
                <w:szCs w:val="20"/>
                <w:lang w:val="en-US"/>
              </w:rPr>
              <w:t>Minimal scores of the PSS</w:t>
            </w:r>
          </w:p>
        </w:tc>
        <w:tc>
          <w:tcPr>
            <w:tcW w:w="2054" w:type="pct"/>
            <w:tcBorders>
              <w:top w:val="single" w:sz="4" w:space="0" w:color="auto"/>
            </w:tcBorders>
          </w:tcPr>
          <w:p w14:paraId="15A84F9F" w14:textId="77777777" w:rsidR="00260B59" w:rsidRPr="007C7485" w:rsidRDefault="00260B59" w:rsidP="0088637A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C7485">
              <w:rPr>
                <w:b/>
                <w:bCs/>
                <w:sz w:val="20"/>
                <w:szCs w:val="20"/>
                <w:lang w:val="en-US"/>
              </w:rPr>
              <w:t>Mean scores of the PSS</w:t>
            </w:r>
          </w:p>
        </w:tc>
      </w:tr>
      <w:tr w:rsidR="00260B59" w:rsidRPr="007C7485" w14:paraId="6C8386E4" w14:textId="77777777" w:rsidTr="0088637A">
        <w:tc>
          <w:tcPr>
            <w:tcW w:w="894" w:type="pct"/>
            <w:tcBorders>
              <w:bottom w:val="single" w:sz="4" w:space="0" w:color="auto"/>
            </w:tcBorders>
          </w:tcPr>
          <w:p w14:paraId="1A67AA9B" w14:textId="77777777" w:rsidR="00260B59" w:rsidRPr="007C7485" w:rsidRDefault="00260B59" w:rsidP="0088637A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14:paraId="1608CB10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Weighted Kappa coefficient* (95%CI)</w:t>
            </w:r>
          </w:p>
        </w:tc>
        <w:tc>
          <w:tcPr>
            <w:tcW w:w="2054" w:type="pct"/>
            <w:tcBorders>
              <w:bottom w:val="single" w:sz="4" w:space="0" w:color="auto"/>
            </w:tcBorders>
          </w:tcPr>
          <w:p w14:paraId="6A62D49D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Weighted Kappa coefficient* (95%CI)</w:t>
            </w:r>
          </w:p>
        </w:tc>
      </w:tr>
      <w:tr w:rsidR="00260B59" w:rsidRPr="007C7485" w14:paraId="3AA53EDF" w14:textId="77777777" w:rsidTr="0088637A">
        <w:trPr>
          <w:trHeight w:val="488"/>
        </w:trPr>
        <w:tc>
          <w:tcPr>
            <w:tcW w:w="894" w:type="pct"/>
            <w:tcBorders>
              <w:top w:val="single" w:sz="4" w:space="0" w:color="auto"/>
            </w:tcBorders>
          </w:tcPr>
          <w:p w14:paraId="0CDABC56" w14:textId="77777777" w:rsidR="00260B59" w:rsidRPr="007C7485" w:rsidRDefault="00260B59" w:rsidP="0088637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t0, n = 65</w:t>
            </w:r>
          </w:p>
        </w:tc>
        <w:tc>
          <w:tcPr>
            <w:tcW w:w="2052" w:type="pct"/>
            <w:tcBorders>
              <w:top w:val="single" w:sz="4" w:space="0" w:color="auto"/>
            </w:tcBorders>
          </w:tcPr>
          <w:p w14:paraId="3E77EB1C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82.4%</w:t>
            </w:r>
          </w:p>
          <w:p w14:paraId="19837009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(71.1%-93.8%)</w:t>
            </w:r>
          </w:p>
          <w:p w14:paraId="626DBB18" w14:textId="77777777" w:rsidR="00260B59" w:rsidRPr="007C7485" w:rsidRDefault="00260B59" w:rsidP="0088637A">
            <w:pPr>
              <w:spacing w:line="240" w:lineRule="auto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054" w:type="pct"/>
            <w:tcBorders>
              <w:top w:val="single" w:sz="4" w:space="0" w:color="auto"/>
            </w:tcBorders>
          </w:tcPr>
          <w:p w14:paraId="26AF7FE8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78.8%</w:t>
            </w:r>
          </w:p>
          <w:p w14:paraId="35CAA83F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(68.9%-88.7%)</w:t>
            </w:r>
          </w:p>
        </w:tc>
      </w:tr>
      <w:tr w:rsidR="00260B59" w:rsidRPr="007C7485" w14:paraId="21CD5C0B" w14:textId="77777777" w:rsidTr="0088637A">
        <w:trPr>
          <w:trHeight w:val="488"/>
        </w:trPr>
        <w:tc>
          <w:tcPr>
            <w:tcW w:w="894" w:type="pct"/>
          </w:tcPr>
          <w:p w14:paraId="7069BD83" w14:textId="77777777" w:rsidR="00260B59" w:rsidRPr="007C7485" w:rsidRDefault="00260B59" w:rsidP="0088637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t12, n=62</w:t>
            </w:r>
          </w:p>
        </w:tc>
        <w:tc>
          <w:tcPr>
            <w:tcW w:w="2052" w:type="pct"/>
          </w:tcPr>
          <w:p w14:paraId="239835E4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76.8%</w:t>
            </w:r>
          </w:p>
          <w:p w14:paraId="21582381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(60.7%-92.9%)</w:t>
            </w:r>
          </w:p>
          <w:p w14:paraId="4D56BDC4" w14:textId="77777777" w:rsidR="00260B59" w:rsidRPr="007C7485" w:rsidRDefault="00260B59" w:rsidP="0088637A">
            <w:pPr>
              <w:spacing w:line="240" w:lineRule="auto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054" w:type="pct"/>
          </w:tcPr>
          <w:p w14:paraId="13BAE0FF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82.0%</w:t>
            </w:r>
          </w:p>
          <w:p w14:paraId="0356537C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(70.5%-93.5%)</w:t>
            </w:r>
          </w:p>
        </w:tc>
      </w:tr>
      <w:tr w:rsidR="00260B59" w:rsidRPr="007C7485" w14:paraId="02490D65" w14:textId="77777777" w:rsidTr="0088637A">
        <w:trPr>
          <w:trHeight w:val="488"/>
        </w:trPr>
        <w:tc>
          <w:tcPr>
            <w:tcW w:w="894" w:type="pct"/>
          </w:tcPr>
          <w:p w14:paraId="5E50DAFA" w14:textId="77777777" w:rsidR="00260B59" w:rsidRPr="007C7485" w:rsidRDefault="00260B59" w:rsidP="0088637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t24, n=52</w:t>
            </w:r>
          </w:p>
        </w:tc>
        <w:tc>
          <w:tcPr>
            <w:tcW w:w="2052" w:type="pct"/>
          </w:tcPr>
          <w:p w14:paraId="5EED7F83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64.0%</w:t>
            </w:r>
          </w:p>
          <w:p w14:paraId="5841A47F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(46.1%-82.0%)</w:t>
            </w:r>
          </w:p>
          <w:p w14:paraId="69508928" w14:textId="77777777" w:rsidR="00260B59" w:rsidRPr="007C7485" w:rsidRDefault="00260B59" w:rsidP="0088637A">
            <w:pPr>
              <w:spacing w:line="240" w:lineRule="auto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054" w:type="pct"/>
          </w:tcPr>
          <w:p w14:paraId="51AAA862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64.3%</w:t>
            </w:r>
          </w:p>
          <w:p w14:paraId="1B0AA42D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(50.0%-78.7%)</w:t>
            </w:r>
          </w:p>
        </w:tc>
      </w:tr>
      <w:tr w:rsidR="00260B59" w:rsidRPr="007C7485" w14:paraId="45948E11" w14:textId="77777777" w:rsidTr="0088637A">
        <w:trPr>
          <w:trHeight w:val="488"/>
        </w:trPr>
        <w:tc>
          <w:tcPr>
            <w:tcW w:w="894" w:type="pct"/>
          </w:tcPr>
          <w:p w14:paraId="47939443" w14:textId="77777777" w:rsidR="00260B59" w:rsidRPr="007C7485" w:rsidRDefault="00260B59" w:rsidP="0088637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t48, n=37</w:t>
            </w:r>
          </w:p>
        </w:tc>
        <w:tc>
          <w:tcPr>
            <w:tcW w:w="2052" w:type="pct"/>
          </w:tcPr>
          <w:p w14:paraId="03ABAD81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84.0%</w:t>
            </w:r>
          </w:p>
          <w:p w14:paraId="6C2BEC34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(60.8%-100%)</w:t>
            </w:r>
          </w:p>
          <w:p w14:paraId="6C116586" w14:textId="77777777" w:rsidR="00260B59" w:rsidRPr="007C7485" w:rsidRDefault="00260B59" w:rsidP="0088637A">
            <w:pPr>
              <w:spacing w:line="240" w:lineRule="auto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054" w:type="pct"/>
          </w:tcPr>
          <w:p w14:paraId="7270AF67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58.8%</w:t>
            </w:r>
          </w:p>
          <w:p w14:paraId="6805E7A5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(36.0%-81.6%)</w:t>
            </w:r>
          </w:p>
        </w:tc>
      </w:tr>
      <w:tr w:rsidR="00260B59" w:rsidRPr="007C7485" w14:paraId="6259C361" w14:textId="77777777" w:rsidTr="0088637A">
        <w:trPr>
          <w:trHeight w:val="489"/>
        </w:trPr>
        <w:tc>
          <w:tcPr>
            <w:tcW w:w="894" w:type="pct"/>
            <w:tcBorders>
              <w:bottom w:val="single" w:sz="4" w:space="0" w:color="auto"/>
            </w:tcBorders>
          </w:tcPr>
          <w:p w14:paraId="6F1AF5F1" w14:textId="77777777" w:rsidR="00260B59" w:rsidRPr="007C7485" w:rsidRDefault="00260B59" w:rsidP="0088637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t72, n=28</w:t>
            </w: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14:paraId="785A2199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72.6%</w:t>
            </w:r>
          </w:p>
          <w:p w14:paraId="34C7DEF2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(41.6%-100%)</w:t>
            </w:r>
          </w:p>
        </w:tc>
        <w:tc>
          <w:tcPr>
            <w:tcW w:w="2054" w:type="pct"/>
            <w:tcBorders>
              <w:bottom w:val="single" w:sz="4" w:space="0" w:color="auto"/>
            </w:tcBorders>
          </w:tcPr>
          <w:p w14:paraId="72C0C732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73.4%</w:t>
            </w:r>
          </w:p>
          <w:p w14:paraId="68A6CED5" w14:textId="77777777" w:rsidR="00260B59" w:rsidRPr="007C7485" w:rsidRDefault="00260B59" w:rsidP="0088637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7485">
              <w:rPr>
                <w:sz w:val="20"/>
                <w:szCs w:val="20"/>
                <w:lang w:val="en-US"/>
              </w:rPr>
              <w:t>(51.4%-95.5%)</w:t>
            </w:r>
          </w:p>
        </w:tc>
      </w:tr>
    </w:tbl>
    <w:p w14:paraId="28A93FB3" w14:textId="77777777" w:rsidR="00260B59" w:rsidRPr="007C7485" w:rsidRDefault="00260B59" w:rsidP="00260B59">
      <w:pPr>
        <w:spacing w:line="240" w:lineRule="auto"/>
        <w:rPr>
          <w:rFonts w:ascii="Calibri" w:eastAsia="Calibri" w:hAnsi="Calibri"/>
          <w:sz w:val="20"/>
          <w:szCs w:val="20"/>
          <w:lang w:val="en-US" w:eastAsia="en-US"/>
        </w:rPr>
      </w:pPr>
      <w:r w:rsidRPr="007C7485">
        <w:rPr>
          <w:rFonts w:ascii="Calibri" w:eastAsia="Calibri" w:hAnsi="Calibri"/>
          <w:sz w:val="20"/>
          <w:szCs w:val="20"/>
          <w:lang w:val="en-US" w:eastAsia="en-US"/>
        </w:rPr>
        <w:t>*</w:t>
      </w:r>
      <w:r w:rsidRPr="007C7485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val="en-US" w:eastAsia="en-US"/>
        </w:rPr>
        <w:t xml:space="preserve"> Cicchetti-Allison weights (linear weights)</w:t>
      </w:r>
    </w:p>
    <w:p w14:paraId="7FFD793C" w14:textId="77777777" w:rsidR="00260B59" w:rsidRPr="007C7485" w:rsidRDefault="00260B59" w:rsidP="00260B59">
      <w:pPr>
        <w:spacing w:line="240" w:lineRule="auto"/>
        <w:rPr>
          <w:rFonts w:ascii="Calibri" w:eastAsia="Calibri" w:hAnsi="Calibri"/>
          <w:sz w:val="20"/>
          <w:szCs w:val="20"/>
          <w:lang w:val="en-US" w:eastAsia="en-US"/>
        </w:rPr>
      </w:pPr>
    </w:p>
    <w:p w14:paraId="7A5A6891" w14:textId="77777777" w:rsidR="002B13E6" w:rsidRPr="00260B59" w:rsidRDefault="00000000">
      <w:pPr>
        <w:rPr>
          <w:lang w:val="en-US"/>
        </w:rPr>
      </w:pPr>
    </w:p>
    <w:sectPr w:rsidR="002B13E6" w:rsidRPr="00260B59" w:rsidSect="004660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59"/>
    <w:rsid w:val="000A49AA"/>
    <w:rsid w:val="000E3D20"/>
    <w:rsid w:val="00153315"/>
    <w:rsid w:val="001A7483"/>
    <w:rsid w:val="001E7826"/>
    <w:rsid w:val="001F70CC"/>
    <w:rsid w:val="00260B59"/>
    <w:rsid w:val="00287477"/>
    <w:rsid w:val="002A16D8"/>
    <w:rsid w:val="00305700"/>
    <w:rsid w:val="00337ECB"/>
    <w:rsid w:val="0039391F"/>
    <w:rsid w:val="003D25ED"/>
    <w:rsid w:val="00410B29"/>
    <w:rsid w:val="004660BB"/>
    <w:rsid w:val="00477A6B"/>
    <w:rsid w:val="00483D8B"/>
    <w:rsid w:val="004856E3"/>
    <w:rsid w:val="004E526E"/>
    <w:rsid w:val="00547070"/>
    <w:rsid w:val="0059000A"/>
    <w:rsid w:val="005B5B60"/>
    <w:rsid w:val="005E4EAD"/>
    <w:rsid w:val="00654200"/>
    <w:rsid w:val="00662454"/>
    <w:rsid w:val="006921E1"/>
    <w:rsid w:val="00705A8D"/>
    <w:rsid w:val="00711531"/>
    <w:rsid w:val="007235DA"/>
    <w:rsid w:val="00767A60"/>
    <w:rsid w:val="007923B2"/>
    <w:rsid w:val="007B44C2"/>
    <w:rsid w:val="00833B20"/>
    <w:rsid w:val="0085579F"/>
    <w:rsid w:val="00857D5B"/>
    <w:rsid w:val="009B65D4"/>
    <w:rsid w:val="009D64AD"/>
    <w:rsid w:val="00A05442"/>
    <w:rsid w:val="00A81AE9"/>
    <w:rsid w:val="00AD0535"/>
    <w:rsid w:val="00B1675A"/>
    <w:rsid w:val="00D63064"/>
    <w:rsid w:val="00DC2379"/>
    <w:rsid w:val="00E6677F"/>
    <w:rsid w:val="00F334D0"/>
    <w:rsid w:val="00FA2224"/>
    <w:rsid w:val="00FD60A8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623586"/>
  <w14:defaultImageDpi w14:val="32767"/>
  <w15:chartTrackingRefBased/>
  <w15:docId w15:val="{FF745CE5-7534-4944-8AB8-737FE50C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0B59"/>
    <w:pPr>
      <w:spacing w:line="480" w:lineRule="auto"/>
    </w:pPr>
    <w:rPr>
      <w:rFonts w:ascii="Times New Roman" w:eastAsia="Times New Roman" w:hAnsi="Times New Roman" w:cs="Times New Roman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B59"/>
    <w:rPr>
      <w:rFonts w:ascii="Calibri" w:eastAsia="Calibri" w:hAnsi="Calibri" w:cs="Times New Roman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St-Onge</dc:creator>
  <cp:keywords/>
  <dc:description/>
  <cp:lastModifiedBy>Maude St-Onge</cp:lastModifiedBy>
  <cp:revision>1</cp:revision>
  <dcterms:created xsi:type="dcterms:W3CDTF">2024-04-03T00:18:00Z</dcterms:created>
  <dcterms:modified xsi:type="dcterms:W3CDTF">2024-04-03T00:19:00Z</dcterms:modified>
</cp:coreProperties>
</file>