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446A" w:rsidRDefault="0029446A" w:rsidP="0029446A">
      <w:pPr>
        <w:pStyle w:val="Title"/>
        <w:spacing w:line="480" w:lineRule="auto"/>
        <w:rPr>
          <w:rFonts w:ascii="Times New Roman" w:hAnsi="Times New Roman" w:cs="Times New Roman"/>
          <w:color w:val="auto"/>
          <w:sz w:val="32"/>
          <w:szCs w:val="24"/>
        </w:rPr>
      </w:pPr>
      <w:r>
        <w:rPr>
          <w:rFonts w:ascii="Times New Roman" w:hAnsi="Times New Roman" w:cs="Times New Roman"/>
          <w:color w:val="auto"/>
          <w:sz w:val="32"/>
          <w:szCs w:val="24"/>
        </w:rPr>
        <w:t>Relationships between population size and fitness in four common and four rare alpine</w:t>
      </w:r>
      <w:bookmarkStart w:id="0" w:name="_GoBack"/>
      <w:bookmarkEnd w:id="0"/>
      <w:r>
        <w:rPr>
          <w:rFonts w:ascii="Times New Roman" w:hAnsi="Times New Roman" w:cs="Times New Roman"/>
          <w:color w:val="auto"/>
          <w:sz w:val="32"/>
          <w:szCs w:val="24"/>
        </w:rPr>
        <w:t xml:space="preserve"> plant species</w:t>
      </w:r>
    </w:p>
    <w:p w:rsidR="0029446A" w:rsidRPr="006842A5" w:rsidRDefault="0029446A" w:rsidP="0029446A">
      <w:pPr>
        <w:spacing w:line="276" w:lineRule="auto"/>
        <w:rPr>
          <w:rFonts w:ascii="Times New Roman" w:hAnsi="Times New Roman" w:cs="Times New Roman"/>
          <w:lang w:val="de-CH"/>
        </w:rPr>
      </w:pPr>
      <w:r w:rsidRPr="006842A5">
        <w:rPr>
          <w:rFonts w:ascii="Times New Roman" w:hAnsi="Times New Roman" w:cs="Times New Roman"/>
          <w:lang w:val="de-CH"/>
        </w:rPr>
        <w:t xml:space="preserve">Alpine </w:t>
      </w:r>
      <w:proofErr w:type="spellStart"/>
      <w:r w:rsidRPr="006842A5">
        <w:rPr>
          <w:rFonts w:ascii="Times New Roman" w:hAnsi="Times New Roman" w:cs="Times New Roman"/>
          <w:lang w:val="de-CH"/>
        </w:rPr>
        <w:t>Botany</w:t>
      </w:r>
      <w:proofErr w:type="spellEnd"/>
    </w:p>
    <w:p w:rsidR="0029446A" w:rsidRPr="006842A5" w:rsidRDefault="0029446A" w:rsidP="0029446A">
      <w:pPr>
        <w:spacing w:line="276" w:lineRule="auto"/>
        <w:rPr>
          <w:rFonts w:ascii="Times New Roman" w:hAnsi="Times New Roman" w:cs="Times New Roman"/>
          <w:lang w:val="de-CH"/>
        </w:rPr>
      </w:pPr>
      <w:r w:rsidRPr="006842A5">
        <w:rPr>
          <w:rFonts w:ascii="Times New Roman" w:hAnsi="Times New Roman" w:cs="Times New Roman"/>
          <w:lang w:val="de-CH"/>
        </w:rPr>
        <w:t>Hannah Inniger</w:t>
      </w:r>
      <w:r w:rsidRPr="006842A5">
        <w:rPr>
          <w:rFonts w:ascii="Times New Roman" w:hAnsi="Times New Roman" w:cs="Times New Roman"/>
          <w:vertAlign w:val="superscript"/>
          <w:lang w:val="de-CH"/>
        </w:rPr>
        <w:t>1</w:t>
      </w:r>
      <w:r w:rsidRPr="006842A5">
        <w:rPr>
          <w:rFonts w:ascii="Times New Roman" w:hAnsi="Times New Roman" w:cs="Times New Roman"/>
          <w:lang w:val="de-CH"/>
        </w:rPr>
        <w:t>, Daniel P</w:t>
      </w:r>
      <w:r>
        <w:rPr>
          <w:rFonts w:ascii="Times New Roman" w:hAnsi="Times New Roman" w:cs="Times New Roman"/>
          <w:lang w:val="de-CH"/>
        </w:rPr>
        <w:t>rati</w:t>
      </w:r>
      <w:r w:rsidRPr="006842A5">
        <w:rPr>
          <w:rFonts w:ascii="Times New Roman" w:hAnsi="Times New Roman" w:cs="Times New Roman"/>
          <w:vertAlign w:val="superscript"/>
          <w:lang w:val="de-CH"/>
        </w:rPr>
        <w:t>1</w:t>
      </w:r>
      <w:r>
        <w:rPr>
          <w:rFonts w:ascii="Times New Roman" w:hAnsi="Times New Roman" w:cs="Times New Roman"/>
          <w:lang w:val="de-CH"/>
        </w:rPr>
        <w:t>, Markus Fischer</w:t>
      </w:r>
      <w:r w:rsidRPr="006842A5">
        <w:rPr>
          <w:rFonts w:ascii="Times New Roman" w:hAnsi="Times New Roman" w:cs="Times New Roman"/>
          <w:vertAlign w:val="superscript"/>
          <w:lang w:val="de-CH"/>
        </w:rPr>
        <w:t>1</w:t>
      </w:r>
    </w:p>
    <w:p w:rsidR="0029446A" w:rsidRPr="006842A5" w:rsidRDefault="0029446A" w:rsidP="0029446A">
      <w:pPr>
        <w:spacing w:line="276" w:lineRule="auto"/>
        <w:jc w:val="both"/>
        <w:rPr>
          <w:rFonts w:ascii="Times New Roman" w:hAnsi="Times New Roman" w:cs="Times New Roman"/>
        </w:rPr>
      </w:pPr>
      <w:proofErr w:type="gramStart"/>
      <w:r w:rsidRPr="005D2BC1">
        <w:rPr>
          <w:rFonts w:ascii="Times New Roman" w:hAnsi="Times New Roman" w:cs="Times New Roman"/>
          <w:vertAlign w:val="superscript"/>
        </w:rPr>
        <w:t>1</w:t>
      </w:r>
      <w:proofErr w:type="gramEnd"/>
      <w:r w:rsidRPr="005D2BC1">
        <w:rPr>
          <w:rFonts w:ascii="Times New Roman" w:hAnsi="Times New Roman" w:cs="Times New Roman"/>
          <w:vertAlign w:val="superscript"/>
        </w:rPr>
        <w:t xml:space="preserve"> </w:t>
      </w:r>
      <w:r w:rsidRPr="005D2BC1">
        <w:rPr>
          <w:rFonts w:ascii="Times New Roman" w:hAnsi="Times New Roman" w:cs="Times New Roman"/>
        </w:rPr>
        <w:t>Institute of Plant Sciences, University of Bern, Bern, Switzerland</w:t>
      </w:r>
    </w:p>
    <w:p w:rsidR="0029446A" w:rsidRDefault="0029446A" w:rsidP="0029446A">
      <w:r w:rsidRPr="005D2BC1">
        <w:rPr>
          <w:rFonts w:ascii="Times New Roman" w:hAnsi="Times New Roman" w:cs="Times New Roman"/>
        </w:rPr>
        <w:t>hannah.inniger@gmail.com</w:t>
      </w:r>
    </w:p>
    <w:p w:rsidR="002047B7" w:rsidRDefault="002047B7">
      <w:pPr>
        <w:rPr>
          <w:rFonts w:ascii="Times New Roman" w:hAnsi="Times New Roman" w:cs="Times New Roman"/>
        </w:rPr>
      </w:pPr>
    </w:p>
    <w:p w:rsidR="00994747" w:rsidRPr="002047B7" w:rsidRDefault="00994747">
      <w:pPr>
        <w:rPr>
          <w:rFonts w:ascii="Times New Roman" w:hAnsi="Times New Roman" w:cs="Times New Roman"/>
        </w:rPr>
      </w:pPr>
    </w:p>
    <w:p w:rsidR="002047B7" w:rsidRDefault="002047B7" w:rsidP="002047B7">
      <w:pPr>
        <w:keepNext/>
      </w:pPr>
      <w:r>
        <w:rPr>
          <w:noProof/>
          <w:lang w:val="de-CH" w:eastAsia="de-CH"/>
        </w:rPr>
        <w:drawing>
          <wp:inline distT="0" distB="0" distL="0" distR="0">
            <wp:extent cx="4368479" cy="3276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1_supp.tif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417" cy="329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47B7" w:rsidRPr="00994747" w:rsidRDefault="002047B7" w:rsidP="00994747">
      <w:pPr>
        <w:pStyle w:val="Caption"/>
        <w:jc w:val="both"/>
        <w:rPr>
          <w:rFonts w:ascii="Times New Roman" w:hAnsi="Times New Roman" w:cs="Times New Roman"/>
          <w:i w:val="0"/>
          <w:color w:val="auto"/>
          <w:sz w:val="22"/>
        </w:rPr>
      </w:pPr>
      <w:r w:rsidRPr="00994747">
        <w:rPr>
          <w:rFonts w:ascii="Times New Roman" w:hAnsi="Times New Roman" w:cs="Times New Roman"/>
          <w:b/>
          <w:i w:val="0"/>
          <w:color w:val="auto"/>
          <w:sz w:val="22"/>
        </w:rPr>
        <w:t>Fig. S</w:t>
      </w:r>
      <w:r w:rsidR="00E40679" w:rsidRPr="00994747">
        <w:rPr>
          <w:rFonts w:ascii="Times New Roman" w:hAnsi="Times New Roman" w:cs="Times New Roman"/>
          <w:b/>
          <w:i w:val="0"/>
          <w:color w:val="auto"/>
          <w:sz w:val="22"/>
        </w:rPr>
        <w:t>1</w:t>
      </w:r>
      <w:r w:rsidRPr="00994747">
        <w:rPr>
          <w:rFonts w:ascii="Times New Roman" w:hAnsi="Times New Roman" w:cs="Times New Roman"/>
          <w:i w:val="0"/>
          <w:color w:val="auto"/>
          <w:sz w:val="22"/>
        </w:rPr>
        <w:t xml:space="preserve"> </w:t>
      </w:r>
      <w:r w:rsidR="00E07AF1" w:rsidRPr="00994747">
        <w:rPr>
          <w:rFonts w:ascii="Times New Roman" w:hAnsi="Times New Roman" w:cs="Times New Roman"/>
          <w:i w:val="0"/>
          <w:color w:val="auto"/>
          <w:sz w:val="22"/>
        </w:rPr>
        <w:t>Relationship between plant germination and population size in two rare (</w:t>
      </w:r>
      <w:r w:rsidR="00E07AF1" w:rsidRPr="00994747">
        <w:rPr>
          <w:rFonts w:ascii="Times New Roman" w:hAnsi="Times New Roman" w:cs="Times New Roman"/>
          <w:color w:val="auto"/>
          <w:sz w:val="22"/>
        </w:rPr>
        <w:t xml:space="preserve">G. </w:t>
      </w:r>
      <w:proofErr w:type="spellStart"/>
      <w:r w:rsidR="00E07AF1" w:rsidRPr="00994747">
        <w:rPr>
          <w:rFonts w:ascii="Times New Roman" w:hAnsi="Times New Roman" w:cs="Times New Roman"/>
          <w:color w:val="auto"/>
          <w:sz w:val="22"/>
        </w:rPr>
        <w:t>alpina</w:t>
      </w:r>
      <w:proofErr w:type="spellEnd"/>
      <w:r w:rsidR="00E07AF1" w:rsidRPr="00994747">
        <w:rPr>
          <w:rFonts w:ascii="Times New Roman" w:hAnsi="Times New Roman" w:cs="Times New Roman"/>
          <w:i w:val="0"/>
          <w:color w:val="auto"/>
          <w:sz w:val="22"/>
        </w:rPr>
        <w:t xml:space="preserve">, </w:t>
      </w:r>
      <w:r w:rsidR="00E07AF1" w:rsidRPr="00994747">
        <w:rPr>
          <w:rFonts w:ascii="Times New Roman" w:hAnsi="Times New Roman" w:cs="Times New Roman"/>
          <w:color w:val="auto"/>
          <w:sz w:val="22"/>
        </w:rPr>
        <w:t xml:space="preserve">P. </w:t>
      </w:r>
      <w:proofErr w:type="spellStart"/>
      <w:r w:rsidR="00E07AF1" w:rsidRPr="00994747">
        <w:rPr>
          <w:rFonts w:ascii="Times New Roman" w:hAnsi="Times New Roman" w:cs="Times New Roman"/>
          <w:color w:val="auto"/>
          <w:sz w:val="22"/>
        </w:rPr>
        <w:t>nivea</w:t>
      </w:r>
      <w:proofErr w:type="spellEnd"/>
      <w:r w:rsidR="00E07AF1" w:rsidRPr="00994747">
        <w:rPr>
          <w:rFonts w:ascii="Times New Roman" w:hAnsi="Times New Roman" w:cs="Times New Roman"/>
          <w:i w:val="0"/>
          <w:color w:val="auto"/>
          <w:sz w:val="22"/>
        </w:rPr>
        <w:t>) and two common (</w:t>
      </w:r>
      <w:r w:rsidR="00E07AF1" w:rsidRPr="00994747">
        <w:rPr>
          <w:rFonts w:ascii="Times New Roman" w:hAnsi="Times New Roman" w:cs="Times New Roman"/>
          <w:color w:val="auto"/>
          <w:sz w:val="22"/>
        </w:rPr>
        <w:t xml:space="preserve">G. </w:t>
      </w:r>
      <w:proofErr w:type="spellStart"/>
      <w:r w:rsidR="00E07AF1" w:rsidRPr="00994747">
        <w:rPr>
          <w:rFonts w:ascii="Times New Roman" w:hAnsi="Times New Roman" w:cs="Times New Roman"/>
          <w:color w:val="auto"/>
          <w:sz w:val="22"/>
        </w:rPr>
        <w:t>acaulis</w:t>
      </w:r>
      <w:proofErr w:type="spellEnd"/>
      <w:r w:rsidR="00E07AF1" w:rsidRPr="00994747">
        <w:rPr>
          <w:rFonts w:ascii="Times New Roman" w:hAnsi="Times New Roman" w:cs="Times New Roman"/>
          <w:i w:val="0"/>
          <w:color w:val="auto"/>
          <w:sz w:val="22"/>
        </w:rPr>
        <w:t xml:space="preserve"> and </w:t>
      </w:r>
      <w:r w:rsidR="00E07AF1" w:rsidRPr="00994747">
        <w:rPr>
          <w:rFonts w:ascii="Times New Roman" w:hAnsi="Times New Roman" w:cs="Times New Roman"/>
          <w:color w:val="auto"/>
          <w:sz w:val="22"/>
        </w:rPr>
        <w:t xml:space="preserve">P. </w:t>
      </w:r>
      <w:proofErr w:type="spellStart"/>
      <w:r w:rsidR="00E07AF1" w:rsidRPr="00994747">
        <w:rPr>
          <w:rFonts w:ascii="Times New Roman" w:hAnsi="Times New Roman" w:cs="Times New Roman"/>
          <w:color w:val="auto"/>
          <w:sz w:val="22"/>
        </w:rPr>
        <w:t>crantzii</w:t>
      </w:r>
      <w:proofErr w:type="spellEnd"/>
      <w:r w:rsidR="00E07AF1" w:rsidRPr="00994747">
        <w:rPr>
          <w:rFonts w:ascii="Times New Roman" w:hAnsi="Times New Roman" w:cs="Times New Roman"/>
          <w:i w:val="0"/>
          <w:color w:val="auto"/>
          <w:sz w:val="22"/>
        </w:rPr>
        <w:t xml:space="preserve">) alpine plant species. Lines show relationships of germination probability and population size predicted by linear regression. Grey shadows indicate lower and upper limits of 95% confidence intervals. Grey dots show observed values. When analysed by species, the relationship was significant for </w:t>
      </w:r>
      <w:r w:rsidR="00E07AF1" w:rsidRPr="00994747">
        <w:rPr>
          <w:rFonts w:ascii="Times New Roman" w:hAnsi="Times New Roman" w:cs="Times New Roman"/>
          <w:color w:val="auto"/>
          <w:sz w:val="22"/>
        </w:rPr>
        <w:t xml:space="preserve">P. </w:t>
      </w:r>
      <w:proofErr w:type="spellStart"/>
      <w:r w:rsidR="00E07AF1" w:rsidRPr="00994747">
        <w:rPr>
          <w:rFonts w:ascii="Times New Roman" w:hAnsi="Times New Roman" w:cs="Times New Roman"/>
          <w:color w:val="auto"/>
          <w:sz w:val="22"/>
        </w:rPr>
        <w:t>nivea</w:t>
      </w:r>
      <w:proofErr w:type="spellEnd"/>
      <w:r w:rsidR="00E07AF1" w:rsidRPr="00994747">
        <w:rPr>
          <w:rFonts w:ascii="Times New Roman" w:hAnsi="Times New Roman" w:cs="Times New Roman"/>
          <w:i w:val="0"/>
          <w:color w:val="auto"/>
          <w:sz w:val="22"/>
        </w:rPr>
        <w:t xml:space="preserve"> (see “SI2_ANOVA_Models” for model summaries).</w:t>
      </w:r>
    </w:p>
    <w:p w:rsidR="002047B7" w:rsidRDefault="002047B7"/>
    <w:sectPr w:rsidR="002047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7B7"/>
    <w:rsid w:val="000E4F66"/>
    <w:rsid w:val="002047B7"/>
    <w:rsid w:val="0029446A"/>
    <w:rsid w:val="00994747"/>
    <w:rsid w:val="00E07AF1"/>
    <w:rsid w:val="00E40679"/>
    <w:rsid w:val="00E43A6E"/>
    <w:rsid w:val="00F33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D52A703-0D94-48EB-B8D8-6597F2F5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BodyText"/>
    <w:link w:val="TitleChar"/>
    <w:qFormat/>
    <w:rsid w:val="002047B7"/>
    <w:pPr>
      <w:keepNext/>
      <w:keepLines/>
      <w:spacing w:before="480" w:after="240" w:line="240" w:lineRule="auto"/>
      <w:jc w:val="center"/>
    </w:pPr>
    <w:rPr>
      <w:rFonts w:asciiTheme="majorHAnsi" w:eastAsiaTheme="majorEastAsia" w:hAnsiTheme="majorHAnsi" w:cstheme="majorBidi"/>
      <w:b/>
      <w:bCs/>
      <w:color w:val="2C6EAB" w:themeColor="accent1" w:themeShade="B5"/>
      <w:sz w:val="36"/>
      <w:szCs w:val="36"/>
      <w:lang w:val="en-US"/>
    </w:rPr>
  </w:style>
  <w:style w:type="character" w:customStyle="1" w:styleId="TitleChar">
    <w:name w:val="Title Char"/>
    <w:basedOn w:val="DefaultParagraphFont"/>
    <w:link w:val="Title"/>
    <w:rsid w:val="002047B7"/>
    <w:rPr>
      <w:rFonts w:asciiTheme="majorHAnsi" w:eastAsiaTheme="majorEastAsia" w:hAnsiTheme="majorHAnsi" w:cstheme="majorBidi"/>
      <w:b/>
      <w:bCs/>
      <w:color w:val="2C6EAB" w:themeColor="accent1" w:themeShade="B5"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2047B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047B7"/>
  </w:style>
  <w:style w:type="paragraph" w:styleId="Caption">
    <w:name w:val="caption"/>
    <w:basedOn w:val="Normal"/>
    <w:next w:val="Normal"/>
    <w:uiPriority w:val="35"/>
    <w:unhideWhenUsed/>
    <w:qFormat/>
    <w:rsid w:val="002047B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653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Inniger, Hannah (IPS)</dc:creator>
  <cp:keywords/>
  <dc:description/>
  <cp:lastModifiedBy>IPS_user</cp:lastModifiedBy>
  <cp:revision>7</cp:revision>
  <dcterms:created xsi:type="dcterms:W3CDTF">2023-10-20T15:09:00Z</dcterms:created>
  <dcterms:modified xsi:type="dcterms:W3CDTF">2024-03-12T15:01:00Z</dcterms:modified>
</cp:coreProperties>
</file>