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27C3D" w14:textId="77777777" w:rsidR="008D13FC" w:rsidRPr="004A6710" w:rsidRDefault="008D13FC" w:rsidP="008D13FC">
      <w:pPr>
        <w:rPr>
          <w:rFonts w:ascii="Times New Roman" w:hAnsi="Times New Roman" w:cs="Times New Roman"/>
          <w:b/>
          <w:bCs/>
          <w:sz w:val="24"/>
          <w:szCs w:val="24"/>
        </w:rPr>
      </w:pPr>
      <w:r w:rsidRPr="004A6710">
        <w:rPr>
          <w:rFonts w:ascii="Times New Roman" w:hAnsi="Times New Roman" w:cs="Times New Roman"/>
          <w:b/>
          <w:bCs/>
          <w:i/>
          <w:sz w:val="24"/>
          <w:szCs w:val="24"/>
        </w:rPr>
        <w:t>Adam19</w:t>
      </w:r>
      <w:r w:rsidRPr="004A6710">
        <w:rPr>
          <w:rFonts w:ascii="Times New Roman" w:hAnsi="Times New Roman" w:cs="Times New Roman"/>
          <w:b/>
          <w:bCs/>
          <w:sz w:val="24"/>
          <w:szCs w:val="24"/>
        </w:rPr>
        <w:t xml:space="preserve"> Deficiency Impacts Pulmonary Function: Human GWAS Follow-up in Mouse</w:t>
      </w:r>
    </w:p>
    <w:p w14:paraId="5F9F2540" w14:textId="74EEA10C" w:rsidR="007320F6" w:rsidRPr="00500EDA" w:rsidRDefault="007320F6" w:rsidP="007320F6">
      <w:pPr>
        <w:rPr>
          <w:rFonts w:ascii="Times New Roman" w:eastAsia="Calibri" w:hAnsi="Times New Roman" w:cs="Times New Roman"/>
          <w:sz w:val="24"/>
          <w:szCs w:val="24"/>
          <w:lang w:eastAsia="en-US"/>
        </w:rPr>
      </w:pPr>
      <w:bookmarkStart w:id="0" w:name="_Hlk81054490"/>
      <w:r w:rsidRPr="00500EDA">
        <w:rPr>
          <w:rFonts w:ascii="Times New Roman" w:eastAsia="Calibri" w:hAnsi="Times New Roman" w:cs="Times New Roman"/>
          <w:sz w:val="24"/>
          <w:szCs w:val="24"/>
          <w:lang w:eastAsia="en-US"/>
        </w:rPr>
        <w:t xml:space="preserve">Huiling Li, John S. House, Cody E. Nichols, Artiom Gruzdev, James M. Ward, Jian-Liang Li, </w:t>
      </w:r>
      <w:r w:rsidR="00191F4B">
        <w:rPr>
          <w:rFonts w:ascii="Times New Roman" w:eastAsia="Calibri" w:hAnsi="Times New Roman" w:cs="Times New Roman"/>
          <w:sz w:val="24"/>
          <w:szCs w:val="24"/>
          <w:lang w:eastAsia="en-US"/>
        </w:rPr>
        <w:t xml:space="preserve">Annah </w:t>
      </w:r>
      <w:r w:rsidR="00481CFB">
        <w:rPr>
          <w:rFonts w:ascii="Times New Roman" w:eastAsia="Calibri" w:hAnsi="Times New Roman" w:cs="Times New Roman"/>
          <w:sz w:val="24"/>
          <w:szCs w:val="24"/>
          <w:lang w:eastAsia="en-US"/>
        </w:rPr>
        <w:t xml:space="preserve">B. </w:t>
      </w:r>
      <w:r w:rsidR="00191F4B">
        <w:rPr>
          <w:rFonts w:ascii="Times New Roman" w:eastAsia="Calibri" w:hAnsi="Times New Roman" w:cs="Times New Roman"/>
          <w:sz w:val="24"/>
          <w:szCs w:val="24"/>
          <w:lang w:eastAsia="en-US"/>
        </w:rPr>
        <w:t xml:space="preserve">Wyss, </w:t>
      </w:r>
      <w:r w:rsidRPr="00500EDA">
        <w:rPr>
          <w:rFonts w:ascii="Times New Roman" w:eastAsia="Calibri" w:hAnsi="Times New Roman" w:cs="Times New Roman"/>
          <w:sz w:val="24"/>
          <w:szCs w:val="24"/>
          <w:lang w:eastAsia="en-US"/>
        </w:rPr>
        <w:t>Ezazul Ha</w:t>
      </w:r>
      <w:r>
        <w:rPr>
          <w:rFonts w:ascii="Times New Roman" w:eastAsia="Calibri" w:hAnsi="Times New Roman" w:cs="Times New Roman"/>
          <w:sz w:val="24"/>
          <w:szCs w:val="24"/>
          <w:lang w:eastAsia="en-US"/>
        </w:rPr>
        <w:t>q</w:t>
      </w:r>
      <w:r w:rsidRPr="00500EDA">
        <w:rPr>
          <w:rFonts w:ascii="Times New Roman" w:eastAsia="Calibri" w:hAnsi="Times New Roman" w:cs="Times New Roman"/>
          <w:sz w:val="24"/>
          <w:szCs w:val="24"/>
          <w:lang w:eastAsia="en-US"/>
        </w:rPr>
        <w:t xml:space="preserve">ue, Matthew </w:t>
      </w:r>
      <w:r>
        <w:rPr>
          <w:rFonts w:ascii="Times New Roman" w:eastAsia="Calibri" w:hAnsi="Times New Roman" w:cs="Times New Roman"/>
          <w:sz w:val="24"/>
          <w:szCs w:val="24"/>
          <w:lang w:eastAsia="en-US"/>
        </w:rPr>
        <w:t xml:space="preserve">L. </w:t>
      </w:r>
      <w:r w:rsidRPr="00500EDA">
        <w:rPr>
          <w:rFonts w:ascii="Times New Roman" w:eastAsia="Calibri" w:hAnsi="Times New Roman" w:cs="Times New Roman"/>
          <w:sz w:val="24"/>
          <w:szCs w:val="24"/>
          <w:lang w:eastAsia="en-US"/>
        </w:rPr>
        <w:t xml:space="preserve">Edin, Susan </w:t>
      </w:r>
      <w:r>
        <w:rPr>
          <w:rFonts w:ascii="Times New Roman" w:eastAsia="Calibri" w:hAnsi="Times New Roman" w:cs="Times New Roman"/>
          <w:sz w:val="24"/>
          <w:szCs w:val="24"/>
          <w:lang w:eastAsia="en-US"/>
        </w:rPr>
        <w:t xml:space="preserve">A. </w:t>
      </w:r>
      <w:r w:rsidRPr="00500EDA">
        <w:rPr>
          <w:rFonts w:ascii="Times New Roman" w:eastAsia="Calibri" w:hAnsi="Times New Roman" w:cs="Times New Roman"/>
          <w:sz w:val="24"/>
          <w:szCs w:val="24"/>
          <w:lang w:eastAsia="en-US"/>
        </w:rPr>
        <w:t xml:space="preserve">Elmore, </w:t>
      </w:r>
      <w:r w:rsidRPr="0009402C">
        <w:rPr>
          <w:rFonts w:ascii="Times New Roman" w:eastAsia="Calibri" w:hAnsi="Times New Roman" w:cs="Times New Roman"/>
          <w:sz w:val="24"/>
          <w:szCs w:val="24"/>
          <w:lang w:eastAsia="en-US"/>
        </w:rPr>
        <w:t>Beth W. Mahler</w:t>
      </w:r>
      <w:r w:rsidRPr="00500EDA">
        <w:rPr>
          <w:rFonts w:ascii="Times New Roman" w:eastAsia="Calibri" w:hAnsi="Times New Roman" w:cs="Times New Roman"/>
          <w:sz w:val="24"/>
          <w:szCs w:val="24"/>
          <w:lang w:eastAsia="en-US"/>
        </w:rPr>
        <w:t xml:space="preserve">, Laura M. </w:t>
      </w:r>
      <w:proofErr w:type="spellStart"/>
      <w:r w:rsidRPr="00500EDA">
        <w:rPr>
          <w:rFonts w:ascii="Times New Roman" w:eastAsia="Calibri" w:hAnsi="Times New Roman" w:cs="Times New Roman"/>
          <w:sz w:val="24"/>
          <w:szCs w:val="24"/>
          <w:lang w:eastAsia="en-US"/>
        </w:rPr>
        <w:t>Degraff</w:t>
      </w:r>
      <w:proofErr w:type="spellEnd"/>
      <w:r w:rsidRPr="00500EDA">
        <w:rPr>
          <w:rFonts w:ascii="Times New Roman" w:eastAsia="Calibri" w:hAnsi="Times New Roman" w:cs="Times New Roman"/>
          <w:sz w:val="24"/>
          <w:szCs w:val="24"/>
          <w:lang w:eastAsia="en-US"/>
        </w:rPr>
        <w:t>, Min Shi, Darryl C. Zeldin, and Stephanie J. London</w:t>
      </w:r>
    </w:p>
    <w:bookmarkEnd w:id="0"/>
    <w:p w14:paraId="6D66362B" w14:textId="77777777" w:rsidR="00D0070A" w:rsidRDefault="00D0070A" w:rsidP="008D13FC">
      <w:pPr>
        <w:rPr>
          <w:rFonts w:ascii="Times New Roman" w:eastAsia="Calibri" w:hAnsi="Times New Roman" w:cs="Times New Roman"/>
          <w:sz w:val="24"/>
          <w:szCs w:val="24"/>
          <w:lang w:eastAsia="en-US"/>
        </w:rPr>
      </w:pPr>
    </w:p>
    <w:p w14:paraId="5C514847" w14:textId="77777777" w:rsidR="006E0336" w:rsidRDefault="006E0336" w:rsidP="00E01D4C">
      <w:pPr>
        <w:autoSpaceDE w:val="0"/>
        <w:autoSpaceDN w:val="0"/>
        <w:adjustRightInd w:val="0"/>
        <w:jc w:val="center"/>
        <w:rPr>
          <w:rFonts w:ascii="Times New Roman" w:hAnsi="Times New Roman" w:cs="Times New Roman"/>
          <w:b/>
          <w:bCs/>
          <w:sz w:val="24"/>
          <w:szCs w:val="24"/>
        </w:rPr>
      </w:pPr>
    </w:p>
    <w:p w14:paraId="1004D939" w14:textId="77777777" w:rsidR="006E0336" w:rsidRDefault="006E0336" w:rsidP="00E01D4C">
      <w:pPr>
        <w:autoSpaceDE w:val="0"/>
        <w:autoSpaceDN w:val="0"/>
        <w:adjustRightInd w:val="0"/>
        <w:jc w:val="center"/>
        <w:rPr>
          <w:rFonts w:ascii="Times New Roman" w:hAnsi="Times New Roman" w:cs="Times New Roman"/>
          <w:b/>
          <w:bCs/>
          <w:sz w:val="24"/>
          <w:szCs w:val="24"/>
        </w:rPr>
      </w:pPr>
    </w:p>
    <w:p w14:paraId="27C66677" w14:textId="77777777" w:rsidR="006E0336" w:rsidRDefault="006E0336" w:rsidP="00E01D4C">
      <w:pPr>
        <w:autoSpaceDE w:val="0"/>
        <w:autoSpaceDN w:val="0"/>
        <w:adjustRightInd w:val="0"/>
        <w:jc w:val="center"/>
        <w:rPr>
          <w:rFonts w:ascii="Times New Roman" w:hAnsi="Times New Roman" w:cs="Times New Roman"/>
          <w:b/>
          <w:bCs/>
          <w:sz w:val="24"/>
          <w:szCs w:val="24"/>
        </w:rPr>
      </w:pPr>
    </w:p>
    <w:p w14:paraId="4CEABF42" w14:textId="77777777" w:rsidR="006E0336" w:rsidRDefault="006E0336" w:rsidP="00E01D4C">
      <w:pPr>
        <w:autoSpaceDE w:val="0"/>
        <w:autoSpaceDN w:val="0"/>
        <w:adjustRightInd w:val="0"/>
        <w:jc w:val="center"/>
        <w:rPr>
          <w:rFonts w:ascii="Times New Roman" w:hAnsi="Times New Roman" w:cs="Times New Roman"/>
          <w:b/>
          <w:bCs/>
          <w:sz w:val="24"/>
          <w:szCs w:val="24"/>
        </w:rPr>
      </w:pPr>
    </w:p>
    <w:p w14:paraId="183DA116" w14:textId="4A73B629" w:rsidR="00E01D4C" w:rsidRDefault="00DD5EF5" w:rsidP="00E01D4C">
      <w:pPr>
        <w:autoSpaceDE w:val="0"/>
        <w:autoSpaceDN w:val="0"/>
        <w:adjustRightInd w:val="0"/>
        <w:jc w:val="center"/>
        <w:rPr>
          <w:rFonts w:ascii="Times New Roman" w:hAnsi="Times New Roman" w:cs="Times New Roman"/>
          <w:b/>
          <w:bCs/>
          <w:sz w:val="24"/>
          <w:szCs w:val="24"/>
        </w:rPr>
      </w:pPr>
      <w:r>
        <w:rPr>
          <w:rFonts w:ascii="Times New Roman" w:hAnsi="Times New Roman" w:cs="Times New Roman"/>
          <w:b/>
          <w:bCs/>
          <w:sz w:val="24"/>
          <w:szCs w:val="24"/>
        </w:rPr>
        <w:t>Online</w:t>
      </w:r>
      <w:r w:rsidRPr="00D5243F">
        <w:rPr>
          <w:rFonts w:ascii="Times New Roman" w:hAnsi="Times New Roman" w:cs="Times New Roman"/>
          <w:b/>
          <w:bCs/>
          <w:sz w:val="24"/>
          <w:szCs w:val="24"/>
        </w:rPr>
        <w:t xml:space="preserve"> </w:t>
      </w:r>
      <w:r w:rsidRPr="00DD5EF5">
        <w:rPr>
          <w:rFonts w:ascii="Times New Roman" w:hAnsi="Times New Roman" w:cs="Times New Roman"/>
          <w:b/>
          <w:bCs/>
          <w:sz w:val="24"/>
          <w:szCs w:val="24"/>
        </w:rPr>
        <w:t>Supplementary Information</w:t>
      </w:r>
      <w:r w:rsidRPr="00DD5EF5" w:rsidDel="00DD5EF5">
        <w:rPr>
          <w:rFonts w:ascii="Times New Roman" w:hAnsi="Times New Roman" w:cs="Times New Roman"/>
          <w:b/>
          <w:bCs/>
          <w:sz w:val="24"/>
          <w:szCs w:val="24"/>
        </w:rPr>
        <w:t xml:space="preserve"> </w:t>
      </w:r>
    </w:p>
    <w:p w14:paraId="766E75D1" w14:textId="77777777" w:rsidR="006E0336" w:rsidRDefault="006E0336" w:rsidP="008D13FC">
      <w:pPr>
        <w:rPr>
          <w:rFonts w:ascii="Times New Roman" w:eastAsia="Calibri" w:hAnsi="Times New Roman" w:cs="Times New Roman"/>
          <w:sz w:val="24"/>
          <w:szCs w:val="24"/>
          <w:lang w:eastAsia="en-US"/>
        </w:rPr>
      </w:pPr>
    </w:p>
    <w:p w14:paraId="65B3ECF8" w14:textId="53BF8C19" w:rsidR="006E0336" w:rsidRDefault="006E0336" w:rsidP="00EE1F43">
      <w:pPr>
        <w:tabs>
          <w:tab w:val="left" w:pos="8190"/>
        </w:tabs>
        <w:rPr>
          <w:rFonts w:ascii="Times New Roman" w:eastAsia="Calibri" w:hAnsi="Times New Roman" w:cs="Times New Roman"/>
          <w:sz w:val="24"/>
          <w:szCs w:val="24"/>
          <w:lang w:eastAsia="en-US"/>
        </w:rPr>
        <w:sectPr w:rsidR="006E0336" w:rsidSect="00702BDA">
          <w:headerReference w:type="default" r:id="rId8"/>
          <w:footerReference w:type="even" r:id="rId9"/>
          <w:footerReference w:type="default" r:id="rId10"/>
          <w:footnotePr>
            <w:pos w:val="beneathText"/>
          </w:footnotePr>
          <w:type w:val="continuous"/>
          <w:pgSz w:w="12240" w:h="15840"/>
          <w:pgMar w:top="1440" w:right="1440" w:bottom="1440" w:left="1440" w:header="720" w:footer="720" w:gutter="0"/>
          <w:cols w:space="720"/>
          <w:docGrid w:linePitch="360"/>
        </w:sectPr>
      </w:pPr>
    </w:p>
    <w:p w14:paraId="76490B64" w14:textId="58DCFBBF" w:rsidR="00661ABB" w:rsidRPr="00D64C67" w:rsidRDefault="00661ABB" w:rsidP="008D13FC">
      <w:pPr>
        <w:autoSpaceDE w:val="0"/>
        <w:autoSpaceDN w:val="0"/>
        <w:adjustRightInd w:val="0"/>
        <w:rPr>
          <w:rFonts w:ascii="Times New Roman" w:hAnsi="Times New Roman" w:cs="Times New Roman"/>
          <w:b/>
          <w:bCs/>
          <w:sz w:val="24"/>
          <w:szCs w:val="24"/>
        </w:rPr>
      </w:pPr>
      <w:r w:rsidRPr="00DD5EF5">
        <w:rPr>
          <w:rFonts w:ascii="Times New Roman" w:hAnsi="Times New Roman" w:cs="Times New Roman"/>
          <w:b/>
          <w:bCs/>
          <w:sz w:val="24"/>
          <w:szCs w:val="24"/>
        </w:rPr>
        <w:lastRenderedPageBreak/>
        <w:t xml:space="preserve">Supplementary </w:t>
      </w:r>
      <w:r w:rsidR="00ED6C47" w:rsidRPr="00ED6C47">
        <w:rPr>
          <w:rFonts w:ascii="Times New Roman" w:hAnsi="Times New Roman" w:cs="Times New Roman"/>
          <w:b/>
          <w:bCs/>
          <w:sz w:val="24"/>
          <w:szCs w:val="24"/>
        </w:rPr>
        <w:t xml:space="preserve">Materials and Methods </w:t>
      </w:r>
    </w:p>
    <w:p w14:paraId="6F2ED1F4" w14:textId="53628FD3" w:rsidR="008D13FC" w:rsidRPr="004A6710" w:rsidRDefault="008D13FC" w:rsidP="008D13FC">
      <w:pPr>
        <w:rPr>
          <w:rFonts w:ascii="Times New Roman" w:hAnsi="Times New Roman" w:cs="Times New Roman"/>
          <w:b/>
          <w:sz w:val="24"/>
          <w:szCs w:val="24"/>
        </w:rPr>
      </w:pPr>
      <w:r w:rsidRPr="004A6710">
        <w:rPr>
          <w:rFonts w:ascii="Times New Roman" w:hAnsi="Times New Roman" w:cs="Times New Roman"/>
          <w:b/>
          <w:i/>
          <w:iCs/>
          <w:sz w:val="24"/>
          <w:szCs w:val="24"/>
        </w:rPr>
        <w:t>Adam19</w:t>
      </w:r>
      <w:r w:rsidRPr="004A6710">
        <w:rPr>
          <w:rFonts w:ascii="Times New Roman" w:hAnsi="Times New Roman" w:cs="Times New Roman"/>
          <w:b/>
          <w:sz w:val="24"/>
          <w:szCs w:val="24"/>
        </w:rPr>
        <w:t xml:space="preserve"> </w:t>
      </w:r>
      <w:r w:rsidR="008D71CC">
        <w:rPr>
          <w:rFonts w:ascii="Times New Roman" w:hAnsi="Times New Roman" w:cs="Times New Roman"/>
          <w:b/>
          <w:sz w:val="24"/>
          <w:szCs w:val="24"/>
        </w:rPr>
        <w:t>G</w:t>
      </w:r>
      <w:r w:rsidRPr="004A6710">
        <w:rPr>
          <w:rFonts w:ascii="Times New Roman" w:hAnsi="Times New Roman" w:cs="Times New Roman"/>
          <w:b/>
          <w:sz w:val="24"/>
          <w:szCs w:val="24"/>
        </w:rPr>
        <w:t xml:space="preserve">ene </w:t>
      </w:r>
      <w:r w:rsidR="008D71CC">
        <w:rPr>
          <w:rFonts w:ascii="Times New Roman" w:hAnsi="Times New Roman" w:cs="Times New Roman"/>
          <w:b/>
          <w:sz w:val="24"/>
          <w:szCs w:val="24"/>
        </w:rPr>
        <w:t>T</w:t>
      </w:r>
      <w:r w:rsidRPr="004A6710">
        <w:rPr>
          <w:rFonts w:ascii="Times New Roman" w:hAnsi="Times New Roman" w:cs="Times New Roman"/>
          <w:b/>
          <w:sz w:val="24"/>
          <w:szCs w:val="24"/>
        </w:rPr>
        <w:t xml:space="preserve">argeting </w:t>
      </w:r>
      <w:r w:rsidR="008D71CC">
        <w:rPr>
          <w:rFonts w:ascii="Times New Roman" w:hAnsi="Times New Roman" w:cs="Times New Roman"/>
          <w:b/>
          <w:sz w:val="24"/>
          <w:szCs w:val="24"/>
        </w:rPr>
        <w:t>S</w:t>
      </w:r>
      <w:r w:rsidRPr="004A6710">
        <w:rPr>
          <w:rFonts w:ascii="Times New Roman" w:hAnsi="Times New Roman" w:cs="Times New Roman"/>
          <w:b/>
          <w:sz w:val="24"/>
          <w:szCs w:val="24"/>
        </w:rPr>
        <w:t xml:space="preserve">cheme and </w:t>
      </w:r>
      <w:r w:rsidR="008D71CC">
        <w:rPr>
          <w:rFonts w:ascii="Times New Roman" w:hAnsi="Times New Roman" w:cs="Times New Roman"/>
          <w:b/>
          <w:sz w:val="24"/>
          <w:szCs w:val="24"/>
        </w:rPr>
        <w:t>M</w:t>
      </w:r>
      <w:r w:rsidRPr="004A6710">
        <w:rPr>
          <w:rFonts w:ascii="Times New Roman" w:hAnsi="Times New Roman" w:cs="Times New Roman"/>
          <w:b/>
          <w:sz w:val="24"/>
          <w:szCs w:val="24"/>
        </w:rPr>
        <w:t xml:space="preserve">urine </w:t>
      </w:r>
      <w:r w:rsidR="008D71CC">
        <w:rPr>
          <w:rFonts w:ascii="Times New Roman" w:hAnsi="Times New Roman" w:cs="Times New Roman"/>
          <w:b/>
          <w:sz w:val="24"/>
          <w:szCs w:val="24"/>
        </w:rPr>
        <w:t>S</w:t>
      </w:r>
      <w:r w:rsidRPr="004A6710">
        <w:rPr>
          <w:rFonts w:ascii="Times New Roman" w:hAnsi="Times New Roman" w:cs="Times New Roman"/>
          <w:b/>
          <w:sz w:val="24"/>
          <w:szCs w:val="24"/>
        </w:rPr>
        <w:t>tudies</w:t>
      </w:r>
    </w:p>
    <w:p w14:paraId="72396A36" w14:textId="59F5CA2B" w:rsidR="008D13FC" w:rsidRDefault="008D13FC" w:rsidP="008D13FC">
      <w:pPr>
        <w:ind w:firstLine="720"/>
        <w:rPr>
          <w:rFonts w:ascii="Times New Roman" w:hAnsi="Times New Roman" w:cs="Times New Roman"/>
          <w:bCs/>
          <w:sz w:val="24"/>
          <w:szCs w:val="24"/>
        </w:rPr>
      </w:pPr>
      <w:r w:rsidRPr="004A6710">
        <w:rPr>
          <w:rFonts w:ascii="Times New Roman" w:hAnsi="Times New Roman" w:cs="Times New Roman"/>
          <w:bCs/>
          <w:sz w:val="24"/>
          <w:szCs w:val="24"/>
        </w:rPr>
        <w:t xml:space="preserve">The mouse </w:t>
      </w:r>
      <w:r w:rsidRPr="004A6710">
        <w:rPr>
          <w:rFonts w:ascii="Times New Roman" w:hAnsi="Times New Roman" w:cs="Times New Roman"/>
          <w:bCs/>
          <w:i/>
          <w:iCs/>
          <w:sz w:val="24"/>
          <w:szCs w:val="24"/>
        </w:rPr>
        <w:t>Adam19</w:t>
      </w:r>
      <w:r w:rsidRPr="004A6710">
        <w:rPr>
          <w:rFonts w:ascii="Times New Roman" w:hAnsi="Times New Roman" w:cs="Times New Roman"/>
          <w:bCs/>
          <w:sz w:val="24"/>
          <w:szCs w:val="24"/>
        </w:rPr>
        <w:t xml:space="preserve"> gene has four transcript isoforms, the longest consisting of 23 exons, and encodes the ADAM19 protein (Figure 1). We replaced exons 6 and 7 with an in-frame </w:t>
      </w:r>
      <w:r w:rsidR="00A57EF3">
        <w:rPr>
          <w:rFonts w:ascii="Times New Roman" w:hAnsi="Times New Roman" w:cs="Times New Roman"/>
          <w:bCs/>
          <w:sz w:val="24"/>
          <w:szCs w:val="24"/>
        </w:rPr>
        <w:t>t</w:t>
      </w:r>
      <w:r w:rsidRPr="004A6710">
        <w:rPr>
          <w:rFonts w:ascii="Times New Roman" w:hAnsi="Times New Roman" w:cs="Times New Roman"/>
          <w:bCs/>
          <w:sz w:val="24"/>
          <w:szCs w:val="24"/>
        </w:rPr>
        <w:t>dTomato open reading frame -</w:t>
      </w:r>
      <w:proofErr w:type="spellStart"/>
      <w:r w:rsidRPr="004A6710">
        <w:rPr>
          <w:rFonts w:ascii="Times New Roman" w:hAnsi="Times New Roman" w:cs="Times New Roman"/>
          <w:bCs/>
          <w:sz w:val="24"/>
          <w:szCs w:val="24"/>
        </w:rPr>
        <w:t>polyA</w:t>
      </w:r>
      <w:proofErr w:type="spellEnd"/>
      <w:r w:rsidRPr="004A6710">
        <w:rPr>
          <w:rFonts w:ascii="Times New Roman" w:hAnsi="Times New Roman" w:cs="Times New Roman"/>
          <w:bCs/>
          <w:sz w:val="24"/>
          <w:szCs w:val="24"/>
        </w:rPr>
        <w:t xml:space="preserve"> cassette and an antisense hygromycin resistance cassette, resulting in a truncated </w:t>
      </w:r>
      <w:r w:rsidRPr="004A6710">
        <w:rPr>
          <w:rFonts w:ascii="Times New Roman" w:hAnsi="Times New Roman" w:cs="Times New Roman"/>
          <w:bCs/>
          <w:iCs/>
          <w:sz w:val="24"/>
          <w:szCs w:val="24"/>
        </w:rPr>
        <w:t>ADAM19</w:t>
      </w:r>
      <w:r w:rsidRPr="004A6710">
        <w:rPr>
          <w:rFonts w:ascii="Times New Roman" w:hAnsi="Times New Roman" w:cs="Times New Roman"/>
          <w:bCs/>
          <w:sz w:val="24"/>
          <w:szCs w:val="24"/>
        </w:rPr>
        <w:t xml:space="preserve"> protein lacking the active catalytic site. The homozygous </w:t>
      </w:r>
      <w:r w:rsidRPr="004A6710">
        <w:rPr>
          <w:rFonts w:ascii="Times New Roman" w:hAnsi="Times New Roman" w:cs="Times New Roman"/>
          <w:bCs/>
          <w:i/>
          <w:sz w:val="24"/>
          <w:szCs w:val="24"/>
        </w:rPr>
        <w:t>Adam19-dTomato</w:t>
      </w:r>
      <w:r w:rsidRPr="004A6710">
        <w:rPr>
          <w:rFonts w:ascii="Times New Roman" w:hAnsi="Times New Roman" w:cs="Times New Roman"/>
          <w:bCs/>
          <w:sz w:val="24"/>
          <w:szCs w:val="24"/>
        </w:rPr>
        <w:t xml:space="preserve"> allele is equivalent to the canonical </w:t>
      </w:r>
      <w:r w:rsidRPr="004A6710">
        <w:rPr>
          <w:rFonts w:ascii="Times New Roman" w:hAnsi="Times New Roman" w:cs="Times New Roman"/>
          <w:bCs/>
          <w:i/>
          <w:sz w:val="24"/>
          <w:szCs w:val="24"/>
        </w:rPr>
        <w:t>Adam19</w:t>
      </w:r>
      <w:r w:rsidRPr="004A6710">
        <w:rPr>
          <w:rFonts w:ascii="Times New Roman" w:hAnsi="Times New Roman" w:cs="Times New Roman"/>
          <w:bCs/>
          <w:sz w:val="24"/>
          <w:szCs w:val="24"/>
        </w:rPr>
        <w:t xml:space="preserve">-deficient allele or </w:t>
      </w:r>
      <w:r w:rsidRPr="004A6710">
        <w:rPr>
          <w:rFonts w:ascii="Times New Roman" w:hAnsi="Times New Roman" w:cs="Times New Roman"/>
          <w:bCs/>
          <w:i/>
          <w:sz w:val="24"/>
          <w:szCs w:val="24"/>
        </w:rPr>
        <w:t>Adam19</w:t>
      </w:r>
      <w:r w:rsidRPr="004A6710">
        <w:rPr>
          <w:rFonts w:ascii="Times New Roman" w:hAnsi="Times New Roman" w:cs="Times New Roman"/>
          <w:bCs/>
          <w:sz w:val="24"/>
          <w:szCs w:val="24"/>
        </w:rPr>
        <w:t xml:space="preserve"> KO. </w:t>
      </w:r>
      <w:r w:rsidR="00605C36" w:rsidRPr="00605C36">
        <w:rPr>
          <w:rFonts w:ascii="Times New Roman" w:hAnsi="Times New Roman" w:cs="Times New Roman"/>
          <w:bCs/>
          <w:sz w:val="24"/>
          <w:szCs w:val="24"/>
        </w:rPr>
        <w:t>Our Adam19-deficient allele was generated in 129S ES cells and maintained on the 129S6/</w:t>
      </w:r>
      <w:proofErr w:type="spellStart"/>
      <w:r w:rsidR="00605C36" w:rsidRPr="00605C36">
        <w:rPr>
          <w:rFonts w:ascii="Times New Roman" w:hAnsi="Times New Roman" w:cs="Times New Roman"/>
          <w:bCs/>
          <w:sz w:val="24"/>
          <w:szCs w:val="24"/>
        </w:rPr>
        <w:t>SvEvTac</w:t>
      </w:r>
      <w:proofErr w:type="spellEnd"/>
      <w:r w:rsidR="00605C36" w:rsidRPr="00605C36">
        <w:rPr>
          <w:rFonts w:ascii="Times New Roman" w:hAnsi="Times New Roman" w:cs="Times New Roman"/>
          <w:bCs/>
          <w:sz w:val="24"/>
          <w:szCs w:val="24"/>
        </w:rPr>
        <w:t xml:space="preserve"> background</w:t>
      </w:r>
      <w:r w:rsidR="00203F02">
        <w:rPr>
          <w:rFonts w:ascii="Times New Roman" w:hAnsi="Times New Roman" w:cs="Times New Roman"/>
          <w:bCs/>
          <w:sz w:val="24"/>
          <w:szCs w:val="24"/>
        </w:rPr>
        <w:t>.</w:t>
      </w:r>
    </w:p>
    <w:p w14:paraId="6C1BFAE1" w14:textId="41915DEE" w:rsidR="0016247F" w:rsidRPr="004A6710" w:rsidRDefault="006529D0" w:rsidP="008D13FC">
      <w:pPr>
        <w:ind w:firstLine="720"/>
        <w:rPr>
          <w:rFonts w:ascii="Times New Roman" w:hAnsi="Times New Roman" w:cs="Times New Roman"/>
          <w:bCs/>
          <w:sz w:val="24"/>
          <w:szCs w:val="24"/>
        </w:rPr>
      </w:pPr>
      <w:r w:rsidRPr="006529D0">
        <w:rPr>
          <w:rFonts w:ascii="Times New Roman" w:hAnsi="Times New Roman" w:cs="Times New Roman"/>
          <w:bCs/>
          <w:sz w:val="24"/>
          <w:szCs w:val="24"/>
        </w:rPr>
        <w:t>To confirm the genetic background of the mice used in this study, we submitted a small set of m</w:t>
      </w:r>
      <w:r w:rsidR="00B64F3D">
        <w:rPr>
          <w:rFonts w:ascii="Times New Roman" w:hAnsi="Times New Roman" w:cs="Times New Roman"/>
          <w:bCs/>
          <w:sz w:val="24"/>
          <w:szCs w:val="24"/>
        </w:rPr>
        <w:t>ouse tail</w:t>
      </w:r>
      <w:r w:rsidR="002669A9">
        <w:rPr>
          <w:rFonts w:ascii="Times New Roman" w:hAnsi="Times New Roman" w:cs="Times New Roman"/>
          <w:bCs/>
          <w:sz w:val="24"/>
          <w:szCs w:val="24"/>
        </w:rPr>
        <w:t xml:space="preserve"> biopsies</w:t>
      </w:r>
      <w:r w:rsidRPr="006529D0">
        <w:rPr>
          <w:rFonts w:ascii="Times New Roman" w:hAnsi="Times New Roman" w:cs="Times New Roman"/>
          <w:bCs/>
          <w:sz w:val="24"/>
          <w:szCs w:val="24"/>
        </w:rPr>
        <w:t xml:space="preserve"> to Transnetyx (Cordova, TN) for genetic monitoring analysis run on the </w:t>
      </w:r>
      <w:proofErr w:type="spellStart"/>
      <w:r w:rsidRPr="006529D0">
        <w:rPr>
          <w:rFonts w:ascii="Times New Roman" w:hAnsi="Times New Roman" w:cs="Times New Roman"/>
          <w:bCs/>
          <w:sz w:val="24"/>
          <w:szCs w:val="24"/>
        </w:rPr>
        <w:t>NeoGen</w:t>
      </w:r>
      <w:proofErr w:type="spellEnd"/>
      <w:r w:rsidRPr="006529D0">
        <w:rPr>
          <w:rFonts w:ascii="Times New Roman" w:hAnsi="Times New Roman" w:cs="Times New Roman"/>
          <w:bCs/>
          <w:sz w:val="24"/>
          <w:szCs w:val="24"/>
        </w:rPr>
        <w:t xml:space="preserve"> </w:t>
      </w:r>
      <w:proofErr w:type="spellStart"/>
      <w:r w:rsidRPr="006529D0">
        <w:rPr>
          <w:rFonts w:ascii="Times New Roman" w:hAnsi="Times New Roman" w:cs="Times New Roman"/>
          <w:bCs/>
          <w:sz w:val="24"/>
          <w:szCs w:val="24"/>
        </w:rPr>
        <w:t>miniMUGA</w:t>
      </w:r>
      <w:proofErr w:type="spellEnd"/>
      <w:r w:rsidRPr="006529D0">
        <w:rPr>
          <w:rFonts w:ascii="Times New Roman" w:hAnsi="Times New Roman" w:cs="Times New Roman"/>
          <w:bCs/>
          <w:sz w:val="24"/>
          <w:szCs w:val="24"/>
        </w:rPr>
        <w:t xml:space="preserve"> platform (Lansing, MI). Four familial mice were submitted for whole genome SNP scan: one </w:t>
      </w:r>
      <w:r w:rsidR="001D28DE">
        <w:rPr>
          <w:rFonts w:ascii="Times New Roman" w:hAnsi="Times New Roman" w:cs="Times New Roman"/>
          <w:bCs/>
          <w:sz w:val="24"/>
          <w:szCs w:val="24"/>
        </w:rPr>
        <w:t>wild type</w:t>
      </w:r>
      <w:r w:rsidRPr="006529D0">
        <w:rPr>
          <w:rFonts w:ascii="Times New Roman" w:hAnsi="Times New Roman" w:cs="Times New Roman"/>
          <w:bCs/>
          <w:sz w:val="24"/>
          <w:szCs w:val="24"/>
        </w:rPr>
        <w:t xml:space="preserve">, two heterozygous, and one homozygous for the Adam19-tdTomato/null allele. Of the 10,819 SNPs on the </w:t>
      </w:r>
      <w:proofErr w:type="spellStart"/>
      <w:r w:rsidRPr="006529D0">
        <w:rPr>
          <w:rFonts w:ascii="Times New Roman" w:hAnsi="Times New Roman" w:cs="Times New Roman"/>
          <w:bCs/>
          <w:sz w:val="24"/>
          <w:szCs w:val="24"/>
        </w:rPr>
        <w:t>miniMUGA</w:t>
      </w:r>
      <w:proofErr w:type="spellEnd"/>
      <w:r w:rsidRPr="006529D0">
        <w:rPr>
          <w:rFonts w:ascii="Times New Roman" w:hAnsi="Times New Roman" w:cs="Times New Roman"/>
          <w:bCs/>
          <w:sz w:val="24"/>
          <w:szCs w:val="24"/>
        </w:rPr>
        <w:t xml:space="preserve"> platform, all four mice had the same SNP call for 10,314 SNPs (95.3%) and consistent with expected results for 129S6/</w:t>
      </w:r>
      <w:proofErr w:type="spellStart"/>
      <w:r w:rsidRPr="006529D0">
        <w:rPr>
          <w:rFonts w:ascii="Times New Roman" w:hAnsi="Times New Roman" w:cs="Times New Roman"/>
          <w:bCs/>
          <w:sz w:val="24"/>
          <w:szCs w:val="24"/>
        </w:rPr>
        <w:t>SvEvTac</w:t>
      </w:r>
      <w:proofErr w:type="spellEnd"/>
      <w:r w:rsidRPr="006529D0">
        <w:rPr>
          <w:rFonts w:ascii="Times New Roman" w:hAnsi="Times New Roman" w:cs="Times New Roman"/>
          <w:bCs/>
          <w:sz w:val="24"/>
          <w:szCs w:val="24"/>
        </w:rPr>
        <w:t xml:space="preserve"> mice. A small cluster of five SNPs around the Adam19 locus had the expected pattern between wildtype, heterozygous, and homozygous mutant, which is due to the original allele being generated in AB2.2 ES cells from 129S5/</w:t>
      </w:r>
      <w:proofErr w:type="spellStart"/>
      <w:r w:rsidRPr="006529D0">
        <w:rPr>
          <w:rFonts w:ascii="Times New Roman" w:hAnsi="Times New Roman" w:cs="Times New Roman"/>
          <w:bCs/>
          <w:sz w:val="24"/>
          <w:szCs w:val="24"/>
        </w:rPr>
        <w:t>SvEvBrd</w:t>
      </w:r>
      <w:proofErr w:type="spellEnd"/>
      <w:r w:rsidRPr="006529D0">
        <w:rPr>
          <w:rFonts w:ascii="Times New Roman" w:hAnsi="Times New Roman" w:cs="Times New Roman"/>
          <w:bCs/>
          <w:sz w:val="24"/>
          <w:szCs w:val="24"/>
        </w:rPr>
        <w:t xml:space="preserve"> mice and subsequently backcrossed to 129S6/</w:t>
      </w:r>
      <w:proofErr w:type="spellStart"/>
      <w:r w:rsidRPr="006529D0">
        <w:rPr>
          <w:rFonts w:ascii="Times New Roman" w:hAnsi="Times New Roman" w:cs="Times New Roman"/>
          <w:bCs/>
          <w:sz w:val="24"/>
          <w:szCs w:val="24"/>
        </w:rPr>
        <w:t>SvEvTac</w:t>
      </w:r>
      <w:proofErr w:type="spellEnd"/>
      <w:r w:rsidRPr="006529D0">
        <w:rPr>
          <w:rFonts w:ascii="Times New Roman" w:hAnsi="Times New Roman" w:cs="Times New Roman"/>
          <w:bCs/>
          <w:sz w:val="24"/>
          <w:szCs w:val="24"/>
        </w:rPr>
        <w:t xml:space="preserve"> mice. Of the differentially called autosomal SNPs, 212 out of 414 were differentially called due to sample quality issues</w:t>
      </w:r>
      <w:r w:rsidR="00C519C5">
        <w:rPr>
          <w:rFonts w:ascii="Times New Roman" w:hAnsi="Times New Roman" w:cs="Times New Roman"/>
          <w:bCs/>
          <w:sz w:val="24"/>
          <w:szCs w:val="24"/>
        </w:rPr>
        <w:t>,</w:t>
      </w:r>
      <w:r w:rsidRPr="006529D0">
        <w:rPr>
          <w:rFonts w:ascii="Times New Roman" w:hAnsi="Times New Roman" w:cs="Times New Roman"/>
          <w:bCs/>
          <w:sz w:val="24"/>
          <w:szCs w:val="24"/>
        </w:rPr>
        <w:t xml:space="preserve"> resulting in no SNP call for a particular position. The remaining 202 differential SNPs (1.9% of all SNPs on the </w:t>
      </w:r>
      <w:proofErr w:type="spellStart"/>
      <w:r w:rsidRPr="006529D0">
        <w:rPr>
          <w:rFonts w:ascii="Times New Roman" w:hAnsi="Times New Roman" w:cs="Times New Roman"/>
          <w:bCs/>
          <w:sz w:val="24"/>
          <w:szCs w:val="24"/>
        </w:rPr>
        <w:t>miniMUGA</w:t>
      </w:r>
      <w:proofErr w:type="spellEnd"/>
      <w:r w:rsidRPr="006529D0">
        <w:rPr>
          <w:rFonts w:ascii="Times New Roman" w:hAnsi="Times New Roman" w:cs="Times New Roman"/>
          <w:bCs/>
          <w:sz w:val="24"/>
          <w:szCs w:val="24"/>
        </w:rPr>
        <w:t xml:space="preserve"> platform) were distributed throughout the genome. Based on these results</w:t>
      </w:r>
      <w:r w:rsidR="00771EC9">
        <w:rPr>
          <w:rFonts w:ascii="Times New Roman" w:hAnsi="Times New Roman" w:cs="Times New Roman"/>
          <w:bCs/>
          <w:sz w:val="24"/>
          <w:szCs w:val="24"/>
        </w:rPr>
        <w:t xml:space="preserve"> and mouse colony breeding practices, we are confident that the genetic background of the mice in our study is </w:t>
      </w:r>
      <w:r w:rsidR="00771EC9">
        <w:rPr>
          <w:rFonts w:ascii="Times New Roman" w:hAnsi="Times New Roman" w:cs="Times New Roman"/>
          <w:bCs/>
          <w:sz w:val="24"/>
          <w:szCs w:val="24"/>
        </w:rPr>
        <w:lastRenderedPageBreak/>
        <w:t>129S6/</w:t>
      </w:r>
      <w:proofErr w:type="spellStart"/>
      <w:r w:rsidR="00771EC9">
        <w:rPr>
          <w:rFonts w:ascii="Times New Roman" w:hAnsi="Times New Roman" w:cs="Times New Roman"/>
          <w:bCs/>
          <w:sz w:val="24"/>
          <w:szCs w:val="24"/>
        </w:rPr>
        <w:t>SvEvTac</w:t>
      </w:r>
      <w:proofErr w:type="spellEnd"/>
      <w:r w:rsidR="00515954">
        <w:rPr>
          <w:rFonts w:ascii="Times New Roman" w:hAnsi="Times New Roman" w:cs="Times New Roman"/>
          <w:bCs/>
          <w:sz w:val="24"/>
          <w:szCs w:val="24"/>
        </w:rPr>
        <w:t>,</w:t>
      </w:r>
      <w:r w:rsidR="00771EC9">
        <w:rPr>
          <w:rFonts w:ascii="Times New Roman" w:hAnsi="Times New Roman" w:cs="Times New Roman"/>
          <w:bCs/>
          <w:sz w:val="24"/>
          <w:szCs w:val="24"/>
        </w:rPr>
        <w:t xml:space="preserve"> except for a small region around the Adam19-tdTomato/null locus,</w:t>
      </w:r>
      <w:r w:rsidRPr="006529D0">
        <w:rPr>
          <w:rFonts w:ascii="Times New Roman" w:hAnsi="Times New Roman" w:cs="Times New Roman"/>
          <w:bCs/>
          <w:sz w:val="24"/>
          <w:szCs w:val="24"/>
        </w:rPr>
        <w:t xml:space="preserve"> which is 129S5.</w:t>
      </w:r>
    </w:p>
    <w:p w14:paraId="1FAC7B1A" w14:textId="7D059C0E" w:rsidR="008D13FC" w:rsidRPr="004A6710" w:rsidRDefault="008D13FC" w:rsidP="008D13FC">
      <w:pPr>
        <w:ind w:firstLine="720"/>
        <w:rPr>
          <w:rFonts w:ascii="Times New Roman" w:hAnsi="Times New Roman" w:cs="Times New Roman"/>
          <w:bCs/>
          <w:sz w:val="24"/>
          <w:szCs w:val="24"/>
        </w:rPr>
      </w:pPr>
      <w:proofErr w:type="spellStart"/>
      <w:r w:rsidRPr="004A6710">
        <w:rPr>
          <w:rFonts w:ascii="Times New Roman" w:hAnsi="Times New Roman" w:cs="Times New Roman"/>
          <w:bCs/>
          <w:sz w:val="24"/>
          <w:szCs w:val="24"/>
        </w:rPr>
        <w:t>Heterogyzous</w:t>
      </w:r>
      <w:proofErr w:type="spellEnd"/>
      <w:r w:rsidRPr="004A6710">
        <w:rPr>
          <w:rFonts w:ascii="Times New Roman" w:hAnsi="Times New Roman" w:cs="Times New Roman"/>
          <w:bCs/>
          <w:sz w:val="24"/>
          <w:szCs w:val="24"/>
        </w:rPr>
        <w:t xml:space="preserve"> </w:t>
      </w:r>
      <w:r w:rsidRPr="004A6710">
        <w:rPr>
          <w:rFonts w:ascii="Times New Roman" w:hAnsi="Times New Roman" w:cs="Times New Roman"/>
          <w:bCs/>
          <w:i/>
          <w:iCs/>
          <w:sz w:val="24"/>
          <w:szCs w:val="24"/>
        </w:rPr>
        <w:t>Adam19-TdTomato</w:t>
      </w:r>
      <w:r w:rsidRPr="004A6710">
        <w:rPr>
          <w:rFonts w:ascii="Times New Roman" w:hAnsi="Times New Roman" w:cs="Times New Roman"/>
          <w:bCs/>
          <w:sz w:val="24"/>
          <w:szCs w:val="24"/>
        </w:rPr>
        <w:t xml:space="preserve"> mice were bred to each other to generate </w:t>
      </w:r>
      <w:r w:rsidRPr="004A6710">
        <w:rPr>
          <w:rFonts w:ascii="Times New Roman" w:hAnsi="Times New Roman" w:cs="Times New Roman"/>
          <w:bCs/>
          <w:i/>
          <w:iCs/>
          <w:sz w:val="24"/>
          <w:szCs w:val="24"/>
        </w:rPr>
        <w:t>Adam19</w:t>
      </w:r>
      <w:r w:rsidRPr="004A6710">
        <w:rPr>
          <w:rFonts w:ascii="Times New Roman" w:hAnsi="Times New Roman" w:cs="Times New Roman"/>
          <w:bCs/>
          <w:sz w:val="24"/>
          <w:szCs w:val="24"/>
        </w:rPr>
        <w:t xml:space="preserve"> KO for experiments</w:t>
      </w:r>
      <w:r w:rsidR="0033555E">
        <w:rPr>
          <w:rFonts w:ascii="Times New Roman" w:hAnsi="Times New Roman" w:cs="Times New Roman"/>
          <w:bCs/>
          <w:sz w:val="24"/>
          <w:szCs w:val="24"/>
        </w:rPr>
        <w:t>; the</w:t>
      </w:r>
      <w:r w:rsidRPr="004A6710">
        <w:rPr>
          <w:rFonts w:ascii="Times New Roman" w:hAnsi="Times New Roman" w:cs="Times New Roman"/>
          <w:bCs/>
          <w:sz w:val="24"/>
          <w:szCs w:val="24"/>
        </w:rPr>
        <w:t xml:space="preserve"> WT littermates were used as controls. Mouse genotypes were determined by Transnetyx. Mice were fed NIH-31 rodent chow ad libitum and housed with alternating 12-hour light/dark cycles. The mice in this study were all male and aged 9-13 weeks. All animal work described in this study was conducted according to NIH guidelines and approved by </w:t>
      </w:r>
      <w:r w:rsidR="007E0ED6">
        <w:rPr>
          <w:rFonts w:ascii="Times New Roman" w:hAnsi="Times New Roman" w:cs="Times New Roman"/>
          <w:bCs/>
          <w:sz w:val="24"/>
          <w:szCs w:val="24"/>
        </w:rPr>
        <w:t xml:space="preserve">the </w:t>
      </w:r>
      <w:r w:rsidRPr="004A6710">
        <w:rPr>
          <w:rFonts w:ascii="Times New Roman" w:hAnsi="Times New Roman" w:cs="Times New Roman"/>
          <w:bCs/>
          <w:sz w:val="24"/>
          <w:szCs w:val="24"/>
        </w:rPr>
        <w:t>NIEHS Animal Care and Use Committee.</w:t>
      </w:r>
    </w:p>
    <w:p w14:paraId="36FB540F" w14:textId="66DDBF8E" w:rsidR="008D13FC" w:rsidRPr="004A6710" w:rsidRDefault="008D13FC" w:rsidP="008D13FC">
      <w:pPr>
        <w:autoSpaceDE w:val="0"/>
        <w:autoSpaceDN w:val="0"/>
        <w:adjustRightInd w:val="0"/>
        <w:rPr>
          <w:rFonts w:ascii="Times New Roman" w:hAnsi="Times New Roman" w:cs="Times New Roman"/>
          <w:b/>
          <w:bCs/>
          <w:sz w:val="24"/>
          <w:szCs w:val="24"/>
        </w:rPr>
      </w:pPr>
      <w:r w:rsidRPr="004A6710">
        <w:rPr>
          <w:rFonts w:ascii="Times New Roman" w:hAnsi="Times New Roman" w:cs="Times New Roman"/>
          <w:b/>
          <w:bCs/>
          <w:sz w:val="24"/>
          <w:szCs w:val="24"/>
        </w:rPr>
        <w:t>RNA-Seq and RT-qPC</w:t>
      </w:r>
      <w:r w:rsidR="00884CF7">
        <w:rPr>
          <w:rFonts w:ascii="Times New Roman" w:hAnsi="Times New Roman" w:cs="Times New Roman"/>
          <w:b/>
          <w:bCs/>
          <w:sz w:val="24"/>
          <w:szCs w:val="24"/>
        </w:rPr>
        <w:t>R</w:t>
      </w:r>
    </w:p>
    <w:p w14:paraId="674DFB52" w14:textId="42F99662" w:rsidR="00221D52" w:rsidRPr="00221D52" w:rsidRDefault="008D13FC" w:rsidP="00A43431">
      <w:pPr>
        <w:ind w:firstLine="720"/>
        <w:rPr>
          <w:rFonts w:ascii="Times New Roman" w:hAnsi="Times New Roman" w:cs="Times New Roman"/>
          <w:bCs/>
          <w:sz w:val="24"/>
          <w:szCs w:val="24"/>
        </w:rPr>
      </w:pPr>
      <w:r w:rsidRPr="004A6710">
        <w:rPr>
          <w:rFonts w:ascii="Times New Roman" w:hAnsi="Times New Roman" w:cs="Times New Roman"/>
          <w:sz w:val="24"/>
          <w:szCs w:val="24"/>
        </w:rPr>
        <w:t>Adam19 WT and KO mice (n=</w:t>
      </w:r>
      <w:r w:rsidR="00AC11F6">
        <w:rPr>
          <w:rFonts w:ascii="Times New Roman" w:hAnsi="Times New Roman" w:cs="Times New Roman"/>
          <w:sz w:val="24"/>
          <w:szCs w:val="24"/>
        </w:rPr>
        <w:t>3</w:t>
      </w:r>
      <w:r w:rsidRPr="004A6710">
        <w:rPr>
          <w:rFonts w:ascii="Times New Roman" w:hAnsi="Times New Roman" w:cs="Times New Roman"/>
          <w:sz w:val="24"/>
          <w:szCs w:val="24"/>
        </w:rPr>
        <w:t xml:space="preserve"> each genotype) were euthanized with an overdose of sodium pentobarbital (200 mg/kg, </w:t>
      </w:r>
      <w:proofErr w:type="spellStart"/>
      <w:r w:rsidRPr="004A6710">
        <w:rPr>
          <w:rFonts w:ascii="Times New Roman" w:hAnsi="Times New Roman" w:cs="Times New Roman"/>
          <w:sz w:val="24"/>
          <w:szCs w:val="24"/>
        </w:rPr>
        <w:t>i.p.</w:t>
      </w:r>
      <w:proofErr w:type="spellEnd"/>
      <w:r w:rsidRPr="004A6710">
        <w:rPr>
          <w:rFonts w:ascii="Times New Roman" w:hAnsi="Times New Roman" w:cs="Times New Roman"/>
          <w:sz w:val="24"/>
          <w:szCs w:val="24"/>
        </w:rPr>
        <w:t xml:space="preserve"> injection) followed by puncture of the diaphragm and vena cava exsanguination. The whole heart and lung were immediately removed and frozen with liquid nitrogen. RNA was isolated from the heart and lung using the RNeasy® Mini Kit (Qiagen, Hilden, Germany). RNA-Seq strand-specific libraries were prepared (n=3 per genotype per tissue), and sequencing was conducted on Illumina </w:t>
      </w:r>
      <w:proofErr w:type="spellStart"/>
      <w:r w:rsidRPr="004A6710">
        <w:rPr>
          <w:rFonts w:ascii="Times New Roman" w:hAnsi="Times New Roman" w:cs="Times New Roman"/>
          <w:sz w:val="24"/>
          <w:szCs w:val="24"/>
        </w:rPr>
        <w:t>NextSeq</w:t>
      </w:r>
      <w:proofErr w:type="spellEnd"/>
      <w:r w:rsidRPr="004A6710">
        <w:rPr>
          <w:rFonts w:ascii="Times New Roman" w:hAnsi="Times New Roman" w:cs="Times New Roman"/>
          <w:sz w:val="24"/>
          <w:szCs w:val="24"/>
        </w:rPr>
        <w:t xml:space="preserve"> with &gt; 50 million stranded 100 bp pair-end reads obtained per sample. </w:t>
      </w:r>
      <w:r w:rsidR="001944DC" w:rsidRPr="009433F3">
        <w:rPr>
          <w:rFonts w:ascii="Times New Roman" w:hAnsi="Times New Roman" w:cs="Times New Roman"/>
          <w:bCs/>
          <w:sz w:val="24"/>
          <w:szCs w:val="24"/>
        </w:rPr>
        <w:t xml:space="preserve">RNA transcript reads were quantified versus </w:t>
      </w:r>
      <w:r w:rsidR="00133356">
        <w:rPr>
          <w:rFonts w:ascii="Times New Roman" w:hAnsi="Times New Roman" w:cs="Times New Roman"/>
          <w:bCs/>
          <w:sz w:val="24"/>
          <w:szCs w:val="24"/>
        </w:rPr>
        <w:t>GENCODE</w:t>
      </w:r>
      <w:r w:rsidR="001944DC" w:rsidRPr="009433F3">
        <w:rPr>
          <w:rFonts w:ascii="Times New Roman" w:hAnsi="Times New Roman" w:cs="Times New Roman"/>
          <w:bCs/>
          <w:sz w:val="24"/>
          <w:szCs w:val="24"/>
        </w:rPr>
        <w:t xml:space="preserve"> vM33 comprehensive transcripts (mm39) using Salmon 1.10.0 </w:t>
      </w:r>
      <w:r w:rsidR="001944DC">
        <w:rPr>
          <w:rFonts w:ascii="Times New Roman" w:hAnsi="Times New Roman" w:cs="Times New Roman"/>
          <w:bCs/>
          <w:sz w:val="24"/>
          <w:szCs w:val="24"/>
        </w:rPr>
        <w:fldChar w:fldCharType="begin">
          <w:fldData xml:space="preserve">PEVuZE5vdGU+PENpdGU+PEF1dGhvcj5QYXRybzwvQXV0aG9yPjxZZWFyPjIwMTc8L1llYXI+PFJl
Y051bT4xMzQ2PC9SZWNOdW0+PERpc3BsYXlUZXh0PlsxXTwvRGlzcGxheVRleHQ+PHJlY29yZD48
cmVjLW51bWJlcj4xMzQ2PC9yZWMtbnVtYmVyPjxmb3JlaWduLWtleXM+PGtleSBhcHA9IkVOIiBk
Yi1pZD0idjB0NWY1NXcxcndmZXBlMHN0NjVwZnN6c3NmMGZ3MDJkMnR2IiB0aW1lc3RhbXA9IjE3
MTE2NTUxOTIiPjEzNDY8L2tleT48L2ZvcmVpZ24ta2V5cz48cmVmLXR5cGUgbmFtZT0iSm91cm5h
bCBBcnRpY2xlIj4xNzwvcmVmLXR5cGU+PGNvbnRyaWJ1dG9ycz48YXV0aG9ycz48YXV0aG9yPlBh
dHJvLCBSLjwvYXV0aG9yPjxhdXRob3I+RHVnZ2FsLCBHLjwvYXV0aG9yPjxhdXRob3I+TG92ZSwg
TS4gSS48L2F1dGhvcj48YXV0aG9yPklyaXphcnJ5LCBSLiBBLjwvYXV0aG9yPjxhdXRob3I+S2lu
Z3Nmb3JkLCBDLjwvYXV0aG9yPjwvYXV0aG9ycz48L2NvbnRyaWJ1dG9ycz48YXV0aC1hZGRyZXNz
PkRlcGFydG1lbnQgb2YgQ29tcHV0ZXIgU2NpZW5jZSwgU3RvbnkgQnJvb2sgVW5pdmVyc2l0eSwg
U3RvbnkgQnJvb2ssIE5ldyBZb3JrLCBVU0EuJiN4RDtETkFuZXh1cywgTW91bnRhaW4gVmlldywg
Q2FsaWZvcm5pYSwgVVNBLiYjeEQ7RGVwYXJ0bWVudCBvZiBCaW9zdGF0aXN0aWNzIGFuZCBDb21w
dXRhdGlvbmFsIEJpb2xvZ3ksIERhbmEtRmFyYmVyIENhbmNlciBJbnN0aXR1dGUsIENhbWJyaWRn
ZSwgTWFzc2FjaHVzZXR0cywgVVNBLiYjeEQ7RGVwYXJ0bWVudCBvZiBCaW9zdGF0aXN0aWNzLCBI
YXJ2YXJkIFQuSC4gQ2hhbiBTY2hvb2wgb2YgUHVibGljIEhlYWx0aCwgQ2FtYnJpZGdlLCBNYXNz
YWNodXNldHRzLCBVU0EuJiN4RDtDb21wdXRhdGlvbmFsIEJpb2xvZ3kgRGVwYXJ0bWVudCwgQ2Fy
bmVnaWUgTWVsbG9uIFVuaXZlcnNpdHksIFBpdHRzYnVyZ2gsIFBlbm5zeWx2YW5pYSwgVVNBLjwv
YXV0aC1hZGRyZXNzPjx0aXRsZXM+PHRpdGxlPlNhbG1vbiBwcm92aWRlcyBmYXN0IGFuZCBiaWFz
LWF3YXJlIHF1YW50aWZpY2F0aW9uIG9mIHRyYW5zY3JpcHQgZXhwcmVzc2lvbjwvdGl0bGU+PHNl
Y29uZGFyeS10aXRsZT5OYXQgTWV0aG9kczwvc2Vjb25kYXJ5LXRpdGxlPjwvdGl0bGVzPjxwZXJp
b2RpY2FsPjxmdWxsLXRpdGxlPk5hdCBNZXRob2RzPC9mdWxsLXRpdGxlPjwvcGVyaW9kaWNhbD48
cGFnZXM+NDE3LTQxOTwvcGFnZXM+PHZvbHVtZT4xNDwvdm9sdW1lPjxudW1iZXI+NDwvbnVtYmVy
PjxlZGl0aW9uPjIwMTcwMzA2PC9lZGl0aW9uPjxrZXl3b3Jkcz48a2V5d29yZD4qQWxnb3JpdGht
czwva2V5d29yZD48a2V5d29yZD5CYXNlIENvbXBvc2l0aW9uPC9rZXl3b3JkPjxrZXl3b3JkPkJh
eWVzIFRoZW9yZW08L2tleXdvcmQ+PGtleXdvcmQ+R2VuZSBFeHByZXNzaW9uIFByb2ZpbGluZy9t
ZXRob2RzL3N0YXRpc3RpY3MgJmFtcDsgbnVtZXJpY2FsIGRhdGE8L2tleXdvcmQ+PGtleXdvcmQ+
U2VxdWVuY2UgQW5hbHlzaXMsIFJOQS8qbWV0aG9kcy9zdGF0aXN0aWNzICZhbXA7IG51bWVyaWNh
bCBkYXRhPC9rZXl3b3JkPjwva2V5d29yZHM+PGRhdGVzPjx5ZWFyPjIwMTc8L3llYXI+PHB1Yi1k
YXRlcz48ZGF0ZT5BcHI8L2RhdGU+PC9wdWItZGF0ZXM+PC9kYXRlcz48aXNibj4xNTQ4LTcxMDUg
KEVsZWN0cm9uaWMpJiN4RDsxNTQ4LTcwOTEgKFByaW50KSYjeEQ7MTU0OC03MDkxIChMaW5raW5n
KTwvaXNibj48YWNjZXNzaW9uLW51bT4yODI2Mzk1OTwvYWNjZXNzaW9uLW51bT48dXJscz48cmVs
YXRlZC11cmxzPjx1cmw+aHR0cHM6Ly93d3cubmNiaS5ubG0ubmloLmdvdi9wdWJtZWQvMjgyNjM5
NTk8L3VybD48L3JlbGF0ZWQtdXJscz48L3VybHM+PGN1c3RvbTI+UE1DNTYwMDE0ODwvY3VzdG9t
Mj48ZWxlY3Ryb25pYy1yZXNvdXJjZS1udW0+MTAuMTAzOC9ubWV0aC40MTk3PC9lbGVjdHJvbmlj
LXJlc291cmNlLW51bT48cmVtb3RlLWRhdGFiYXNlLW5hbWU+TWVkbGluZTwvcmVtb3RlLWRhdGFi
YXNlLW5hbWU+PHJlbW90ZS1kYXRhYmFzZS1wcm92aWRlcj5OTE08L3JlbW90ZS1kYXRhYmFzZS1w
cm92aWRlcj48cmVzZWFyY2gtbm90ZXM+QWRhbTE5LU1TLVJFRjwvcmVzZWFyY2gtbm90ZXM+PC9y
ZWNvcmQ+PC9DaXRlPjwvRW5kTm90ZT5=
</w:fldData>
        </w:fldChar>
      </w:r>
      <w:r w:rsidR="003A2878">
        <w:rPr>
          <w:rFonts w:ascii="Times New Roman" w:hAnsi="Times New Roman" w:cs="Times New Roman"/>
          <w:bCs/>
          <w:sz w:val="24"/>
          <w:szCs w:val="24"/>
        </w:rPr>
        <w:instrText xml:space="preserve"> ADDIN EN.CITE </w:instrText>
      </w:r>
      <w:r w:rsidR="003A2878">
        <w:rPr>
          <w:rFonts w:ascii="Times New Roman" w:hAnsi="Times New Roman" w:cs="Times New Roman"/>
          <w:bCs/>
          <w:sz w:val="24"/>
          <w:szCs w:val="24"/>
        </w:rPr>
        <w:fldChar w:fldCharType="begin">
          <w:fldData xml:space="preserve">PEVuZE5vdGU+PENpdGU+PEF1dGhvcj5QYXRybzwvQXV0aG9yPjxZZWFyPjIwMTc8L1llYXI+PFJl
Y051bT4xMzQ2PC9SZWNOdW0+PERpc3BsYXlUZXh0PlsxXTwvRGlzcGxheVRleHQ+PHJlY29yZD48
cmVjLW51bWJlcj4xMzQ2PC9yZWMtbnVtYmVyPjxmb3JlaWduLWtleXM+PGtleSBhcHA9IkVOIiBk
Yi1pZD0idjB0NWY1NXcxcndmZXBlMHN0NjVwZnN6c3NmMGZ3MDJkMnR2IiB0aW1lc3RhbXA9IjE3
MTE2NTUxOTIiPjEzNDY8L2tleT48L2ZvcmVpZ24ta2V5cz48cmVmLXR5cGUgbmFtZT0iSm91cm5h
bCBBcnRpY2xlIj4xNzwvcmVmLXR5cGU+PGNvbnRyaWJ1dG9ycz48YXV0aG9ycz48YXV0aG9yPlBh
dHJvLCBSLjwvYXV0aG9yPjxhdXRob3I+RHVnZ2FsLCBHLjwvYXV0aG9yPjxhdXRob3I+TG92ZSwg
TS4gSS48L2F1dGhvcj48YXV0aG9yPklyaXphcnJ5LCBSLiBBLjwvYXV0aG9yPjxhdXRob3I+S2lu
Z3Nmb3JkLCBDLjwvYXV0aG9yPjwvYXV0aG9ycz48L2NvbnRyaWJ1dG9ycz48YXV0aC1hZGRyZXNz
PkRlcGFydG1lbnQgb2YgQ29tcHV0ZXIgU2NpZW5jZSwgU3RvbnkgQnJvb2sgVW5pdmVyc2l0eSwg
U3RvbnkgQnJvb2ssIE5ldyBZb3JrLCBVU0EuJiN4RDtETkFuZXh1cywgTW91bnRhaW4gVmlldywg
Q2FsaWZvcm5pYSwgVVNBLiYjeEQ7RGVwYXJ0bWVudCBvZiBCaW9zdGF0aXN0aWNzIGFuZCBDb21w
dXRhdGlvbmFsIEJpb2xvZ3ksIERhbmEtRmFyYmVyIENhbmNlciBJbnN0aXR1dGUsIENhbWJyaWRn
ZSwgTWFzc2FjaHVzZXR0cywgVVNBLiYjeEQ7RGVwYXJ0bWVudCBvZiBCaW9zdGF0aXN0aWNzLCBI
YXJ2YXJkIFQuSC4gQ2hhbiBTY2hvb2wgb2YgUHVibGljIEhlYWx0aCwgQ2FtYnJpZGdlLCBNYXNz
YWNodXNldHRzLCBVU0EuJiN4RDtDb21wdXRhdGlvbmFsIEJpb2xvZ3kgRGVwYXJ0bWVudCwgQ2Fy
bmVnaWUgTWVsbG9uIFVuaXZlcnNpdHksIFBpdHRzYnVyZ2gsIFBlbm5zeWx2YW5pYSwgVVNBLjwv
YXV0aC1hZGRyZXNzPjx0aXRsZXM+PHRpdGxlPlNhbG1vbiBwcm92aWRlcyBmYXN0IGFuZCBiaWFz
LWF3YXJlIHF1YW50aWZpY2F0aW9uIG9mIHRyYW5zY3JpcHQgZXhwcmVzc2lvbjwvdGl0bGU+PHNl
Y29uZGFyeS10aXRsZT5OYXQgTWV0aG9kczwvc2Vjb25kYXJ5LXRpdGxlPjwvdGl0bGVzPjxwZXJp
b2RpY2FsPjxmdWxsLXRpdGxlPk5hdCBNZXRob2RzPC9mdWxsLXRpdGxlPjwvcGVyaW9kaWNhbD48
cGFnZXM+NDE3LTQxOTwvcGFnZXM+PHZvbHVtZT4xNDwvdm9sdW1lPjxudW1iZXI+NDwvbnVtYmVy
PjxlZGl0aW9uPjIwMTcwMzA2PC9lZGl0aW9uPjxrZXl3b3Jkcz48a2V5d29yZD4qQWxnb3JpdGht
czwva2V5d29yZD48a2V5d29yZD5CYXNlIENvbXBvc2l0aW9uPC9rZXl3b3JkPjxrZXl3b3JkPkJh
eWVzIFRoZW9yZW08L2tleXdvcmQ+PGtleXdvcmQ+R2VuZSBFeHByZXNzaW9uIFByb2ZpbGluZy9t
ZXRob2RzL3N0YXRpc3RpY3MgJmFtcDsgbnVtZXJpY2FsIGRhdGE8L2tleXdvcmQ+PGtleXdvcmQ+
U2VxdWVuY2UgQW5hbHlzaXMsIFJOQS8qbWV0aG9kcy9zdGF0aXN0aWNzICZhbXA7IG51bWVyaWNh
bCBkYXRhPC9rZXl3b3JkPjwva2V5d29yZHM+PGRhdGVzPjx5ZWFyPjIwMTc8L3llYXI+PHB1Yi1k
YXRlcz48ZGF0ZT5BcHI8L2RhdGU+PC9wdWItZGF0ZXM+PC9kYXRlcz48aXNibj4xNTQ4LTcxMDUg
KEVsZWN0cm9uaWMpJiN4RDsxNTQ4LTcwOTEgKFByaW50KSYjeEQ7MTU0OC03MDkxIChMaW5raW5n
KTwvaXNibj48YWNjZXNzaW9uLW51bT4yODI2Mzk1OTwvYWNjZXNzaW9uLW51bT48dXJscz48cmVs
YXRlZC11cmxzPjx1cmw+aHR0cHM6Ly93d3cubmNiaS5ubG0ubmloLmdvdi9wdWJtZWQvMjgyNjM5
NTk8L3VybD48L3JlbGF0ZWQtdXJscz48L3VybHM+PGN1c3RvbTI+UE1DNTYwMDE0ODwvY3VzdG9t
Mj48ZWxlY3Ryb25pYy1yZXNvdXJjZS1udW0+MTAuMTAzOC9ubWV0aC40MTk3PC9lbGVjdHJvbmlj
LXJlc291cmNlLW51bT48cmVtb3RlLWRhdGFiYXNlLW5hbWU+TWVkbGluZTwvcmVtb3RlLWRhdGFi
YXNlLW5hbWU+PHJlbW90ZS1kYXRhYmFzZS1wcm92aWRlcj5OTE08L3JlbW90ZS1kYXRhYmFzZS1w
cm92aWRlcj48cmVzZWFyY2gtbm90ZXM+QWRhbTE5LU1TLVJFRjwvcmVzZWFyY2gtbm90ZXM+PC9y
ZWNvcmQ+PC9DaXRlPjwvRW5kTm90ZT5=
</w:fldData>
        </w:fldChar>
      </w:r>
      <w:r w:rsidR="003A2878">
        <w:rPr>
          <w:rFonts w:ascii="Times New Roman" w:hAnsi="Times New Roman" w:cs="Times New Roman"/>
          <w:bCs/>
          <w:sz w:val="24"/>
          <w:szCs w:val="24"/>
        </w:rPr>
        <w:instrText xml:space="preserve"> ADDIN EN.CITE.DATA </w:instrText>
      </w:r>
      <w:r w:rsidR="003A2878">
        <w:rPr>
          <w:rFonts w:ascii="Times New Roman" w:hAnsi="Times New Roman" w:cs="Times New Roman"/>
          <w:bCs/>
          <w:sz w:val="24"/>
          <w:szCs w:val="24"/>
        </w:rPr>
      </w:r>
      <w:r w:rsidR="003A2878">
        <w:rPr>
          <w:rFonts w:ascii="Times New Roman" w:hAnsi="Times New Roman" w:cs="Times New Roman"/>
          <w:bCs/>
          <w:sz w:val="24"/>
          <w:szCs w:val="24"/>
        </w:rPr>
        <w:fldChar w:fldCharType="end"/>
      </w:r>
      <w:r w:rsidR="001944DC">
        <w:rPr>
          <w:rFonts w:ascii="Times New Roman" w:hAnsi="Times New Roman" w:cs="Times New Roman"/>
          <w:bCs/>
          <w:sz w:val="24"/>
          <w:szCs w:val="24"/>
        </w:rPr>
      </w:r>
      <w:r w:rsidR="001944DC">
        <w:rPr>
          <w:rFonts w:ascii="Times New Roman" w:hAnsi="Times New Roman" w:cs="Times New Roman"/>
          <w:bCs/>
          <w:sz w:val="24"/>
          <w:szCs w:val="24"/>
        </w:rPr>
        <w:fldChar w:fldCharType="separate"/>
      </w:r>
      <w:r w:rsidR="003A2878">
        <w:rPr>
          <w:rFonts w:ascii="Times New Roman" w:hAnsi="Times New Roman" w:cs="Times New Roman"/>
          <w:bCs/>
          <w:noProof/>
          <w:sz w:val="24"/>
          <w:szCs w:val="24"/>
        </w:rPr>
        <w:t>[1]</w:t>
      </w:r>
      <w:r w:rsidR="001944DC">
        <w:rPr>
          <w:rFonts w:ascii="Times New Roman" w:hAnsi="Times New Roman" w:cs="Times New Roman"/>
          <w:bCs/>
          <w:sz w:val="24"/>
          <w:szCs w:val="24"/>
        </w:rPr>
        <w:fldChar w:fldCharType="end"/>
      </w:r>
      <w:r w:rsidR="001944DC" w:rsidRPr="009433F3">
        <w:rPr>
          <w:rFonts w:ascii="Times New Roman" w:hAnsi="Times New Roman" w:cs="Times New Roman"/>
          <w:bCs/>
          <w:sz w:val="24"/>
          <w:szCs w:val="24"/>
        </w:rPr>
        <w:t>.</w:t>
      </w:r>
      <w:r w:rsidR="001944DC">
        <w:rPr>
          <w:rFonts w:ascii="Times New Roman" w:hAnsi="Times New Roman" w:cs="Times New Roman"/>
          <w:bCs/>
          <w:sz w:val="24"/>
          <w:szCs w:val="24"/>
        </w:rPr>
        <w:t xml:space="preserve"> </w:t>
      </w:r>
      <w:r w:rsidR="00526202" w:rsidRPr="00526202">
        <w:rPr>
          <w:rFonts w:ascii="Times New Roman" w:hAnsi="Times New Roman" w:cs="Times New Roman"/>
          <w:bCs/>
          <w:sz w:val="24"/>
          <w:szCs w:val="24"/>
        </w:rPr>
        <w:t>The R package "</w:t>
      </w:r>
      <w:proofErr w:type="spellStart"/>
      <w:r w:rsidR="00526202" w:rsidRPr="00526202">
        <w:rPr>
          <w:rFonts w:ascii="Times New Roman" w:hAnsi="Times New Roman" w:cs="Times New Roman"/>
          <w:bCs/>
          <w:sz w:val="24"/>
          <w:szCs w:val="24"/>
        </w:rPr>
        <w:t>splicejam</w:t>
      </w:r>
      <w:proofErr w:type="spellEnd"/>
      <w:r w:rsidR="00526202" w:rsidRPr="00526202">
        <w:rPr>
          <w:rFonts w:ascii="Times New Roman" w:hAnsi="Times New Roman" w:cs="Times New Roman"/>
          <w:bCs/>
          <w:sz w:val="24"/>
          <w:szCs w:val="24"/>
        </w:rPr>
        <w:t xml:space="preserve">" (https://github.com/jmw86069/splicejam) was used to count splice junction reads, visualize sequence coverage, and generate sashimi plots </w:t>
      </w:r>
      <w:r w:rsidR="00D9686D">
        <w:rPr>
          <w:rFonts w:ascii="Times New Roman" w:hAnsi="Times New Roman" w:cs="Times New Roman"/>
          <w:bCs/>
          <w:sz w:val="24"/>
          <w:szCs w:val="24"/>
        </w:rPr>
        <w:fldChar w:fldCharType="begin"/>
      </w:r>
      <w:r w:rsidR="003A2878">
        <w:rPr>
          <w:rFonts w:ascii="Times New Roman" w:hAnsi="Times New Roman" w:cs="Times New Roman"/>
          <w:bCs/>
          <w:sz w:val="24"/>
          <w:szCs w:val="24"/>
        </w:rPr>
        <w:instrText xml:space="preserve"> ADDIN EN.CITE &lt;EndNote&gt;&lt;Cite&gt;&lt;Author&gt;Subramanian&lt;/Author&gt;&lt;Year&gt;2005&lt;/Year&gt;&lt;RecNum&gt;1267&lt;/RecNum&gt;&lt;DisplayText&gt;[2]&lt;/DisplayText&gt;&lt;record&gt;&lt;rec-number&gt;1267&lt;/rec-number&gt;&lt;foreign-keys&gt;&lt;key app="EN" db-id="v0t5f55w1rwfepe0st65pfszssf0fw02d2tv" timestamp="1624627102"&gt;1267&lt;/key&gt;&lt;/foreign-keys&gt;&lt;ref-type name="Journal Article"&gt;17&lt;/ref-type&gt;&lt;contributors&gt;&lt;authors&gt;&lt;author&gt;Subramanian, Aravind&lt;/author&gt;&lt;author&gt;Tamayo, Pablo&lt;/author&gt;&lt;author&gt;Mootha, Vamsi K.&lt;/author&gt;&lt;author&gt;Mukherjee, Sayan&lt;/author&gt;&lt;author&gt;Ebert, Benjamin L.&lt;/author&gt;&lt;author&gt;Gillette, Michael A.&lt;/author&gt;&lt;author&gt;Paulovich, Amanda&lt;/author&gt;&lt;author&gt;Pomeroy, Scott L.&lt;/author&gt;&lt;author&gt;Golub, Todd R.&lt;/author&gt;&lt;author&gt;Lander, Eric S.&lt;/author&gt;&lt;author&gt;Mesirov, Jill P.&lt;/author&gt;&lt;/authors&gt;&lt;/contributors&gt;&lt;titles&gt;&lt;title&gt;Gene set enrichment analysis: A knowledge-based approach for interpreting genome-wide expression profiles&lt;/title&gt;&lt;secondary-title&gt;Proceedings of the National Academy of Sciences&lt;/secondary-title&gt;&lt;/titles&gt;&lt;periodical&gt;&lt;full-title&gt;Proceedings of the National Academy of Sciences&lt;/full-title&gt;&lt;/periodical&gt;&lt;pages&gt;15545-15550&lt;/pages&gt;&lt;volume&gt;102&lt;/volume&gt;&lt;number&gt;43&lt;/number&gt;&lt;dates&gt;&lt;year&gt;2005&lt;/year&gt;&lt;/dates&gt;&lt;urls&gt;&lt;related-urls&gt;&lt;url&gt;https://www.pnas.org/content/pnas/102/43/15545.full.pdf&lt;/url&gt;&lt;/related-urls&gt;&lt;/urls&gt;&lt;electronic-resource-num&gt;10.1073/pnas.0506580102&lt;/electronic-resource-num&gt;&lt;research-notes&gt;Adam19-MS-LUNG-REF23&lt;/research-notes&gt;&lt;/record&gt;&lt;/Cite&gt;&lt;/EndNote&gt;</w:instrText>
      </w:r>
      <w:r w:rsidR="00D9686D">
        <w:rPr>
          <w:rFonts w:ascii="Times New Roman" w:hAnsi="Times New Roman" w:cs="Times New Roman"/>
          <w:bCs/>
          <w:sz w:val="24"/>
          <w:szCs w:val="24"/>
        </w:rPr>
        <w:fldChar w:fldCharType="separate"/>
      </w:r>
      <w:r w:rsidR="003A2878">
        <w:rPr>
          <w:rFonts w:ascii="Times New Roman" w:hAnsi="Times New Roman" w:cs="Times New Roman"/>
          <w:bCs/>
          <w:noProof/>
          <w:sz w:val="24"/>
          <w:szCs w:val="24"/>
        </w:rPr>
        <w:t>[2]</w:t>
      </w:r>
      <w:r w:rsidR="00D9686D">
        <w:rPr>
          <w:rFonts w:ascii="Times New Roman" w:hAnsi="Times New Roman" w:cs="Times New Roman"/>
          <w:bCs/>
          <w:sz w:val="24"/>
          <w:szCs w:val="24"/>
        </w:rPr>
        <w:fldChar w:fldCharType="end"/>
      </w:r>
      <w:r w:rsidR="00526202" w:rsidRPr="00526202">
        <w:rPr>
          <w:rFonts w:ascii="Times New Roman" w:hAnsi="Times New Roman" w:cs="Times New Roman"/>
          <w:bCs/>
          <w:sz w:val="24"/>
          <w:szCs w:val="24"/>
        </w:rPr>
        <w:t xml:space="preserve">. </w:t>
      </w:r>
    </w:p>
    <w:p w14:paraId="12DC4376" w14:textId="6894C44C"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t>For the RT-qPCR assays, cDNA libraries were prepared using the High-Capacity cDNA Reverse Transcription Kit (</w:t>
      </w:r>
      <w:proofErr w:type="spellStart"/>
      <w:r w:rsidRPr="004A6710">
        <w:rPr>
          <w:rFonts w:ascii="Times New Roman" w:hAnsi="Times New Roman" w:cs="Times New Roman"/>
          <w:sz w:val="24"/>
          <w:szCs w:val="24"/>
        </w:rPr>
        <w:t>Thermo</w:t>
      </w:r>
      <w:proofErr w:type="spellEnd"/>
      <w:r w:rsidRPr="004A6710">
        <w:rPr>
          <w:rFonts w:ascii="Times New Roman" w:hAnsi="Times New Roman" w:cs="Times New Roman"/>
          <w:sz w:val="24"/>
          <w:szCs w:val="24"/>
        </w:rPr>
        <w:t xml:space="preserve"> Fisher). Adam19 exon expression was assessed with TaqMan assay (</w:t>
      </w:r>
      <w:proofErr w:type="spellStart"/>
      <w:r w:rsidRPr="004A6710">
        <w:rPr>
          <w:rFonts w:ascii="Times New Roman" w:hAnsi="Times New Roman" w:cs="Times New Roman"/>
          <w:sz w:val="24"/>
          <w:szCs w:val="24"/>
        </w:rPr>
        <w:t>Thermo</w:t>
      </w:r>
      <w:proofErr w:type="spellEnd"/>
      <w:r w:rsidRPr="004A6710">
        <w:rPr>
          <w:rFonts w:ascii="Times New Roman" w:hAnsi="Times New Roman" w:cs="Times New Roman"/>
          <w:sz w:val="24"/>
          <w:szCs w:val="24"/>
        </w:rPr>
        <w:t xml:space="preserve"> Fisher) and </w:t>
      </w:r>
      <w:r w:rsidR="00CB3D28">
        <w:rPr>
          <w:rFonts w:ascii="Times New Roman" w:hAnsi="Times New Roman" w:cs="Times New Roman"/>
          <w:sz w:val="24"/>
          <w:szCs w:val="24"/>
        </w:rPr>
        <w:t>t</w:t>
      </w:r>
      <w:r w:rsidRPr="004A6710">
        <w:rPr>
          <w:rFonts w:ascii="Times New Roman" w:hAnsi="Times New Roman" w:cs="Times New Roman"/>
          <w:sz w:val="24"/>
          <w:szCs w:val="24"/>
        </w:rPr>
        <w:t xml:space="preserve">dTomato </w:t>
      </w:r>
      <w:r w:rsidR="00BC16B1">
        <w:rPr>
          <w:rFonts w:ascii="Times New Roman" w:hAnsi="Times New Roman" w:cs="Times New Roman"/>
          <w:sz w:val="24"/>
          <w:szCs w:val="24"/>
        </w:rPr>
        <w:t>r</w:t>
      </w:r>
      <w:r w:rsidRPr="004A6710">
        <w:rPr>
          <w:rFonts w:ascii="Times New Roman" w:hAnsi="Times New Roman" w:cs="Times New Roman"/>
          <w:sz w:val="24"/>
          <w:szCs w:val="24"/>
        </w:rPr>
        <w:t xml:space="preserve">ed gene mRNA expression by SYBR green assay using ABI 7900HT (Applied Biosystems). Expression values are represented relative to mouse </w:t>
      </w:r>
      <w:r w:rsidRPr="004A6710">
        <w:rPr>
          <w:rFonts w:ascii="Times New Roman" w:hAnsi="Times New Roman" w:cs="Times New Roman"/>
          <w:sz w:val="24"/>
          <w:szCs w:val="24"/>
        </w:rPr>
        <w:lastRenderedPageBreak/>
        <w:t>glyceraldehyde 3-phosphate dehydrogenase (</w:t>
      </w:r>
      <w:proofErr w:type="spellStart"/>
      <w:r w:rsidRPr="004A6710">
        <w:rPr>
          <w:rFonts w:ascii="Times New Roman" w:hAnsi="Times New Roman" w:cs="Times New Roman"/>
          <w:sz w:val="24"/>
          <w:szCs w:val="24"/>
        </w:rPr>
        <w:t>Gapdh</w:t>
      </w:r>
      <w:proofErr w:type="spellEnd"/>
      <w:r w:rsidRPr="004A6710">
        <w:rPr>
          <w:rFonts w:ascii="Times New Roman" w:hAnsi="Times New Roman" w:cs="Times New Roman"/>
          <w:sz w:val="24"/>
          <w:szCs w:val="24"/>
        </w:rPr>
        <w:t xml:space="preserve">) expression and normalized to WT (n=4 per genotype per tissue). </w:t>
      </w:r>
    </w:p>
    <w:p w14:paraId="2714C40F" w14:textId="0A9CB8D0" w:rsidR="008D13FC" w:rsidRPr="004A6710" w:rsidRDefault="008D71CC" w:rsidP="008D13FC">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D</w:t>
      </w:r>
      <w:r w:rsidR="008D13FC" w:rsidRPr="004A6710">
        <w:rPr>
          <w:rFonts w:ascii="Times New Roman" w:hAnsi="Times New Roman" w:cs="Times New Roman"/>
          <w:b/>
          <w:bCs/>
          <w:sz w:val="24"/>
          <w:szCs w:val="24"/>
        </w:rPr>
        <w:t xml:space="preserve">ifferential </w:t>
      </w:r>
      <w:r>
        <w:rPr>
          <w:rFonts w:ascii="Times New Roman" w:hAnsi="Times New Roman" w:cs="Times New Roman"/>
          <w:b/>
          <w:bCs/>
          <w:sz w:val="24"/>
          <w:szCs w:val="24"/>
        </w:rPr>
        <w:t>G</w:t>
      </w:r>
      <w:r w:rsidR="008D13FC" w:rsidRPr="004A6710">
        <w:rPr>
          <w:rFonts w:ascii="Times New Roman" w:hAnsi="Times New Roman" w:cs="Times New Roman"/>
          <w:b/>
          <w:bCs/>
          <w:sz w:val="24"/>
          <w:szCs w:val="24"/>
        </w:rPr>
        <w:t xml:space="preserve">ene </w:t>
      </w:r>
      <w:r>
        <w:rPr>
          <w:rFonts w:ascii="Times New Roman" w:hAnsi="Times New Roman" w:cs="Times New Roman"/>
          <w:b/>
          <w:bCs/>
          <w:sz w:val="24"/>
          <w:szCs w:val="24"/>
        </w:rPr>
        <w:t>E</w:t>
      </w:r>
      <w:r w:rsidR="008D13FC" w:rsidRPr="004A6710">
        <w:rPr>
          <w:rFonts w:ascii="Times New Roman" w:hAnsi="Times New Roman" w:cs="Times New Roman"/>
          <w:b/>
          <w:bCs/>
          <w:sz w:val="24"/>
          <w:szCs w:val="24"/>
        </w:rPr>
        <w:t xml:space="preserve">xpression and </w:t>
      </w:r>
      <w:r>
        <w:rPr>
          <w:rFonts w:ascii="Times New Roman" w:hAnsi="Times New Roman" w:cs="Times New Roman"/>
          <w:b/>
          <w:bCs/>
          <w:sz w:val="24"/>
          <w:szCs w:val="24"/>
        </w:rPr>
        <w:t>G</w:t>
      </w:r>
      <w:r w:rsidR="008D13FC" w:rsidRPr="004A6710">
        <w:rPr>
          <w:rFonts w:ascii="Times New Roman" w:hAnsi="Times New Roman" w:cs="Times New Roman"/>
          <w:b/>
          <w:bCs/>
          <w:sz w:val="24"/>
          <w:szCs w:val="24"/>
        </w:rPr>
        <w:t xml:space="preserve">ene </w:t>
      </w:r>
      <w:r>
        <w:rPr>
          <w:rFonts w:ascii="Times New Roman" w:hAnsi="Times New Roman" w:cs="Times New Roman"/>
          <w:b/>
          <w:bCs/>
          <w:sz w:val="24"/>
          <w:szCs w:val="24"/>
        </w:rPr>
        <w:t>S</w:t>
      </w:r>
      <w:r w:rsidR="008D13FC" w:rsidRPr="004A6710">
        <w:rPr>
          <w:rFonts w:ascii="Times New Roman" w:hAnsi="Times New Roman" w:cs="Times New Roman"/>
          <w:b/>
          <w:bCs/>
          <w:sz w:val="24"/>
          <w:szCs w:val="24"/>
        </w:rPr>
        <w:t xml:space="preserve">et </w:t>
      </w:r>
      <w:r>
        <w:rPr>
          <w:rFonts w:ascii="Times New Roman" w:hAnsi="Times New Roman" w:cs="Times New Roman"/>
          <w:b/>
          <w:bCs/>
          <w:sz w:val="24"/>
          <w:szCs w:val="24"/>
        </w:rPr>
        <w:t>E</w:t>
      </w:r>
      <w:r w:rsidR="008D13FC" w:rsidRPr="004A6710">
        <w:rPr>
          <w:rFonts w:ascii="Times New Roman" w:hAnsi="Times New Roman" w:cs="Times New Roman"/>
          <w:b/>
          <w:bCs/>
          <w:sz w:val="24"/>
          <w:szCs w:val="24"/>
        </w:rPr>
        <w:t xml:space="preserve">nrichment </w:t>
      </w:r>
      <w:r>
        <w:rPr>
          <w:rFonts w:ascii="Times New Roman" w:hAnsi="Times New Roman" w:cs="Times New Roman"/>
          <w:b/>
          <w:bCs/>
          <w:sz w:val="24"/>
          <w:szCs w:val="24"/>
        </w:rPr>
        <w:t>A</w:t>
      </w:r>
      <w:r w:rsidR="008D13FC" w:rsidRPr="004A6710">
        <w:rPr>
          <w:rFonts w:ascii="Times New Roman" w:hAnsi="Times New Roman" w:cs="Times New Roman"/>
          <w:b/>
          <w:bCs/>
          <w:sz w:val="24"/>
          <w:szCs w:val="24"/>
        </w:rPr>
        <w:t>nalysis</w:t>
      </w:r>
    </w:p>
    <w:p w14:paraId="62B24425" w14:textId="26F75153"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bCs/>
          <w:sz w:val="24"/>
          <w:szCs w:val="24"/>
        </w:rPr>
        <w:t xml:space="preserve">Adam19-tdTomato transcripts were </w:t>
      </w:r>
      <w:r w:rsidR="00C47C36">
        <w:rPr>
          <w:rFonts w:ascii="Times New Roman" w:hAnsi="Times New Roman" w:cs="Times New Roman"/>
          <w:bCs/>
          <w:sz w:val="24"/>
          <w:szCs w:val="24"/>
        </w:rPr>
        <w:t>ex</w:t>
      </w:r>
      <w:r w:rsidRPr="004A6710">
        <w:rPr>
          <w:rFonts w:ascii="Times New Roman" w:hAnsi="Times New Roman" w:cs="Times New Roman"/>
          <w:bCs/>
          <w:sz w:val="24"/>
          <w:szCs w:val="24"/>
        </w:rPr>
        <w:t>cluded during transcript quantification by Salmon.</w:t>
      </w:r>
      <w:r w:rsidRPr="004A6710">
        <w:rPr>
          <w:rFonts w:ascii="Times New Roman" w:hAnsi="Times New Roman" w:cs="Times New Roman"/>
          <w:sz w:val="24"/>
          <w:szCs w:val="24"/>
        </w:rPr>
        <w:t xml:space="preserve"> </w:t>
      </w:r>
      <w:r w:rsidR="00D13B91" w:rsidRPr="009433F3">
        <w:rPr>
          <w:rFonts w:ascii="Times New Roman" w:hAnsi="Times New Roman" w:cs="Times New Roman"/>
          <w:bCs/>
          <w:sz w:val="24"/>
          <w:szCs w:val="24"/>
        </w:rPr>
        <w:t xml:space="preserve">Differential gene expression was performed by </w:t>
      </w:r>
      <w:proofErr w:type="spellStart"/>
      <w:r w:rsidR="00D13B91" w:rsidRPr="009433F3">
        <w:rPr>
          <w:rFonts w:ascii="Times New Roman" w:hAnsi="Times New Roman" w:cs="Times New Roman"/>
          <w:bCs/>
          <w:sz w:val="24"/>
          <w:szCs w:val="24"/>
        </w:rPr>
        <w:t>limma-voom</w:t>
      </w:r>
      <w:proofErr w:type="spellEnd"/>
      <w:r w:rsidR="00D13B91" w:rsidRPr="009433F3">
        <w:rPr>
          <w:rFonts w:ascii="Times New Roman" w:hAnsi="Times New Roman" w:cs="Times New Roman"/>
          <w:bCs/>
          <w:sz w:val="24"/>
          <w:szCs w:val="24"/>
        </w:rPr>
        <w:t xml:space="preserve"> 3.54.2 </w:t>
      </w:r>
      <w:r w:rsidR="00D13B91">
        <w:rPr>
          <w:rFonts w:ascii="Times New Roman" w:hAnsi="Times New Roman" w:cs="Times New Roman"/>
          <w:bCs/>
          <w:sz w:val="24"/>
          <w:szCs w:val="24"/>
        </w:rPr>
        <w:fldChar w:fldCharType="begin">
          <w:fldData xml:space="preserve">PEVuZE5vdGU+PENpdGU+PEF1dGhvcj5SaXRjaGllPC9BdXRob3I+PFllYXI+MjAxNTwvWWVhcj48
UmVjTnVtPjEzNDc8L1JlY051bT48RGlzcGxheVRleHQ+WzNdPC9EaXNwbGF5VGV4dD48cmVjb3Jk
PjxyZWMtbnVtYmVyPjEzNDc8L3JlYy1udW1iZXI+PGZvcmVpZ24ta2V5cz48a2V5IGFwcD0iRU4i
IGRiLWlkPSJ2MHQ1ZjU1dzFyd2ZlcGUwc3Q2NXBmc3pzc2YwZncwMmQydHYiIHRpbWVzdGFtcD0i
MTcxMTY1NTMzOCI+MTM0Nzwva2V5PjwvZm9yZWlnbi1rZXlzPjxyZWYtdHlwZSBuYW1lPSJKb3Vy
bmFsIEFydGljbGUiPjE3PC9yZWYtdHlwZT48Y29udHJpYnV0b3JzPjxhdXRob3JzPjxhdXRob3I+
Uml0Y2hpZSwgTS4gRS48L2F1dGhvcj48YXV0aG9yPlBoaXBzb24sIEIuPC9hdXRob3I+PGF1dGhv
cj5XdSwgRC48L2F1dGhvcj48YXV0aG9yPkh1LCBZLjwvYXV0aG9yPjxhdXRob3I+TGF3LCBDLiBX
LjwvYXV0aG9yPjxhdXRob3I+U2hpLCBXLjwvYXV0aG9yPjxhdXRob3I+U215dGgsIEcuIEsuPC9h
dXRob3I+PC9hdXRob3JzPjwvY29udHJpYnV0b3JzPjxhdXRoLWFkZHJlc3M+TW9sZWN1bGFyIE1l
ZGljaW5lIERpdmlzaW9uLCBUaGUgV2FsdGVyIGFuZCBFbGl6YSBIYWxsIEluc3RpdHV0ZSBvZiBN
ZWRpY2FsIFJlc2VhcmNoLCAxRyBSb3lhbCBQYXJhZGUsIFBhcmt2aWxsZSwgVmljdG9yaWEgMzA1
MiwgQXVzdHJhbGlhIERlcGFydG1lbnQgb2YgTWF0aGVtYXRpY3MgYW5kIFN0YXRpc3RpY3MsIFRo
ZSBVbml2ZXJzaXR5IG9mIE1lbGJvdXJuZSwgUGFya3ZpbGxlLCBWaWN0b3JpYSAzMDEwLCBBdXN0
cmFsaWEuJiN4RDtNdXJkb2NoIENoaWxkcmVucyBSZXNlYXJjaCBJbnN0aXR1dGUsIFJveWFsIENo
aWxkcmVuJmFwb3M7cyBIb3NwaXRhbCwgNTAgRmxlbWluZ3RvbiBSb2FkLCBQYXJrdmlsbGUsIFZp
Y3RvcmlhIDMwNTIsIEF1c3RyYWxpYS4mI3hEO0RlcGFydG1lbnQgb2YgU3RhdGlzdGljcywgSGFy
dmFyZCBVbml2ZXJzaXR5LCAxIE94Zm9yZCBTdHJlZXQsIENhbWJyaWRnZSwgTUEgMDIxMzgtMjkw
MSwgVVNBLiYjeEQ7QmlvaW5mb3JtYXRpY3MgRGl2aXNpb24sIFRoZSBXYWx0ZXIgYW5kIEVsaXph
IEhhbGwgSW5zdGl0dXRlIG9mIE1lZGljYWwgUmVzZWFyY2gsIDFHIFJveWFsIFBhcmFkZSwgUGFy
a3ZpbGxlLCBWaWN0b3JpYSAzMDUyLCBBdXN0cmFsaWEuJiN4RDtJbnN0aXR1dGUgb2YgTW9sZWN1
bGFyIExpZmUgU2NpZW5jZXMsIFVuaXZlcnNpdHkgb2YgWnVyaWNoLCBXaW50ZXJ0aHVyZXJzdHJh
c3NlIDE5MCwgWnVyaWNoIDgwNTcsIFN3aXR6ZXJsYW5kLiYjeEQ7QmlvaW5mb3JtYXRpY3MgRGl2
aXNpb24sIFRoZSBXYWx0ZXIgYW5kIEVsaXphIEhhbGwgSW5zdGl0dXRlIG9mIE1lZGljYWwgUmVz
ZWFyY2gsIDFHIFJveWFsIFBhcmFkZSwgUGFya3ZpbGxlLCBWaWN0b3JpYSAzMDUyLCBBdXN0cmFs
aWEgRGVwYXJ0bWVudCBvZiBDb21wdXRpbmcgYW5kIEluZm9ybWF0aW9uIFN5c3RlbXMsIFRoZSBV
bml2ZXJzaXR5IG9mIE1lbGJvdXJuZSwgUGFya3ZpbGxlLCBWaWN0b3JpYSAzMDEwLCBBdXN0cmFs
aWEuJiN4RDtEZXBhcnRtZW50IG9mIE1hdGhlbWF0aWNzIGFuZCBTdGF0aXN0aWNzLCBUaGUgVW5p
dmVyc2l0eSBvZiBNZWxib3VybmUsIFBhcmt2aWxsZSwgVmljdG9yaWEgMzAxMCwgQXVzdHJhbGlh
IEJpb2luZm9ybWF0aWNzIERpdmlzaW9uLCBUaGUgV2FsdGVyIGFuZCBFbGl6YSBIYWxsIEluc3Rp
dHV0ZSBvZiBNZWRpY2FsIFJlc2VhcmNoLCAxRyBSb3lhbCBQYXJhZGUsIFBhcmt2aWxsZSwgVmlj
dG9yaWEgMzA1MiwgQXVzdHJhbGlhIHNteXRoQHdlaGkuZWR1LmF1LjwvYXV0aC1hZGRyZXNzPjx0
aXRsZXM+PHRpdGxlPmxpbW1hIHBvd2VycyBkaWZmZXJlbnRpYWwgZXhwcmVzc2lvbiBhbmFseXNl
cyBmb3IgUk5BLXNlcXVlbmNpbmcgYW5kIG1pY3JvYXJyYXkgc3R1ZGllczwvdGl0bGU+PHNlY29u
ZGFyeS10aXRsZT5OdWNsZWljIEFjaWRzIFJlczwvc2Vjb25kYXJ5LXRpdGxlPjwvdGl0bGVzPjxw
ZXJpb2RpY2FsPjxmdWxsLXRpdGxlPk51Y2xlaWMgQWNpZHMgUmVzPC9mdWxsLXRpdGxlPjwvcGVy
aW9kaWNhbD48cGFnZXM+ZTQ3PC9wYWdlcz48dm9sdW1lPjQzPC92b2x1bWU+PG51bWJlcj43PC9u
dW1iZXI+PGVkaXRpb24+MjAxNTAxMjA8L2VkaXRpb24+PGtleXdvcmRzPjxrZXl3b3JkPipHZW5l
IEV4cHJlc3Npb24gUmVndWxhdGlvbjwva2V5d29yZD48a2V5d29yZD4qT2xpZ29udWNsZW90aWRl
IEFycmF5IFNlcXVlbmNlIEFuYWx5c2lzPC9rZXl3b3JkPjxrZXl3b3JkPipTZXF1ZW5jZSBBbmFs
eXNpcywgUk5BPC9rZXl3b3JkPjxrZXl3b3JkPipTb2Z0d2FyZTwva2V5d29yZD48L2tleXdvcmRz
PjxkYXRlcz48eWVhcj4yMDE1PC95ZWFyPjxwdWItZGF0ZXM+PGRhdGU+QXByIDIwPC9kYXRlPjwv
cHViLWRhdGVzPjwvZGF0ZXM+PGlzYm4+MTM2Mi00OTYyIChFbGVjdHJvbmljKSYjeEQ7MDMwNS0x
MDQ4IChQcmludCkmI3hEOzAzMDUtMTA0OCAoTGlua2luZyk8L2lzYm4+PGFjY2Vzc2lvbi1udW0+
MjU2MDU3OTI8L2FjY2Vzc2lvbi1udW0+PHVybHM+PHJlbGF0ZWQtdXJscz48dXJsPmh0dHBzOi8v
d3d3Lm5jYmkubmxtLm5paC5nb3YvcHVibWVkLzI1NjA1NzkyPC91cmw+PC9yZWxhdGVkLXVybHM+
PC91cmxzPjxjdXN0b20yPlBNQzQ0MDI1MTA8L2N1c3RvbTI+PGVsZWN0cm9uaWMtcmVzb3VyY2Ut
bnVtPjEwLjEwOTMvbmFyL2drdjAwNzwvZWxlY3Ryb25pYy1yZXNvdXJjZS1udW0+PHJlbW90ZS1k
YXRhYmFzZS1uYW1lPk1lZGxpbmU8L3JlbW90ZS1kYXRhYmFzZS1uYW1lPjxyZW1vdGUtZGF0YWJh
c2UtcHJvdmlkZXI+TkxNPC9yZW1vdGUtZGF0YWJhc2UtcHJvdmlkZXI+PHJlc2VhcmNoLW5vdGVz
PkFkYW0xOS1NUy1SRUY8L3Jlc2VhcmNoLW5vdGVzPjwvcmVjb3JkPjwvQ2l0ZT48L0VuZE5vdGU+
AG==
</w:fldData>
        </w:fldChar>
      </w:r>
      <w:r w:rsidR="003A2878">
        <w:rPr>
          <w:rFonts w:ascii="Times New Roman" w:hAnsi="Times New Roman" w:cs="Times New Roman"/>
          <w:bCs/>
          <w:sz w:val="24"/>
          <w:szCs w:val="24"/>
        </w:rPr>
        <w:instrText xml:space="preserve"> ADDIN EN.CITE </w:instrText>
      </w:r>
      <w:r w:rsidR="003A2878">
        <w:rPr>
          <w:rFonts w:ascii="Times New Roman" w:hAnsi="Times New Roman" w:cs="Times New Roman"/>
          <w:bCs/>
          <w:sz w:val="24"/>
          <w:szCs w:val="24"/>
        </w:rPr>
        <w:fldChar w:fldCharType="begin">
          <w:fldData xml:space="preserve">PEVuZE5vdGU+PENpdGU+PEF1dGhvcj5SaXRjaGllPC9BdXRob3I+PFllYXI+MjAxNTwvWWVhcj48
UmVjTnVtPjEzNDc8L1JlY051bT48RGlzcGxheVRleHQ+WzNdPC9EaXNwbGF5VGV4dD48cmVjb3Jk
PjxyZWMtbnVtYmVyPjEzNDc8L3JlYy1udW1iZXI+PGZvcmVpZ24ta2V5cz48a2V5IGFwcD0iRU4i
IGRiLWlkPSJ2MHQ1ZjU1dzFyd2ZlcGUwc3Q2NXBmc3pzc2YwZncwMmQydHYiIHRpbWVzdGFtcD0i
MTcxMTY1NTMzOCI+MTM0Nzwva2V5PjwvZm9yZWlnbi1rZXlzPjxyZWYtdHlwZSBuYW1lPSJKb3Vy
bmFsIEFydGljbGUiPjE3PC9yZWYtdHlwZT48Y29udHJpYnV0b3JzPjxhdXRob3JzPjxhdXRob3I+
Uml0Y2hpZSwgTS4gRS48L2F1dGhvcj48YXV0aG9yPlBoaXBzb24sIEIuPC9hdXRob3I+PGF1dGhv
cj5XdSwgRC48L2F1dGhvcj48YXV0aG9yPkh1LCBZLjwvYXV0aG9yPjxhdXRob3I+TGF3LCBDLiBX
LjwvYXV0aG9yPjxhdXRob3I+U2hpLCBXLjwvYXV0aG9yPjxhdXRob3I+U215dGgsIEcuIEsuPC9h
dXRob3I+PC9hdXRob3JzPjwvY29udHJpYnV0b3JzPjxhdXRoLWFkZHJlc3M+TW9sZWN1bGFyIE1l
ZGljaW5lIERpdmlzaW9uLCBUaGUgV2FsdGVyIGFuZCBFbGl6YSBIYWxsIEluc3RpdHV0ZSBvZiBN
ZWRpY2FsIFJlc2VhcmNoLCAxRyBSb3lhbCBQYXJhZGUsIFBhcmt2aWxsZSwgVmljdG9yaWEgMzA1
MiwgQXVzdHJhbGlhIERlcGFydG1lbnQgb2YgTWF0aGVtYXRpY3MgYW5kIFN0YXRpc3RpY3MsIFRo
ZSBVbml2ZXJzaXR5IG9mIE1lbGJvdXJuZSwgUGFya3ZpbGxlLCBWaWN0b3JpYSAzMDEwLCBBdXN0
cmFsaWEuJiN4RDtNdXJkb2NoIENoaWxkcmVucyBSZXNlYXJjaCBJbnN0aXR1dGUsIFJveWFsIENo
aWxkcmVuJmFwb3M7cyBIb3NwaXRhbCwgNTAgRmxlbWluZ3RvbiBSb2FkLCBQYXJrdmlsbGUsIFZp
Y3RvcmlhIDMwNTIsIEF1c3RyYWxpYS4mI3hEO0RlcGFydG1lbnQgb2YgU3RhdGlzdGljcywgSGFy
dmFyZCBVbml2ZXJzaXR5LCAxIE94Zm9yZCBTdHJlZXQsIENhbWJyaWRnZSwgTUEgMDIxMzgtMjkw
MSwgVVNBLiYjeEQ7QmlvaW5mb3JtYXRpY3MgRGl2aXNpb24sIFRoZSBXYWx0ZXIgYW5kIEVsaXph
IEhhbGwgSW5zdGl0dXRlIG9mIE1lZGljYWwgUmVzZWFyY2gsIDFHIFJveWFsIFBhcmFkZSwgUGFy
a3ZpbGxlLCBWaWN0b3JpYSAzMDUyLCBBdXN0cmFsaWEuJiN4RDtJbnN0aXR1dGUgb2YgTW9sZWN1
bGFyIExpZmUgU2NpZW5jZXMsIFVuaXZlcnNpdHkgb2YgWnVyaWNoLCBXaW50ZXJ0aHVyZXJzdHJh
c3NlIDE5MCwgWnVyaWNoIDgwNTcsIFN3aXR6ZXJsYW5kLiYjeEQ7QmlvaW5mb3JtYXRpY3MgRGl2
aXNpb24sIFRoZSBXYWx0ZXIgYW5kIEVsaXphIEhhbGwgSW5zdGl0dXRlIG9mIE1lZGljYWwgUmVz
ZWFyY2gsIDFHIFJveWFsIFBhcmFkZSwgUGFya3ZpbGxlLCBWaWN0b3JpYSAzMDUyLCBBdXN0cmFs
aWEgRGVwYXJ0bWVudCBvZiBDb21wdXRpbmcgYW5kIEluZm9ybWF0aW9uIFN5c3RlbXMsIFRoZSBV
bml2ZXJzaXR5IG9mIE1lbGJvdXJuZSwgUGFya3ZpbGxlLCBWaWN0b3JpYSAzMDEwLCBBdXN0cmFs
aWEuJiN4RDtEZXBhcnRtZW50IG9mIE1hdGhlbWF0aWNzIGFuZCBTdGF0aXN0aWNzLCBUaGUgVW5p
dmVyc2l0eSBvZiBNZWxib3VybmUsIFBhcmt2aWxsZSwgVmljdG9yaWEgMzAxMCwgQXVzdHJhbGlh
IEJpb2luZm9ybWF0aWNzIERpdmlzaW9uLCBUaGUgV2FsdGVyIGFuZCBFbGl6YSBIYWxsIEluc3Rp
dHV0ZSBvZiBNZWRpY2FsIFJlc2VhcmNoLCAxRyBSb3lhbCBQYXJhZGUsIFBhcmt2aWxsZSwgVmlj
dG9yaWEgMzA1MiwgQXVzdHJhbGlhIHNteXRoQHdlaGkuZWR1LmF1LjwvYXV0aC1hZGRyZXNzPjx0
aXRsZXM+PHRpdGxlPmxpbW1hIHBvd2VycyBkaWZmZXJlbnRpYWwgZXhwcmVzc2lvbiBhbmFseXNl
cyBmb3IgUk5BLXNlcXVlbmNpbmcgYW5kIG1pY3JvYXJyYXkgc3R1ZGllczwvdGl0bGU+PHNlY29u
ZGFyeS10aXRsZT5OdWNsZWljIEFjaWRzIFJlczwvc2Vjb25kYXJ5LXRpdGxlPjwvdGl0bGVzPjxw
ZXJpb2RpY2FsPjxmdWxsLXRpdGxlPk51Y2xlaWMgQWNpZHMgUmVzPC9mdWxsLXRpdGxlPjwvcGVy
aW9kaWNhbD48cGFnZXM+ZTQ3PC9wYWdlcz48dm9sdW1lPjQzPC92b2x1bWU+PG51bWJlcj43PC9u
dW1iZXI+PGVkaXRpb24+MjAxNTAxMjA8L2VkaXRpb24+PGtleXdvcmRzPjxrZXl3b3JkPipHZW5l
IEV4cHJlc3Npb24gUmVndWxhdGlvbjwva2V5d29yZD48a2V5d29yZD4qT2xpZ29udWNsZW90aWRl
IEFycmF5IFNlcXVlbmNlIEFuYWx5c2lzPC9rZXl3b3JkPjxrZXl3b3JkPipTZXF1ZW5jZSBBbmFs
eXNpcywgUk5BPC9rZXl3b3JkPjxrZXl3b3JkPipTb2Z0d2FyZTwva2V5d29yZD48L2tleXdvcmRz
PjxkYXRlcz48eWVhcj4yMDE1PC95ZWFyPjxwdWItZGF0ZXM+PGRhdGU+QXByIDIwPC9kYXRlPjwv
cHViLWRhdGVzPjwvZGF0ZXM+PGlzYm4+MTM2Mi00OTYyIChFbGVjdHJvbmljKSYjeEQ7MDMwNS0x
MDQ4IChQcmludCkmI3hEOzAzMDUtMTA0OCAoTGlua2luZyk8L2lzYm4+PGFjY2Vzc2lvbi1udW0+
MjU2MDU3OTI8L2FjY2Vzc2lvbi1udW0+PHVybHM+PHJlbGF0ZWQtdXJscz48dXJsPmh0dHBzOi8v
d3d3Lm5jYmkubmxtLm5paC5nb3YvcHVibWVkLzI1NjA1NzkyPC91cmw+PC9yZWxhdGVkLXVybHM+
PC91cmxzPjxjdXN0b20yPlBNQzQ0MDI1MTA8L2N1c3RvbTI+PGVsZWN0cm9uaWMtcmVzb3VyY2Ut
bnVtPjEwLjEwOTMvbmFyL2drdjAwNzwvZWxlY3Ryb25pYy1yZXNvdXJjZS1udW0+PHJlbW90ZS1k
YXRhYmFzZS1uYW1lPk1lZGxpbmU8L3JlbW90ZS1kYXRhYmFzZS1uYW1lPjxyZW1vdGUtZGF0YWJh
c2UtcHJvdmlkZXI+TkxNPC9yZW1vdGUtZGF0YWJhc2UtcHJvdmlkZXI+PHJlc2VhcmNoLW5vdGVz
PkFkYW0xOS1NUy1SRUY8L3Jlc2VhcmNoLW5vdGVzPjwvcmVjb3JkPjwvQ2l0ZT48L0VuZE5vdGU+
AG==
</w:fldData>
        </w:fldChar>
      </w:r>
      <w:r w:rsidR="003A2878">
        <w:rPr>
          <w:rFonts w:ascii="Times New Roman" w:hAnsi="Times New Roman" w:cs="Times New Roman"/>
          <w:bCs/>
          <w:sz w:val="24"/>
          <w:szCs w:val="24"/>
        </w:rPr>
        <w:instrText xml:space="preserve"> ADDIN EN.CITE.DATA </w:instrText>
      </w:r>
      <w:r w:rsidR="003A2878">
        <w:rPr>
          <w:rFonts w:ascii="Times New Roman" w:hAnsi="Times New Roman" w:cs="Times New Roman"/>
          <w:bCs/>
          <w:sz w:val="24"/>
          <w:szCs w:val="24"/>
        </w:rPr>
      </w:r>
      <w:r w:rsidR="003A2878">
        <w:rPr>
          <w:rFonts w:ascii="Times New Roman" w:hAnsi="Times New Roman" w:cs="Times New Roman"/>
          <w:bCs/>
          <w:sz w:val="24"/>
          <w:szCs w:val="24"/>
        </w:rPr>
        <w:fldChar w:fldCharType="end"/>
      </w:r>
      <w:r w:rsidR="00D13B91">
        <w:rPr>
          <w:rFonts w:ascii="Times New Roman" w:hAnsi="Times New Roman" w:cs="Times New Roman"/>
          <w:bCs/>
          <w:sz w:val="24"/>
          <w:szCs w:val="24"/>
        </w:rPr>
      </w:r>
      <w:r w:rsidR="00D13B91">
        <w:rPr>
          <w:rFonts w:ascii="Times New Roman" w:hAnsi="Times New Roman" w:cs="Times New Roman"/>
          <w:bCs/>
          <w:sz w:val="24"/>
          <w:szCs w:val="24"/>
        </w:rPr>
        <w:fldChar w:fldCharType="separate"/>
      </w:r>
      <w:r w:rsidR="003A2878">
        <w:rPr>
          <w:rFonts w:ascii="Times New Roman" w:hAnsi="Times New Roman" w:cs="Times New Roman"/>
          <w:bCs/>
          <w:noProof/>
          <w:sz w:val="24"/>
          <w:szCs w:val="24"/>
        </w:rPr>
        <w:t>[3]</w:t>
      </w:r>
      <w:r w:rsidR="00D13B91">
        <w:rPr>
          <w:rFonts w:ascii="Times New Roman" w:hAnsi="Times New Roman" w:cs="Times New Roman"/>
          <w:bCs/>
          <w:sz w:val="24"/>
          <w:szCs w:val="24"/>
        </w:rPr>
        <w:fldChar w:fldCharType="end"/>
      </w:r>
      <w:r w:rsidR="00D13B91">
        <w:rPr>
          <w:rFonts w:ascii="Times New Roman" w:hAnsi="Times New Roman" w:cs="Times New Roman"/>
          <w:bCs/>
          <w:sz w:val="24"/>
          <w:szCs w:val="24"/>
        </w:rPr>
        <w:t xml:space="preserve"> </w:t>
      </w:r>
      <w:r w:rsidR="00D13B91" w:rsidRPr="009433F3">
        <w:rPr>
          <w:rFonts w:ascii="Times New Roman" w:hAnsi="Times New Roman" w:cs="Times New Roman"/>
          <w:bCs/>
          <w:sz w:val="24"/>
          <w:szCs w:val="24"/>
        </w:rPr>
        <w:t xml:space="preserve">using thresholds for false discovery rate (FDR)-adjusted </w:t>
      </w:r>
      <w:r w:rsidR="00AB3F82">
        <w:rPr>
          <w:rFonts w:ascii="Times New Roman" w:hAnsi="Times New Roman" w:cs="Times New Roman"/>
          <w:bCs/>
          <w:i/>
          <w:iCs/>
          <w:sz w:val="24"/>
          <w:szCs w:val="24"/>
        </w:rPr>
        <w:t>p</w:t>
      </w:r>
      <w:r w:rsidR="003F2D60">
        <w:rPr>
          <w:rFonts w:ascii="Times New Roman" w:hAnsi="Times New Roman" w:cs="Times New Roman"/>
          <w:bCs/>
          <w:sz w:val="24"/>
          <w:szCs w:val="24"/>
        </w:rPr>
        <w:t xml:space="preserve"> </w:t>
      </w:r>
      <w:r w:rsidR="00D13B91" w:rsidRPr="009433F3">
        <w:rPr>
          <w:rFonts w:ascii="Times New Roman" w:hAnsi="Times New Roman" w:cs="Times New Roman"/>
          <w:bCs/>
          <w:sz w:val="24"/>
          <w:szCs w:val="24"/>
        </w:rPr>
        <w:t>&lt;</w:t>
      </w:r>
      <w:r w:rsidR="003F2D60">
        <w:rPr>
          <w:rFonts w:ascii="Times New Roman" w:hAnsi="Times New Roman" w:cs="Times New Roman"/>
          <w:bCs/>
          <w:sz w:val="24"/>
          <w:szCs w:val="24"/>
        </w:rPr>
        <w:t xml:space="preserve"> </w:t>
      </w:r>
      <w:r w:rsidR="00D13B91" w:rsidRPr="009433F3">
        <w:rPr>
          <w:rFonts w:ascii="Times New Roman" w:hAnsi="Times New Roman" w:cs="Times New Roman"/>
          <w:bCs/>
          <w:sz w:val="24"/>
          <w:szCs w:val="24"/>
        </w:rPr>
        <w:t xml:space="preserve">0.05, fold change </w:t>
      </w:r>
      <w:r w:rsidR="003F2D60">
        <w:rPr>
          <w:rFonts w:ascii="Times New Roman" w:hAnsi="Times New Roman" w:cs="Times New Roman"/>
          <w:bCs/>
          <w:sz w:val="24"/>
          <w:szCs w:val="24"/>
        </w:rPr>
        <w:t>≥</w:t>
      </w:r>
      <w:r w:rsidR="00D13B91" w:rsidRPr="009433F3">
        <w:rPr>
          <w:rFonts w:ascii="Times New Roman" w:hAnsi="Times New Roman" w:cs="Times New Roman"/>
          <w:bCs/>
          <w:sz w:val="24"/>
          <w:szCs w:val="24"/>
        </w:rPr>
        <w:t xml:space="preserve"> 1.5, and a group mean normalized transcript abundance </w:t>
      </w:r>
      <w:r w:rsidR="003F2D60">
        <w:rPr>
          <w:rFonts w:ascii="Times New Roman" w:hAnsi="Times New Roman" w:cs="Times New Roman"/>
          <w:bCs/>
          <w:sz w:val="24"/>
          <w:szCs w:val="24"/>
        </w:rPr>
        <w:t xml:space="preserve">≥ </w:t>
      </w:r>
      <w:r w:rsidR="00D13B91" w:rsidRPr="009433F3">
        <w:rPr>
          <w:rFonts w:ascii="Times New Roman" w:hAnsi="Times New Roman" w:cs="Times New Roman"/>
          <w:bCs/>
          <w:sz w:val="24"/>
          <w:szCs w:val="24"/>
        </w:rPr>
        <w:t>6 in at least one sample group.</w:t>
      </w:r>
    </w:p>
    <w:p w14:paraId="6BED3154" w14:textId="2BC2F23F"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t xml:space="preserve">Gene set enrichment analyses (GSEA) </w:t>
      </w:r>
      <w:r w:rsidRPr="004A6710">
        <w:rPr>
          <w:rFonts w:ascii="Times New Roman" w:hAnsi="Times New Roman" w:cs="Times New Roman"/>
          <w:sz w:val="24"/>
          <w:szCs w:val="24"/>
        </w:rPr>
        <w:fldChar w:fldCharType="begin"/>
      </w:r>
      <w:r w:rsidR="003A2878">
        <w:rPr>
          <w:rFonts w:ascii="Times New Roman" w:hAnsi="Times New Roman" w:cs="Times New Roman"/>
          <w:sz w:val="24"/>
          <w:szCs w:val="24"/>
        </w:rPr>
        <w:instrText xml:space="preserve"> ADDIN EN.CITE &lt;EndNote&gt;&lt;Cite&gt;&lt;Author&gt;Subramanian&lt;/Author&gt;&lt;Year&gt;2005&lt;/Year&gt;&lt;RecNum&gt;1267&lt;/RecNum&gt;&lt;DisplayText&gt;[2]&lt;/DisplayText&gt;&lt;record&gt;&lt;rec-number&gt;1267&lt;/rec-number&gt;&lt;foreign-keys&gt;&lt;key app="EN" db-id="v0t5f55w1rwfepe0st65pfszssf0fw02d2tv" timestamp="1624627102"&gt;1267&lt;/key&gt;&lt;/foreign-keys&gt;&lt;ref-type name="Journal Article"&gt;17&lt;/ref-type&gt;&lt;contributors&gt;&lt;authors&gt;&lt;author&gt;Subramanian, Aravind&lt;/author&gt;&lt;author&gt;Tamayo, Pablo&lt;/author&gt;&lt;author&gt;Mootha, Vamsi K.&lt;/author&gt;&lt;author&gt;Mukherjee, Sayan&lt;/author&gt;&lt;author&gt;Ebert, Benjamin L.&lt;/author&gt;&lt;author&gt;Gillette, Michael A.&lt;/author&gt;&lt;author&gt;Paulovich, Amanda&lt;/author&gt;&lt;author&gt;Pomeroy, Scott L.&lt;/author&gt;&lt;author&gt;Golub, Todd R.&lt;/author&gt;&lt;author&gt;Lander, Eric S.&lt;/author&gt;&lt;author&gt;Mesirov, Jill P.&lt;/author&gt;&lt;/authors&gt;&lt;/contributors&gt;&lt;titles&gt;&lt;title&gt;Gene set enrichment analysis: A knowledge-based approach for interpreting genome-wide expression profiles&lt;/title&gt;&lt;secondary-title&gt;Proceedings of the National Academy of Sciences&lt;/secondary-title&gt;&lt;/titles&gt;&lt;periodical&gt;&lt;full-title&gt;Proceedings of the National Academy of Sciences&lt;/full-title&gt;&lt;/periodical&gt;&lt;pages&gt;15545-15550&lt;/pages&gt;&lt;volume&gt;102&lt;/volume&gt;&lt;number&gt;43&lt;/number&gt;&lt;dates&gt;&lt;year&gt;2005&lt;/year&gt;&lt;/dates&gt;&lt;urls&gt;&lt;related-urls&gt;&lt;url&gt;https://www.pnas.org/content/pnas/102/43/15545.full.pdf&lt;/url&gt;&lt;/related-urls&gt;&lt;/urls&gt;&lt;electronic-resource-num&gt;10.1073/pnas.0506580102&lt;/electronic-resource-num&gt;&lt;research-notes&gt;Adam19-MS-LUNG-REF23&lt;/research-notes&gt;&lt;/record&gt;&lt;/Cite&gt;&lt;/EndNote&gt;</w:instrText>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[2]</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xml:space="preserve"> of the RNA-seq expression data were performed against the Broad Molecular Signature Database (</w:t>
      </w:r>
      <w:proofErr w:type="spellStart"/>
      <w:r w:rsidRPr="004A6710">
        <w:rPr>
          <w:rFonts w:ascii="Times New Roman" w:hAnsi="Times New Roman" w:cs="Times New Roman"/>
          <w:sz w:val="24"/>
          <w:szCs w:val="24"/>
        </w:rPr>
        <w:t>MSigDB</w:t>
      </w:r>
      <w:proofErr w:type="spellEnd"/>
      <w:r w:rsidRPr="004A6710">
        <w:rPr>
          <w:rFonts w:ascii="Times New Roman" w:hAnsi="Times New Roman" w:cs="Times New Roman"/>
          <w:sz w:val="24"/>
          <w:szCs w:val="24"/>
        </w:rPr>
        <w:t xml:space="preserve">, </w:t>
      </w:r>
      <w:r w:rsidR="005473B3" w:rsidRPr="00803BEF">
        <w:rPr>
          <w:rFonts w:ascii="Times New Roman" w:hAnsi="Times New Roman" w:cs="Times New Roman"/>
          <w:sz w:val="24"/>
          <w:szCs w:val="24"/>
        </w:rPr>
        <w:t>v2023.2.Mm</w:t>
      </w:r>
      <w:r w:rsidRPr="004A6710">
        <w:rPr>
          <w:rFonts w:ascii="Times New Roman" w:hAnsi="Times New Roman" w:cs="Times New Roman"/>
          <w:sz w:val="24"/>
          <w:szCs w:val="24"/>
        </w:rPr>
        <w:t xml:space="preserve">) to determine potential enriched pathways in Adam19 RNA-Seq datasets. Genes were ranked based on their differential expression values between Adam19 KO and WT control, and 1000 permutations were applied to assess the significance level of gene set enrichment. The analysis was performed against </w:t>
      </w:r>
      <w:r w:rsidR="00F8697E">
        <w:rPr>
          <w:rFonts w:ascii="Times New Roman" w:hAnsi="Times New Roman" w:cs="Times New Roman"/>
          <w:sz w:val="24"/>
          <w:szCs w:val="24"/>
        </w:rPr>
        <w:t xml:space="preserve">the collection of </w:t>
      </w:r>
      <w:proofErr w:type="spellStart"/>
      <w:r w:rsidR="00F8697E">
        <w:rPr>
          <w:rFonts w:ascii="Times New Roman" w:hAnsi="Times New Roman" w:cs="Times New Roman"/>
          <w:sz w:val="24"/>
          <w:szCs w:val="24"/>
        </w:rPr>
        <w:t>MSigDB</w:t>
      </w:r>
      <w:proofErr w:type="spellEnd"/>
      <w:r w:rsidR="00F8697E">
        <w:rPr>
          <w:rFonts w:ascii="Times New Roman" w:hAnsi="Times New Roman" w:cs="Times New Roman"/>
          <w:sz w:val="24"/>
          <w:szCs w:val="24"/>
        </w:rPr>
        <w:t xml:space="preserve"> hallmark gene sets</w:t>
      </w:r>
      <w:r w:rsidRPr="004A6710">
        <w:rPr>
          <w:rFonts w:ascii="Times New Roman" w:hAnsi="Times New Roman" w:cs="Times New Roman"/>
          <w:sz w:val="24"/>
          <w:szCs w:val="24"/>
        </w:rPr>
        <w:t xml:space="preserve">. Gene sets with FDR </w:t>
      </w:r>
      <w:r w:rsidR="00BC12C5">
        <w:rPr>
          <w:rFonts w:ascii="Times New Roman" w:hAnsi="Times New Roman" w:cs="Times New Roman"/>
          <w:i/>
          <w:iCs/>
          <w:sz w:val="24"/>
          <w:szCs w:val="24"/>
        </w:rPr>
        <w:t>p-value</w:t>
      </w:r>
      <w:r w:rsidRPr="004A6710">
        <w:rPr>
          <w:rFonts w:ascii="Times New Roman" w:hAnsi="Times New Roman" w:cs="Times New Roman"/>
          <w:sz w:val="24"/>
          <w:szCs w:val="24"/>
        </w:rPr>
        <w:t xml:space="preserve"> &lt; 0.25 were defined as significantly enriched. </w:t>
      </w:r>
    </w:p>
    <w:p w14:paraId="058A6752" w14:textId="1456D488" w:rsidR="008D13FC" w:rsidRPr="004A6710" w:rsidRDefault="008D13FC" w:rsidP="008D13FC">
      <w:pPr>
        <w:autoSpaceDE w:val="0"/>
        <w:autoSpaceDN w:val="0"/>
        <w:adjustRightInd w:val="0"/>
        <w:rPr>
          <w:rFonts w:ascii="Times New Roman" w:hAnsi="Times New Roman" w:cs="Times New Roman"/>
          <w:b/>
          <w:bCs/>
          <w:sz w:val="24"/>
          <w:szCs w:val="24"/>
        </w:rPr>
      </w:pPr>
      <w:r w:rsidRPr="004A6710">
        <w:rPr>
          <w:rFonts w:ascii="Times New Roman" w:hAnsi="Times New Roman" w:cs="Times New Roman"/>
          <w:b/>
          <w:bCs/>
          <w:sz w:val="24"/>
          <w:szCs w:val="24"/>
        </w:rPr>
        <w:t xml:space="preserve">Embryo </w:t>
      </w:r>
      <w:r w:rsidR="008D71CC">
        <w:rPr>
          <w:rFonts w:ascii="Times New Roman" w:hAnsi="Times New Roman" w:cs="Times New Roman"/>
          <w:b/>
          <w:bCs/>
          <w:sz w:val="24"/>
          <w:szCs w:val="24"/>
        </w:rPr>
        <w:t>O</w:t>
      </w:r>
      <w:r w:rsidRPr="004A6710">
        <w:rPr>
          <w:rFonts w:ascii="Times New Roman" w:hAnsi="Times New Roman" w:cs="Times New Roman"/>
          <w:b/>
          <w:bCs/>
          <w:sz w:val="24"/>
          <w:szCs w:val="24"/>
        </w:rPr>
        <w:t>rganogenesis</w:t>
      </w:r>
    </w:p>
    <w:p w14:paraId="29AA5562" w14:textId="77777777"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t>For the organ morphogenesis analysis, E18.5 embryos were collected, and serial consecutive sagittal sections (5 µm) were cut through whole embryos. We prepared the heart to have all four heart chambers visible. The tissue slides were stained with Hematoxylin and Eosin (H&amp;E). The morphology of the embryo tissue sections was evaluated by a pathologist, paying thorough attention to the heart for tetralogy of Fallot characteristics (overriding aorta, pulmonic stenosis, ventricular septal defect, right ventricular hypertrophy), lung anatomic structure (trachea, bronchi, bronchioles, alveoli, etc.), adrenal gland, and diaphragm.</w:t>
      </w:r>
    </w:p>
    <w:p w14:paraId="069A6AF8" w14:textId="348F9ED9" w:rsidR="008D13FC" w:rsidRPr="004A6710" w:rsidRDefault="008D13FC" w:rsidP="008D13FC">
      <w:pPr>
        <w:autoSpaceDE w:val="0"/>
        <w:autoSpaceDN w:val="0"/>
        <w:adjustRightInd w:val="0"/>
        <w:rPr>
          <w:rFonts w:ascii="Times New Roman" w:hAnsi="Times New Roman" w:cs="Times New Roman"/>
          <w:b/>
          <w:bCs/>
          <w:sz w:val="24"/>
          <w:szCs w:val="24"/>
        </w:rPr>
      </w:pPr>
      <w:r w:rsidRPr="004A6710">
        <w:rPr>
          <w:rFonts w:ascii="Times New Roman" w:hAnsi="Times New Roman" w:cs="Times New Roman"/>
          <w:b/>
          <w:bCs/>
          <w:sz w:val="24"/>
          <w:szCs w:val="24"/>
        </w:rPr>
        <w:t xml:space="preserve">Assessment of </w:t>
      </w:r>
      <w:r w:rsidR="008D71CC">
        <w:rPr>
          <w:rFonts w:ascii="Times New Roman" w:hAnsi="Times New Roman" w:cs="Times New Roman"/>
          <w:b/>
          <w:bCs/>
          <w:sz w:val="24"/>
          <w:szCs w:val="24"/>
        </w:rPr>
        <w:t>B</w:t>
      </w:r>
      <w:r w:rsidRPr="004A6710">
        <w:rPr>
          <w:rFonts w:ascii="Times New Roman" w:hAnsi="Times New Roman" w:cs="Times New Roman"/>
          <w:b/>
          <w:bCs/>
          <w:sz w:val="24"/>
          <w:szCs w:val="24"/>
        </w:rPr>
        <w:t xml:space="preserve">ody </w:t>
      </w:r>
      <w:r w:rsidR="008D71CC">
        <w:rPr>
          <w:rFonts w:ascii="Times New Roman" w:hAnsi="Times New Roman" w:cs="Times New Roman"/>
          <w:b/>
          <w:bCs/>
          <w:sz w:val="24"/>
          <w:szCs w:val="24"/>
        </w:rPr>
        <w:t>W</w:t>
      </w:r>
      <w:r w:rsidRPr="004A6710">
        <w:rPr>
          <w:rFonts w:ascii="Times New Roman" w:hAnsi="Times New Roman" w:cs="Times New Roman"/>
          <w:b/>
          <w:bCs/>
          <w:sz w:val="24"/>
          <w:szCs w:val="24"/>
        </w:rPr>
        <w:t xml:space="preserve">eight, </w:t>
      </w:r>
      <w:r w:rsidR="00FD29F2">
        <w:rPr>
          <w:rFonts w:ascii="Times New Roman" w:hAnsi="Times New Roman" w:cs="Times New Roman"/>
          <w:b/>
          <w:bCs/>
          <w:sz w:val="24"/>
          <w:szCs w:val="24"/>
        </w:rPr>
        <w:t>T</w:t>
      </w:r>
      <w:r w:rsidR="00FD29F2" w:rsidRPr="004A6710">
        <w:rPr>
          <w:rFonts w:ascii="Times New Roman" w:hAnsi="Times New Roman" w:cs="Times New Roman"/>
          <w:b/>
          <w:bCs/>
          <w:sz w:val="24"/>
          <w:szCs w:val="24"/>
        </w:rPr>
        <w:t xml:space="preserve">ibia </w:t>
      </w:r>
      <w:r w:rsidR="00FD29F2">
        <w:rPr>
          <w:rFonts w:ascii="Times New Roman" w:hAnsi="Times New Roman" w:cs="Times New Roman"/>
          <w:b/>
          <w:bCs/>
          <w:sz w:val="24"/>
          <w:szCs w:val="24"/>
        </w:rPr>
        <w:t>L</w:t>
      </w:r>
      <w:r w:rsidR="00FD29F2" w:rsidRPr="004A6710">
        <w:rPr>
          <w:rFonts w:ascii="Times New Roman" w:hAnsi="Times New Roman" w:cs="Times New Roman"/>
          <w:b/>
          <w:bCs/>
          <w:sz w:val="24"/>
          <w:szCs w:val="24"/>
        </w:rPr>
        <w:t>ength</w:t>
      </w:r>
      <w:r w:rsidRPr="004A6710">
        <w:rPr>
          <w:rFonts w:ascii="Times New Roman" w:hAnsi="Times New Roman" w:cs="Times New Roman"/>
          <w:b/>
          <w:bCs/>
          <w:sz w:val="24"/>
          <w:szCs w:val="24"/>
        </w:rPr>
        <w:t>, and</w:t>
      </w:r>
      <w:r w:rsidR="00FD29F2">
        <w:rPr>
          <w:rFonts w:ascii="Times New Roman" w:hAnsi="Times New Roman" w:cs="Times New Roman"/>
          <w:b/>
          <w:bCs/>
          <w:sz w:val="24"/>
          <w:szCs w:val="24"/>
        </w:rPr>
        <w:t xml:space="preserve"> B</w:t>
      </w:r>
      <w:r w:rsidR="00FD29F2" w:rsidRPr="004A6710">
        <w:rPr>
          <w:rFonts w:ascii="Times New Roman" w:hAnsi="Times New Roman" w:cs="Times New Roman"/>
          <w:b/>
          <w:bCs/>
          <w:sz w:val="24"/>
          <w:szCs w:val="24"/>
        </w:rPr>
        <w:t xml:space="preserve">ody </w:t>
      </w:r>
      <w:r w:rsidR="00FD29F2">
        <w:rPr>
          <w:rFonts w:ascii="Times New Roman" w:hAnsi="Times New Roman" w:cs="Times New Roman"/>
          <w:b/>
          <w:bCs/>
          <w:sz w:val="24"/>
          <w:szCs w:val="24"/>
        </w:rPr>
        <w:t>C</w:t>
      </w:r>
      <w:r w:rsidR="00FD29F2" w:rsidRPr="004A6710">
        <w:rPr>
          <w:rFonts w:ascii="Times New Roman" w:hAnsi="Times New Roman" w:cs="Times New Roman"/>
          <w:b/>
          <w:bCs/>
          <w:sz w:val="24"/>
          <w:szCs w:val="24"/>
        </w:rPr>
        <w:t>omposition</w:t>
      </w:r>
      <w:r w:rsidRPr="004A6710">
        <w:rPr>
          <w:rFonts w:ascii="Times New Roman" w:hAnsi="Times New Roman" w:cs="Times New Roman"/>
          <w:b/>
          <w:bCs/>
          <w:sz w:val="24"/>
          <w:szCs w:val="24"/>
        </w:rPr>
        <w:t xml:space="preserve"> </w:t>
      </w:r>
    </w:p>
    <w:p w14:paraId="6D0661D1" w14:textId="0EF01B1D"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lastRenderedPageBreak/>
        <w:t>Mice (n=</w:t>
      </w:r>
      <w:r w:rsidR="00EF76A3">
        <w:rPr>
          <w:rFonts w:ascii="Times New Roman" w:hAnsi="Times New Roman" w:cs="Times New Roman"/>
          <w:sz w:val="24"/>
          <w:szCs w:val="24"/>
        </w:rPr>
        <w:t>248</w:t>
      </w:r>
      <w:r w:rsidRPr="004A6710">
        <w:rPr>
          <w:rFonts w:ascii="Times New Roman" w:hAnsi="Times New Roman" w:cs="Times New Roman"/>
          <w:sz w:val="24"/>
          <w:szCs w:val="24"/>
        </w:rPr>
        <w:t xml:space="preserve">) were weighed by a standard top-loading scale </w:t>
      </w:r>
      <w:r w:rsidR="00D1531F" w:rsidRPr="00D1531F">
        <w:rPr>
          <w:rFonts w:ascii="Times New Roman" w:hAnsi="Times New Roman" w:cs="Times New Roman"/>
          <w:sz w:val="24"/>
          <w:szCs w:val="24"/>
        </w:rPr>
        <w:t>with an</w:t>
      </w:r>
      <w:r w:rsidRPr="004A6710">
        <w:rPr>
          <w:rFonts w:ascii="Times New Roman" w:hAnsi="Times New Roman" w:cs="Times New Roman"/>
          <w:sz w:val="24"/>
          <w:szCs w:val="24"/>
        </w:rPr>
        <w:t xml:space="preserve"> </w:t>
      </w:r>
      <w:r w:rsidR="00D1531F" w:rsidRPr="004A6710">
        <w:rPr>
          <w:rFonts w:ascii="Times New Roman" w:hAnsi="Times New Roman" w:cs="Times New Roman"/>
          <w:sz w:val="24"/>
          <w:szCs w:val="24"/>
        </w:rPr>
        <w:t xml:space="preserve">accuracy </w:t>
      </w:r>
      <w:r w:rsidR="001B0D0B">
        <w:rPr>
          <w:rFonts w:ascii="Times New Roman" w:hAnsi="Times New Roman" w:cs="Times New Roman"/>
          <w:sz w:val="24"/>
          <w:szCs w:val="24"/>
        </w:rPr>
        <w:t xml:space="preserve">of </w:t>
      </w:r>
      <w:r w:rsidRPr="004A6710">
        <w:rPr>
          <w:rFonts w:ascii="Times New Roman" w:hAnsi="Times New Roman" w:cs="Times New Roman"/>
          <w:sz w:val="24"/>
          <w:szCs w:val="24"/>
        </w:rPr>
        <w:t>0.01g</w:t>
      </w:r>
      <w:r w:rsidR="00457AA4">
        <w:rPr>
          <w:rFonts w:ascii="Times New Roman" w:hAnsi="Times New Roman" w:cs="Times New Roman"/>
          <w:sz w:val="24"/>
          <w:szCs w:val="24"/>
        </w:rPr>
        <w:t xml:space="preserve">, including </w:t>
      </w:r>
      <w:r w:rsidR="007E2D38">
        <w:rPr>
          <w:rFonts w:ascii="Times New Roman" w:hAnsi="Times New Roman" w:cs="Times New Roman"/>
          <w:sz w:val="24"/>
          <w:szCs w:val="24"/>
        </w:rPr>
        <w:t>all three genotypes (</w:t>
      </w:r>
      <w:r w:rsidR="00856A05">
        <w:rPr>
          <w:rFonts w:ascii="Times New Roman" w:hAnsi="Times New Roman" w:cs="Times New Roman"/>
          <w:sz w:val="24"/>
          <w:szCs w:val="24"/>
        </w:rPr>
        <w:t>wild</w:t>
      </w:r>
      <w:r w:rsidR="00142366">
        <w:rPr>
          <w:rFonts w:ascii="Times New Roman" w:hAnsi="Times New Roman" w:cs="Times New Roman"/>
          <w:sz w:val="24"/>
          <w:szCs w:val="24"/>
        </w:rPr>
        <w:t>-</w:t>
      </w:r>
      <w:r w:rsidR="00856A05">
        <w:rPr>
          <w:rFonts w:ascii="Times New Roman" w:hAnsi="Times New Roman" w:cs="Times New Roman"/>
          <w:sz w:val="24"/>
          <w:szCs w:val="24"/>
        </w:rPr>
        <w:t>type</w:t>
      </w:r>
      <w:r w:rsidR="007E2D38">
        <w:rPr>
          <w:rFonts w:ascii="Times New Roman" w:hAnsi="Times New Roman" w:cs="Times New Roman"/>
          <w:sz w:val="24"/>
          <w:szCs w:val="24"/>
        </w:rPr>
        <w:t>, knockout, and heterozygote)</w:t>
      </w:r>
      <w:r w:rsidRPr="004A6710">
        <w:rPr>
          <w:rFonts w:ascii="Times New Roman" w:hAnsi="Times New Roman" w:cs="Times New Roman"/>
          <w:sz w:val="24"/>
          <w:szCs w:val="24"/>
        </w:rPr>
        <w:t xml:space="preserve">. </w:t>
      </w:r>
      <w:r w:rsidR="003C6BFD" w:rsidRPr="004A6710">
        <w:rPr>
          <w:rFonts w:ascii="Times New Roman" w:hAnsi="Times New Roman" w:cs="Times New Roman"/>
          <w:sz w:val="24"/>
          <w:szCs w:val="24"/>
        </w:rPr>
        <w:t>Mice (n=</w:t>
      </w:r>
      <w:r w:rsidR="00BF002B">
        <w:rPr>
          <w:rFonts w:ascii="Times New Roman" w:hAnsi="Times New Roman" w:cs="Times New Roman"/>
          <w:sz w:val="24"/>
          <w:szCs w:val="24"/>
        </w:rPr>
        <w:t>44</w:t>
      </w:r>
      <w:r w:rsidR="003C6BFD" w:rsidRPr="004A6710">
        <w:rPr>
          <w:rFonts w:ascii="Times New Roman" w:hAnsi="Times New Roman" w:cs="Times New Roman"/>
          <w:sz w:val="24"/>
          <w:szCs w:val="24"/>
        </w:rPr>
        <w:t>) were euthanized with Fatal Plus, and the tibia bones were isolated and measured using a ruler with 0.1 cm accuracy.</w:t>
      </w:r>
      <w:r w:rsidR="003C6BFD">
        <w:rPr>
          <w:rFonts w:ascii="Times New Roman" w:hAnsi="Times New Roman" w:cs="Times New Roman"/>
          <w:sz w:val="24"/>
          <w:szCs w:val="24"/>
        </w:rPr>
        <w:t xml:space="preserve"> </w:t>
      </w:r>
      <w:r w:rsidRPr="004A6710">
        <w:rPr>
          <w:rFonts w:ascii="Times New Roman" w:hAnsi="Times New Roman" w:cs="Times New Roman"/>
          <w:sz w:val="24"/>
          <w:szCs w:val="24"/>
        </w:rPr>
        <w:t xml:space="preserve">A subset of 20 mice was assessed for body composition parameters </w:t>
      </w:r>
      <w:r w:rsidRPr="004A6710">
        <w:rPr>
          <w:rFonts w:ascii="Times New Roman" w:hAnsi="Times New Roman" w:cs="Times New Roman"/>
          <w:sz w:val="24"/>
          <w:szCs w:val="24"/>
        </w:rPr>
        <w:fldChar w:fldCharType="begin"/>
      </w:r>
      <w:r w:rsidR="003A2878">
        <w:rPr>
          <w:rFonts w:ascii="Times New Roman" w:hAnsi="Times New Roman" w:cs="Times New Roman"/>
          <w:sz w:val="24"/>
          <w:szCs w:val="24"/>
        </w:rPr>
        <w:instrText xml:space="preserve"> ADDIN EN.CITE &lt;EndNote&gt;&lt;Cite&gt;&lt;Author&gt;Nagy&lt;/Author&gt;&lt;Year&gt;2000&lt;/Year&gt;&lt;RecNum&gt;318&lt;/RecNum&gt;&lt;DisplayText&gt;[4]&lt;/DisplayText&gt;&lt;record&gt;&lt;rec-number&gt;318&lt;/rec-number&gt;&lt;foreign-keys&gt;&lt;key app="EN" db-id="v0t5f55w1rwfepe0st65pfszssf0fw02d2tv" timestamp="1583251145"&gt;318&lt;/key&gt;&lt;/foreign-keys&gt;&lt;ref-type name="Journal Article"&gt;17&lt;/ref-type&gt;&lt;contributors&gt;&lt;authors&gt;&lt;author&gt;Nagy, Tim R.&lt;/author&gt;&lt;author&gt;Clair, Anne-Laure&lt;/author&gt;&lt;/authors&gt;&lt;/contributors&gt;&lt;titles&gt;&lt;title&gt;Precision and Accuracy of Dual-Energy X-ray Absorptiometry for Determining in Vivo Body Composition of Mice&lt;/title&gt;&lt;secondary-title&gt;Obesity Research&lt;/secondary-title&gt;&lt;/titles&gt;&lt;periodical&gt;&lt;full-title&gt;Obesity Research&lt;/full-title&gt;&lt;/periodical&gt;&lt;pages&gt;392-398&lt;/pages&gt;&lt;volume&gt;8&lt;/volume&gt;&lt;number&gt;5&lt;/number&gt;&lt;dates&gt;&lt;year&gt;2000&lt;/year&gt;&lt;/dates&gt;&lt;isbn&gt;1071-7323&lt;/isbn&gt;&lt;urls&gt;&lt;related-urls&gt;&lt;url&gt;https://onlinelibrary.wiley.com/doi/abs/10.1038/oby.2000.47&lt;/url&gt;&lt;/related-urls&gt;&lt;/urls&gt;&lt;electronic-resource-num&gt;10.1038/oby.2000.47&lt;/electronic-resource-num&gt;&lt;/record&gt;&lt;/Cite&gt;&lt;/EndNote&gt;</w:instrText>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[4]</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xml:space="preserve"> using the </w:t>
      </w:r>
      <w:proofErr w:type="spellStart"/>
      <w:r w:rsidRPr="004A6710">
        <w:rPr>
          <w:rFonts w:ascii="Times New Roman" w:hAnsi="Times New Roman" w:cs="Times New Roman"/>
          <w:sz w:val="24"/>
          <w:szCs w:val="24"/>
        </w:rPr>
        <w:t>Faxitron</w:t>
      </w:r>
      <w:proofErr w:type="spellEnd"/>
      <w:r w:rsidRPr="004A6710">
        <w:rPr>
          <w:rFonts w:ascii="Times New Roman" w:hAnsi="Times New Roman" w:cs="Times New Roman"/>
          <w:sz w:val="24"/>
          <w:szCs w:val="24"/>
        </w:rPr>
        <w:t xml:space="preserve"> Dual-energy X-ray Absorptiometry (DXA) imaging system (</w:t>
      </w:r>
      <w:proofErr w:type="spellStart"/>
      <w:r w:rsidRPr="004A6710">
        <w:rPr>
          <w:rFonts w:ascii="Times New Roman" w:hAnsi="Times New Roman" w:cs="Times New Roman"/>
          <w:sz w:val="24"/>
          <w:szCs w:val="24"/>
        </w:rPr>
        <w:t>UltraFocus</w:t>
      </w:r>
      <w:proofErr w:type="spellEnd"/>
      <w:r w:rsidRPr="004A6710">
        <w:rPr>
          <w:rFonts w:ascii="Times New Roman" w:hAnsi="Times New Roman" w:cs="Times New Roman"/>
          <w:sz w:val="24"/>
          <w:szCs w:val="24"/>
        </w:rPr>
        <w:t xml:space="preserve"> DXA, Tucson, Arizona, US) following the manufacturer's </w:t>
      </w:r>
      <w:r w:rsidR="002346BC">
        <w:rPr>
          <w:rFonts w:ascii="Times New Roman" w:hAnsi="Times New Roman" w:cs="Times New Roman"/>
          <w:sz w:val="24"/>
          <w:szCs w:val="24"/>
        </w:rPr>
        <w:t>instructions</w:t>
      </w:r>
      <w:r w:rsidRPr="004A6710">
        <w:rPr>
          <w:rFonts w:ascii="Times New Roman" w:hAnsi="Times New Roman" w:cs="Times New Roman"/>
          <w:sz w:val="24"/>
          <w:szCs w:val="24"/>
        </w:rPr>
        <w:t xml:space="preserve">. Briefly, mice 9-12 weeks of age were anesthetized with isoflurane and placed prone inside the DXA analyzer for X-ray scanning at dual-energy levels </w:t>
      </w:r>
      <w:r w:rsidRPr="004A6710">
        <w:rPr>
          <w:rFonts w:ascii="Times New Roman" w:hAnsi="Times New Roman" w:cs="Times New Roman"/>
          <w:sz w:val="24"/>
          <w:szCs w:val="24"/>
        </w:rPr>
        <w:fldChar w:fldCharType="begin"/>
      </w:r>
      <w:r w:rsidR="003A2878">
        <w:rPr>
          <w:rFonts w:ascii="Times New Roman" w:hAnsi="Times New Roman" w:cs="Times New Roman"/>
          <w:sz w:val="24"/>
          <w:szCs w:val="24"/>
        </w:rPr>
        <w:instrText xml:space="preserve"> ADDIN EN.CITE &lt;EndNote&gt;&lt;Cite&gt;&lt;Author&gt;Nagy&lt;/Author&gt;&lt;Year&gt;2000&lt;/Year&gt;&lt;RecNum&gt;318&lt;/RecNum&gt;&lt;DisplayText&gt;[4]&lt;/DisplayText&gt;&lt;record&gt;&lt;rec-number&gt;318&lt;/rec-number&gt;&lt;foreign-keys&gt;&lt;key app="EN" db-id="v0t5f55w1rwfepe0st65pfszssf0fw02d2tv" timestamp="1583251145"&gt;318&lt;/key&gt;&lt;/foreign-keys&gt;&lt;ref-type name="Journal Article"&gt;17&lt;/ref-type&gt;&lt;contributors&gt;&lt;authors&gt;&lt;author&gt;Nagy, Tim R.&lt;/author&gt;&lt;author&gt;Clair, Anne-Laure&lt;/author&gt;&lt;/authors&gt;&lt;/contributors&gt;&lt;titles&gt;&lt;title&gt;Precision and Accuracy of Dual-Energy X-ray Absorptiometry for Determining in Vivo Body Composition of Mice&lt;/title&gt;&lt;secondary-title&gt;Obesity Research&lt;/secondary-title&gt;&lt;/titles&gt;&lt;periodical&gt;&lt;full-title&gt;Obesity Research&lt;/full-title&gt;&lt;/periodical&gt;&lt;pages&gt;392-398&lt;/pages&gt;&lt;volume&gt;8&lt;/volume&gt;&lt;number&gt;5&lt;/number&gt;&lt;dates&gt;&lt;year&gt;2000&lt;/year&gt;&lt;/dates&gt;&lt;isbn&gt;1071-7323&lt;/isbn&gt;&lt;urls&gt;&lt;related-urls&gt;&lt;url&gt;https://onlinelibrary.wiley.com/doi/abs/10.1038/oby.2000.47&lt;/url&gt;&lt;/related-urls&gt;&lt;/urls&gt;&lt;electronic-resource-num&gt;10.1038/oby.2000.47&lt;/electronic-resource-num&gt;&lt;/record&gt;&lt;/Cite&gt;&lt;Cite&gt;&lt;Author&gt;Nagy&lt;/Author&gt;&lt;Year&gt;2000&lt;/Year&gt;&lt;RecNum&gt;318&lt;/RecNum&gt;&lt;record&gt;&lt;rec-number&gt;318&lt;/rec-number&gt;&lt;foreign-keys&gt;&lt;key app="EN" db-id="v0t5f55w1rwfepe0st65pfszssf0fw02d2tv" timestamp="1583251145"&gt;318&lt;/key&gt;&lt;/foreign-keys&gt;&lt;ref-type name="Journal Article"&gt;17&lt;/ref-type&gt;&lt;contributors&gt;&lt;authors&gt;&lt;author&gt;Nagy, Tim R.&lt;/author&gt;&lt;author&gt;Clair, Anne-Laure&lt;/author&gt;&lt;/authors&gt;&lt;/contributors&gt;&lt;titles&gt;&lt;title&gt;Precision and Accuracy of Dual-Energy X-ray Absorptiometry for Determining in Vivo Body Composition of Mice&lt;/title&gt;&lt;secondary-title&gt;Obesity Research&lt;/secondary-title&gt;&lt;/titles&gt;&lt;periodical&gt;&lt;full-title&gt;Obesity Research&lt;/full-title&gt;&lt;/periodical&gt;&lt;pages&gt;392-398&lt;/pages&gt;&lt;volume&gt;8&lt;/volume&gt;&lt;number&gt;5&lt;/number&gt;&lt;dates&gt;&lt;year&gt;2000&lt;/year&gt;&lt;/dates&gt;&lt;isbn&gt;1071-7323&lt;/isbn&gt;&lt;urls&gt;&lt;related-urls&gt;&lt;url&gt;https://onlinelibrary.wiley.com/doi/abs/10.1038/oby.2000.47&lt;/url&gt;&lt;/related-urls&gt;&lt;/urls&gt;&lt;electronic-resource-num&gt;10.1038/oby.2000.47&lt;/electronic-resource-num&gt;&lt;/record&gt;&lt;/Cite&gt;&lt;/EndNote&gt;</w:instrText>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[4]</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xml:space="preserve">. The following parameters were assessed: bone mineral content (BMC), bone mineral density (BMD), bone area, fat weight, fat % (the ratio of fat weight/soft weight in percentage), lean weight, soft weight (fat weight + lean weight), total weight (soft weight + bone mineral content), and sample area indicating the mouse size. </w:t>
      </w:r>
    </w:p>
    <w:p w14:paraId="28E371D5" w14:textId="6B44F08E" w:rsidR="008D13FC" w:rsidRPr="004A6710" w:rsidRDefault="008D13FC" w:rsidP="00A30445">
      <w:pPr>
        <w:rPr>
          <w:rFonts w:ascii="Times New Roman" w:hAnsi="Times New Roman" w:cs="Times New Roman"/>
          <w:b/>
          <w:sz w:val="24"/>
          <w:szCs w:val="24"/>
        </w:rPr>
      </w:pPr>
      <w:r w:rsidRPr="004A6710">
        <w:rPr>
          <w:rFonts w:ascii="Times New Roman" w:hAnsi="Times New Roman" w:cs="Times New Roman"/>
          <w:b/>
          <w:sz w:val="24"/>
          <w:szCs w:val="24"/>
        </w:rPr>
        <w:t xml:space="preserve">Pulmonary Function Parameter Measurements in </w:t>
      </w:r>
      <w:r w:rsidR="003B4A62">
        <w:rPr>
          <w:rFonts w:ascii="Times New Roman" w:hAnsi="Times New Roman" w:cs="Times New Roman"/>
          <w:b/>
          <w:sz w:val="24"/>
          <w:szCs w:val="24"/>
        </w:rPr>
        <w:t>M</w:t>
      </w:r>
      <w:r w:rsidRPr="004A6710">
        <w:rPr>
          <w:rFonts w:ascii="Times New Roman" w:hAnsi="Times New Roman" w:cs="Times New Roman"/>
          <w:b/>
          <w:sz w:val="24"/>
          <w:szCs w:val="24"/>
        </w:rPr>
        <w:t>ice</w:t>
      </w:r>
    </w:p>
    <w:p w14:paraId="3892C93A" w14:textId="4F905AC4"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t xml:space="preserve">Baseline pulmonary function parameters were assessed in anesthetized (urethane 2 g/kg, </w:t>
      </w:r>
      <w:proofErr w:type="spellStart"/>
      <w:r w:rsidRPr="004A6710">
        <w:rPr>
          <w:rFonts w:ascii="Times New Roman" w:hAnsi="Times New Roman" w:cs="Times New Roman"/>
          <w:sz w:val="24"/>
          <w:szCs w:val="24"/>
        </w:rPr>
        <w:t>i.p.</w:t>
      </w:r>
      <w:proofErr w:type="spellEnd"/>
      <w:r w:rsidRPr="004A6710">
        <w:rPr>
          <w:rFonts w:ascii="Times New Roman" w:hAnsi="Times New Roman" w:cs="Times New Roman"/>
          <w:sz w:val="24"/>
          <w:szCs w:val="24"/>
        </w:rPr>
        <w:t xml:space="preserve">), diaphragm paralyzed (0.8 mg/kg </w:t>
      </w:r>
      <w:proofErr w:type="spellStart"/>
      <w:r w:rsidRPr="004A6710">
        <w:rPr>
          <w:rFonts w:ascii="Times New Roman" w:hAnsi="Times New Roman" w:cs="Times New Roman"/>
          <w:sz w:val="24"/>
          <w:szCs w:val="24"/>
        </w:rPr>
        <w:t>pancuronium</w:t>
      </w:r>
      <w:proofErr w:type="spellEnd"/>
      <w:r w:rsidRPr="004A6710">
        <w:rPr>
          <w:rFonts w:ascii="Times New Roman" w:hAnsi="Times New Roman" w:cs="Times New Roman"/>
          <w:sz w:val="24"/>
          <w:szCs w:val="24"/>
        </w:rPr>
        <w:t xml:space="preserve"> bromide), tracheotomized (using an 18G x ½" cannula) mice connected to a computer-controlled piston ventilator FX2 with negative pressure-driven forced expiratory extension (SCIREQ Scientific Respiratory Equipment Inc., Montréal, Canada) as previously described </w:t>
      </w:r>
      <w:r w:rsidRPr="004A6710">
        <w:rPr>
          <w:rFonts w:ascii="Times New Roman" w:hAnsi="Times New Roman" w:cs="Times New Roman"/>
          <w:sz w:val="24"/>
          <w:szCs w:val="24"/>
        </w:rPr>
        <w:fldChar w:fldCharType="begin">
          <w:fldData xml:space="preserve">PEVuZE5vdGU+PENpdGU+PEF1dGhvcj5Ib3VzZTwvQXV0aG9yPjxZZWFyPjIwMTU8L1llYXI+PFJl
Y051bT4zNDc8L1JlY051bT48RGlzcGxheVRleHQ+WzUsIDZdPC9EaXNwbGF5VGV4dD48cmVjb3Jk
PjxyZWMtbnVtYmVyPjM0NzwvcmVjLW51bWJlcj48Zm9yZWlnbi1rZXlzPjxrZXkgYXBwPSJFTiIg
ZGItaWQ9InYwdDVmNTV3MXJ3ZmVwZTBzdDY1cGZzenNzZjBmdzAyZDJ0diIgdGltZXN0YW1wPSIx
NTgzNDIzMjU4Ij4zNDc8L2tleT48L2ZvcmVpZ24ta2V5cz48cmVmLXR5cGUgbmFtZT0iSm91cm5h
bCBBcnRpY2xlIj4xNzwvcmVmLXR5cGU+PGNvbnRyaWJ1dG9ycz48YXV0aG9ycz48YXV0aG9yPkhv
dXNlLCBKLiBTLjwvYXV0aG9yPjxhdXRob3I+TGksIEguPC9hdXRob3I+PGF1dGhvcj5EZUdyYWZm
LCBMLiBNLjwvYXV0aG9yPjxhdXRob3I+Rmxha2UsIEcuPC9hdXRob3I+PGF1dGhvcj5aZWxkaW4s
IEQuIEMuPC9hdXRob3I+PGF1dGhvcj5Mb25kb24sIFMuIEouPC9hdXRob3I+PC9hdXRob3JzPjwv
Y29udHJpYnV0b3JzPjxhdXRoLWFkZHJlc3M+KkRpdmlzaW9uIG9mIEludHJhbXVyYWwgUmVzZWFy
Y2gsIE5hdGlvbmFsIEluc3RpdHV0ZSBvZiBFbnZpcm9ubWVudGFsIEhlYWx0aCBTY2llbmNlcywg
VS5TLiBOYXRpb25hbCBJbnN0aXR1dGVzIG9mIEhlYWx0aCwgUmVzZWFyY2ggVHJpYW5nbGUgUGFy
aywgTm9ydGggQ2Fyb2xpbmEsIFVTQTsgYW5kIERpdmlzaW9uIG9mIHRoZSBOYXRpb25hbCBUb3hp
Y29sb2d5IFByb2dyYW0sIFUuUy4gTmF0aW9uYWwgSW5zdGl0dXRlIG9mIEVudmlyb25tZW50YWwg
SGVhbHRoIFNjaWVuY2VzLCBSZXNlYXJjaCBUcmlhbmdsZSBQYXJrLCBOb3J0aCBDYXJvbGluYSwg
VVNBLiYjeEQ7KkRpdmlzaW9uIG9mIEludHJhbXVyYWwgUmVzZWFyY2gsIE5hdGlvbmFsIEluc3Rp
dHV0ZSBvZiBFbnZpcm9ubWVudGFsIEhlYWx0aCBTY2llbmNlcywgVS5TLiBOYXRpb25hbCBJbnN0
aXR1dGVzIG9mIEhlYWx0aCwgUmVzZWFyY2ggVHJpYW5nbGUgUGFyaywgTm9ydGggQ2Fyb2xpbmEs
IFVTQTsgYW5kIERpdmlzaW9uIG9mIHRoZSBOYXRpb25hbCBUb3hpY29sb2d5IFByb2dyYW0sIFUu
Uy4gTmF0aW9uYWwgSW5zdGl0dXRlIG9mIEVudmlyb25tZW50YWwgSGVhbHRoIFNjaWVuY2VzLCBS
ZXNlYXJjaCBUcmlhbmdsZSBQYXJrLCBOb3J0aCBDYXJvbGluYSwgVVNBIGxvbmRvbjJAbmllaHMu
bmloLmdvdi48L2F1dGgtYWRkcmVzcz48dGl0bGVzPjx0aXRsZT5HZW5ldGljIHZhcmlhdGlvbiBp
biBIVFI0IGFuZCBsdW5nIGZ1bmN0aW9uOiBHV0FTIGZvbGxvdy11cCBpbiBtb3VzZTwvdGl0bGU+
PHNlY29uZGFyeS10aXRsZT5GYXNlYiBqPC9zZWNvbmRhcnktdGl0bGU+PC90aXRsZXM+PHBlcmlv
ZGljYWw+PGZ1bGwtdGl0bGU+RmFzZWIgajwvZnVsbC10aXRsZT48L3BlcmlvZGljYWw+PHBhZ2Vz
PjMyMy0zNTwvcGFnZXM+PHZvbHVtZT4yOTwvdm9sdW1lPjxudW1iZXI+MTwvbnVtYmVyPjxlZGl0
aW9uPjIwMTQvMTAvMjU8L2VkaXRpb24+PGtleXdvcmRzPjxrZXl3b3JkPkFpcndheSBSZXNpc3Rh
bmNlL2dlbmV0aWNzL3BoeXNpb2xvZ3k8L2tleXdvcmQ+PGtleXdvcmQ+QWxsZXJnZW5zL2FkbWlu
aXN0cmF0aW9uICZhbXA7YW1wPC9rZXl3b3JkPjxrZXl3b3JkPmRvc2FnZTwva2V5d29yZD48a2V5
d29yZD5BbmltYWxzPC9rZXl3b3JkPjxrZXl3b3JkPkFudGlnZW5zLCBEZXJtYXRvcGhhZ29pZGVz
L2FkbWluaXN0cmF0aW9uICZhbXA7YW1wPC9rZXl3b3JkPjxrZXl3b3JkPmRvc2FnZTwva2V5d29y
ZD48a2V5d29yZD5CbGVvbXljaW4vdG94aWNpdHk8L2tleXdvcmQ+PGtleXdvcmQ+QnJvbmNoaWFs
IEh5cGVycmVhY3Rpdml0eS9jaGVtaWNhbGx5IGluZHVjZWQvZ2VuZXRpY3MvcGh5c2lvcGF0aG9s
b2d5PC9rZXl3b3JkPjxrZXl3b3JkPkdlbm9tZS1XaWRlIEFzc29jaWF0aW9uIFN0dWR5PC9rZXl3
b3JkPjxrZXl3b3JkPkh1bWFuczwva2V5d29yZD48a2V5d29yZD5MdW5nL2ltbXVub2xvZ3kvKnBo
eXNpb2xvZ3k8L2tleXdvcmQ+PGtleXdvcmQ+TWFsZTwva2V5d29yZD48a2V5d29yZD5NaWNlPC9r
ZXl3b3JkPjxrZXl3b3JkPk1pY2UsIEtub2Nrb3V0PC9rZXl3b3JkPjxrZXl3b3JkPlBvbHltb3Jw
aGlzbSwgU2luZ2xlIE51Y2xlb3RpZGU8L2tleXdvcmQ+PGtleXdvcmQ+UHVsbW9uYXJ5IEZpYnJv
c2lzL2NoZW1pY2FsbHkgaW5kdWNlZC9nZW5ldGljcy9waHlzaW9wYXRob2xvZ3k8L2tleXdvcmQ+
PGtleXdvcmQ+UmVjZXB0b3JzLCBTZXJvdG9uaW4sIDUtSFQ0L2RlZmljaWVuY3kvKmdlbmV0aWNz
LypwaHlzaW9sb2d5PC9rZXl3b3JkPjxrZXl3b3JkPlJlc3BpcmF0b3J5IEZ1bmN0aW9uIFRlc3Rz
PC9rZXl3b3JkPjxrZXl3b3JkPlNwZWNpZXMgU3BlY2lmaWNpdHk8L2tleXdvcmQ+PGtleXdvcmQ+
YWlyd2F5IGh5cGVycmVzcG9uc2l2ZW5lc3M8L2tleXdvcmQ+PGtleXdvcmQ+bW91c2UgbW9kZWxz
PC9rZXl3b3JkPjxrZXl3b3JkPnB1bG1vbmFyeSBmdW5jdGlvbjwva2V5d29yZD48L2tleXdvcmRz
PjxkYXRlcz48eWVhcj4yMDE1PC95ZWFyPjxwdWItZGF0ZXM+PGRhdGU+SmFuPC9kYXRlPjwvcHVi
LWRhdGVzPjwvZGF0ZXM+PGlzYm4+MDg5Mi02NjM4PC9pc2JuPjxhY2Nlc3Npb24tbnVtPjI1MzQy
MTI2PC9hY2Nlc3Npb24tbnVtPjx1cmxzPjwvdXJscz48Y3VzdG9tMj5QTUM0Mjg1NTQ3PC9jdXN0
b20yPjxlbGVjdHJvbmljLXJlc291cmNlLW51bT4xMC4xMDk2L2ZqLjE0LTI1Mzg5ODwvZWxlY3Ry
b25pYy1yZXNvdXJjZS1udW0+PHJlbW90ZS1kYXRhYmFzZS1wcm92aWRlcj5OTE08L3JlbW90ZS1k
YXRhYmFzZS1wcm92aWRlcj48cmVzZWFyY2gtbm90ZXM+QWRhbTE5LU1TLUxVTkctUkVGMjU8L3Jl
c2VhcmNoLW5vdGVzPjxsYW5ndWFnZT5lbmc8L2xhbmd1YWdlPjwvcmVjb3JkPjwvQ2l0ZT48Q2l0
ZT48QXV0aG9yPlNoYWxhYnk8L0F1dGhvcj48WWVhcj4yMDEwPC9ZZWFyPjxSZWNOdW0+Mjc2PC9S
ZWNOdW0+PHJlY29yZD48cmVjLW51bWJlcj4yNzY8L3JlYy1udW1iZXI+PGZvcmVpZ24ta2V5cz48
a2V5IGFwcD0iRU4iIGRiLWlkPSJ2MHQ1ZjU1dzFyd2ZlcGUwc3Q2NXBmc3pzc2YwZncwMmQydHYi
IHRpbWVzdGFtcD0iMTU3OTYxNzE4MSI+Mjc2PC9rZXk+PC9mb3JlaWduLWtleXM+PHJlZi10eXBl
IG5hbWU9IkpvdXJuYWwgQXJ0aWNsZSI+MTc8L3JlZi10eXBlPjxjb250cmlidXRvcnM+PGF1dGhv
cnM+PGF1dGhvcj5TaGFsYWJ5LCBLLiBILjwvYXV0aG9yPjxhdXRob3I+R29sZCwgTC4gRy48L2F1
dGhvcj48YXV0aG9yPlNjaHVlc3NsZXIsIFQuIEYuPC9hdXRob3I+PGF1dGhvcj5NYXJ0aW4sIEou
IEcuPC9hdXRob3I+PGF1dGhvcj5Sb2JpY2hhdWQsIEEuPC9hdXRob3I+PC9hdXRob3JzPjwvY29u
dHJpYnV0b3JzPjxhdXRoLWFkZHJlc3M+TWVha2lucyBDaHJpc3RpZSBMYWJvcmF0b3JpZXMsIE1j
R2lsbCBVbml2ZXJzaXR5LCBNb250cmVhbCAoUWMpLCBDYW5hZGEuPC9hdXRoLWFkZHJlc3M+PHRp
dGxlcz48dGl0bGU+Q29tYmluZWQgZm9yY2VkIG9zY2lsbGF0aW9uIGFuZCBmb3JjZWQgZXhwaXJh
dGlvbiBtZWFzdXJlbWVudHMgaW4gbWljZSBmb3IgdGhlIGFzc2Vzc21lbnQgb2YgYWlyd2F5IGh5
cGVycmVzcG9uc2l2ZW5lc3M8L3RpdGxlPjxzZWNvbmRhcnktdGl0bGU+UmVzcGlyIFJlczwvc2Vj
b25kYXJ5LXRpdGxlPjwvdGl0bGVzPjxwZXJpb2RpY2FsPjxmdWxsLXRpdGxlPlJlc3BpciBSZXM8
L2Z1bGwtdGl0bGU+PC9wZXJpb2RpY2FsPjxwYWdlcz44MjwvcGFnZXM+PHZvbHVtZT4xMTwvdm9s
dW1lPjxlZGl0aW9uPjIwMTAvMDYvMjM8L2VkaXRpb24+PGtleXdvcmRzPjxrZXl3b3JkPkFkcmVu
YWwgQ29ydGV4IEhvcm1vbmVzL3BoYXJtYWNvbG9neTwva2V5d29yZD48a2V5d29yZD5BbmltYWxz
PC9rZXl3b3JkPjxrZXl3b3JkPkJyb25jaGlhbCBIeXBlcnJlYWN0aXZpdHkvKmRpYWdub3Npcy9p
bW11bm9sb2d5L3BoeXNpb3BhdGhvbG9neS9wcmV2ZW50aW9uICZhbXA7PC9rZXl3b3JkPjxrZXl3
b3JkPmNvbnRyb2w8L2tleXdvcmQ+PGtleXdvcmQ+QnJvbmNoaWFsIFByb3ZvY2F0aW9uIFRlc3Rz
PC9rZXl3b3JkPjxrZXl3b3JkPipCcm9uY2hvY29uc3RyaWN0aW9uL2RydWcgZWZmZWN0czwva2V5
d29yZD48a2V5d29yZD5Ccm9uY2hvY29uc3RyaWN0b3IgQWdlbnRzPC9rZXl3b3JkPjxrZXl3b3Jk
PkRleGFtZXRoYXNvbmUvcGhhcm1hY29sb2d5PC9rZXl3b3JkPjxrZXl3b3JkPkRpc2Vhc2UgTW9k
ZWxzLCBBbmltYWw8L2tleXdvcmQ+PGtleXdvcmQ+RmVtYWxlPC9rZXl3b3JkPjxrZXl3b3JkPkZv
cmNlZCBFeHBpcmF0b3J5IEZsb3cgUmF0ZXM8L2tleXdvcmQ+PGtleXdvcmQ+Rm9yY2VkIEV4cGly
YXRvcnkgVm9sdW1lPC9rZXl3b3JkPjxrZXl3b3JkPkx1bmcvZHJ1ZyBlZmZlY3RzL2ltbXVub2xv
Z3kvKnBoeXNpb3BhdGhvbG9neTwva2V5d29yZD48a2V5d29yZD5NZXRoYWNob2xpbmUgQ2hsb3Jp
ZGU8L2tleXdvcmQ+PGtleXdvcmQ+TWljZTwva2V5d29yZD48a2V5d29yZD5NaWNlLCBJbmJyZWQg
QkFMQiBDPC9rZXl3b3JkPjxrZXl3b3JkPk9zY2lsbG9tZXRyeTwva2V5d29yZD48a2V5d29yZD5P
dmFsYnVtaW48L2tleXdvcmQ+PGtleXdvcmQ+KlJlc3BpcmF0b3J5IEZ1bmN0aW9uIFRlc3RzPC9r
ZXl3b3JkPjxrZXl3b3JkPlJlc3BpcmF0b3J5IE1lY2hhbmljczwva2V5d29yZD48a2V5d29yZD5U
aW1lIEZhY3RvcnM8L2tleXdvcmQ+PGtleXdvcmQ+Vml0YWwgQ2FwYWNpdHk8L2tleXdvcmQ+PC9r
ZXl3b3Jkcz48ZGF0ZXM+PHllYXI+MjAxMDwveWVhcj48cHViLWRhdGVzPjxkYXRlPkp1biAyMTwv
ZGF0ZT48L3B1Yi1kYXRlcz48L2RhdGVzPjxpc2JuPjE0NjUtOTkzWCAoRWxlY3Ryb25pYykmI3hE
OzE0NjUtOTkyMSAoTGlua2luZyk8L2lzYm4+PGFjY2Vzc2lvbi1udW0+MjA1NjU5NTc8L2FjY2Vz
c2lvbi1udW0+PHVybHM+PHJlbGF0ZWQtdXJscz48dXJsPmh0dHBzOi8vd3d3Lm5jYmkubmxtLm5p
aC5nb3YvcHVibWVkLzIwNTY1OTU3PC91cmw+PHVybD5odHRwczovL3d3dy5uY2JpLm5sbS5uaWgu
Z292L3BtYy9hcnRpY2xlcy9QTUMyOTA0Mjg2L3BkZi8xNDY1LTk5MjEtMTEtODIucGRmPC91cmw+
PC9yZWxhdGVkLXVybHM+PC91cmxzPjxjdXN0b20yPlBNQzI5MDQyODY8L2N1c3RvbTI+PGVsZWN0
cm9uaWMtcmVzb3VyY2UtbnVtPjEwLjExODYvMTQ2NS05OTIxLTExLTgyPC9lbGVjdHJvbmljLXJl
c291cmNlLW51bT48cmVzZWFyY2gtbm90ZXM+QWRhbTE5LU1TLUxVTkctUkVGMjY8L3Jlc2VhcmNo
LW5vdGVzPjwvcmVjb3JkPjwvQ2l0ZT48L0VuZE5vdGU+AG==
</w:fldData>
        </w:fldChar>
      </w:r>
      <w:r w:rsidR="003A2878">
        <w:rPr>
          <w:rFonts w:ascii="Times New Roman" w:hAnsi="Times New Roman" w:cs="Times New Roman"/>
          <w:sz w:val="24"/>
          <w:szCs w:val="24"/>
        </w:rPr>
        <w:instrText xml:space="preserve"> ADDIN EN.CITE </w:instrText>
      </w:r>
      <w:r w:rsidR="003A2878">
        <w:rPr>
          <w:rFonts w:ascii="Times New Roman" w:hAnsi="Times New Roman" w:cs="Times New Roman"/>
          <w:sz w:val="24"/>
          <w:szCs w:val="24"/>
        </w:rPr>
        <w:fldChar w:fldCharType="begin">
          <w:fldData xml:space="preserve">PEVuZE5vdGU+PENpdGU+PEF1dGhvcj5Ib3VzZTwvQXV0aG9yPjxZZWFyPjIwMTU8L1llYXI+PFJl
Y051bT4zNDc8L1JlY051bT48RGlzcGxheVRleHQ+WzUsIDZdPC9EaXNwbGF5VGV4dD48cmVjb3Jk
PjxyZWMtbnVtYmVyPjM0NzwvcmVjLW51bWJlcj48Zm9yZWlnbi1rZXlzPjxrZXkgYXBwPSJFTiIg
ZGItaWQ9InYwdDVmNTV3MXJ3ZmVwZTBzdDY1cGZzenNzZjBmdzAyZDJ0diIgdGltZXN0YW1wPSIx
NTgzNDIzMjU4Ij4zNDc8L2tleT48L2ZvcmVpZ24ta2V5cz48cmVmLXR5cGUgbmFtZT0iSm91cm5h
bCBBcnRpY2xlIj4xNzwvcmVmLXR5cGU+PGNvbnRyaWJ1dG9ycz48YXV0aG9ycz48YXV0aG9yPkhv
dXNlLCBKLiBTLjwvYXV0aG9yPjxhdXRob3I+TGksIEguPC9hdXRob3I+PGF1dGhvcj5EZUdyYWZm
LCBMLiBNLjwvYXV0aG9yPjxhdXRob3I+Rmxha2UsIEcuPC9hdXRob3I+PGF1dGhvcj5aZWxkaW4s
IEQuIEMuPC9hdXRob3I+PGF1dGhvcj5Mb25kb24sIFMuIEouPC9hdXRob3I+PC9hdXRob3JzPjwv
Y29udHJpYnV0b3JzPjxhdXRoLWFkZHJlc3M+KkRpdmlzaW9uIG9mIEludHJhbXVyYWwgUmVzZWFy
Y2gsIE5hdGlvbmFsIEluc3RpdHV0ZSBvZiBFbnZpcm9ubWVudGFsIEhlYWx0aCBTY2llbmNlcywg
VS5TLiBOYXRpb25hbCBJbnN0aXR1dGVzIG9mIEhlYWx0aCwgUmVzZWFyY2ggVHJpYW5nbGUgUGFy
aywgTm9ydGggQ2Fyb2xpbmEsIFVTQTsgYW5kIERpdmlzaW9uIG9mIHRoZSBOYXRpb25hbCBUb3hp
Y29sb2d5IFByb2dyYW0sIFUuUy4gTmF0aW9uYWwgSW5zdGl0dXRlIG9mIEVudmlyb25tZW50YWwg
SGVhbHRoIFNjaWVuY2VzLCBSZXNlYXJjaCBUcmlhbmdsZSBQYXJrLCBOb3J0aCBDYXJvbGluYSwg
VVNBLiYjeEQ7KkRpdmlzaW9uIG9mIEludHJhbXVyYWwgUmVzZWFyY2gsIE5hdGlvbmFsIEluc3Rp
dHV0ZSBvZiBFbnZpcm9ubWVudGFsIEhlYWx0aCBTY2llbmNlcywgVS5TLiBOYXRpb25hbCBJbnN0
aXR1dGVzIG9mIEhlYWx0aCwgUmVzZWFyY2ggVHJpYW5nbGUgUGFyaywgTm9ydGggQ2Fyb2xpbmEs
IFVTQTsgYW5kIERpdmlzaW9uIG9mIHRoZSBOYXRpb25hbCBUb3hpY29sb2d5IFByb2dyYW0sIFUu
Uy4gTmF0aW9uYWwgSW5zdGl0dXRlIG9mIEVudmlyb25tZW50YWwgSGVhbHRoIFNjaWVuY2VzLCBS
ZXNlYXJjaCBUcmlhbmdsZSBQYXJrLCBOb3J0aCBDYXJvbGluYSwgVVNBIGxvbmRvbjJAbmllaHMu
bmloLmdvdi48L2F1dGgtYWRkcmVzcz48dGl0bGVzPjx0aXRsZT5HZW5ldGljIHZhcmlhdGlvbiBp
biBIVFI0IGFuZCBsdW5nIGZ1bmN0aW9uOiBHV0FTIGZvbGxvdy11cCBpbiBtb3VzZTwvdGl0bGU+
PHNlY29uZGFyeS10aXRsZT5GYXNlYiBqPC9zZWNvbmRhcnktdGl0bGU+PC90aXRsZXM+PHBlcmlv
ZGljYWw+PGZ1bGwtdGl0bGU+RmFzZWIgajwvZnVsbC10aXRsZT48L3BlcmlvZGljYWw+PHBhZ2Vz
PjMyMy0zNTwvcGFnZXM+PHZvbHVtZT4yOTwvdm9sdW1lPjxudW1iZXI+MTwvbnVtYmVyPjxlZGl0
aW9uPjIwMTQvMTAvMjU8L2VkaXRpb24+PGtleXdvcmRzPjxrZXl3b3JkPkFpcndheSBSZXNpc3Rh
bmNlL2dlbmV0aWNzL3BoeXNpb2xvZ3k8L2tleXdvcmQ+PGtleXdvcmQ+QWxsZXJnZW5zL2FkbWlu
aXN0cmF0aW9uICZhbXA7YW1wPC9rZXl3b3JkPjxrZXl3b3JkPmRvc2FnZTwva2V5d29yZD48a2V5
d29yZD5BbmltYWxzPC9rZXl3b3JkPjxrZXl3b3JkPkFudGlnZW5zLCBEZXJtYXRvcGhhZ29pZGVz
L2FkbWluaXN0cmF0aW9uICZhbXA7YW1wPC9rZXl3b3JkPjxrZXl3b3JkPmRvc2FnZTwva2V5d29y
ZD48a2V5d29yZD5CbGVvbXljaW4vdG94aWNpdHk8L2tleXdvcmQ+PGtleXdvcmQ+QnJvbmNoaWFs
IEh5cGVycmVhY3Rpdml0eS9jaGVtaWNhbGx5IGluZHVjZWQvZ2VuZXRpY3MvcGh5c2lvcGF0aG9s
b2d5PC9rZXl3b3JkPjxrZXl3b3JkPkdlbm9tZS1XaWRlIEFzc29jaWF0aW9uIFN0dWR5PC9rZXl3
b3JkPjxrZXl3b3JkPkh1bWFuczwva2V5d29yZD48a2V5d29yZD5MdW5nL2ltbXVub2xvZ3kvKnBo
eXNpb2xvZ3k8L2tleXdvcmQ+PGtleXdvcmQ+TWFsZTwva2V5d29yZD48a2V5d29yZD5NaWNlPC9r
ZXl3b3JkPjxrZXl3b3JkPk1pY2UsIEtub2Nrb3V0PC9rZXl3b3JkPjxrZXl3b3JkPlBvbHltb3Jw
aGlzbSwgU2luZ2xlIE51Y2xlb3RpZGU8L2tleXdvcmQ+PGtleXdvcmQ+UHVsbW9uYXJ5IEZpYnJv
c2lzL2NoZW1pY2FsbHkgaW5kdWNlZC9nZW5ldGljcy9waHlzaW9wYXRob2xvZ3k8L2tleXdvcmQ+
PGtleXdvcmQ+UmVjZXB0b3JzLCBTZXJvdG9uaW4sIDUtSFQ0L2RlZmljaWVuY3kvKmdlbmV0aWNz
LypwaHlzaW9sb2d5PC9rZXl3b3JkPjxrZXl3b3JkPlJlc3BpcmF0b3J5IEZ1bmN0aW9uIFRlc3Rz
PC9rZXl3b3JkPjxrZXl3b3JkPlNwZWNpZXMgU3BlY2lmaWNpdHk8L2tleXdvcmQ+PGtleXdvcmQ+
YWlyd2F5IGh5cGVycmVzcG9uc2l2ZW5lc3M8L2tleXdvcmQ+PGtleXdvcmQ+bW91c2UgbW9kZWxz
PC9rZXl3b3JkPjxrZXl3b3JkPnB1bG1vbmFyeSBmdW5jdGlvbjwva2V5d29yZD48L2tleXdvcmRz
PjxkYXRlcz48eWVhcj4yMDE1PC95ZWFyPjxwdWItZGF0ZXM+PGRhdGU+SmFuPC9kYXRlPjwvcHVi
LWRhdGVzPjwvZGF0ZXM+PGlzYm4+MDg5Mi02NjM4PC9pc2JuPjxhY2Nlc3Npb24tbnVtPjI1MzQy
MTI2PC9hY2Nlc3Npb24tbnVtPjx1cmxzPjwvdXJscz48Y3VzdG9tMj5QTUM0Mjg1NTQ3PC9jdXN0
b20yPjxlbGVjdHJvbmljLXJlc291cmNlLW51bT4xMC4xMDk2L2ZqLjE0LTI1Mzg5ODwvZWxlY3Ry
b25pYy1yZXNvdXJjZS1udW0+PHJlbW90ZS1kYXRhYmFzZS1wcm92aWRlcj5OTE08L3JlbW90ZS1k
YXRhYmFzZS1wcm92aWRlcj48cmVzZWFyY2gtbm90ZXM+QWRhbTE5LU1TLUxVTkctUkVGMjU8L3Jl
c2VhcmNoLW5vdGVzPjxsYW5ndWFnZT5lbmc8L2xhbmd1YWdlPjwvcmVjb3JkPjwvQ2l0ZT48Q2l0
ZT48QXV0aG9yPlNoYWxhYnk8L0F1dGhvcj48WWVhcj4yMDEwPC9ZZWFyPjxSZWNOdW0+Mjc2PC9S
ZWNOdW0+PHJlY29yZD48cmVjLW51bWJlcj4yNzY8L3JlYy1udW1iZXI+PGZvcmVpZ24ta2V5cz48
a2V5IGFwcD0iRU4iIGRiLWlkPSJ2MHQ1ZjU1dzFyd2ZlcGUwc3Q2NXBmc3pzc2YwZncwMmQydHYi
IHRpbWVzdGFtcD0iMTU3OTYxNzE4MSI+Mjc2PC9rZXk+PC9mb3JlaWduLWtleXM+PHJlZi10eXBl
IG5hbWU9IkpvdXJuYWwgQXJ0aWNsZSI+MTc8L3JlZi10eXBlPjxjb250cmlidXRvcnM+PGF1dGhv
cnM+PGF1dGhvcj5TaGFsYWJ5LCBLLiBILjwvYXV0aG9yPjxhdXRob3I+R29sZCwgTC4gRy48L2F1
dGhvcj48YXV0aG9yPlNjaHVlc3NsZXIsIFQuIEYuPC9hdXRob3I+PGF1dGhvcj5NYXJ0aW4sIEou
IEcuPC9hdXRob3I+PGF1dGhvcj5Sb2JpY2hhdWQsIEEuPC9hdXRob3I+PC9hdXRob3JzPjwvY29u
dHJpYnV0b3JzPjxhdXRoLWFkZHJlc3M+TWVha2lucyBDaHJpc3RpZSBMYWJvcmF0b3JpZXMsIE1j
R2lsbCBVbml2ZXJzaXR5LCBNb250cmVhbCAoUWMpLCBDYW5hZGEuPC9hdXRoLWFkZHJlc3M+PHRp
dGxlcz48dGl0bGU+Q29tYmluZWQgZm9yY2VkIG9zY2lsbGF0aW9uIGFuZCBmb3JjZWQgZXhwaXJh
dGlvbiBtZWFzdXJlbWVudHMgaW4gbWljZSBmb3IgdGhlIGFzc2Vzc21lbnQgb2YgYWlyd2F5IGh5
cGVycmVzcG9uc2l2ZW5lc3M8L3RpdGxlPjxzZWNvbmRhcnktdGl0bGU+UmVzcGlyIFJlczwvc2Vj
b25kYXJ5LXRpdGxlPjwvdGl0bGVzPjxwZXJpb2RpY2FsPjxmdWxsLXRpdGxlPlJlc3BpciBSZXM8
L2Z1bGwtdGl0bGU+PC9wZXJpb2RpY2FsPjxwYWdlcz44MjwvcGFnZXM+PHZvbHVtZT4xMTwvdm9s
dW1lPjxlZGl0aW9uPjIwMTAvMDYvMjM8L2VkaXRpb24+PGtleXdvcmRzPjxrZXl3b3JkPkFkcmVu
YWwgQ29ydGV4IEhvcm1vbmVzL3BoYXJtYWNvbG9neTwva2V5d29yZD48a2V5d29yZD5BbmltYWxz
PC9rZXl3b3JkPjxrZXl3b3JkPkJyb25jaGlhbCBIeXBlcnJlYWN0aXZpdHkvKmRpYWdub3Npcy9p
bW11bm9sb2d5L3BoeXNpb3BhdGhvbG9neS9wcmV2ZW50aW9uICZhbXA7PC9rZXl3b3JkPjxrZXl3
b3JkPmNvbnRyb2w8L2tleXdvcmQ+PGtleXdvcmQ+QnJvbmNoaWFsIFByb3ZvY2F0aW9uIFRlc3Rz
PC9rZXl3b3JkPjxrZXl3b3JkPipCcm9uY2hvY29uc3RyaWN0aW9uL2RydWcgZWZmZWN0czwva2V5
d29yZD48a2V5d29yZD5Ccm9uY2hvY29uc3RyaWN0b3IgQWdlbnRzPC9rZXl3b3JkPjxrZXl3b3Jk
PkRleGFtZXRoYXNvbmUvcGhhcm1hY29sb2d5PC9rZXl3b3JkPjxrZXl3b3JkPkRpc2Vhc2UgTW9k
ZWxzLCBBbmltYWw8L2tleXdvcmQ+PGtleXdvcmQ+RmVtYWxlPC9rZXl3b3JkPjxrZXl3b3JkPkZv
cmNlZCBFeHBpcmF0b3J5IEZsb3cgUmF0ZXM8L2tleXdvcmQ+PGtleXdvcmQ+Rm9yY2VkIEV4cGly
YXRvcnkgVm9sdW1lPC9rZXl3b3JkPjxrZXl3b3JkPkx1bmcvZHJ1ZyBlZmZlY3RzL2ltbXVub2xv
Z3kvKnBoeXNpb3BhdGhvbG9neTwva2V5d29yZD48a2V5d29yZD5NZXRoYWNob2xpbmUgQ2hsb3Jp
ZGU8L2tleXdvcmQ+PGtleXdvcmQ+TWljZTwva2V5d29yZD48a2V5d29yZD5NaWNlLCBJbmJyZWQg
QkFMQiBDPC9rZXl3b3JkPjxrZXl3b3JkPk9zY2lsbG9tZXRyeTwva2V5d29yZD48a2V5d29yZD5P
dmFsYnVtaW48L2tleXdvcmQ+PGtleXdvcmQ+KlJlc3BpcmF0b3J5IEZ1bmN0aW9uIFRlc3RzPC9r
ZXl3b3JkPjxrZXl3b3JkPlJlc3BpcmF0b3J5IE1lY2hhbmljczwva2V5d29yZD48a2V5d29yZD5U
aW1lIEZhY3RvcnM8L2tleXdvcmQ+PGtleXdvcmQ+Vml0YWwgQ2FwYWNpdHk8L2tleXdvcmQ+PC9r
ZXl3b3Jkcz48ZGF0ZXM+PHllYXI+MjAxMDwveWVhcj48cHViLWRhdGVzPjxkYXRlPkp1biAyMTwv
ZGF0ZT48L3B1Yi1kYXRlcz48L2RhdGVzPjxpc2JuPjE0NjUtOTkzWCAoRWxlY3Ryb25pYykmI3hE
OzE0NjUtOTkyMSAoTGlua2luZyk8L2lzYm4+PGFjY2Vzc2lvbi1udW0+MjA1NjU5NTc8L2FjY2Vz
c2lvbi1udW0+PHVybHM+PHJlbGF0ZWQtdXJscz48dXJsPmh0dHBzOi8vd3d3Lm5jYmkubmxtLm5p
aC5nb3YvcHVibWVkLzIwNTY1OTU3PC91cmw+PHVybD5odHRwczovL3d3dy5uY2JpLm5sbS5uaWgu
Z292L3BtYy9hcnRpY2xlcy9QTUMyOTA0Mjg2L3BkZi8xNDY1LTk5MjEtMTEtODIucGRmPC91cmw+
PC9yZWxhdGVkLXVybHM+PC91cmxzPjxjdXN0b20yPlBNQzI5MDQyODY8L2N1c3RvbTI+PGVsZWN0
cm9uaWMtcmVzb3VyY2UtbnVtPjEwLjExODYvMTQ2NS05OTIxLTExLTgyPC9lbGVjdHJvbmljLXJl
c291cmNlLW51bT48cmVzZWFyY2gtbm90ZXM+QWRhbTE5LU1TLUxVTkctUkVGMjY8L3Jlc2VhcmNo
LW5vdGVzPjwvcmVjb3JkPjwvQ2l0ZT48L0VuZE5vdGU+AG==
</w:fldData>
        </w:fldChar>
      </w:r>
      <w:r w:rsidR="003A2878">
        <w:rPr>
          <w:rFonts w:ascii="Times New Roman" w:hAnsi="Times New Roman" w:cs="Times New Roman"/>
          <w:sz w:val="24"/>
          <w:szCs w:val="24"/>
        </w:rPr>
        <w:instrText xml:space="preserve"> ADDIN EN.CITE.DATA </w:instrText>
      </w:r>
      <w:r w:rsidR="003A2878">
        <w:rPr>
          <w:rFonts w:ascii="Times New Roman" w:hAnsi="Times New Roman" w:cs="Times New Roman"/>
          <w:sz w:val="24"/>
          <w:szCs w:val="24"/>
        </w:rPr>
      </w:r>
      <w:r w:rsidR="003A2878">
        <w:rPr>
          <w:rFonts w:ascii="Times New Roman" w:hAnsi="Times New Roman" w:cs="Times New Roman"/>
          <w:sz w:val="24"/>
          <w:szCs w:val="24"/>
        </w:rPr>
        <w:fldChar w:fldCharType="end"/>
      </w:r>
      <w:r w:rsidRPr="004A6710">
        <w:rPr>
          <w:rFonts w:ascii="Times New Roman" w:hAnsi="Times New Roman" w:cs="Times New Roman"/>
          <w:sz w:val="24"/>
          <w:szCs w:val="24"/>
        </w:rPr>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[5, 6]</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xml:space="preserve">. The flexiVent system uses the forced oscillation technique (FOT) to apply airwaves to measure pressure, flow, and volume parameters in the lung in response to the input signals </w:t>
      </w:r>
      <w:r w:rsidRPr="004A6710">
        <w:rPr>
          <w:rFonts w:ascii="Times New Roman" w:hAnsi="Times New Roman" w:cs="Times New Roman"/>
          <w:sz w:val="24"/>
          <w:szCs w:val="24"/>
        </w:rPr>
        <w:fldChar w:fldCharType="begin">
          <w:fldData xml:space="preserve">PEVuZE5vdGU+PENpdGU+PEF1dGhvcj5CYXRlczwvQXV0aG9yPjxZZWFyPjIwMTc8L1llYXI+PFJl
Y051bT4yNzM8L1JlY051bT48RGlzcGxheVRleHQ+WzcsIDhdPC9EaXNwbGF5VGV4dD48cmVjb3Jk
PjxyZWMtbnVtYmVyPjI3MzwvcmVjLW51bWJlcj48Zm9yZWlnbi1rZXlzPjxrZXkgYXBwPSJFTiIg
ZGItaWQ9InYwdDVmNTV3MXJ3ZmVwZTBzdDY1cGZzenNzZjBmdzAyZDJ0diIgdGltZXN0YW1wPSIx
NTc5MjA2MzA2Ij4yNzM8L2tleT48L2ZvcmVpZ24ta2V5cz48cmVmLXR5cGUgbmFtZT0iSm91cm5h
bCBBcnRpY2xlIj4xNzwvcmVmLXR5cGU+PGNvbnRyaWJ1dG9ycz48YXV0aG9ycz48YXV0aG9yPkJh
dGVzLCBKYXNvbiBILlQuPC9hdXRob3I+PC9hdXRob3JzPjwvY29udHJpYnV0b3JzPjx0aXRsZXM+
PHRpdGxlPkNPUlA6IE1lYXN1cmVtZW50IG9mIGx1bmcgZnVuY3Rpb24gaW4gc21hbGwgYW5pbWFs
czwvdGl0bGU+PHNlY29uZGFyeS10aXRsZT5Kb3VybmFsIG9mIEFwcGxpZWQgUGh5c2lvbG9neTwv
c2Vjb25kYXJ5LXRpdGxlPjwvdGl0bGVzPjxwZXJpb2RpY2FsPjxmdWxsLXRpdGxlPkpvdXJuYWwg
b2YgQXBwbGllZCBQaHlzaW9sb2d5PC9mdWxsLXRpdGxlPjxhYmJyLTE+Si4gQXBwbC4gUGh5c2lv
bC48L2FiYnItMT48L3BlcmlvZGljYWw+PHBhZ2VzPjEwMzktMTA0NjwvcGFnZXM+PHZvbHVtZT4x
MjM8L3ZvbHVtZT48bnVtYmVyPjU8L251bWJlcj48a2V5d29yZHM+PGtleXdvcmQ+cmVzaXN0YW5j
ZSBhbmQgZWxhc3RhbmNlLG1vdXNlLGltcGVkYW5jZSx1bnJlc3RyYWluZWQgcGxldGh5c21vZ3Jh
cGh5LG1hdGhlbWF0aWNhbCBtb2RlbDwva2V5d29yZD48L2tleXdvcmRzPjxkYXRlcz48eWVhcj4y
MDE3PC95ZWFyPjwvZGF0ZXM+PGFjY2Vzc2lvbi1udW0+Mjg3OTgxOTc8L2FjY2Vzc2lvbi1udW0+
PHVybHM+PHJlbGF0ZWQtdXJscz48dXJsPmh0dHBzOi8vd3d3LnBoeXNpb2xvZ3kub3JnL2RvaS9h
YnMvMTAuMTE1Mi9qYXBwbHBoeXNpb2wuMDAyNDMuMjAxNzwvdXJsPjwvcmVsYXRlZC11cmxzPjwv
dXJscz48ZWxlY3Ryb25pYy1yZXNvdXJjZS1udW0+MTAuMTE1Mi9qYXBwbHBoeXNpb2wuMDAyNDMu
MjAxNzwvZWxlY3Ryb25pYy1yZXNvdXJjZS1udW0+PC9yZWNvcmQ+PC9DaXRlPjxDaXRlPjxBdXRo
b3I+SXJ2aW48L0F1dGhvcj48WWVhcj4yMDAzPC9ZZWFyPjxSZWNOdW0+MjcwPC9SZWNOdW0+PHJl
Y29yZD48cmVjLW51bWJlcj4yNzA8L3JlYy1udW1iZXI+PGZvcmVpZ24ta2V5cz48a2V5IGFwcD0i
RU4iIGRiLWlkPSJ2MHQ1ZjU1dzFyd2ZlcGUwc3Q2NXBmc3pzc2YwZncwMmQydHYiIHRpbWVzdGFt
cD0iMTU3OTE5MjY0OSI+MjcwPC9rZXk+PC9mb3JlaWduLWtleXM+PHJlZi10eXBlIG5hbWU9Ikpv
dXJuYWwgQXJ0aWNsZSI+MTc8L3JlZi10eXBlPjxjb250cmlidXRvcnM+PGF1dGhvcnM+PGF1dGhv
cj5JcnZpbiwgQ2hhcmxlcyBHLjwvYXV0aG9yPjxhdXRob3I+QmF0ZXMsIEphc29uIEguIFQuPC9h
dXRob3I+PC9hdXRob3JzPjwvY29udHJpYnV0b3JzPjx0aXRsZXM+PHRpdGxlPk1lYXN1cmluZyB0
aGUgbHVuZyBmdW5jdGlvbiBpbiB0aGUgbW91c2U6IHRoZSBjaGFsbGVuZ2Ugb2Ygc2l6ZTwvdGl0
bGU+PHNlY29uZGFyeS10aXRsZT5SZXNwaXJhdG9yeSBSZXNlYXJjaDwvc2Vjb25kYXJ5LXRpdGxl
PjwvdGl0bGVzPjxwZXJpb2RpY2FsPjxmdWxsLXRpdGxlPlJlc3BpcmF0b3J5IFJlc2VhcmNoPC9m
dWxsLXRpdGxlPjwvcGVyaW9kaWNhbD48cGFnZXM+MTwvcGFnZXM+PHZvbHVtZT40PC92b2x1bWU+
PG51bWJlcj4xPC9udW1iZXI+PGRhdGVzPjx5ZWFyPjIwMDM8L3llYXI+PHB1Yi1kYXRlcz48ZGF0
ZT4yMDAzLzA1LzE1PC9kYXRlPjwvcHViLWRhdGVzPjwvZGF0ZXM+PGlzYm4+MTQ2NS05OTNYPC9p
c2JuPjx1cmxzPjxyZWxhdGVkLXVybHM+PHVybD5odHRwczovL2RvaS5vcmcvMTAuMTE4Ni9ycjE5
OTwvdXJsPjwvcmVsYXRlZC11cmxzPjwvdXJscz48ZWxlY3Ryb25pYy1yZXNvdXJjZS1udW0+MTAu
MTE4Ni9ycjE5OTwvZWxlY3Ryb25pYy1yZXNvdXJjZS1udW0+PC9yZWNvcmQ+PC9DaXRlPjwvRW5k
Tm90ZT4A
</w:fldData>
        </w:fldChar>
      </w:r>
      <w:r w:rsidR="003A2878">
        <w:rPr>
          <w:rFonts w:ascii="Times New Roman" w:hAnsi="Times New Roman" w:cs="Times New Roman"/>
          <w:sz w:val="24"/>
          <w:szCs w:val="24"/>
        </w:rPr>
        <w:instrText xml:space="preserve"> ADDIN EN.CITE </w:instrText>
      </w:r>
      <w:r w:rsidR="003A2878">
        <w:rPr>
          <w:rFonts w:ascii="Times New Roman" w:hAnsi="Times New Roman" w:cs="Times New Roman"/>
          <w:sz w:val="24"/>
          <w:szCs w:val="24"/>
        </w:rPr>
        <w:fldChar w:fldCharType="begin">
          <w:fldData xml:space="preserve">PEVuZE5vdGU+PENpdGU+PEF1dGhvcj5CYXRlczwvQXV0aG9yPjxZZWFyPjIwMTc8L1llYXI+PFJl
Y051bT4yNzM8L1JlY051bT48RGlzcGxheVRleHQ+WzcsIDhdPC9EaXNwbGF5VGV4dD48cmVjb3Jk
PjxyZWMtbnVtYmVyPjI3MzwvcmVjLW51bWJlcj48Zm9yZWlnbi1rZXlzPjxrZXkgYXBwPSJFTiIg
ZGItaWQ9InYwdDVmNTV3MXJ3ZmVwZTBzdDY1cGZzenNzZjBmdzAyZDJ0diIgdGltZXN0YW1wPSIx
NTc5MjA2MzA2Ij4yNzM8L2tleT48L2ZvcmVpZ24ta2V5cz48cmVmLXR5cGUgbmFtZT0iSm91cm5h
bCBBcnRpY2xlIj4xNzwvcmVmLXR5cGU+PGNvbnRyaWJ1dG9ycz48YXV0aG9ycz48YXV0aG9yPkJh
dGVzLCBKYXNvbiBILlQuPC9hdXRob3I+PC9hdXRob3JzPjwvY29udHJpYnV0b3JzPjx0aXRsZXM+
PHRpdGxlPkNPUlA6IE1lYXN1cmVtZW50IG9mIGx1bmcgZnVuY3Rpb24gaW4gc21hbGwgYW5pbWFs
czwvdGl0bGU+PHNlY29uZGFyeS10aXRsZT5Kb3VybmFsIG9mIEFwcGxpZWQgUGh5c2lvbG9neTwv
c2Vjb25kYXJ5LXRpdGxlPjwvdGl0bGVzPjxwZXJpb2RpY2FsPjxmdWxsLXRpdGxlPkpvdXJuYWwg
b2YgQXBwbGllZCBQaHlzaW9sb2d5PC9mdWxsLXRpdGxlPjxhYmJyLTE+Si4gQXBwbC4gUGh5c2lv
bC48L2FiYnItMT48L3BlcmlvZGljYWw+PHBhZ2VzPjEwMzktMTA0NjwvcGFnZXM+PHZvbHVtZT4x
MjM8L3ZvbHVtZT48bnVtYmVyPjU8L251bWJlcj48a2V5d29yZHM+PGtleXdvcmQ+cmVzaXN0YW5j
ZSBhbmQgZWxhc3RhbmNlLG1vdXNlLGltcGVkYW5jZSx1bnJlc3RyYWluZWQgcGxldGh5c21vZ3Jh
cGh5LG1hdGhlbWF0aWNhbCBtb2RlbDwva2V5d29yZD48L2tleXdvcmRzPjxkYXRlcz48eWVhcj4y
MDE3PC95ZWFyPjwvZGF0ZXM+PGFjY2Vzc2lvbi1udW0+Mjg3OTgxOTc8L2FjY2Vzc2lvbi1udW0+
PHVybHM+PHJlbGF0ZWQtdXJscz48dXJsPmh0dHBzOi8vd3d3LnBoeXNpb2xvZ3kub3JnL2RvaS9h
YnMvMTAuMTE1Mi9qYXBwbHBoeXNpb2wuMDAyNDMuMjAxNzwvdXJsPjwvcmVsYXRlZC11cmxzPjwv
dXJscz48ZWxlY3Ryb25pYy1yZXNvdXJjZS1udW0+MTAuMTE1Mi9qYXBwbHBoeXNpb2wuMDAyNDMu
MjAxNzwvZWxlY3Ryb25pYy1yZXNvdXJjZS1udW0+PC9yZWNvcmQ+PC9DaXRlPjxDaXRlPjxBdXRo
b3I+SXJ2aW48L0F1dGhvcj48WWVhcj4yMDAzPC9ZZWFyPjxSZWNOdW0+MjcwPC9SZWNOdW0+PHJl
Y29yZD48cmVjLW51bWJlcj4yNzA8L3JlYy1udW1iZXI+PGZvcmVpZ24ta2V5cz48a2V5IGFwcD0i
RU4iIGRiLWlkPSJ2MHQ1ZjU1dzFyd2ZlcGUwc3Q2NXBmc3pzc2YwZncwMmQydHYiIHRpbWVzdGFt
cD0iMTU3OTE5MjY0OSI+MjcwPC9rZXk+PC9mb3JlaWduLWtleXM+PHJlZi10eXBlIG5hbWU9Ikpv
dXJuYWwgQXJ0aWNsZSI+MTc8L3JlZi10eXBlPjxjb250cmlidXRvcnM+PGF1dGhvcnM+PGF1dGhv
cj5JcnZpbiwgQ2hhcmxlcyBHLjwvYXV0aG9yPjxhdXRob3I+QmF0ZXMsIEphc29uIEguIFQuPC9h
dXRob3I+PC9hdXRob3JzPjwvY29udHJpYnV0b3JzPjx0aXRsZXM+PHRpdGxlPk1lYXN1cmluZyB0
aGUgbHVuZyBmdW5jdGlvbiBpbiB0aGUgbW91c2U6IHRoZSBjaGFsbGVuZ2Ugb2Ygc2l6ZTwvdGl0
bGU+PHNlY29uZGFyeS10aXRsZT5SZXNwaXJhdG9yeSBSZXNlYXJjaDwvc2Vjb25kYXJ5LXRpdGxl
PjwvdGl0bGVzPjxwZXJpb2RpY2FsPjxmdWxsLXRpdGxlPlJlc3BpcmF0b3J5IFJlc2VhcmNoPC9m
dWxsLXRpdGxlPjwvcGVyaW9kaWNhbD48cGFnZXM+MTwvcGFnZXM+PHZvbHVtZT40PC92b2x1bWU+
PG51bWJlcj4xPC9udW1iZXI+PGRhdGVzPjx5ZWFyPjIwMDM8L3llYXI+PHB1Yi1kYXRlcz48ZGF0
ZT4yMDAzLzA1LzE1PC9kYXRlPjwvcHViLWRhdGVzPjwvZGF0ZXM+PGlzYm4+MTQ2NS05OTNYPC9p
c2JuPjx1cmxzPjxyZWxhdGVkLXVybHM+PHVybD5odHRwczovL2RvaS5vcmcvMTAuMTE4Ni9ycjE5
OTwvdXJsPjwvcmVsYXRlZC11cmxzPjwvdXJscz48ZWxlY3Ryb25pYy1yZXNvdXJjZS1udW0+MTAu
MTE4Ni9ycjE5OTwvZWxlY3Ryb25pYy1yZXNvdXJjZS1udW0+PC9yZWNvcmQ+PC9DaXRlPjwvRW5k
Tm90ZT4A
</w:fldData>
        </w:fldChar>
      </w:r>
      <w:r w:rsidR="003A2878">
        <w:rPr>
          <w:rFonts w:ascii="Times New Roman" w:hAnsi="Times New Roman" w:cs="Times New Roman"/>
          <w:sz w:val="24"/>
          <w:szCs w:val="24"/>
        </w:rPr>
        <w:instrText xml:space="preserve"> ADDIN EN.CITE.DATA </w:instrText>
      </w:r>
      <w:r w:rsidR="003A2878">
        <w:rPr>
          <w:rFonts w:ascii="Times New Roman" w:hAnsi="Times New Roman" w:cs="Times New Roman"/>
          <w:sz w:val="24"/>
          <w:szCs w:val="24"/>
        </w:rPr>
      </w:r>
      <w:r w:rsidR="003A2878">
        <w:rPr>
          <w:rFonts w:ascii="Times New Roman" w:hAnsi="Times New Roman" w:cs="Times New Roman"/>
          <w:sz w:val="24"/>
          <w:szCs w:val="24"/>
        </w:rPr>
        <w:fldChar w:fldCharType="end"/>
      </w:r>
      <w:r w:rsidRPr="004A6710">
        <w:rPr>
          <w:rFonts w:ascii="Times New Roman" w:hAnsi="Times New Roman" w:cs="Times New Roman"/>
          <w:sz w:val="24"/>
          <w:szCs w:val="24"/>
        </w:rPr>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[7, 8]</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with the input wave amplitude being adjusted based on the subject's body weight. We also used an extension of the flexiVent system negative pressure-driven forced expiratory (NPFE) concurrently to apply a negative pressure (-55 cmH2O) to deflate the lung rapidly</w:t>
      </w:r>
      <w:r w:rsidR="006F438E">
        <w:rPr>
          <w:rFonts w:ascii="Times New Roman" w:hAnsi="Times New Roman" w:cs="Times New Roman"/>
          <w:sz w:val="24"/>
          <w:szCs w:val="24"/>
        </w:rPr>
        <w:t>. Then</w:t>
      </w:r>
      <w:r w:rsidR="00053155">
        <w:rPr>
          <w:rFonts w:ascii="Times New Roman" w:hAnsi="Times New Roman" w:cs="Times New Roman"/>
          <w:sz w:val="24"/>
          <w:szCs w:val="24"/>
        </w:rPr>
        <w:t>,</w:t>
      </w:r>
      <w:r w:rsidR="006F438E">
        <w:rPr>
          <w:rFonts w:ascii="Times New Roman" w:hAnsi="Times New Roman" w:cs="Times New Roman"/>
          <w:sz w:val="24"/>
          <w:szCs w:val="24"/>
        </w:rPr>
        <w:t xml:space="preserve"> we recorded</w:t>
      </w:r>
      <w:r w:rsidRPr="004A6710">
        <w:rPr>
          <w:rFonts w:ascii="Times New Roman" w:hAnsi="Times New Roman" w:cs="Times New Roman"/>
          <w:sz w:val="24"/>
          <w:szCs w:val="24"/>
        </w:rPr>
        <w:t xml:space="preserve"> the response </w:t>
      </w:r>
      <w:r w:rsidRPr="004A6710">
        <w:rPr>
          <w:rFonts w:ascii="Times New Roman" w:hAnsi="Times New Roman" w:cs="Times New Roman"/>
          <w:sz w:val="24"/>
          <w:szCs w:val="24"/>
        </w:rPr>
        <w:fldChar w:fldCharType="begin">
          <w:fldData xml:space="preserve">PEVuZE5vdGU+PENpdGU+PEF1dGhvcj5TaGFsYWJ5PC9BdXRob3I+PFllYXI+MjAxMDwvWWVhcj48
UmVjTnVtPjI3NjwvUmVjTnVtPjxEaXNwbGF5VGV4dD5bNl08L0Rpc3BsYXlUZXh0PjxyZWNvcmQ+
PHJlYy1udW1iZXI+Mjc2PC9yZWMtbnVtYmVyPjxmb3JlaWduLWtleXM+PGtleSBhcHA9IkVOIiBk
Yi1pZD0idjB0NWY1NXcxcndmZXBlMHN0NjVwZnN6c3NmMGZ3MDJkMnR2IiB0aW1lc3RhbXA9IjE1
Nzk2MTcxODEiPjI3Njwva2V5PjwvZm9yZWlnbi1rZXlzPjxyZWYtdHlwZSBuYW1lPSJKb3VybmFs
IEFydGljbGUiPjE3PC9yZWYtdHlwZT48Y29udHJpYnV0b3JzPjxhdXRob3JzPjxhdXRob3I+U2hh
bGFieSwgSy4gSC48L2F1dGhvcj48YXV0aG9yPkdvbGQsIEwuIEcuPC9hdXRob3I+PGF1dGhvcj5T
Y2h1ZXNzbGVyLCBULiBGLjwvYXV0aG9yPjxhdXRob3I+TWFydGluLCBKLiBHLjwvYXV0aG9yPjxh
dXRob3I+Um9iaWNoYXVkLCBBLjwvYXV0aG9yPjwvYXV0aG9ycz48L2NvbnRyaWJ1dG9ycz48YXV0
aC1hZGRyZXNzPk1lYWtpbnMgQ2hyaXN0aWUgTGFib3JhdG9yaWVzLCBNY0dpbGwgVW5pdmVyc2l0
eSwgTW9udHJlYWwgKFFjKSwgQ2FuYWRhLjwvYXV0aC1hZGRyZXNzPjx0aXRsZXM+PHRpdGxlPkNv
bWJpbmVkIGZvcmNlZCBvc2NpbGxhdGlvbiBhbmQgZm9yY2VkIGV4cGlyYXRpb24gbWVhc3VyZW1l
bnRzIGluIG1pY2UgZm9yIHRoZSBhc3Nlc3NtZW50IG9mIGFpcndheSBoeXBlcnJlc3BvbnNpdmVu
ZXNzPC90aXRsZT48c2Vjb25kYXJ5LXRpdGxlPlJlc3BpciBSZXM8L3NlY29uZGFyeS10aXRsZT48
L3RpdGxlcz48cGVyaW9kaWNhbD48ZnVsbC10aXRsZT5SZXNwaXIgUmVzPC9mdWxsLXRpdGxlPjwv
cGVyaW9kaWNhbD48cGFnZXM+ODI8L3BhZ2VzPjx2b2x1bWU+MTE8L3ZvbHVtZT48ZWRpdGlvbj4y
MDEwLzA2LzIzPC9lZGl0aW9uPjxrZXl3b3Jkcz48a2V5d29yZD5BZHJlbmFsIENvcnRleCBIb3Jt
b25lcy9waGFybWFjb2xvZ3k8L2tleXdvcmQ+PGtleXdvcmQ+QW5pbWFsczwva2V5d29yZD48a2V5
d29yZD5Ccm9uY2hpYWwgSHlwZXJyZWFjdGl2aXR5LypkaWFnbm9zaXMvaW1tdW5vbG9neS9waHlz
aW9wYXRob2xvZ3kvcHJldmVudGlvbiAmYW1wOzwva2V5d29yZD48a2V5d29yZD5jb250cm9sPC9r
ZXl3b3JkPjxrZXl3b3JkPkJyb25jaGlhbCBQcm92b2NhdGlvbiBUZXN0czwva2V5d29yZD48a2V5
d29yZD4qQnJvbmNob2NvbnN0cmljdGlvbi9kcnVnIGVmZmVjdHM8L2tleXdvcmQ+PGtleXdvcmQ+
QnJvbmNob2NvbnN0cmljdG9yIEFnZW50czwva2V5d29yZD48a2V5d29yZD5EZXhhbWV0aGFzb25l
L3BoYXJtYWNvbG9neTwva2V5d29yZD48a2V5d29yZD5EaXNlYXNlIE1vZGVscywgQW5pbWFsPC9r
ZXl3b3JkPjxrZXl3b3JkPkZlbWFsZTwva2V5d29yZD48a2V5d29yZD5Gb3JjZWQgRXhwaXJhdG9y
eSBGbG93IFJhdGVzPC9rZXl3b3JkPjxrZXl3b3JkPkZvcmNlZCBFeHBpcmF0b3J5IFZvbHVtZTwv
a2V5d29yZD48a2V5d29yZD5MdW5nL2RydWcgZWZmZWN0cy9pbW11bm9sb2d5LypwaHlzaW9wYXRo
b2xvZ3k8L2tleXdvcmQ+PGtleXdvcmQ+TWV0aGFjaG9saW5lIENobG9yaWRlPC9rZXl3b3JkPjxr
ZXl3b3JkPk1pY2U8L2tleXdvcmQ+PGtleXdvcmQ+TWljZSwgSW5icmVkIEJBTEIgQzwva2V5d29y
ZD48a2V5d29yZD5Pc2NpbGxvbWV0cnk8L2tleXdvcmQ+PGtleXdvcmQ+T3ZhbGJ1bWluPC9rZXl3
b3JkPjxrZXl3b3JkPipSZXNwaXJhdG9yeSBGdW5jdGlvbiBUZXN0czwva2V5d29yZD48a2V5d29y
ZD5SZXNwaXJhdG9yeSBNZWNoYW5pY3M8L2tleXdvcmQ+PGtleXdvcmQ+VGltZSBGYWN0b3JzPC9r
ZXl3b3JkPjxrZXl3b3JkPlZpdGFsIENhcGFjaXR5PC9rZXl3b3JkPjwva2V5d29yZHM+PGRhdGVz
Pjx5ZWFyPjIwMTA8L3llYXI+PHB1Yi1kYXRlcz48ZGF0ZT5KdW4gMjE8L2RhdGU+PC9wdWItZGF0
ZXM+PC9kYXRlcz48aXNibj4xNDY1LTk5M1ggKEVsZWN0cm9uaWMpJiN4RDsxNDY1LTk5MjEgKExp
bmtpbmcpPC9pc2JuPjxhY2Nlc3Npb24tbnVtPjIwNTY1OTU3PC9hY2Nlc3Npb24tbnVtPjx1cmxz
PjxyZWxhdGVkLXVybHM+PHVybD5odHRwczovL3d3dy5uY2JpLm5sbS5uaWguZ292L3B1Ym1lZC8y
MDU2NTk1NzwvdXJsPjx1cmw+aHR0cHM6Ly93d3cubmNiaS5ubG0ubmloLmdvdi9wbWMvYXJ0aWNs
ZXMvUE1DMjkwNDI4Ni9wZGYvMTQ2NS05OTIxLTExLTgyLnBkZjwvdXJsPjwvcmVsYXRlZC11cmxz
PjwvdXJscz48Y3VzdG9tMj5QTUMyOTA0Mjg2PC9jdXN0b20yPjxlbGVjdHJvbmljLXJlc291cmNl
LW51bT4xMC4xMTg2LzE0NjUtOTkyMS0xMS04MjwvZWxlY3Ryb25pYy1yZXNvdXJjZS1udW0+PHJl
c2VhcmNoLW5vdGVzPkFkYW0xOS1NUy1MVU5HLVJFRjI2PC9yZXNlYXJjaC1ub3Rlcz48L3JlY29y
ZD48L0NpdGU+PC9FbmROb3RlPgB=
</w:fldData>
        </w:fldChar>
      </w:r>
      <w:r w:rsidR="003A2878">
        <w:rPr>
          <w:rFonts w:ascii="Times New Roman" w:hAnsi="Times New Roman" w:cs="Times New Roman"/>
          <w:sz w:val="24"/>
          <w:szCs w:val="24"/>
        </w:rPr>
        <w:instrText xml:space="preserve"> ADDIN EN.CITE </w:instrText>
      </w:r>
      <w:r w:rsidR="003A2878">
        <w:rPr>
          <w:rFonts w:ascii="Times New Roman" w:hAnsi="Times New Roman" w:cs="Times New Roman"/>
          <w:sz w:val="24"/>
          <w:szCs w:val="24"/>
        </w:rPr>
        <w:fldChar w:fldCharType="begin">
          <w:fldData xml:space="preserve">PEVuZE5vdGU+PENpdGU+PEF1dGhvcj5TaGFsYWJ5PC9BdXRob3I+PFllYXI+MjAxMDwvWWVhcj48
UmVjTnVtPjI3NjwvUmVjTnVtPjxEaXNwbGF5VGV4dD5bNl08L0Rpc3BsYXlUZXh0PjxyZWNvcmQ+
PHJlYy1udW1iZXI+Mjc2PC9yZWMtbnVtYmVyPjxmb3JlaWduLWtleXM+PGtleSBhcHA9IkVOIiBk
Yi1pZD0idjB0NWY1NXcxcndmZXBlMHN0NjVwZnN6c3NmMGZ3MDJkMnR2IiB0aW1lc3RhbXA9IjE1
Nzk2MTcxODEiPjI3Njwva2V5PjwvZm9yZWlnbi1rZXlzPjxyZWYtdHlwZSBuYW1lPSJKb3VybmFs
IEFydGljbGUiPjE3PC9yZWYtdHlwZT48Y29udHJpYnV0b3JzPjxhdXRob3JzPjxhdXRob3I+U2hh
bGFieSwgSy4gSC48L2F1dGhvcj48YXV0aG9yPkdvbGQsIEwuIEcuPC9hdXRob3I+PGF1dGhvcj5T
Y2h1ZXNzbGVyLCBULiBGLjwvYXV0aG9yPjxhdXRob3I+TWFydGluLCBKLiBHLjwvYXV0aG9yPjxh
dXRob3I+Um9iaWNoYXVkLCBBLjwvYXV0aG9yPjwvYXV0aG9ycz48L2NvbnRyaWJ1dG9ycz48YXV0
aC1hZGRyZXNzPk1lYWtpbnMgQ2hyaXN0aWUgTGFib3JhdG9yaWVzLCBNY0dpbGwgVW5pdmVyc2l0
eSwgTW9udHJlYWwgKFFjKSwgQ2FuYWRhLjwvYXV0aC1hZGRyZXNzPjx0aXRsZXM+PHRpdGxlPkNv
bWJpbmVkIGZvcmNlZCBvc2NpbGxhdGlvbiBhbmQgZm9yY2VkIGV4cGlyYXRpb24gbWVhc3VyZW1l
bnRzIGluIG1pY2UgZm9yIHRoZSBhc3Nlc3NtZW50IG9mIGFpcndheSBoeXBlcnJlc3BvbnNpdmVu
ZXNzPC90aXRsZT48c2Vjb25kYXJ5LXRpdGxlPlJlc3BpciBSZXM8L3NlY29uZGFyeS10aXRsZT48
L3RpdGxlcz48cGVyaW9kaWNhbD48ZnVsbC10aXRsZT5SZXNwaXIgUmVzPC9mdWxsLXRpdGxlPjwv
cGVyaW9kaWNhbD48cGFnZXM+ODI8L3BhZ2VzPjx2b2x1bWU+MTE8L3ZvbHVtZT48ZWRpdGlvbj4y
MDEwLzA2LzIzPC9lZGl0aW9uPjxrZXl3b3Jkcz48a2V5d29yZD5BZHJlbmFsIENvcnRleCBIb3Jt
b25lcy9waGFybWFjb2xvZ3k8L2tleXdvcmQ+PGtleXdvcmQ+QW5pbWFsczwva2V5d29yZD48a2V5
d29yZD5Ccm9uY2hpYWwgSHlwZXJyZWFjdGl2aXR5LypkaWFnbm9zaXMvaW1tdW5vbG9neS9waHlz
aW9wYXRob2xvZ3kvcHJldmVudGlvbiAmYW1wOzwva2V5d29yZD48a2V5d29yZD5jb250cm9sPC9r
ZXl3b3JkPjxrZXl3b3JkPkJyb25jaGlhbCBQcm92b2NhdGlvbiBUZXN0czwva2V5d29yZD48a2V5
d29yZD4qQnJvbmNob2NvbnN0cmljdGlvbi9kcnVnIGVmZmVjdHM8L2tleXdvcmQ+PGtleXdvcmQ+
QnJvbmNob2NvbnN0cmljdG9yIEFnZW50czwva2V5d29yZD48a2V5d29yZD5EZXhhbWV0aGFzb25l
L3BoYXJtYWNvbG9neTwva2V5d29yZD48a2V5d29yZD5EaXNlYXNlIE1vZGVscywgQW5pbWFsPC9r
ZXl3b3JkPjxrZXl3b3JkPkZlbWFsZTwva2V5d29yZD48a2V5d29yZD5Gb3JjZWQgRXhwaXJhdG9y
eSBGbG93IFJhdGVzPC9rZXl3b3JkPjxrZXl3b3JkPkZvcmNlZCBFeHBpcmF0b3J5IFZvbHVtZTwv
a2V5d29yZD48a2V5d29yZD5MdW5nL2RydWcgZWZmZWN0cy9pbW11bm9sb2d5LypwaHlzaW9wYXRo
b2xvZ3k8L2tleXdvcmQ+PGtleXdvcmQ+TWV0aGFjaG9saW5lIENobG9yaWRlPC9rZXl3b3JkPjxr
ZXl3b3JkPk1pY2U8L2tleXdvcmQ+PGtleXdvcmQ+TWljZSwgSW5icmVkIEJBTEIgQzwva2V5d29y
ZD48a2V5d29yZD5Pc2NpbGxvbWV0cnk8L2tleXdvcmQ+PGtleXdvcmQ+T3ZhbGJ1bWluPC9rZXl3
b3JkPjxrZXl3b3JkPipSZXNwaXJhdG9yeSBGdW5jdGlvbiBUZXN0czwva2V5d29yZD48a2V5d29y
ZD5SZXNwaXJhdG9yeSBNZWNoYW5pY3M8L2tleXdvcmQ+PGtleXdvcmQ+VGltZSBGYWN0b3JzPC9r
ZXl3b3JkPjxrZXl3b3JkPlZpdGFsIENhcGFjaXR5PC9rZXl3b3JkPjwva2V5d29yZHM+PGRhdGVz
Pjx5ZWFyPjIwMTA8L3llYXI+PHB1Yi1kYXRlcz48ZGF0ZT5KdW4gMjE8L2RhdGU+PC9wdWItZGF0
ZXM+PC9kYXRlcz48aXNibj4xNDY1LTk5M1ggKEVsZWN0cm9uaWMpJiN4RDsxNDY1LTk5MjEgKExp
bmtpbmcpPC9pc2JuPjxhY2Nlc3Npb24tbnVtPjIwNTY1OTU3PC9hY2Nlc3Npb24tbnVtPjx1cmxz
PjxyZWxhdGVkLXVybHM+PHVybD5odHRwczovL3d3dy5uY2JpLm5sbS5uaWguZ292L3B1Ym1lZC8y
MDU2NTk1NzwvdXJsPjx1cmw+aHR0cHM6Ly93d3cubmNiaS5ubG0ubmloLmdvdi9wbWMvYXJ0aWNs
ZXMvUE1DMjkwNDI4Ni9wZGYvMTQ2NS05OTIxLTExLTgyLnBkZjwvdXJsPjwvcmVsYXRlZC11cmxz
PjwvdXJscz48Y3VzdG9tMj5QTUMyOTA0Mjg2PC9jdXN0b20yPjxlbGVjdHJvbmljLXJlc291cmNl
LW51bT4xMC4xMTg2LzE0NjUtOTkyMS0xMS04MjwvZWxlY3Ryb25pYy1yZXNvdXJjZS1udW0+PHJl
c2VhcmNoLW5vdGVzPkFkYW0xOS1NUy1MVU5HLVJFRjI2PC9yZXNlYXJjaC1ub3Rlcz48L3JlY29y
ZD48L0NpdGU+PC9FbmROb3RlPgB=
</w:fldData>
        </w:fldChar>
      </w:r>
      <w:r w:rsidR="003A2878">
        <w:rPr>
          <w:rFonts w:ascii="Times New Roman" w:hAnsi="Times New Roman" w:cs="Times New Roman"/>
          <w:sz w:val="24"/>
          <w:szCs w:val="24"/>
        </w:rPr>
        <w:instrText xml:space="preserve"> ADDIN EN.CITE.DATA </w:instrText>
      </w:r>
      <w:r w:rsidR="003A2878">
        <w:rPr>
          <w:rFonts w:ascii="Times New Roman" w:hAnsi="Times New Roman" w:cs="Times New Roman"/>
          <w:sz w:val="24"/>
          <w:szCs w:val="24"/>
        </w:rPr>
      </w:r>
      <w:r w:rsidR="003A2878">
        <w:rPr>
          <w:rFonts w:ascii="Times New Roman" w:hAnsi="Times New Roman" w:cs="Times New Roman"/>
          <w:sz w:val="24"/>
          <w:szCs w:val="24"/>
        </w:rPr>
        <w:fldChar w:fldCharType="end"/>
      </w:r>
      <w:r w:rsidRPr="004A6710">
        <w:rPr>
          <w:rFonts w:ascii="Times New Roman" w:hAnsi="Times New Roman" w:cs="Times New Roman"/>
          <w:sz w:val="24"/>
          <w:szCs w:val="24"/>
        </w:rPr>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[6]</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xml:space="preserve">. The resulting measurements mimic human spirometry, including the forced expired volume over 0.1second </w:t>
      </w:r>
      <w:r w:rsidRPr="004A6710">
        <w:rPr>
          <w:rFonts w:ascii="Times New Roman" w:hAnsi="Times New Roman" w:cs="Times New Roman"/>
          <w:sz w:val="24"/>
          <w:szCs w:val="24"/>
        </w:rPr>
        <w:lastRenderedPageBreak/>
        <w:t>(FEV0.1), forced vital capacity (FVC), FEV0.1/FVC, forced expiratory flow at 50% of FVC (FEF50), Forced Expired Volume at Peak Expiratory Flow (FEV_PEF), and peak expiratory flow (PEF). In addition to baseline measurements, airway responsiveness was induced with methacholine (administered via nebulizer at each dose of 0, 3, 10, 30, and 100 mg/ml in PBS), and pulmonary function parameters were again assessed</w:t>
      </w:r>
      <w:r w:rsidR="00F20E1A">
        <w:rPr>
          <w:rFonts w:ascii="Times New Roman" w:hAnsi="Times New Roman" w:cs="Times New Roman"/>
          <w:sz w:val="24"/>
          <w:szCs w:val="24"/>
        </w:rPr>
        <w:t xml:space="preserve"> at each </w:t>
      </w:r>
      <w:r w:rsidR="006513C0">
        <w:rPr>
          <w:rFonts w:ascii="Times New Roman" w:hAnsi="Times New Roman" w:cs="Times New Roman"/>
          <w:sz w:val="24"/>
          <w:szCs w:val="24"/>
        </w:rPr>
        <w:t xml:space="preserve">methacholine </w:t>
      </w:r>
      <w:r w:rsidR="00F20E1A">
        <w:rPr>
          <w:rFonts w:ascii="Times New Roman" w:hAnsi="Times New Roman" w:cs="Times New Roman"/>
          <w:sz w:val="24"/>
          <w:szCs w:val="24"/>
        </w:rPr>
        <w:t>dose</w:t>
      </w:r>
      <w:r w:rsidRPr="004A6710">
        <w:rPr>
          <w:rFonts w:ascii="Times New Roman" w:hAnsi="Times New Roman" w:cs="Times New Roman"/>
          <w:sz w:val="24"/>
          <w:szCs w:val="24"/>
        </w:rPr>
        <w:t>.</w:t>
      </w:r>
    </w:p>
    <w:p w14:paraId="0783170D" w14:textId="5F245FBE" w:rsidR="00ED6FBE" w:rsidRPr="00ED6FBE" w:rsidRDefault="008D13FC" w:rsidP="00ED6FBE">
      <w:pPr>
        <w:ind w:firstLine="720"/>
        <w:rPr>
          <w:rFonts w:ascii="Times New Roman" w:hAnsi="Times New Roman" w:cs="Times New Roman"/>
          <w:sz w:val="24"/>
          <w:szCs w:val="24"/>
        </w:rPr>
      </w:pPr>
      <w:r w:rsidRPr="004A6710">
        <w:rPr>
          <w:rFonts w:ascii="Times New Roman" w:hAnsi="Times New Roman" w:cs="Times New Roman"/>
          <w:sz w:val="24"/>
          <w:szCs w:val="24"/>
        </w:rPr>
        <w:t>For LPS experiments, mice were given LPS (Sigma, L-2630) or saline (pharmaceutical grade) via oropharyngeal aspiration. Four hours post the exposure treatment, the baseline lung function and airway responses to methacholine doses (</w:t>
      </w:r>
      <w:r w:rsidR="0094135B">
        <w:rPr>
          <w:rFonts w:ascii="Times New Roman" w:hAnsi="Times New Roman" w:cs="Times New Roman"/>
          <w:sz w:val="24"/>
          <w:szCs w:val="24"/>
        </w:rPr>
        <w:t xml:space="preserve">0, </w:t>
      </w:r>
      <w:r w:rsidRPr="004A6710">
        <w:rPr>
          <w:rFonts w:ascii="Times New Roman" w:hAnsi="Times New Roman" w:cs="Times New Roman"/>
          <w:sz w:val="24"/>
          <w:szCs w:val="24"/>
        </w:rPr>
        <w:t>1, 3, 10, and 30 mg/ml</w:t>
      </w:r>
      <w:r w:rsidR="00F5575E">
        <w:rPr>
          <w:rFonts w:ascii="Times New Roman" w:hAnsi="Times New Roman" w:cs="Times New Roman"/>
          <w:sz w:val="24"/>
          <w:szCs w:val="24"/>
        </w:rPr>
        <w:t xml:space="preserve"> in PBS</w:t>
      </w:r>
      <w:r w:rsidRPr="004A6710">
        <w:rPr>
          <w:rFonts w:ascii="Times New Roman" w:hAnsi="Times New Roman" w:cs="Times New Roman"/>
          <w:sz w:val="24"/>
          <w:szCs w:val="24"/>
        </w:rPr>
        <w:t>) were measured using the same flexiVent procedure.</w:t>
      </w:r>
    </w:p>
    <w:p w14:paraId="51897056" w14:textId="6D133CAB" w:rsidR="00ED6FBE" w:rsidRPr="00500EDA" w:rsidRDefault="00ED6FBE" w:rsidP="00A30445">
      <w:pPr>
        <w:rPr>
          <w:rFonts w:ascii="Times New Roman" w:hAnsi="Times New Roman" w:cs="Times New Roman"/>
          <w:b/>
          <w:sz w:val="24"/>
          <w:szCs w:val="24"/>
        </w:rPr>
      </w:pPr>
      <w:r w:rsidRPr="00500EDA">
        <w:rPr>
          <w:rFonts w:ascii="Times New Roman" w:hAnsi="Times New Roman" w:cs="Times New Roman"/>
          <w:b/>
          <w:sz w:val="24"/>
          <w:szCs w:val="24"/>
        </w:rPr>
        <w:t xml:space="preserve">Immune </w:t>
      </w:r>
      <w:r>
        <w:rPr>
          <w:rFonts w:ascii="Times New Roman" w:hAnsi="Times New Roman" w:cs="Times New Roman"/>
          <w:b/>
          <w:sz w:val="24"/>
          <w:szCs w:val="24"/>
        </w:rPr>
        <w:t>C</w:t>
      </w:r>
      <w:r w:rsidRPr="00500EDA">
        <w:rPr>
          <w:rFonts w:ascii="Times New Roman" w:hAnsi="Times New Roman" w:cs="Times New Roman"/>
          <w:b/>
          <w:sz w:val="24"/>
          <w:szCs w:val="24"/>
        </w:rPr>
        <w:t xml:space="preserve">ell </w:t>
      </w:r>
      <w:r>
        <w:rPr>
          <w:rFonts w:ascii="Times New Roman" w:hAnsi="Times New Roman" w:cs="Times New Roman"/>
          <w:b/>
          <w:sz w:val="24"/>
          <w:szCs w:val="24"/>
        </w:rPr>
        <w:t xml:space="preserve">Profile </w:t>
      </w:r>
      <w:r w:rsidRPr="00500EDA">
        <w:rPr>
          <w:rFonts w:ascii="Times New Roman" w:hAnsi="Times New Roman" w:cs="Times New Roman"/>
          <w:b/>
          <w:sz w:val="24"/>
          <w:szCs w:val="24"/>
        </w:rPr>
        <w:t xml:space="preserve">and </w:t>
      </w:r>
      <w:r>
        <w:rPr>
          <w:rFonts w:ascii="Times New Roman" w:hAnsi="Times New Roman" w:cs="Times New Roman"/>
          <w:b/>
          <w:sz w:val="24"/>
          <w:szCs w:val="24"/>
        </w:rPr>
        <w:t>C</w:t>
      </w:r>
      <w:r w:rsidRPr="00500EDA">
        <w:rPr>
          <w:rFonts w:ascii="Times New Roman" w:hAnsi="Times New Roman" w:cs="Times New Roman"/>
          <w:b/>
          <w:sz w:val="24"/>
          <w:szCs w:val="24"/>
        </w:rPr>
        <w:t xml:space="preserve">ytokine </w:t>
      </w:r>
      <w:r>
        <w:rPr>
          <w:rFonts w:ascii="Times New Roman" w:hAnsi="Times New Roman" w:cs="Times New Roman"/>
          <w:b/>
          <w:sz w:val="24"/>
          <w:szCs w:val="24"/>
        </w:rPr>
        <w:t>A</w:t>
      </w:r>
      <w:r w:rsidRPr="00500EDA">
        <w:rPr>
          <w:rFonts w:ascii="Times New Roman" w:hAnsi="Times New Roman" w:cs="Times New Roman"/>
          <w:b/>
          <w:sz w:val="24"/>
          <w:szCs w:val="24"/>
        </w:rPr>
        <w:t>nalysis in BALF</w:t>
      </w:r>
      <w:r w:rsidR="001335F9">
        <w:rPr>
          <w:rFonts w:ascii="Times New Roman" w:hAnsi="Times New Roman" w:cs="Times New Roman"/>
          <w:b/>
          <w:sz w:val="24"/>
          <w:szCs w:val="24"/>
        </w:rPr>
        <w:t xml:space="preserve"> in Naïve and LPS Exposed Mice</w:t>
      </w:r>
    </w:p>
    <w:p w14:paraId="7DA97E6F" w14:textId="04EC565B" w:rsidR="008D13FC" w:rsidRPr="004A6710" w:rsidRDefault="008D13FC" w:rsidP="008D13FC">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t xml:space="preserve">Mice were euthanized with Fatal Plus, and airways were rinsed with 1 ml of Hanks Buffered Salt Solution (HBSS; H6648; Sigma-Aldrich, St. Louis, MO) </w:t>
      </w:r>
      <w:r w:rsidR="004E15F1" w:rsidRPr="004A6710">
        <w:rPr>
          <w:rFonts w:ascii="Times New Roman" w:hAnsi="Times New Roman" w:cs="Times New Roman"/>
          <w:sz w:val="24"/>
          <w:szCs w:val="24"/>
        </w:rPr>
        <w:t>twice</w:t>
      </w:r>
      <w:r w:rsidR="004E15F1">
        <w:rPr>
          <w:rFonts w:ascii="Times New Roman" w:hAnsi="Times New Roman" w:cs="Times New Roman"/>
          <w:sz w:val="24"/>
          <w:szCs w:val="24"/>
        </w:rPr>
        <w:t>.</w:t>
      </w:r>
      <w:r w:rsidR="004E15F1" w:rsidRPr="004A6710">
        <w:rPr>
          <w:rFonts w:ascii="Times New Roman" w:hAnsi="Times New Roman" w:cs="Times New Roman"/>
          <w:sz w:val="24"/>
          <w:szCs w:val="24"/>
        </w:rPr>
        <w:t xml:space="preserve"> </w:t>
      </w:r>
      <w:r w:rsidRPr="004A6710">
        <w:rPr>
          <w:rFonts w:ascii="Times New Roman" w:hAnsi="Times New Roman" w:cs="Times New Roman"/>
          <w:sz w:val="24"/>
          <w:szCs w:val="24"/>
        </w:rPr>
        <w:t xml:space="preserve">Bronchial alveolar lavage fluid (BALF) from each mouse was pooled, and red blood cells were lysed with ammonium-chloride-potassium buffer </w:t>
      </w:r>
      <w:r w:rsidRPr="004A6710">
        <w:rPr>
          <w:rFonts w:ascii="Times New Roman" w:hAnsi="Times New Roman" w:cs="Times New Roman"/>
          <w:sz w:val="24"/>
          <w:szCs w:val="24"/>
        </w:rPr>
        <w:fldChar w:fldCharType="begin">
          <w:fldData xml:space="preserve">PEVuZE5vdGU+PENpdGU+PEF1dGhvcj5Ib3VzZTwvQXV0aG9yPjxZZWFyPjIwMTU8L1llYXI+PFJl
Y051bT4zNDc8L1JlY051bT48RGlzcGxheVRleHQ+WzVdPC9EaXNwbGF5VGV4dD48cmVjb3JkPjxy
ZWMtbnVtYmVyPjM0NzwvcmVjLW51bWJlcj48Zm9yZWlnbi1rZXlzPjxrZXkgYXBwPSJFTiIgZGIt
aWQ9InYwdDVmNTV3MXJ3ZmVwZTBzdDY1cGZzenNzZjBmdzAyZDJ0diIgdGltZXN0YW1wPSIxNTgz
NDIzMjU4Ij4zNDc8L2tleT48L2ZvcmVpZ24ta2V5cz48cmVmLXR5cGUgbmFtZT0iSm91cm5hbCBB
cnRpY2xlIj4xNzwvcmVmLXR5cGU+PGNvbnRyaWJ1dG9ycz48YXV0aG9ycz48YXV0aG9yPkhvdXNl
LCBKLiBTLjwvYXV0aG9yPjxhdXRob3I+TGksIEguPC9hdXRob3I+PGF1dGhvcj5EZUdyYWZmLCBM
LiBNLjwvYXV0aG9yPjxhdXRob3I+Rmxha2UsIEcuPC9hdXRob3I+PGF1dGhvcj5aZWxkaW4sIEQu
IEMuPC9hdXRob3I+PGF1dGhvcj5Mb25kb24sIFMuIEouPC9hdXRob3I+PC9hdXRob3JzPjwvY29u
dHJpYnV0b3JzPjxhdXRoLWFkZHJlc3M+KkRpdmlzaW9uIG9mIEludHJhbXVyYWwgUmVzZWFyY2gs
IE5hdGlvbmFsIEluc3RpdHV0ZSBvZiBFbnZpcm9ubWVudGFsIEhlYWx0aCBTY2llbmNlcywgVS5T
LiBOYXRpb25hbCBJbnN0aXR1dGVzIG9mIEhlYWx0aCwgUmVzZWFyY2ggVHJpYW5nbGUgUGFyaywg
Tm9ydGggQ2Fyb2xpbmEsIFVTQTsgYW5kIERpdmlzaW9uIG9mIHRoZSBOYXRpb25hbCBUb3hpY29s
b2d5IFByb2dyYW0sIFUuUy4gTmF0aW9uYWwgSW5zdGl0dXRlIG9mIEVudmlyb25tZW50YWwgSGVh
bHRoIFNjaWVuY2VzLCBSZXNlYXJjaCBUcmlhbmdsZSBQYXJrLCBOb3J0aCBDYXJvbGluYSwgVVNB
LiYjeEQ7KkRpdmlzaW9uIG9mIEludHJhbXVyYWwgUmVzZWFyY2gsIE5hdGlvbmFsIEluc3RpdHV0
ZSBvZiBFbnZpcm9ubWVudGFsIEhlYWx0aCBTY2llbmNlcywgVS5TLiBOYXRpb25hbCBJbnN0aXR1
dGVzIG9mIEhlYWx0aCwgUmVzZWFyY2ggVHJpYW5nbGUgUGFyaywgTm9ydGggQ2Fyb2xpbmEsIFVT
QTsgYW5kIERpdmlzaW9uIG9mIHRoZSBOYXRpb25hbCBUb3hpY29sb2d5IFByb2dyYW0sIFUuUy4g
TmF0aW9uYWwgSW5zdGl0dXRlIG9mIEVudmlyb25tZW50YWwgSGVhbHRoIFNjaWVuY2VzLCBSZXNl
YXJjaCBUcmlhbmdsZSBQYXJrLCBOb3J0aCBDYXJvbGluYSwgVVNBIGxvbmRvbjJAbmllaHMubmlo
Lmdvdi48L2F1dGgtYWRkcmVzcz48dGl0bGVzPjx0aXRsZT5HZW5ldGljIHZhcmlhdGlvbiBpbiBI
VFI0IGFuZCBsdW5nIGZ1bmN0aW9uOiBHV0FTIGZvbGxvdy11cCBpbiBtb3VzZTwvdGl0bGU+PHNl
Y29uZGFyeS10aXRsZT5GYXNlYiBqPC9zZWNvbmRhcnktdGl0bGU+PC90aXRsZXM+PHBlcmlvZGlj
YWw+PGZ1bGwtdGl0bGU+RmFzZWIgajwvZnVsbC10aXRsZT48L3BlcmlvZGljYWw+PHBhZ2VzPjMy
My0zNTwvcGFnZXM+PHZvbHVtZT4yOTwvdm9sdW1lPjxudW1iZXI+MTwvbnVtYmVyPjxlZGl0aW9u
PjIwMTQvMTAvMjU8L2VkaXRpb24+PGtleXdvcmRzPjxrZXl3b3JkPkFpcndheSBSZXNpc3RhbmNl
L2dlbmV0aWNzL3BoeXNpb2xvZ3k8L2tleXdvcmQ+PGtleXdvcmQ+QWxsZXJnZW5zL2FkbWluaXN0
cmF0aW9uICZhbXA7YW1wPC9rZXl3b3JkPjxrZXl3b3JkPmRvc2FnZTwva2V5d29yZD48a2V5d29y
ZD5BbmltYWxzPC9rZXl3b3JkPjxrZXl3b3JkPkFudGlnZW5zLCBEZXJtYXRvcGhhZ29pZGVzL2Fk
bWluaXN0cmF0aW9uICZhbXA7YW1wPC9rZXl3b3JkPjxrZXl3b3JkPmRvc2FnZTwva2V5d29yZD48
a2V5d29yZD5CbGVvbXljaW4vdG94aWNpdHk8L2tleXdvcmQ+PGtleXdvcmQ+QnJvbmNoaWFsIEh5
cGVycmVhY3Rpdml0eS9jaGVtaWNhbGx5IGluZHVjZWQvZ2VuZXRpY3MvcGh5c2lvcGF0aG9sb2d5
PC9rZXl3b3JkPjxrZXl3b3JkPkdlbm9tZS1XaWRlIEFzc29jaWF0aW9uIFN0dWR5PC9rZXl3b3Jk
PjxrZXl3b3JkPkh1bWFuczwva2V5d29yZD48a2V5d29yZD5MdW5nL2ltbXVub2xvZ3kvKnBoeXNp
b2xvZ3k8L2tleXdvcmQ+PGtleXdvcmQ+TWFsZTwva2V5d29yZD48a2V5d29yZD5NaWNlPC9rZXl3
b3JkPjxrZXl3b3JkPk1pY2UsIEtub2Nrb3V0PC9rZXl3b3JkPjxrZXl3b3JkPlBvbHltb3JwaGlz
bSwgU2luZ2xlIE51Y2xlb3RpZGU8L2tleXdvcmQ+PGtleXdvcmQ+UHVsbW9uYXJ5IEZpYnJvc2lz
L2NoZW1pY2FsbHkgaW5kdWNlZC9nZW5ldGljcy9waHlzaW9wYXRob2xvZ3k8L2tleXdvcmQ+PGtl
eXdvcmQ+UmVjZXB0b3JzLCBTZXJvdG9uaW4sIDUtSFQ0L2RlZmljaWVuY3kvKmdlbmV0aWNzLypw
aHlzaW9sb2d5PC9rZXl3b3JkPjxrZXl3b3JkPlJlc3BpcmF0b3J5IEZ1bmN0aW9uIFRlc3RzPC9r
ZXl3b3JkPjxrZXl3b3JkPlNwZWNpZXMgU3BlY2lmaWNpdHk8L2tleXdvcmQ+PGtleXdvcmQ+YWly
d2F5IGh5cGVycmVzcG9uc2l2ZW5lc3M8L2tleXdvcmQ+PGtleXdvcmQ+bW91c2UgbW9kZWxzPC9r
ZXl3b3JkPjxrZXl3b3JkPnB1bG1vbmFyeSBmdW5jdGlvbjwva2V5d29yZD48L2tleXdvcmRzPjxk
YXRlcz48eWVhcj4yMDE1PC95ZWFyPjxwdWItZGF0ZXM+PGRhdGU+SmFuPC9kYXRlPjwvcHViLWRh
dGVzPjwvZGF0ZXM+PGlzYm4+MDg5Mi02NjM4PC9pc2JuPjxhY2Nlc3Npb24tbnVtPjI1MzQyMTI2
PC9hY2Nlc3Npb24tbnVtPjx1cmxzPjwvdXJscz48Y3VzdG9tMj5QTUM0Mjg1NTQ3PC9jdXN0b20y
PjxlbGVjdHJvbmljLXJlc291cmNlLW51bT4xMC4xMDk2L2ZqLjE0LTI1Mzg5ODwvZWxlY3Ryb25p
Yy1yZXNvdXJjZS1udW0+PHJlbW90ZS1kYXRhYmFzZS1wcm92aWRlcj5OTE08L3JlbW90ZS1kYXRh
YmFzZS1wcm92aWRlcj48cmVzZWFyY2gtbm90ZXM+QWRhbTE5LU1TLUxVTkctUkVGMjU8L3Jlc2Vh
cmNoLW5vdGVzPjxsYW5ndWFnZT5lbmc8L2xhbmd1YWdlPjwvcmVjb3JkPjwvQ2l0ZT48L0VuZE5v
dGU+
</w:fldData>
        </w:fldChar>
      </w:r>
      <w:r w:rsidR="003A2878">
        <w:rPr>
          <w:rFonts w:ascii="Times New Roman" w:hAnsi="Times New Roman" w:cs="Times New Roman"/>
          <w:sz w:val="24"/>
          <w:szCs w:val="24"/>
        </w:rPr>
        <w:instrText xml:space="preserve"> ADDIN EN.CITE </w:instrText>
      </w:r>
      <w:r w:rsidR="003A2878">
        <w:rPr>
          <w:rFonts w:ascii="Times New Roman" w:hAnsi="Times New Roman" w:cs="Times New Roman"/>
          <w:sz w:val="24"/>
          <w:szCs w:val="24"/>
        </w:rPr>
        <w:fldChar w:fldCharType="begin">
          <w:fldData xml:space="preserve">PEVuZE5vdGU+PENpdGU+PEF1dGhvcj5Ib3VzZTwvQXV0aG9yPjxZZWFyPjIwMTU8L1llYXI+PFJl
Y051bT4zNDc8L1JlY051bT48RGlzcGxheVRleHQ+WzVdPC9EaXNwbGF5VGV4dD48cmVjb3JkPjxy
ZWMtbnVtYmVyPjM0NzwvcmVjLW51bWJlcj48Zm9yZWlnbi1rZXlzPjxrZXkgYXBwPSJFTiIgZGIt
aWQ9InYwdDVmNTV3MXJ3ZmVwZTBzdDY1cGZzenNzZjBmdzAyZDJ0diIgdGltZXN0YW1wPSIxNTgz
NDIzMjU4Ij4zNDc8L2tleT48L2ZvcmVpZ24ta2V5cz48cmVmLXR5cGUgbmFtZT0iSm91cm5hbCBB
cnRpY2xlIj4xNzwvcmVmLXR5cGU+PGNvbnRyaWJ1dG9ycz48YXV0aG9ycz48YXV0aG9yPkhvdXNl
LCBKLiBTLjwvYXV0aG9yPjxhdXRob3I+TGksIEguPC9hdXRob3I+PGF1dGhvcj5EZUdyYWZmLCBM
LiBNLjwvYXV0aG9yPjxhdXRob3I+Rmxha2UsIEcuPC9hdXRob3I+PGF1dGhvcj5aZWxkaW4sIEQu
IEMuPC9hdXRob3I+PGF1dGhvcj5Mb25kb24sIFMuIEouPC9hdXRob3I+PC9hdXRob3JzPjwvY29u
dHJpYnV0b3JzPjxhdXRoLWFkZHJlc3M+KkRpdmlzaW9uIG9mIEludHJhbXVyYWwgUmVzZWFyY2gs
IE5hdGlvbmFsIEluc3RpdHV0ZSBvZiBFbnZpcm9ubWVudGFsIEhlYWx0aCBTY2llbmNlcywgVS5T
LiBOYXRpb25hbCBJbnN0aXR1dGVzIG9mIEhlYWx0aCwgUmVzZWFyY2ggVHJpYW5nbGUgUGFyaywg
Tm9ydGggQ2Fyb2xpbmEsIFVTQTsgYW5kIERpdmlzaW9uIG9mIHRoZSBOYXRpb25hbCBUb3hpY29s
b2d5IFByb2dyYW0sIFUuUy4gTmF0aW9uYWwgSW5zdGl0dXRlIG9mIEVudmlyb25tZW50YWwgSGVh
bHRoIFNjaWVuY2VzLCBSZXNlYXJjaCBUcmlhbmdsZSBQYXJrLCBOb3J0aCBDYXJvbGluYSwgVVNB
LiYjeEQ7KkRpdmlzaW9uIG9mIEludHJhbXVyYWwgUmVzZWFyY2gsIE5hdGlvbmFsIEluc3RpdHV0
ZSBvZiBFbnZpcm9ubWVudGFsIEhlYWx0aCBTY2llbmNlcywgVS5TLiBOYXRpb25hbCBJbnN0aXR1
dGVzIG9mIEhlYWx0aCwgUmVzZWFyY2ggVHJpYW5nbGUgUGFyaywgTm9ydGggQ2Fyb2xpbmEsIFVT
QTsgYW5kIERpdmlzaW9uIG9mIHRoZSBOYXRpb25hbCBUb3hpY29sb2d5IFByb2dyYW0sIFUuUy4g
TmF0aW9uYWwgSW5zdGl0dXRlIG9mIEVudmlyb25tZW50YWwgSGVhbHRoIFNjaWVuY2VzLCBSZXNl
YXJjaCBUcmlhbmdsZSBQYXJrLCBOb3J0aCBDYXJvbGluYSwgVVNBIGxvbmRvbjJAbmllaHMubmlo
Lmdvdi48L2F1dGgtYWRkcmVzcz48dGl0bGVzPjx0aXRsZT5HZW5ldGljIHZhcmlhdGlvbiBpbiBI
VFI0IGFuZCBsdW5nIGZ1bmN0aW9uOiBHV0FTIGZvbGxvdy11cCBpbiBtb3VzZTwvdGl0bGU+PHNl
Y29uZGFyeS10aXRsZT5GYXNlYiBqPC9zZWNvbmRhcnktdGl0bGU+PC90aXRsZXM+PHBlcmlvZGlj
YWw+PGZ1bGwtdGl0bGU+RmFzZWIgajwvZnVsbC10aXRsZT48L3BlcmlvZGljYWw+PHBhZ2VzPjMy
My0zNTwvcGFnZXM+PHZvbHVtZT4yOTwvdm9sdW1lPjxudW1iZXI+MTwvbnVtYmVyPjxlZGl0aW9u
PjIwMTQvMTAvMjU8L2VkaXRpb24+PGtleXdvcmRzPjxrZXl3b3JkPkFpcndheSBSZXNpc3RhbmNl
L2dlbmV0aWNzL3BoeXNpb2xvZ3k8L2tleXdvcmQ+PGtleXdvcmQ+QWxsZXJnZW5zL2FkbWluaXN0
cmF0aW9uICZhbXA7YW1wPC9rZXl3b3JkPjxrZXl3b3JkPmRvc2FnZTwva2V5d29yZD48a2V5d29y
ZD5BbmltYWxzPC9rZXl3b3JkPjxrZXl3b3JkPkFudGlnZW5zLCBEZXJtYXRvcGhhZ29pZGVzL2Fk
bWluaXN0cmF0aW9uICZhbXA7YW1wPC9rZXl3b3JkPjxrZXl3b3JkPmRvc2FnZTwva2V5d29yZD48
a2V5d29yZD5CbGVvbXljaW4vdG94aWNpdHk8L2tleXdvcmQ+PGtleXdvcmQ+QnJvbmNoaWFsIEh5
cGVycmVhY3Rpdml0eS9jaGVtaWNhbGx5IGluZHVjZWQvZ2VuZXRpY3MvcGh5c2lvcGF0aG9sb2d5
PC9rZXl3b3JkPjxrZXl3b3JkPkdlbm9tZS1XaWRlIEFzc29jaWF0aW9uIFN0dWR5PC9rZXl3b3Jk
PjxrZXl3b3JkPkh1bWFuczwva2V5d29yZD48a2V5d29yZD5MdW5nL2ltbXVub2xvZ3kvKnBoeXNp
b2xvZ3k8L2tleXdvcmQ+PGtleXdvcmQ+TWFsZTwva2V5d29yZD48a2V5d29yZD5NaWNlPC9rZXl3
b3JkPjxrZXl3b3JkPk1pY2UsIEtub2Nrb3V0PC9rZXl3b3JkPjxrZXl3b3JkPlBvbHltb3JwaGlz
bSwgU2luZ2xlIE51Y2xlb3RpZGU8L2tleXdvcmQ+PGtleXdvcmQ+UHVsbW9uYXJ5IEZpYnJvc2lz
L2NoZW1pY2FsbHkgaW5kdWNlZC9nZW5ldGljcy9waHlzaW9wYXRob2xvZ3k8L2tleXdvcmQ+PGtl
eXdvcmQ+UmVjZXB0b3JzLCBTZXJvdG9uaW4sIDUtSFQ0L2RlZmljaWVuY3kvKmdlbmV0aWNzLypw
aHlzaW9sb2d5PC9rZXl3b3JkPjxrZXl3b3JkPlJlc3BpcmF0b3J5IEZ1bmN0aW9uIFRlc3RzPC9r
ZXl3b3JkPjxrZXl3b3JkPlNwZWNpZXMgU3BlY2lmaWNpdHk8L2tleXdvcmQ+PGtleXdvcmQ+YWly
d2F5IGh5cGVycmVzcG9uc2l2ZW5lc3M8L2tleXdvcmQ+PGtleXdvcmQ+bW91c2UgbW9kZWxzPC9r
ZXl3b3JkPjxrZXl3b3JkPnB1bG1vbmFyeSBmdW5jdGlvbjwva2V5d29yZD48L2tleXdvcmRzPjxk
YXRlcz48eWVhcj4yMDE1PC95ZWFyPjxwdWItZGF0ZXM+PGRhdGU+SmFuPC9kYXRlPjwvcHViLWRh
dGVzPjwvZGF0ZXM+PGlzYm4+MDg5Mi02NjM4PC9pc2JuPjxhY2Nlc3Npb24tbnVtPjI1MzQyMTI2
PC9hY2Nlc3Npb24tbnVtPjx1cmxzPjwvdXJscz48Y3VzdG9tMj5QTUM0Mjg1NTQ3PC9jdXN0b20y
PjxlbGVjdHJvbmljLXJlc291cmNlLW51bT4xMC4xMDk2L2ZqLjE0LTI1Mzg5ODwvZWxlY3Ryb25p
Yy1yZXNvdXJjZS1udW0+PHJlbW90ZS1kYXRhYmFzZS1wcm92aWRlcj5OTE08L3JlbW90ZS1kYXRh
YmFzZS1wcm92aWRlcj48cmVzZWFyY2gtbm90ZXM+QWRhbTE5LU1TLUxVTkctUkVGMjU8L3Jlc2Vh
cmNoLW5vdGVzPjxsYW5ndWFnZT5lbmc8L2xhbmd1YWdlPjwvcmVjb3JkPjwvQ2l0ZT48L0VuZE5v
dGU+
</w:fldData>
        </w:fldChar>
      </w:r>
      <w:r w:rsidR="003A2878">
        <w:rPr>
          <w:rFonts w:ascii="Times New Roman" w:hAnsi="Times New Roman" w:cs="Times New Roman"/>
          <w:sz w:val="24"/>
          <w:szCs w:val="24"/>
        </w:rPr>
        <w:instrText xml:space="preserve"> ADDIN EN.CITE.DATA </w:instrText>
      </w:r>
      <w:r w:rsidR="003A2878">
        <w:rPr>
          <w:rFonts w:ascii="Times New Roman" w:hAnsi="Times New Roman" w:cs="Times New Roman"/>
          <w:sz w:val="24"/>
          <w:szCs w:val="24"/>
        </w:rPr>
      </w:r>
      <w:r w:rsidR="003A2878">
        <w:rPr>
          <w:rFonts w:ascii="Times New Roman" w:hAnsi="Times New Roman" w:cs="Times New Roman"/>
          <w:sz w:val="24"/>
          <w:szCs w:val="24"/>
        </w:rPr>
        <w:fldChar w:fldCharType="end"/>
      </w:r>
      <w:r w:rsidRPr="004A6710">
        <w:rPr>
          <w:rFonts w:ascii="Times New Roman" w:hAnsi="Times New Roman" w:cs="Times New Roman"/>
          <w:sz w:val="24"/>
          <w:szCs w:val="24"/>
        </w:rPr>
      </w:r>
      <w:r w:rsidRPr="004A6710">
        <w:rPr>
          <w:rFonts w:ascii="Times New Roman" w:hAnsi="Times New Roman" w:cs="Times New Roman"/>
          <w:sz w:val="24"/>
          <w:szCs w:val="24"/>
        </w:rPr>
        <w:fldChar w:fldCharType="separate"/>
      </w:r>
      <w:r w:rsidR="003A2878">
        <w:rPr>
          <w:rFonts w:ascii="Times New Roman" w:hAnsi="Times New Roman" w:cs="Times New Roman"/>
          <w:noProof/>
          <w:sz w:val="24"/>
          <w:szCs w:val="24"/>
        </w:rPr>
        <w:t>[5]</w:t>
      </w:r>
      <w:r w:rsidRPr="004A6710">
        <w:rPr>
          <w:rFonts w:ascii="Times New Roman" w:hAnsi="Times New Roman" w:cs="Times New Roman"/>
          <w:sz w:val="24"/>
          <w:szCs w:val="24"/>
        </w:rPr>
        <w:fldChar w:fldCharType="end"/>
      </w:r>
      <w:r w:rsidRPr="004A6710">
        <w:rPr>
          <w:rFonts w:ascii="Times New Roman" w:hAnsi="Times New Roman" w:cs="Times New Roman"/>
          <w:sz w:val="24"/>
          <w:szCs w:val="24"/>
        </w:rPr>
        <w:t xml:space="preserve">. Cell counts were quantified with an automated cell counter TC20™ (Bio-Rad, Hercules, CA, USA), and </w:t>
      </w:r>
      <w:proofErr w:type="spellStart"/>
      <w:r w:rsidRPr="004A6710">
        <w:rPr>
          <w:rFonts w:ascii="Times New Roman" w:hAnsi="Times New Roman" w:cs="Times New Roman"/>
          <w:sz w:val="24"/>
          <w:szCs w:val="24"/>
        </w:rPr>
        <w:t>cytospins</w:t>
      </w:r>
      <w:proofErr w:type="spellEnd"/>
      <w:r w:rsidRPr="004A6710">
        <w:rPr>
          <w:rFonts w:ascii="Times New Roman" w:hAnsi="Times New Roman" w:cs="Times New Roman"/>
          <w:sz w:val="24"/>
          <w:szCs w:val="24"/>
        </w:rPr>
        <w:t xml:space="preserve"> were prepared for cell differential analysis.</w:t>
      </w:r>
    </w:p>
    <w:p w14:paraId="6A646201" w14:textId="6D9EB914" w:rsidR="008D13FC" w:rsidRPr="004A6710" w:rsidRDefault="008D13FC" w:rsidP="00710016">
      <w:pPr>
        <w:autoSpaceDE w:val="0"/>
        <w:autoSpaceDN w:val="0"/>
        <w:adjustRightInd w:val="0"/>
        <w:ind w:firstLine="720"/>
        <w:rPr>
          <w:rFonts w:ascii="Times New Roman" w:hAnsi="Times New Roman" w:cs="Times New Roman"/>
          <w:sz w:val="24"/>
          <w:szCs w:val="24"/>
        </w:rPr>
      </w:pPr>
      <w:r w:rsidRPr="004A6710">
        <w:rPr>
          <w:rFonts w:ascii="Times New Roman" w:hAnsi="Times New Roman" w:cs="Times New Roman"/>
          <w:sz w:val="24"/>
          <w:szCs w:val="24"/>
        </w:rPr>
        <w:t xml:space="preserve">For LPS or saline exposure, 50 </w:t>
      </w:r>
      <w:proofErr w:type="spellStart"/>
      <w:r w:rsidRPr="004A6710">
        <w:rPr>
          <w:rFonts w:ascii="Times New Roman" w:hAnsi="Times New Roman" w:cs="Times New Roman"/>
          <w:sz w:val="24"/>
          <w:szCs w:val="24"/>
        </w:rPr>
        <w:t>μl</w:t>
      </w:r>
      <w:proofErr w:type="spellEnd"/>
      <w:r w:rsidRPr="004A6710">
        <w:rPr>
          <w:rFonts w:ascii="Times New Roman" w:hAnsi="Times New Roman" w:cs="Times New Roman"/>
          <w:sz w:val="24"/>
          <w:szCs w:val="24"/>
        </w:rPr>
        <w:t xml:space="preserve"> of either 50 </w:t>
      </w:r>
      <w:proofErr w:type="spellStart"/>
      <w:r w:rsidRPr="004A6710">
        <w:rPr>
          <w:rFonts w:ascii="Times New Roman" w:hAnsi="Times New Roman" w:cs="Times New Roman"/>
          <w:sz w:val="24"/>
          <w:szCs w:val="24"/>
        </w:rPr>
        <w:t>μg</w:t>
      </w:r>
      <w:proofErr w:type="spellEnd"/>
      <w:r w:rsidRPr="004A6710">
        <w:rPr>
          <w:rFonts w:ascii="Times New Roman" w:hAnsi="Times New Roman" w:cs="Times New Roman"/>
          <w:sz w:val="24"/>
          <w:szCs w:val="24"/>
        </w:rPr>
        <w:t xml:space="preserve"> bacterial LPS (Escherichia coli O111: B4; L2630; Sigma-Aldrich, </w:t>
      </w:r>
      <w:proofErr w:type="spellStart"/>
      <w:r w:rsidRPr="004A6710">
        <w:rPr>
          <w:rFonts w:ascii="Times New Roman" w:hAnsi="Times New Roman" w:cs="Times New Roman"/>
          <w:sz w:val="24"/>
          <w:szCs w:val="24"/>
        </w:rPr>
        <w:t>St.Louis</w:t>
      </w:r>
      <w:proofErr w:type="spellEnd"/>
      <w:r w:rsidRPr="004A6710">
        <w:rPr>
          <w:rFonts w:ascii="Times New Roman" w:hAnsi="Times New Roman" w:cs="Times New Roman"/>
          <w:sz w:val="24"/>
          <w:szCs w:val="24"/>
        </w:rPr>
        <w:t>, MO, USA) or endotoxin-free saline (S8776 [certificate 7647-14-5 (&lt;0.005 U/ml endotoxin)]; Sigma-Aldrich) was administered via oropharyngeal aspiration to Adam19 KO and WT mice post-anesthetization with isoflurane/oxygen. Mice were monitored hourly for body temperature and signs of distress, and BALF collection was performed at 4 hours post-administration and analyzed as described above.</w:t>
      </w:r>
    </w:p>
    <w:p w14:paraId="2810BFF8" w14:textId="5F13A561" w:rsidR="008D13FC" w:rsidRPr="004A6710" w:rsidRDefault="00FF5C39" w:rsidP="008D13FC">
      <w:pPr>
        <w:ind w:firstLine="720"/>
        <w:rPr>
          <w:rFonts w:ascii="Times New Roman" w:hAnsi="Times New Roman" w:cs="Times New Roman"/>
          <w:sz w:val="24"/>
          <w:szCs w:val="24"/>
        </w:rPr>
      </w:pPr>
      <w:r>
        <w:rPr>
          <w:rFonts w:ascii="Times New Roman" w:hAnsi="Times New Roman" w:cs="Times New Roman"/>
          <w:sz w:val="24"/>
          <w:szCs w:val="24"/>
        </w:rPr>
        <w:lastRenderedPageBreak/>
        <w:t>A</w:t>
      </w:r>
      <w:r w:rsidR="008D13FC" w:rsidRPr="004A6710">
        <w:rPr>
          <w:rFonts w:ascii="Times New Roman" w:hAnsi="Times New Roman" w:cs="Times New Roman"/>
          <w:sz w:val="24"/>
          <w:szCs w:val="24"/>
        </w:rPr>
        <w:t>liquots of the above BALF were kept in a -80C freezer. One aliquot of each BALF sample was used for cytokine detection. A custom Bio-Plex Pro Mouse Cytokine 8-plex Assay was obtained from Bio-Rad. The manufacturer’s instructions were followed to determine the concentrations of the following cytokines: IL-1b, IL-2, IL-6, KC, MCP-1, MIP-1a, MIP-1b, and TNF-a.</w:t>
      </w:r>
    </w:p>
    <w:p w14:paraId="25A14D62" w14:textId="77777777" w:rsidR="008D13FC" w:rsidRPr="004A6710" w:rsidRDefault="008D13FC" w:rsidP="008D13FC">
      <w:pPr>
        <w:autoSpaceDE w:val="0"/>
        <w:autoSpaceDN w:val="0"/>
        <w:adjustRightInd w:val="0"/>
        <w:rPr>
          <w:rFonts w:ascii="Times New Roman" w:hAnsi="Times New Roman" w:cs="Times New Roman"/>
          <w:b/>
          <w:bCs/>
          <w:sz w:val="24"/>
          <w:szCs w:val="24"/>
        </w:rPr>
      </w:pPr>
      <w:r w:rsidRPr="004A6710">
        <w:rPr>
          <w:rFonts w:ascii="Times New Roman" w:hAnsi="Times New Roman" w:cs="Times New Roman"/>
          <w:b/>
          <w:bCs/>
          <w:sz w:val="24"/>
          <w:szCs w:val="24"/>
        </w:rPr>
        <w:t xml:space="preserve">Statistical Analyses </w:t>
      </w:r>
    </w:p>
    <w:p w14:paraId="52ADDC4E" w14:textId="1FB3C98C" w:rsidR="00100CE1" w:rsidRDefault="008D13FC" w:rsidP="00EA2401">
      <w:pPr>
        <w:ind w:firstLine="720"/>
        <w:rPr>
          <w:rFonts w:ascii="Times New Roman" w:hAnsi="Times New Roman" w:cs="Times New Roman"/>
          <w:sz w:val="24"/>
          <w:szCs w:val="24"/>
        </w:rPr>
      </w:pPr>
      <w:bookmarkStart w:id="1" w:name="_Hlk68158038"/>
      <w:r w:rsidRPr="004A6710">
        <w:rPr>
          <w:rFonts w:ascii="Times New Roman" w:hAnsi="Times New Roman" w:cs="Times New Roman"/>
          <w:sz w:val="24"/>
          <w:szCs w:val="24"/>
        </w:rPr>
        <w:t xml:space="preserve">We analyzed body weight, body composition parameters, and tibia length using linear regression adjusting for weeks of age because mice may still be growing at ages of measurement (9-13 weeks). </w:t>
      </w:r>
      <w:bookmarkStart w:id="2" w:name="_Hlk76230671"/>
      <w:bookmarkStart w:id="3" w:name="_Hlk80168729"/>
      <w:r w:rsidRPr="004A6710">
        <w:rPr>
          <w:rFonts w:ascii="Times New Roman" w:hAnsi="Times New Roman" w:cs="Times New Roman"/>
          <w:sz w:val="24"/>
          <w:szCs w:val="24"/>
        </w:rPr>
        <w:t xml:space="preserve">We used a general linear model to analyze the genotype difference for each lung function parameter at baseline for the untreated mice and mice treated with LPS. For airway responsiveness to methacholine doses, we fit the data from the methacholine concentrations using a linear mixed-effect model with a random intercept for each animal. </w:t>
      </w:r>
      <w:r w:rsidR="00811AFC">
        <w:rPr>
          <w:rFonts w:ascii="Times New Roman" w:hAnsi="Times New Roman" w:cs="Times New Roman"/>
          <w:sz w:val="24"/>
          <w:szCs w:val="24"/>
        </w:rPr>
        <w:t>R</w:t>
      </w:r>
      <w:r w:rsidRPr="004A6710">
        <w:rPr>
          <w:rFonts w:ascii="Times New Roman" w:hAnsi="Times New Roman" w:cs="Times New Roman"/>
          <w:sz w:val="24"/>
          <w:szCs w:val="24"/>
        </w:rPr>
        <w:t xml:space="preserve">esponse variables were normalized using the corresponding values at </w:t>
      </w:r>
      <w:r w:rsidR="00B8453C">
        <w:rPr>
          <w:rFonts w:ascii="Times New Roman" w:hAnsi="Times New Roman" w:cs="Times New Roman"/>
          <w:sz w:val="24"/>
          <w:szCs w:val="24"/>
        </w:rPr>
        <w:t>PBS</w:t>
      </w:r>
      <w:r w:rsidRPr="004A6710">
        <w:rPr>
          <w:rFonts w:ascii="Times New Roman" w:hAnsi="Times New Roman" w:cs="Times New Roman"/>
          <w:sz w:val="24"/>
          <w:szCs w:val="24"/>
        </w:rPr>
        <w:t xml:space="preserve">, and the </w:t>
      </w:r>
      <w:r w:rsidR="00241A1F">
        <w:rPr>
          <w:rFonts w:ascii="Times New Roman" w:hAnsi="Times New Roman" w:cs="Times New Roman"/>
          <w:sz w:val="24"/>
          <w:szCs w:val="24"/>
        </w:rPr>
        <w:t xml:space="preserve">natural </w:t>
      </w:r>
      <w:r w:rsidRPr="004A6710">
        <w:rPr>
          <w:rFonts w:ascii="Times New Roman" w:hAnsi="Times New Roman" w:cs="Times New Roman"/>
          <w:sz w:val="24"/>
          <w:szCs w:val="24"/>
        </w:rPr>
        <w:t>logarithm of the dose level was used as a predictor in the model, along with genotype or genotype and treatment. We also included all the two-way interactions between genotype, treatment, and log dose</w:t>
      </w:r>
      <w:r w:rsidR="00714B8F">
        <w:rPr>
          <w:rFonts w:ascii="Times New Roman" w:hAnsi="Times New Roman" w:cs="Times New Roman"/>
          <w:sz w:val="24"/>
          <w:szCs w:val="24"/>
        </w:rPr>
        <w:t xml:space="preserve"> and</w:t>
      </w:r>
      <w:r w:rsidRPr="004A6710">
        <w:rPr>
          <w:rFonts w:ascii="Times New Roman" w:hAnsi="Times New Roman" w:cs="Times New Roman"/>
          <w:sz w:val="24"/>
          <w:szCs w:val="24"/>
        </w:rPr>
        <w:t xml:space="preserve"> the three-way interactions. This three-way interaction term allows us to assess the difference in slope changes due to LPS between the wild-type and the knockout mice. </w:t>
      </w:r>
      <w:r w:rsidR="00DD578C" w:rsidRPr="00DD578C">
        <w:rPr>
          <w:rFonts w:ascii="Times New Roman" w:hAnsi="Times New Roman" w:cs="Times New Roman"/>
          <w:sz w:val="24"/>
          <w:szCs w:val="24"/>
        </w:rPr>
        <w:t xml:space="preserve">All lung function parameters were adjusted </w:t>
      </w:r>
      <w:r w:rsidR="005D516A">
        <w:rPr>
          <w:rFonts w:ascii="Times New Roman" w:hAnsi="Times New Roman" w:cs="Times New Roman"/>
          <w:sz w:val="24"/>
          <w:szCs w:val="24"/>
        </w:rPr>
        <w:t>for</w:t>
      </w:r>
      <w:r w:rsidR="00DD578C" w:rsidRPr="00DD578C">
        <w:rPr>
          <w:rFonts w:ascii="Times New Roman" w:hAnsi="Times New Roman" w:cs="Times New Roman"/>
          <w:sz w:val="24"/>
          <w:szCs w:val="24"/>
        </w:rPr>
        <w:t xml:space="preserve"> body weight. </w:t>
      </w:r>
      <w:r w:rsidRPr="004A6710">
        <w:rPr>
          <w:rFonts w:ascii="Times New Roman" w:hAnsi="Times New Roman" w:cs="Times New Roman"/>
          <w:sz w:val="24"/>
          <w:szCs w:val="24"/>
        </w:rPr>
        <w:t>The experimental date was adjusted as a categorical covariate to account for potential confounding due to batch effects in both general linear regression and the linear mixed-effect model. P values for lung function were adjusted by the Sidak method</w:t>
      </w:r>
      <w:r w:rsidR="007E71EC">
        <w:rPr>
          <w:rFonts w:ascii="Times New Roman" w:hAnsi="Times New Roman" w:cs="Times New Roman"/>
          <w:sz w:val="24"/>
          <w:szCs w:val="24"/>
        </w:rPr>
        <w:t xml:space="preserve"> </w:t>
      </w:r>
      <w:r w:rsidR="00EC002D">
        <w:rPr>
          <w:rFonts w:ascii="Times New Roman" w:hAnsi="Times New Roman" w:cs="Times New Roman"/>
          <w:sz w:val="24"/>
          <w:szCs w:val="24"/>
        </w:rPr>
        <w:fldChar w:fldCharType="begin"/>
      </w:r>
      <w:r w:rsidR="003A2878">
        <w:rPr>
          <w:rFonts w:ascii="Times New Roman" w:hAnsi="Times New Roman" w:cs="Times New Roman"/>
          <w:sz w:val="24"/>
          <w:szCs w:val="24"/>
        </w:rPr>
        <w:instrText xml:space="preserve"> ADDIN EN.CITE &lt;EndNote&gt;&lt;Cite&gt;&lt;Author&gt;Sidak&lt;/Author&gt;&lt;Year&gt;1967&lt;/Year&gt;&lt;RecNum&gt;1312&lt;/RecNum&gt;&lt;DisplayText&gt;[9]&lt;/DisplayText&gt;&lt;record&gt;&lt;rec-number&gt;1312&lt;/rec-number&gt;&lt;foreign-keys&gt;&lt;key app="EN" db-id="v0t5f55w1rwfepe0st65pfszssf0fw02d2tv" timestamp="1691179369"&gt;1312&lt;/key&gt;&lt;/foreign-keys&gt;&lt;ref-type name="Journal Article"&gt;17&lt;/ref-type&gt;&lt;contributors&gt;&lt;authors&gt;&lt;author&gt;Sidak, Zbynek&lt;/author&gt;&lt;/authors&gt;&lt;/contributors&gt;&lt;titles&gt;&lt;title&gt;Rectangular Confidence Regions for the Means of Multivariate Normal Distributions&lt;/title&gt;&lt;secondary-title&gt;Journal of the American Statistical Association&lt;/secondary-title&gt;&lt;/titles&gt;&lt;periodical&gt;&lt;full-title&gt;Journal of the American Statistical Association&lt;/full-title&gt;&lt;/periodical&gt;&lt;pages&gt;626-633&lt;/pages&gt;&lt;volume&gt;62&lt;/volume&gt;&lt;number&gt;318&lt;/number&gt;&lt;dates&gt;&lt;year&gt;1967&lt;/year&gt;&lt;/dates&gt;&lt;publisher&gt;[American Statistical Association, Taylor &amp;amp; Francis, Ltd.]&lt;/publisher&gt;&lt;isbn&gt;01621459&lt;/isbn&gt;&lt;urls&gt;&lt;related-urls&gt;&lt;url&gt;http://www.jstor.org/stable/2283989&lt;/url&gt;&lt;/related-urls&gt;&lt;/urls&gt;&lt;custom1&gt;Full publication date: Jun., 1967&lt;/custom1&gt;&lt;electronic-resource-num&gt;10.2307/2283989&lt;/electronic-resource-num&gt;&lt;remote-database-name&gt;JSTOR&lt;/remote-database-name&gt;&lt;access-date&gt;2023/08/04/&lt;/access-date&gt;&lt;/record&gt;&lt;/Cite&gt;&lt;/EndNote&gt;</w:instrText>
      </w:r>
      <w:r w:rsidR="00EC002D">
        <w:rPr>
          <w:rFonts w:ascii="Times New Roman" w:hAnsi="Times New Roman" w:cs="Times New Roman"/>
          <w:sz w:val="24"/>
          <w:szCs w:val="24"/>
        </w:rPr>
        <w:fldChar w:fldCharType="separate"/>
      </w:r>
      <w:r w:rsidR="003A2878">
        <w:rPr>
          <w:rFonts w:ascii="Times New Roman" w:hAnsi="Times New Roman" w:cs="Times New Roman"/>
          <w:noProof/>
          <w:sz w:val="24"/>
          <w:szCs w:val="24"/>
        </w:rPr>
        <w:t>[9]</w:t>
      </w:r>
      <w:r w:rsidR="00EC002D">
        <w:rPr>
          <w:rFonts w:ascii="Times New Roman" w:hAnsi="Times New Roman" w:cs="Times New Roman"/>
          <w:sz w:val="24"/>
          <w:szCs w:val="24"/>
        </w:rPr>
        <w:fldChar w:fldCharType="end"/>
      </w:r>
      <w:r w:rsidRPr="004A6710">
        <w:rPr>
          <w:rFonts w:ascii="Times New Roman" w:hAnsi="Times New Roman" w:cs="Times New Roman"/>
          <w:sz w:val="24"/>
          <w:szCs w:val="24"/>
        </w:rPr>
        <w:t xml:space="preserve">. </w:t>
      </w:r>
      <w:bookmarkStart w:id="4" w:name="_Hlk76230781"/>
      <w:bookmarkStart w:id="5" w:name="_Hlk79521433"/>
      <w:bookmarkStart w:id="6" w:name="_Hlk76231529"/>
      <w:bookmarkEnd w:id="2"/>
      <w:bookmarkEnd w:id="3"/>
      <w:r w:rsidR="003D199F">
        <w:rPr>
          <w:rFonts w:ascii="Times New Roman" w:hAnsi="Times New Roman" w:cs="Times New Roman"/>
          <w:sz w:val="24"/>
          <w:szCs w:val="24"/>
        </w:rPr>
        <w:t xml:space="preserve">Because </w:t>
      </w:r>
      <w:r w:rsidR="000635D0">
        <w:rPr>
          <w:rFonts w:ascii="Times New Roman" w:hAnsi="Times New Roman" w:cs="Times New Roman"/>
          <w:sz w:val="24"/>
          <w:szCs w:val="24"/>
        </w:rPr>
        <w:t>of weight differences</w:t>
      </w:r>
      <w:r w:rsidR="00B57FC6">
        <w:rPr>
          <w:rFonts w:ascii="Times New Roman" w:hAnsi="Times New Roman" w:cs="Times New Roman"/>
          <w:sz w:val="24"/>
          <w:szCs w:val="24"/>
        </w:rPr>
        <w:t xml:space="preserve"> by genotype,</w:t>
      </w:r>
      <w:r w:rsidR="005C45AF">
        <w:rPr>
          <w:rFonts w:ascii="Times New Roman" w:hAnsi="Times New Roman" w:cs="Times New Roman"/>
          <w:sz w:val="24"/>
          <w:szCs w:val="24"/>
        </w:rPr>
        <w:t xml:space="preserve"> </w:t>
      </w:r>
      <w:r w:rsidR="00B32069">
        <w:rPr>
          <w:rFonts w:ascii="Times New Roman" w:hAnsi="Times New Roman" w:cs="Times New Roman"/>
          <w:sz w:val="24"/>
          <w:szCs w:val="24"/>
        </w:rPr>
        <w:t xml:space="preserve">all lung function parameters were analyzed with </w:t>
      </w:r>
      <w:r w:rsidR="008804AE">
        <w:rPr>
          <w:rFonts w:ascii="Times New Roman" w:hAnsi="Times New Roman" w:cs="Times New Roman"/>
          <w:sz w:val="24"/>
          <w:szCs w:val="24"/>
        </w:rPr>
        <w:t xml:space="preserve">bodyweight adjustment. </w:t>
      </w:r>
      <w:r w:rsidRPr="004A6710">
        <w:rPr>
          <w:rFonts w:ascii="Times New Roman" w:hAnsi="Times New Roman" w:cs="Times New Roman"/>
          <w:sz w:val="24"/>
          <w:szCs w:val="24"/>
        </w:rPr>
        <w:t xml:space="preserve">One animal with extreme outlying values of total macrophages identified with Tukey’s fences method was excluded from differential cell count analyses. </w:t>
      </w:r>
      <w:r w:rsidR="00C95E97">
        <w:rPr>
          <w:rFonts w:ascii="Times New Roman" w:hAnsi="Times New Roman" w:cs="Times New Roman"/>
          <w:sz w:val="24"/>
          <w:szCs w:val="24"/>
        </w:rPr>
        <w:t>L</w:t>
      </w:r>
      <w:r w:rsidRPr="004A6710">
        <w:rPr>
          <w:rFonts w:ascii="Times New Roman" w:hAnsi="Times New Roman" w:cs="Times New Roman"/>
          <w:sz w:val="24"/>
          <w:szCs w:val="24"/>
        </w:rPr>
        <w:t xml:space="preserve">inear </w:t>
      </w:r>
      <w:r w:rsidRPr="004A6710">
        <w:rPr>
          <w:rFonts w:ascii="Times New Roman" w:hAnsi="Times New Roman" w:cs="Times New Roman"/>
          <w:sz w:val="24"/>
          <w:szCs w:val="24"/>
        </w:rPr>
        <w:lastRenderedPageBreak/>
        <w:t>regression was used to analyze treatment (LPS vs. saline) effects across genotypes with log-transformed</w:t>
      </w:r>
      <w:r w:rsidRPr="004A6710" w:rsidDel="00477B96">
        <w:rPr>
          <w:rFonts w:ascii="Times New Roman" w:hAnsi="Times New Roman" w:cs="Times New Roman"/>
          <w:sz w:val="24"/>
          <w:szCs w:val="24"/>
        </w:rPr>
        <w:t xml:space="preserve"> </w:t>
      </w:r>
      <w:r w:rsidRPr="004A6710">
        <w:rPr>
          <w:rFonts w:ascii="Times New Roman" w:hAnsi="Times New Roman" w:cs="Times New Roman"/>
          <w:sz w:val="24"/>
          <w:szCs w:val="24"/>
        </w:rPr>
        <w:t>total cell counts</w:t>
      </w:r>
      <w:r w:rsidR="002E3252">
        <w:rPr>
          <w:rFonts w:ascii="Times New Roman" w:hAnsi="Times New Roman" w:cs="Times New Roman"/>
          <w:sz w:val="24"/>
          <w:szCs w:val="24"/>
        </w:rPr>
        <w:t xml:space="preserve"> or log-transformed macrophage counts as the response variable, experiment date</w:t>
      </w:r>
      <w:r w:rsidRPr="004A6710">
        <w:rPr>
          <w:rFonts w:ascii="Times New Roman" w:hAnsi="Times New Roman" w:cs="Times New Roman"/>
          <w:sz w:val="24"/>
          <w:szCs w:val="24"/>
        </w:rPr>
        <w:t>, treatment, genotype, and the interaction between treatment and genotype as the predictors.</w:t>
      </w:r>
      <w:bookmarkEnd w:id="4"/>
      <w:r w:rsidRPr="004A6710">
        <w:rPr>
          <w:rFonts w:ascii="Times New Roman" w:hAnsi="Times New Roman" w:cs="Times New Roman"/>
          <w:sz w:val="24"/>
          <w:szCs w:val="24"/>
        </w:rPr>
        <w:t xml:space="preserve"> Due to the presence of zero values, neutrophil counts were not log-transformed. Instead, a robust linear model was implemented in the “</w:t>
      </w:r>
      <w:proofErr w:type="spellStart"/>
      <w:r w:rsidRPr="004A6710">
        <w:rPr>
          <w:rFonts w:ascii="Times New Roman" w:hAnsi="Times New Roman" w:cs="Times New Roman"/>
          <w:sz w:val="24"/>
          <w:szCs w:val="24"/>
        </w:rPr>
        <w:t>estimatr</w:t>
      </w:r>
      <w:proofErr w:type="spellEnd"/>
      <w:r w:rsidRPr="004A6710">
        <w:rPr>
          <w:rFonts w:ascii="Times New Roman" w:hAnsi="Times New Roman" w:cs="Times New Roman"/>
          <w:sz w:val="24"/>
          <w:szCs w:val="24"/>
        </w:rPr>
        <w:t>” R package to analyze the genotype difference responding to the treatment (LPS vs. saline)</w:t>
      </w:r>
      <w:r w:rsidR="00BA23B6">
        <w:rPr>
          <w:rFonts w:ascii="Times New Roman" w:hAnsi="Times New Roman" w:cs="Times New Roman"/>
          <w:sz w:val="24"/>
          <w:szCs w:val="24"/>
        </w:rPr>
        <w:t xml:space="preserve"> </w:t>
      </w:r>
      <w:r w:rsidR="0057527B">
        <w:rPr>
          <w:rFonts w:ascii="Times New Roman" w:hAnsi="Times New Roman" w:cs="Times New Roman"/>
          <w:sz w:val="24"/>
          <w:szCs w:val="24"/>
        </w:rPr>
        <w:fldChar w:fldCharType="begin"/>
      </w:r>
      <w:r w:rsidR="003A2878">
        <w:rPr>
          <w:rFonts w:ascii="Times New Roman" w:hAnsi="Times New Roman" w:cs="Times New Roman"/>
          <w:sz w:val="24"/>
          <w:szCs w:val="24"/>
        </w:rPr>
        <w:instrText xml:space="preserve"> ADDIN EN.CITE &lt;EndNote&gt;&lt;Cite&gt;&lt;Author&gt;Lin&lt;/Author&gt;&lt;Year&gt;2013&lt;/Year&gt;&lt;RecNum&gt;9&lt;/RecNum&gt;&lt;DisplayText&gt;[10]&lt;/DisplayText&gt;&lt;record&gt;&lt;rec-number&gt;9&lt;/rec-number&gt;&lt;foreign-keys&gt;&lt;key app="EN" db-id="ewvpaff252ptr6efvxg5f9xqesvztv95f9v9" timestamp="1691370663"&gt;9&lt;/key&gt;&lt;/foreign-keys&gt;&lt;ref-type name="Journal Article"&gt;17&lt;/ref-type&gt;&lt;contributors&gt;&lt;authors&gt;&lt;author&gt;Lin, W.&lt;/author&gt;&lt;/authors&gt;&lt;/contributors&gt;&lt;auth-address&gt;Univ Calif Berkeley, Dept Stat, Berkeley, CA 94720 USA&lt;/auth-address&gt;&lt;titles&gt;&lt;title&gt;Agnostic Notes on Regression Adjustments to Experimental Data: Reexamining Freedman&amp;apos;s Critique&lt;/title&gt;&lt;secondary-title&gt;Annals of Applied Statistics&lt;/secondary-title&gt;&lt;alt-title&gt;Ann Appl Stat&lt;/alt-title&gt;&lt;/titles&gt;&lt;periodical&gt;&lt;full-title&gt;Annals of Applied Statistics&lt;/full-title&gt;&lt;abbr-1&gt;Ann Appl Stat&lt;/abbr-1&gt;&lt;/periodical&gt;&lt;alt-periodical&gt;&lt;full-title&gt;Annals of Applied Statistics&lt;/full-title&gt;&lt;abbr-1&gt;Ann Appl Stat&lt;/abbr-1&gt;&lt;/alt-periodical&gt;&lt;pages&gt;295-318&lt;/pages&gt;&lt;volume&gt;7&lt;/volume&gt;&lt;number&gt;1&lt;/number&gt;&lt;keywords&gt;&lt;keyword&gt;analysis of covariance&lt;/keyword&gt;&lt;keyword&gt;covariate adjustment&lt;/keyword&gt;&lt;keyword&gt;randomization inference&lt;/keyword&gt;&lt;keyword&gt;sandwich estimator&lt;/keyword&gt;&lt;keyword&gt;robust standard errors&lt;/keyword&gt;&lt;keyword&gt;social experiments&lt;/keyword&gt;&lt;keyword&gt;program evaluation&lt;/keyword&gt;&lt;keyword&gt;randomized experiments&lt;/keyword&gt;&lt;keyword&gt;covariance adjustment&lt;/keyword&gt;&lt;keyword&gt;resampling methods&lt;/keyword&gt;&lt;keyword&gt;bootstrap&lt;/keyword&gt;&lt;keyword&gt;design&lt;/keyword&gt;&lt;keyword&gt;efficiency&lt;/keyword&gt;&lt;keyword&gt;jackknife&lt;/keyword&gt;&lt;keyword&gt;estimator&lt;/keyword&gt;&lt;keyword&gt;inference&lt;/keyword&gt;&lt;keyword&gt;models&lt;/keyword&gt;&lt;/keywords&gt;&lt;dates&gt;&lt;year&gt;2013&lt;/year&gt;&lt;pub-dates&gt;&lt;date&gt;Mar&lt;/date&gt;&lt;/pub-dates&gt;&lt;/dates&gt;&lt;isbn&gt;1932-6157&lt;/isbn&gt;&lt;accession-num&gt;WOS:000322828900013&lt;/accession-num&gt;&lt;urls&gt;&lt;related-urls&gt;&lt;url&gt;&amp;lt;Go to ISI&amp;gt;://WOS:000322828900013&lt;/url&gt;&lt;/related-urls&gt;&lt;/urls&gt;&lt;electronic-resource-num&gt;10.1214/12-Aoas583&lt;/electronic-resource-num&gt;&lt;language&gt;English&lt;/language&gt;&lt;/record&gt;&lt;/Cite&gt;&lt;/EndNote&gt;</w:instrText>
      </w:r>
      <w:r w:rsidR="0057527B">
        <w:rPr>
          <w:rFonts w:ascii="Times New Roman" w:hAnsi="Times New Roman" w:cs="Times New Roman"/>
          <w:sz w:val="24"/>
          <w:szCs w:val="24"/>
        </w:rPr>
        <w:fldChar w:fldCharType="separate"/>
      </w:r>
      <w:r w:rsidR="003A2878">
        <w:rPr>
          <w:rFonts w:ascii="Times New Roman" w:hAnsi="Times New Roman" w:cs="Times New Roman"/>
          <w:noProof/>
          <w:sz w:val="24"/>
          <w:szCs w:val="24"/>
        </w:rPr>
        <w:t>[10]</w:t>
      </w:r>
      <w:r w:rsidR="0057527B">
        <w:rPr>
          <w:rFonts w:ascii="Times New Roman" w:hAnsi="Times New Roman" w:cs="Times New Roman"/>
          <w:sz w:val="24"/>
          <w:szCs w:val="24"/>
        </w:rPr>
        <w:fldChar w:fldCharType="end"/>
      </w:r>
      <w:r w:rsidRPr="004A6710">
        <w:rPr>
          <w:rFonts w:ascii="Times New Roman" w:hAnsi="Times New Roman" w:cs="Times New Roman"/>
          <w:sz w:val="24"/>
          <w:szCs w:val="24"/>
        </w:rPr>
        <w:t>.</w:t>
      </w:r>
      <w:bookmarkEnd w:id="1"/>
      <w:bookmarkEnd w:id="5"/>
      <w:bookmarkEnd w:id="6"/>
      <w:r w:rsidRPr="004A6710">
        <w:rPr>
          <w:rFonts w:ascii="Times New Roman" w:hAnsi="Times New Roman" w:cs="Times New Roman"/>
          <w:sz w:val="24"/>
          <w:szCs w:val="24"/>
        </w:rPr>
        <w:t xml:space="preserve"> </w:t>
      </w:r>
      <w:r w:rsidR="0047367A" w:rsidRPr="00107758">
        <w:rPr>
          <w:rFonts w:ascii="Times New Roman" w:hAnsi="Times New Roman" w:cs="Times New Roman"/>
          <w:sz w:val="24"/>
          <w:szCs w:val="24"/>
        </w:rPr>
        <w:t xml:space="preserve">For lymphocytes, </w:t>
      </w:r>
      <w:r w:rsidR="00A7582A" w:rsidRPr="00A7582A">
        <w:rPr>
          <w:rFonts w:ascii="Times New Roman" w:hAnsi="Times New Roman" w:cs="Times New Roman"/>
          <w:sz w:val="24"/>
          <w:szCs w:val="24"/>
        </w:rPr>
        <w:t>due to the lower percentage of above zero counts</w:t>
      </w:r>
      <w:r w:rsidR="00B50C83">
        <w:rPr>
          <w:rFonts w:ascii="Times New Roman" w:hAnsi="Times New Roman" w:cs="Times New Roman"/>
          <w:sz w:val="24"/>
          <w:szCs w:val="24"/>
        </w:rPr>
        <w:t>,</w:t>
      </w:r>
      <w:r w:rsidR="00A7582A" w:rsidRPr="00A7582A">
        <w:rPr>
          <w:rFonts w:ascii="Times New Roman" w:hAnsi="Times New Roman" w:cs="Times New Roman"/>
          <w:sz w:val="24"/>
          <w:szCs w:val="24"/>
        </w:rPr>
        <w:t xml:space="preserve"> </w:t>
      </w:r>
      <w:r w:rsidR="0047367A" w:rsidRPr="00107758">
        <w:rPr>
          <w:rFonts w:ascii="Times New Roman" w:hAnsi="Times New Roman" w:cs="Times New Roman"/>
          <w:color w:val="212121"/>
          <w:sz w:val="24"/>
          <w:szCs w:val="24"/>
        </w:rPr>
        <w:t>we dichotomized lymphocyte counts to 0 and &gt;</w:t>
      </w:r>
      <w:r w:rsidR="00D25196">
        <w:rPr>
          <w:rFonts w:ascii="Times New Roman" w:hAnsi="Times New Roman" w:cs="Times New Roman"/>
          <w:color w:val="212121"/>
          <w:sz w:val="24"/>
          <w:szCs w:val="24"/>
        </w:rPr>
        <w:t xml:space="preserve"> </w:t>
      </w:r>
      <w:r w:rsidR="0047367A" w:rsidRPr="00107758">
        <w:rPr>
          <w:rFonts w:ascii="Times New Roman" w:hAnsi="Times New Roman" w:cs="Times New Roman"/>
          <w:color w:val="212121"/>
          <w:sz w:val="24"/>
          <w:szCs w:val="24"/>
        </w:rPr>
        <w:t xml:space="preserve">0 and </w:t>
      </w:r>
      <w:r w:rsidR="00D82E07">
        <w:rPr>
          <w:rFonts w:ascii="Times New Roman" w:hAnsi="Times New Roman" w:cs="Times New Roman"/>
          <w:color w:val="212121"/>
          <w:sz w:val="24"/>
          <w:szCs w:val="24"/>
        </w:rPr>
        <w:t>used</w:t>
      </w:r>
      <w:r w:rsidR="00D82E07" w:rsidRPr="00107758">
        <w:rPr>
          <w:rFonts w:ascii="Times New Roman" w:hAnsi="Times New Roman" w:cs="Times New Roman"/>
          <w:color w:val="212121"/>
          <w:sz w:val="24"/>
          <w:szCs w:val="24"/>
        </w:rPr>
        <w:t xml:space="preserve"> </w:t>
      </w:r>
      <w:r w:rsidR="0047367A" w:rsidRPr="00107758">
        <w:rPr>
          <w:rFonts w:ascii="Times New Roman" w:hAnsi="Times New Roman" w:cs="Times New Roman"/>
          <w:color w:val="212121"/>
          <w:sz w:val="24"/>
          <w:szCs w:val="24"/>
        </w:rPr>
        <w:t xml:space="preserve">logistic regression in testing association with </w:t>
      </w:r>
      <w:r w:rsidR="009406BC">
        <w:rPr>
          <w:rFonts w:ascii="Times New Roman" w:hAnsi="Times New Roman" w:cs="Times New Roman"/>
          <w:color w:val="212121"/>
          <w:sz w:val="24"/>
          <w:szCs w:val="24"/>
        </w:rPr>
        <w:t>lymphocytes</w:t>
      </w:r>
      <w:r w:rsidR="001221D3">
        <w:rPr>
          <w:rFonts w:ascii="Times New Roman" w:hAnsi="Times New Roman" w:cs="Times New Roman"/>
          <w:color w:val="212121"/>
          <w:sz w:val="24"/>
          <w:szCs w:val="24"/>
        </w:rPr>
        <w:t xml:space="preserve"> </w:t>
      </w:r>
      <w:r w:rsidR="0047367A" w:rsidRPr="00107758">
        <w:rPr>
          <w:rFonts w:ascii="Times New Roman" w:hAnsi="Times New Roman" w:cs="Times New Roman"/>
          <w:color w:val="212121"/>
          <w:sz w:val="24"/>
          <w:szCs w:val="24"/>
        </w:rPr>
        <w:t>&gt; 0. Due to the absence of eosinophils except in one mouse, we did not analyze eosinophil data.</w:t>
      </w:r>
      <w:r w:rsidR="0047367A">
        <w:rPr>
          <w:rFonts w:ascii="Aptos" w:hAnsi="Aptos"/>
          <w:color w:val="212121"/>
        </w:rPr>
        <w:t xml:space="preserve"> </w:t>
      </w:r>
      <w:r w:rsidRPr="004A6710">
        <w:rPr>
          <w:rFonts w:ascii="Times New Roman" w:hAnsi="Times New Roman" w:cs="Times New Roman"/>
          <w:sz w:val="24"/>
          <w:szCs w:val="24"/>
        </w:rPr>
        <w:t xml:space="preserve">For the cytokine data, linear regression with a robust sandwich estimator was used in the analysis. Original measured values were used as the response variable. Machine extrapolated values were used directly. Values were treated as missing if under the lower detection limit of the assay. For cytokine levels in the untreated mice, genotype differences were analyzed with the following predictors: experimental date as a categorical variable, age, and genotype. For saline-treated mice, </w:t>
      </w:r>
      <w:r w:rsidR="00033D87">
        <w:rPr>
          <w:rFonts w:ascii="Times New Roman" w:hAnsi="Times New Roman" w:cs="Times New Roman"/>
          <w:sz w:val="24"/>
          <w:szCs w:val="24"/>
        </w:rPr>
        <w:t xml:space="preserve">the </w:t>
      </w:r>
      <w:r w:rsidRPr="004A6710">
        <w:rPr>
          <w:rFonts w:ascii="Times New Roman" w:hAnsi="Times New Roman" w:cs="Times New Roman"/>
          <w:sz w:val="24"/>
          <w:szCs w:val="24"/>
        </w:rPr>
        <w:t xml:space="preserve">genotype difference for each cytokine was assessed using additional predictors, such as treatment and treatment-genotype interaction. All the </w:t>
      </w:r>
      <w:r w:rsidR="00886480">
        <w:rPr>
          <w:rFonts w:ascii="Times New Roman" w:hAnsi="Times New Roman" w:cs="Times New Roman"/>
          <w:sz w:val="24"/>
          <w:szCs w:val="24"/>
        </w:rPr>
        <w:t>analyses</w:t>
      </w:r>
      <w:r w:rsidRPr="004A6710">
        <w:rPr>
          <w:rFonts w:ascii="Times New Roman" w:hAnsi="Times New Roman" w:cs="Times New Roman"/>
          <w:sz w:val="24"/>
          <w:szCs w:val="24"/>
        </w:rPr>
        <w:t xml:space="preserve"> </w:t>
      </w:r>
      <w:r w:rsidR="00F26102">
        <w:rPr>
          <w:rFonts w:ascii="Times New Roman" w:hAnsi="Times New Roman" w:cs="Times New Roman"/>
          <w:sz w:val="24"/>
          <w:szCs w:val="24"/>
        </w:rPr>
        <w:t xml:space="preserve">and figures </w:t>
      </w:r>
      <w:r w:rsidRPr="004A6710">
        <w:rPr>
          <w:rFonts w:ascii="Times New Roman" w:hAnsi="Times New Roman" w:cs="Times New Roman"/>
          <w:sz w:val="24"/>
          <w:szCs w:val="24"/>
        </w:rPr>
        <w:t xml:space="preserve">were done using R </w:t>
      </w:r>
      <w:r w:rsidR="0029141E" w:rsidRPr="00D73A88">
        <w:rPr>
          <w:rFonts w:ascii="Times New Roman" w:hAnsi="Times New Roman" w:cs="Times New Roman"/>
          <w:sz w:val="24"/>
          <w:szCs w:val="24"/>
        </w:rPr>
        <w:t>version 4.2.2</w:t>
      </w:r>
      <w:r w:rsidR="00F84C1D">
        <w:rPr>
          <w:rFonts w:ascii="Times New Roman" w:hAnsi="Times New Roman" w:cs="Times New Roman"/>
          <w:sz w:val="24"/>
          <w:szCs w:val="24"/>
        </w:rPr>
        <w:t>.</w:t>
      </w:r>
    </w:p>
    <w:p w14:paraId="59478A74" w14:textId="77777777" w:rsidR="006E6A6D" w:rsidRDefault="006E6A6D" w:rsidP="00EA2401">
      <w:pPr>
        <w:ind w:firstLine="720"/>
        <w:rPr>
          <w:rFonts w:ascii="Times New Roman" w:hAnsi="Times New Roman" w:cs="Times New Roman"/>
          <w:sz w:val="24"/>
          <w:szCs w:val="24"/>
        </w:rPr>
      </w:pPr>
    </w:p>
    <w:p w14:paraId="4CD81997" w14:textId="77777777" w:rsidR="00C1057A" w:rsidRDefault="00C1057A" w:rsidP="00EA2401">
      <w:pPr>
        <w:ind w:firstLine="720"/>
        <w:rPr>
          <w:rFonts w:ascii="Times New Roman" w:hAnsi="Times New Roman" w:cs="Times New Roman"/>
          <w:sz w:val="24"/>
          <w:szCs w:val="24"/>
        </w:rPr>
        <w:sectPr w:rsidR="00C1057A" w:rsidSect="00702BDA">
          <w:headerReference w:type="default" r:id="rId11"/>
          <w:footnotePr>
            <w:pos w:val="beneathText"/>
          </w:footnotePr>
          <w:pgSz w:w="12240" w:h="15840" w:code="1"/>
          <w:pgMar w:top="1440" w:right="1440" w:bottom="1440" w:left="1440" w:header="720" w:footer="720" w:gutter="0"/>
          <w:cols w:space="720"/>
          <w:docGrid w:linePitch="360"/>
        </w:sectPr>
      </w:pPr>
    </w:p>
    <w:p w14:paraId="58D705A0" w14:textId="056E33F6" w:rsidR="004F4052" w:rsidRDefault="005C21D5" w:rsidP="004F4052">
      <w:pPr>
        <w:rPr>
          <w:rFonts w:ascii="Times New Roman" w:hAnsi="Times New Roman" w:cs="Times New Roman"/>
          <w:b/>
          <w:bCs/>
          <w:sz w:val="24"/>
          <w:szCs w:val="24"/>
        </w:rPr>
      </w:pPr>
      <w:r w:rsidRPr="005C21D5">
        <w:rPr>
          <w:rFonts w:ascii="Times New Roman" w:hAnsi="Times New Roman" w:cs="Times New Roman"/>
          <w:b/>
          <w:bCs/>
          <w:sz w:val="24"/>
          <w:szCs w:val="24"/>
        </w:rPr>
        <w:lastRenderedPageBreak/>
        <w:t xml:space="preserve">Supplementary </w:t>
      </w:r>
      <w:r w:rsidR="00202CEE">
        <w:rPr>
          <w:rFonts w:ascii="Times New Roman" w:hAnsi="Times New Roman" w:cs="Times New Roman"/>
          <w:b/>
          <w:bCs/>
          <w:sz w:val="24"/>
          <w:szCs w:val="24"/>
        </w:rPr>
        <w:t>References</w:t>
      </w:r>
    </w:p>
    <w:p w14:paraId="0D87FA34" w14:textId="77777777" w:rsidR="003A2878" w:rsidRPr="003A2878" w:rsidRDefault="00A35191" w:rsidP="003A2878">
      <w:pPr>
        <w:pStyle w:val="EndNoteBibliography"/>
        <w:ind w:left="360" w:hanging="360"/>
      </w:pPr>
      <w:r>
        <w:rPr>
          <w:rFonts w:eastAsia="Times New Roman"/>
          <w:b/>
          <w:szCs w:val="24"/>
          <w:lang w:eastAsia="en-US"/>
        </w:rPr>
        <w:fldChar w:fldCharType="begin"/>
      </w:r>
      <w:r>
        <w:rPr>
          <w:rFonts w:eastAsia="Times New Roman"/>
          <w:b/>
          <w:szCs w:val="24"/>
          <w:lang w:eastAsia="en-US"/>
        </w:rPr>
        <w:instrText xml:space="preserve"> ADDIN EN.REFLIST </w:instrText>
      </w:r>
      <w:r>
        <w:rPr>
          <w:rFonts w:eastAsia="Times New Roman"/>
          <w:b/>
          <w:szCs w:val="24"/>
          <w:lang w:eastAsia="en-US"/>
        </w:rPr>
        <w:fldChar w:fldCharType="separate"/>
      </w:r>
      <w:r w:rsidR="003A2878" w:rsidRPr="003A2878">
        <w:t>1.</w:t>
      </w:r>
      <w:r w:rsidR="003A2878" w:rsidRPr="003A2878">
        <w:tab/>
        <w:t xml:space="preserve">Patro, R., G. Duggal, M.I. Love, et al., </w:t>
      </w:r>
      <w:r w:rsidR="003A2878" w:rsidRPr="003A2878">
        <w:rPr>
          <w:i/>
        </w:rPr>
        <w:t>Salmon provides fast and bias-aware quantification of transcript expression.</w:t>
      </w:r>
      <w:r w:rsidR="003A2878" w:rsidRPr="003A2878">
        <w:t xml:space="preserve"> Nat Methods, 2017. </w:t>
      </w:r>
      <w:r w:rsidR="003A2878" w:rsidRPr="003A2878">
        <w:rPr>
          <w:b/>
        </w:rPr>
        <w:t>14</w:t>
      </w:r>
      <w:r w:rsidR="003A2878" w:rsidRPr="003A2878">
        <w:t>(4): p. 417-419.</w:t>
      </w:r>
    </w:p>
    <w:p w14:paraId="15F5583E" w14:textId="77777777" w:rsidR="003A2878" w:rsidRPr="003A2878" w:rsidRDefault="003A2878" w:rsidP="003A2878">
      <w:pPr>
        <w:pStyle w:val="EndNoteBibliography"/>
        <w:ind w:left="360" w:hanging="360"/>
      </w:pPr>
      <w:r w:rsidRPr="003A2878">
        <w:t>2.</w:t>
      </w:r>
      <w:r w:rsidRPr="003A2878">
        <w:tab/>
        <w:t xml:space="preserve">Subramanian, A., P. Tamayo, V.K. Mootha, et al., </w:t>
      </w:r>
      <w:r w:rsidRPr="003A2878">
        <w:rPr>
          <w:i/>
        </w:rPr>
        <w:t>Gene set enrichment analysis: A knowledge-based approach for interpreting genome-wide expression profiles.</w:t>
      </w:r>
      <w:r w:rsidRPr="003A2878">
        <w:t xml:space="preserve"> Proceedings of the National Academy of Sciences, 2005. </w:t>
      </w:r>
      <w:r w:rsidRPr="003A2878">
        <w:rPr>
          <w:b/>
        </w:rPr>
        <w:t>102</w:t>
      </w:r>
      <w:r w:rsidRPr="003A2878">
        <w:t>(43): p. 15545-15550.</w:t>
      </w:r>
    </w:p>
    <w:p w14:paraId="0341B790" w14:textId="77777777" w:rsidR="003A2878" w:rsidRPr="003A2878" w:rsidRDefault="003A2878" w:rsidP="003A2878">
      <w:pPr>
        <w:pStyle w:val="EndNoteBibliography"/>
        <w:ind w:left="360" w:hanging="360"/>
      </w:pPr>
      <w:r w:rsidRPr="003A2878">
        <w:t>3.</w:t>
      </w:r>
      <w:r w:rsidRPr="003A2878">
        <w:tab/>
        <w:t xml:space="preserve">Ritchie, M.E., B. Phipson, D. Wu, et al., </w:t>
      </w:r>
      <w:r w:rsidRPr="003A2878">
        <w:rPr>
          <w:i/>
        </w:rPr>
        <w:t>limma powers differential expression analyses for RNA-sequencing and microarray studies.</w:t>
      </w:r>
      <w:r w:rsidRPr="003A2878">
        <w:t xml:space="preserve"> Nucleic Acids Res, 2015. </w:t>
      </w:r>
      <w:r w:rsidRPr="003A2878">
        <w:rPr>
          <w:b/>
        </w:rPr>
        <w:t>43</w:t>
      </w:r>
      <w:r w:rsidRPr="003A2878">
        <w:t>(7): p. e47.</w:t>
      </w:r>
    </w:p>
    <w:p w14:paraId="28837511" w14:textId="77777777" w:rsidR="003A2878" w:rsidRPr="003A2878" w:rsidRDefault="003A2878" w:rsidP="003A2878">
      <w:pPr>
        <w:pStyle w:val="EndNoteBibliography"/>
        <w:ind w:left="360" w:hanging="360"/>
      </w:pPr>
      <w:r w:rsidRPr="003A2878">
        <w:t>4.</w:t>
      </w:r>
      <w:r w:rsidRPr="003A2878">
        <w:tab/>
        <w:t xml:space="preserve">Nagy, T.R. and A.-L. Clair, </w:t>
      </w:r>
      <w:r w:rsidRPr="003A2878">
        <w:rPr>
          <w:i/>
        </w:rPr>
        <w:t>Precision and Accuracy of Dual-Energy X-ray Absorptiometry for Determining in Vivo Body Composition of Mice.</w:t>
      </w:r>
      <w:r w:rsidRPr="003A2878">
        <w:t xml:space="preserve"> Obesity Research, 2000. </w:t>
      </w:r>
      <w:r w:rsidRPr="003A2878">
        <w:rPr>
          <w:b/>
        </w:rPr>
        <w:t>8</w:t>
      </w:r>
      <w:r w:rsidRPr="003A2878">
        <w:t>(5): p. 392-398.</w:t>
      </w:r>
    </w:p>
    <w:p w14:paraId="6BDC1264" w14:textId="77777777" w:rsidR="003A2878" w:rsidRPr="003A2878" w:rsidRDefault="003A2878" w:rsidP="003A2878">
      <w:pPr>
        <w:pStyle w:val="EndNoteBibliography"/>
        <w:ind w:left="360" w:hanging="360"/>
      </w:pPr>
      <w:r w:rsidRPr="003A2878">
        <w:t>5.</w:t>
      </w:r>
      <w:r w:rsidRPr="003A2878">
        <w:tab/>
        <w:t xml:space="preserve">House, J.S., H. Li, L.M. DeGraff, et al., </w:t>
      </w:r>
      <w:r w:rsidRPr="003A2878">
        <w:rPr>
          <w:i/>
        </w:rPr>
        <w:t>Genetic variation in HTR4 and lung function: GWAS follow-up in mouse.</w:t>
      </w:r>
      <w:r w:rsidRPr="003A2878">
        <w:t xml:space="preserve"> Faseb j, 2015. </w:t>
      </w:r>
      <w:r w:rsidRPr="003A2878">
        <w:rPr>
          <w:b/>
        </w:rPr>
        <w:t>29</w:t>
      </w:r>
      <w:r w:rsidRPr="003A2878">
        <w:t>(1): p. 323-35.</w:t>
      </w:r>
    </w:p>
    <w:p w14:paraId="39D0243E" w14:textId="77777777" w:rsidR="003A2878" w:rsidRPr="003A2878" w:rsidRDefault="003A2878" w:rsidP="003A2878">
      <w:pPr>
        <w:pStyle w:val="EndNoteBibliography"/>
        <w:ind w:left="360" w:hanging="360"/>
      </w:pPr>
      <w:r w:rsidRPr="003A2878">
        <w:t>6.</w:t>
      </w:r>
      <w:r w:rsidRPr="003A2878">
        <w:tab/>
        <w:t xml:space="preserve">Shalaby, K.H., L.G. Gold, T.F. Schuessler, et al., </w:t>
      </w:r>
      <w:r w:rsidRPr="003A2878">
        <w:rPr>
          <w:i/>
        </w:rPr>
        <w:t>Combined forced oscillation and forced expiration measurements in mice for the assessment of airway hyperresponsiveness.</w:t>
      </w:r>
      <w:r w:rsidRPr="003A2878">
        <w:t xml:space="preserve"> Respir Res, 2010. </w:t>
      </w:r>
      <w:r w:rsidRPr="003A2878">
        <w:rPr>
          <w:b/>
        </w:rPr>
        <w:t>11</w:t>
      </w:r>
      <w:r w:rsidRPr="003A2878">
        <w:t>: p. 82.</w:t>
      </w:r>
    </w:p>
    <w:p w14:paraId="26477BEB" w14:textId="77777777" w:rsidR="003A2878" w:rsidRPr="003A2878" w:rsidRDefault="003A2878" w:rsidP="003A2878">
      <w:pPr>
        <w:pStyle w:val="EndNoteBibliography"/>
        <w:ind w:left="360" w:hanging="360"/>
      </w:pPr>
      <w:r w:rsidRPr="003A2878">
        <w:t>7.</w:t>
      </w:r>
      <w:r w:rsidRPr="003A2878">
        <w:tab/>
        <w:t xml:space="preserve">Bates, J.H.T., </w:t>
      </w:r>
      <w:r w:rsidRPr="003A2878">
        <w:rPr>
          <w:i/>
        </w:rPr>
        <w:t>CORP: Measurement of lung function in small animals.</w:t>
      </w:r>
      <w:r w:rsidRPr="003A2878">
        <w:t xml:space="preserve"> Journal of Applied Physiology, 2017. </w:t>
      </w:r>
      <w:r w:rsidRPr="003A2878">
        <w:rPr>
          <w:b/>
        </w:rPr>
        <w:t>123</w:t>
      </w:r>
      <w:r w:rsidRPr="003A2878">
        <w:t>(5): p. 1039-1046.</w:t>
      </w:r>
    </w:p>
    <w:p w14:paraId="7413FDC2" w14:textId="77777777" w:rsidR="003A2878" w:rsidRPr="003A2878" w:rsidRDefault="003A2878" w:rsidP="003A2878">
      <w:pPr>
        <w:pStyle w:val="EndNoteBibliography"/>
        <w:ind w:left="360" w:hanging="360"/>
      </w:pPr>
      <w:r w:rsidRPr="003A2878">
        <w:t>8.</w:t>
      </w:r>
      <w:r w:rsidRPr="003A2878">
        <w:tab/>
        <w:t xml:space="preserve">Irvin, C.G. and J.H.T. Bates, </w:t>
      </w:r>
      <w:r w:rsidRPr="003A2878">
        <w:rPr>
          <w:i/>
        </w:rPr>
        <w:t>Measuring the lung function in the mouse: the challenge of size.</w:t>
      </w:r>
      <w:r w:rsidRPr="003A2878">
        <w:t xml:space="preserve"> Respiratory Research, 2003. </w:t>
      </w:r>
      <w:r w:rsidRPr="003A2878">
        <w:rPr>
          <w:b/>
        </w:rPr>
        <w:t>4</w:t>
      </w:r>
      <w:r w:rsidRPr="003A2878">
        <w:t>(1): p. 1.</w:t>
      </w:r>
    </w:p>
    <w:p w14:paraId="610C1D71" w14:textId="77777777" w:rsidR="003A2878" w:rsidRPr="003A2878" w:rsidRDefault="003A2878" w:rsidP="003A2878">
      <w:pPr>
        <w:pStyle w:val="EndNoteBibliography"/>
        <w:ind w:left="360" w:hanging="360"/>
      </w:pPr>
      <w:r w:rsidRPr="003A2878">
        <w:t>9.</w:t>
      </w:r>
      <w:r w:rsidRPr="003A2878">
        <w:tab/>
        <w:t xml:space="preserve">Sidak, Z., </w:t>
      </w:r>
      <w:r w:rsidRPr="003A2878">
        <w:rPr>
          <w:i/>
        </w:rPr>
        <w:t>Rectangular Confidence Regions for the Means of Multivariate Normal Distributions.</w:t>
      </w:r>
      <w:r w:rsidRPr="003A2878">
        <w:t xml:space="preserve"> Journal of the American Statistical Association, 1967. </w:t>
      </w:r>
      <w:r w:rsidRPr="003A2878">
        <w:rPr>
          <w:b/>
        </w:rPr>
        <w:t>62</w:t>
      </w:r>
      <w:r w:rsidRPr="003A2878">
        <w:t>(318): p. 626-633.</w:t>
      </w:r>
    </w:p>
    <w:p w14:paraId="29629511" w14:textId="77777777" w:rsidR="003A2878" w:rsidRPr="003A2878" w:rsidRDefault="003A2878" w:rsidP="003A2878">
      <w:pPr>
        <w:pStyle w:val="EndNoteBibliography"/>
        <w:ind w:left="360" w:hanging="360"/>
      </w:pPr>
      <w:r w:rsidRPr="003A2878">
        <w:t>10.</w:t>
      </w:r>
      <w:r w:rsidRPr="003A2878">
        <w:tab/>
        <w:t xml:space="preserve">Lin, W., </w:t>
      </w:r>
      <w:r w:rsidRPr="003A2878">
        <w:rPr>
          <w:i/>
        </w:rPr>
        <w:t>Agnostic Notes on Regression Adjustments to Experimental Data: Reexamining Freedman's Critique.</w:t>
      </w:r>
      <w:r w:rsidRPr="003A2878">
        <w:t xml:space="preserve"> Annals of Applied Statistics, 2013. </w:t>
      </w:r>
      <w:r w:rsidRPr="003A2878">
        <w:rPr>
          <w:b/>
        </w:rPr>
        <w:t>7</w:t>
      </w:r>
      <w:r w:rsidRPr="003A2878">
        <w:t>(1): p. 295-318.</w:t>
      </w:r>
    </w:p>
    <w:p w14:paraId="68965FCB" w14:textId="28D25DBB" w:rsidR="00EA085D" w:rsidRDefault="00A35191" w:rsidP="00ED0CC8">
      <w:pPr>
        <w:pStyle w:val="EndNoteBibliography"/>
        <w:rPr>
          <w:rFonts w:eastAsia="Times New Roman"/>
          <w:b/>
          <w:szCs w:val="24"/>
          <w:lang w:eastAsia="en-US"/>
        </w:rPr>
        <w:sectPr w:rsidR="00EA085D" w:rsidSect="00B14558">
          <w:headerReference w:type="default" r:id="rId12"/>
          <w:footerReference w:type="even" r:id="rId13"/>
          <w:footerReference w:type="default" r:id="rId14"/>
          <w:pgSz w:w="12240" w:h="15840"/>
          <w:pgMar w:top="1440" w:right="1440" w:bottom="1440" w:left="1440" w:header="720" w:footer="720" w:gutter="0"/>
          <w:cols w:space="720"/>
          <w:docGrid w:linePitch="360"/>
        </w:sectPr>
      </w:pPr>
      <w:r>
        <w:rPr>
          <w:rFonts w:eastAsia="Times New Roman"/>
          <w:b/>
          <w:szCs w:val="24"/>
          <w:lang w:eastAsia="en-US"/>
        </w:rPr>
        <w:fldChar w:fldCharType="end"/>
      </w:r>
    </w:p>
    <w:p w14:paraId="4B6F709A" w14:textId="2FF4E915" w:rsidR="00F266D2" w:rsidRPr="00EF6CDC" w:rsidRDefault="00F266D2" w:rsidP="005D7FBC">
      <w:pPr>
        <w:pStyle w:val="EndNoteBibliography"/>
        <w:spacing w:line="480" w:lineRule="auto"/>
        <w:rPr>
          <w:rFonts w:eastAsia="Times New Roman"/>
          <w:b/>
          <w:szCs w:val="24"/>
          <w:lang w:eastAsia="en-US"/>
        </w:rPr>
      </w:pPr>
      <w:r w:rsidRPr="00EF6CDC">
        <w:rPr>
          <w:rFonts w:eastAsia="Times New Roman"/>
          <w:b/>
          <w:szCs w:val="24"/>
          <w:lang w:eastAsia="en-US"/>
        </w:rPr>
        <w:lastRenderedPageBreak/>
        <w:t>Supplementa</w:t>
      </w:r>
      <w:r w:rsidR="00D61CA1">
        <w:rPr>
          <w:rFonts w:eastAsia="Times New Roman"/>
          <w:b/>
          <w:szCs w:val="24"/>
          <w:lang w:eastAsia="en-US"/>
        </w:rPr>
        <w:t>ry</w:t>
      </w:r>
      <w:r w:rsidRPr="00EF6CDC">
        <w:rPr>
          <w:rFonts w:eastAsia="Times New Roman"/>
          <w:b/>
          <w:szCs w:val="24"/>
          <w:lang w:eastAsia="en-US"/>
        </w:rPr>
        <w:t xml:space="preserve"> Figure Legends</w:t>
      </w:r>
    </w:p>
    <w:p w14:paraId="4AA31470" w14:textId="27558B45" w:rsidR="00B43B4F" w:rsidRDefault="00B43B4F" w:rsidP="00B43B4F">
      <w:pPr>
        <w:autoSpaceDE w:val="0"/>
        <w:autoSpaceDN w:val="0"/>
        <w:adjustRightInd w:val="0"/>
        <w:rPr>
          <w:rFonts w:ascii="Times New Roman" w:hAnsi="Times New Roman" w:cs="Times New Roman"/>
          <w:sz w:val="24"/>
          <w:szCs w:val="24"/>
        </w:rPr>
      </w:pPr>
      <w:r>
        <w:rPr>
          <w:rFonts w:ascii="Times New Roman" w:hAnsi="Times New Roman" w:cs="Times New Roman"/>
          <w:b/>
          <w:bCs/>
          <w:sz w:val="24"/>
          <w:szCs w:val="24"/>
        </w:rPr>
        <w:t>Fig.</w:t>
      </w:r>
      <w:r w:rsidRPr="004A6710">
        <w:rPr>
          <w:rFonts w:ascii="Times New Roman" w:hAnsi="Times New Roman" w:cs="Times New Roman"/>
          <w:b/>
          <w:bCs/>
          <w:sz w:val="24"/>
          <w:szCs w:val="24"/>
        </w:rPr>
        <w:t xml:space="preserve"> </w:t>
      </w:r>
      <w:r>
        <w:rPr>
          <w:rFonts w:ascii="Times New Roman" w:hAnsi="Times New Roman" w:cs="Times New Roman"/>
          <w:b/>
          <w:bCs/>
          <w:sz w:val="24"/>
          <w:szCs w:val="24"/>
        </w:rPr>
        <w:t>S</w:t>
      </w:r>
      <w:r w:rsidRPr="004A6710">
        <w:rPr>
          <w:rFonts w:ascii="Times New Roman" w:hAnsi="Times New Roman" w:cs="Times New Roman"/>
          <w:b/>
          <w:bCs/>
          <w:sz w:val="24"/>
          <w:szCs w:val="24"/>
        </w:rPr>
        <w:t xml:space="preserve">1 </w:t>
      </w:r>
      <w:r w:rsidRPr="003E13F8">
        <w:rPr>
          <w:rFonts w:ascii="Times New Roman" w:hAnsi="Times New Roman" w:cs="Times New Roman"/>
          <w:b/>
          <w:bCs/>
          <w:i/>
          <w:iCs/>
          <w:sz w:val="24"/>
          <w:szCs w:val="24"/>
        </w:rPr>
        <w:t>Adam19</w:t>
      </w:r>
      <w:r w:rsidRPr="004A6710">
        <w:rPr>
          <w:rFonts w:ascii="Times New Roman" w:hAnsi="Times New Roman" w:cs="Times New Roman"/>
          <w:b/>
          <w:bCs/>
          <w:sz w:val="24"/>
          <w:szCs w:val="24"/>
        </w:rPr>
        <w:t xml:space="preserve"> KO </w:t>
      </w:r>
      <w:r w:rsidR="001C2848" w:rsidRPr="001C2848">
        <w:rPr>
          <w:rFonts w:ascii="Times New Roman" w:hAnsi="Times New Roman" w:cs="Times New Roman"/>
          <w:b/>
          <w:bCs/>
          <w:sz w:val="24"/>
          <w:szCs w:val="24"/>
        </w:rPr>
        <w:t>RNA-seq transcript alignment on the UCSC genome browser</w:t>
      </w:r>
      <w:r w:rsidRPr="004A6710">
        <w:rPr>
          <w:rFonts w:ascii="Times New Roman" w:hAnsi="Times New Roman" w:cs="Times New Roman"/>
          <w:b/>
          <w:bCs/>
          <w:sz w:val="24"/>
          <w:szCs w:val="24"/>
        </w:rPr>
        <w:t>.</w:t>
      </w:r>
      <w:r w:rsidRPr="004A6710">
        <w:rPr>
          <w:rFonts w:ascii="Times New Roman" w:hAnsi="Times New Roman" w:cs="Times New Roman"/>
          <w:sz w:val="24"/>
          <w:szCs w:val="24"/>
        </w:rPr>
        <w:t xml:space="preserve"> </w:t>
      </w:r>
      <w:r w:rsidRPr="0039510B">
        <w:rPr>
          <w:rFonts w:ascii="Times New Roman" w:hAnsi="Times New Roman" w:cs="Times New Roman"/>
          <w:sz w:val="24"/>
          <w:szCs w:val="24"/>
        </w:rPr>
        <w:t xml:space="preserve">A: The orange color represents the heart, and the purple color represents the lung. </w:t>
      </w:r>
      <w:r w:rsidRPr="00432E75">
        <w:rPr>
          <w:rFonts w:ascii="Times New Roman" w:hAnsi="Times New Roman" w:cs="Times New Roman"/>
          <w:i/>
          <w:iCs/>
          <w:sz w:val="24"/>
          <w:szCs w:val="24"/>
        </w:rPr>
        <w:t>Adam19</w:t>
      </w:r>
      <w:r w:rsidRPr="0039510B">
        <w:rPr>
          <w:rFonts w:ascii="Times New Roman" w:hAnsi="Times New Roman" w:cs="Times New Roman"/>
          <w:sz w:val="24"/>
          <w:szCs w:val="24"/>
        </w:rPr>
        <w:t xml:space="preserve"> exon 1-5 were expressed in both the hearts and lungs. The tdTomato </w:t>
      </w:r>
      <w:r w:rsidR="00BF3CF6">
        <w:rPr>
          <w:rFonts w:ascii="Times New Roman" w:hAnsi="Times New Roman" w:cs="Times New Roman"/>
          <w:sz w:val="24"/>
          <w:szCs w:val="24"/>
        </w:rPr>
        <w:t>construct</w:t>
      </w:r>
      <w:r w:rsidR="00CE2369">
        <w:rPr>
          <w:rFonts w:ascii="Times New Roman" w:hAnsi="Times New Roman" w:cs="Times New Roman"/>
          <w:sz w:val="24"/>
          <w:szCs w:val="24"/>
        </w:rPr>
        <w:t xml:space="preserve">, </w:t>
      </w:r>
      <w:r w:rsidR="00CE2369" w:rsidRPr="00CE2369">
        <w:rPr>
          <w:rFonts w:ascii="Times New Roman" w:hAnsi="Times New Roman" w:cs="Times New Roman"/>
          <w:sz w:val="24"/>
          <w:szCs w:val="24"/>
        </w:rPr>
        <w:t>shown as a</w:t>
      </w:r>
      <w:r w:rsidR="008E5FDA">
        <w:rPr>
          <w:rFonts w:ascii="Times New Roman" w:hAnsi="Times New Roman" w:cs="Times New Roman"/>
          <w:sz w:val="24"/>
          <w:szCs w:val="24"/>
        </w:rPr>
        <w:t>n orange</w:t>
      </w:r>
      <w:r w:rsidR="00CE2369" w:rsidRPr="00CE2369">
        <w:rPr>
          <w:rFonts w:ascii="Times New Roman" w:hAnsi="Times New Roman" w:cs="Times New Roman"/>
          <w:sz w:val="24"/>
          <w:szCs w:val="24"/>
        </w:rPr>
        <w:t xml:space="preserve"> box</w:t>
      </w:r>
      <w:r w:rsidR="00CE2369">
        <w:rPr>
          <w:rFonts w:ascii="Times New Roman" w:hAnsi="Times New Roman" w:cs="Times New Roman"/>
          <w:sz w:val="24"/>
          <w:szCs w:val="24"/>
        </w:rPr>
        <w:t>,</w:t>
      </w:r>
      <w:r w:rsidRPr="0039510B">
        <w:rPr>
          <w:rFonts w:ascii="Times New Roman" w:hAnsi="Times New Roman" w:cs="Times New Roman"/>
          <w:sz w:val="24"/>
          <w:szCs w:val="24"/>
        </w:rPr>
        <w:t xml:space="preserve"> was inserted into the targeted region to replace exons 6 and 7, disrupting the Adam19 gene. No transcripts were expressed from exon 8 through the end of the </w:t>
      </w:r>
      <w:r w:rsidRPr="00432E75">
        <w:rPr>
          <w:rFonts w:ascii="Times New Roman" w:hAnsi="Times New Roman" w:cs="Times New Roman"/>
          <w:i/>
          <w:iCs/>
          <w:sz w:val="24"/>
          <w:szCs w:val="24"/>
        </w:rPr>
        <w:t>Adam19</w:t>
      </w:r>
      <w:r w:rsidRPr="0039510B">
        <w:rPr>
          <w:rFonts w:ascii="Times New Roman" w:hAnsi="Times New Roman" w:cs="Times New Roman"/>
          <w:sz w:val="24"/>
          <w:szCs w:val="24"/>
        </w:rPr>
        <w:t xml:space="preserve"> gene. These sequence tracks can be viewed by the general public via the NIEHS-hosted track hub with UCSC Genome Browser by entering the shortened URL (https://bit.ly/adam19tdt). B: </w:t>
      </w:r>
      <w:r w:rsidR="00746416" w:rsidRPr="00746416">
        <w:rPr>
          <w:rFonts w:ascii="Times New Roman" w:hAnsi="Times New Roman" w:cs="Times New Roman"/>
          <w:sz w:val="24"/>
          <w:szCs w:val="24"/>
        </w:rPr>
        <w:t xml:space="preserve">The region containing </w:t>
      </w:r>
      <w:r w:rsidR="00613EC3">
        <w:rPr>
          <w:rFonts w:ascii="Times New Roman" w:hAnsi="Times New Roman" w:cs="Times New Roman"/>
          <w:sz w:val="24"/>
          <w:szCs w:val="24"/>
        </w:rPr>
        <w:t>t</w:t>
      </w:r>
      <w:r w:rsidR="00746416" w:rsidRPr="00746416">
        <w:rPr>
          <w:rFonts w:ascii="Times New Roman" w:hAnsi="Times New Roman" w:cs="Times New Roman"/>
          <w:sz w:val="24"/>
          <w:szCs w:val="24"/>
        </w:rPr>
        <w:t xml:space="preserve">dTomato is enlarged for more </w:t>
      </w:r>
      <w:r w:rsidR="00EB2B63" w:rsidRPr="00746416">
        <w:rPr>
          <w:rFonts w:ascii="Times New Roman" w:hAnsi="Times New Roman" w:cs="Times New Roman"/>
          <w:sz w:val="24"/>
          <w:szCs w:val="24"/>
        </w:rPr>
        <w:t>detail.</w:t>
      </w:r>
      <w:r w:rsidRPr="0039510B">
        <w:rPr>
          <w:rFonts w:ascii="Times New Roman" w:hAnsi="Times New Roman" w:cs="Times New Roman"/>
          <w:sz w:val="24"/>
          <w:szCs w:val="24"/>
        </w:rPr>
        <w:t xml:space="preserve"> </w:t>
      </w:r>
      <w:r w:rsidRPr="00BD53CC">
        <w:rPr>
          <w:rFonts w:ascii="Times New Roman" w:hAnsi="Times New Roman" w:cs="Times New Roman"/>
          <w:i/>
          <w:iCs/>
          <w:sz w:val="24"/>
          <w:szCs w:val="24"/>
        </w:rPr>
        <w:t>Adam19_</w:t>
      </w:r>
      <w:r w:rsidR="00613EC3" w:rsidRPr="00BD53CC">
        <w:rPr>
          <w:rFonts w:ascii="Times New Roman" w:hAnsi="Times New Roman" w:cs="Times New Roman"/>
          <w:i/>
          <w:iCs/>
          <w:sz w:val="24"/>
          <w:szCs w:val="24"/>
        </w:rPr>
        <w:t>t</w:t>
      </w:r>
      <w:r w:rsidRPr="00BD53CC">
        <w:rPr>
          <w:rFonts w:ascii="Times New Roman" w:hAnsi="Times New Roman" w:cs="Times New Roman"/>
          <w:i/>
          <w:iCs/>
          <w:sz w:val="24"/>
          <w:szCs w:val="24"/>
        </w:rPr>
        <w:t>dTomato_</w:t>
      </w:r>
      <w:r w:rsidR="00EB2B63" w:rsidRPr="00BD53CC">
        <w:rPr>
          <w:rFonts w:ascii="Times New Roman" w:hAnsi="Times New Roman" w:cs="Times New Roman"/>
          <w:i/>
          <w:iCs/>
          <w:sz w:val="24"/>
          <w:szCs w:val="24"/>
        </w:rPr>
        <w:t>t</w:t>
      </w:r>
      <w:r w:rsidRPr="00BD53CC">
        <w:rPr>
          <w:rFonts w:ascii="Times New Roman" w:hAnsi="Times New Roman" w:cs="Times New Roman"/>
          <w:i/>
          <w:iCs/>
          <w:sz w:val="24"/>
          <w:szCs w:val="24"/>
        </w:rPr>
        <w:t>x</w:t>
      </w:r>
      <w:r w:rsidRPr="0039510B">
        <w:rPr>
          <w:rFonts w:ascii="Times New Roman" w:hAnsi="Times New Roman" w:cs="Times New Roman"/>
          <w:sz w:val="24"/>
          <w:szCs w:val="24"/>
        </w:rPr>
        <w:t xml:space="preserve">: </w:t>
      </w:r>
      <w:r w:rsidRPr="00432E75">
        <w:rPr>
          <w:rFonts w:ascii="Times New Roman" w:hAnsi="Times New Roman" w:cs="Times New Roman"/>
          <w:i/>
          <w:iCs/>
          <w:sz w:val="24"/>
          <w:szCs w:val="24"/>
        </w:rPr>
        <w:t>Adam19 tdTomato</w:t>
      </w:r>
      <w:r w:rsidRPr="0039510B">
        <w:rPr>
          <w:rFonts w:ascii="Times New Roman" w:hAnsi="Times New Roman" w:cs="Times New Roman"/>
          <w:sz w:val="24"/>
          <w:szCs w:val="24"/>
        </w:rPr>
        <w:t xml:space="preserve"> transcript; </w:t>
      </w:r>
      <w:proofErr w:type="spellStart"/>
      <w:r w:rsidRPr="0039510B">
        <w:rPr>
          <w:rFonts w:ascii="Times New Roman" w:hAnsi="Times New Roman" w:cs="Times New Roman"/>
          <w:sz w:val="24"/>
          <w:szCs w:val="24"/>
        </w:rPr>
        <w:t>HygroR</w:t>
      </w:r>
      <w:proofErr w:type="spellEnd"/>
      <w:r w:rsidRPr="0039510B">
        <w:rPr>
          <w:rFonts w:ascii="Times New Roman" w:hAnsi="Times New Roman" w:cs="Times New Roman"/>
          <w:sz w:val="24"/>
          <w:szCs w:val="24"/>
        </w:rPr>
        <w:t xml:space="preserve">=Hygromycin Resistance. CAG: CMV enhancer, chicken beta-Actin promoter, and rabbit beta-Globin splice acceptor site. </w:t>
      </w:r>
    </w:p>
    <w:p w14:paraId="1E50E413" w14:textId="77777777" w:rsidR="00201B33" w:rsidRPr="004A6710" w:rsidRDefault="00201B33" w:rsidP="00B43B4F">
      <w:pPr>
        <w:autoSpaceDE w:val="0"/>
        <w:autoSpaceDN w:val="0"/>
        <w:adjustRightInd w:val="0"/>
        <w:rPr>
          <w:rFonts w:ascii="Times New Roman" w:eastAsia="Times New Roman" w:hAnsi="Times New Roman" w:cs="Times New Roman"/>
          <w:sz w:val="24"/>
          <w:szCs w:val="24"/>
          <w:lang w:eastAsia="en-US"/>
        </w:rPr>
      </w:pPr>
    </w:p>
    <w:p w14:paraId="6D53E9F9" w14:textId="77777777" w:rsidR="00B43B4F" w:rsidRPr="004A6710" w:rsidRDefault="00B43B4F" w:rsidP="00B43B4F">
      <w:pPr>
        <w:autoSpaceDE w:val="0"/>
        <w:autoSpaceDN w:val="0"/>
        <w:adjustRightInd w:val="0"/>
        <w:rPr>
          <w:rFonts w:ascii="Times New Roman" w:hAnsi="Times New Roman" w:cs="Times New Roman"/>
          <w:sz w:val="24"/>
          <w:szCs w:val="24"/>
        </w:rPr>
      </w:pPr>
      <w:r>
        <w:rPr>
          <w:rFonts w:ascii="Times New Roman" w:hAnsi="Times New Roman" w:cs="Times New Roman"/>
          <w:b/>
          <w:bCs/>
          <w:sz w:val="24"/>
          <w:szCs w:val="24"/>
        </w:rPr>
        <w:t>Fig.</w:t>
      </w:r>
      <w:r w:rsidRPr="004A6710">
        <w:rPr>
          <w:rFonts w:ascii="Times New Roman" w:hAnsi="Times New Roman" w:cs="Times New Roman"/>
          <w:b/>
          <w:bCs/>
          <w:sz w:val="24"/>
          <w:szCs w:val="24"/>
        </w:rPr>
        <w:t xml:space="preserve"> </w:t>
      </w:r>
      <w:r>
        <w:rPr>
          <w:rFonts w:ascii="Times New Roman" w:hAnsi="Times New Roman" w:cs="Times New Roman"/>
          <w:b/>
          <w:bCs/>
          <w:sz w:val="24"/>
          <w:szCs w:val="24"/>
        </w:rPr>
        <w:t>S</w:t>
      </w:r>
      <w:r w:rsidRPr="004A6710">
        <w:rPr>
          <w:rFonts w:ascii="Times New Roman" w:hAnsi="Times New Roman" w:cs="Times New Roman"/>
          <w:b/>
          <w:bCs/>
          <w:sz w:val="24"/>
          <w:szCs w:val="24"/>
        </w:rPr>
        <w:t xml:space="preserve">2 RT-qPCR of </w:t>
      </w:r>
      <w:r w:rsidRPr="00700BBF">
        <w:rPr>
          <w:rFonts w:ascii="Times New Roman" w:hAnsi="Times New Roman" w:cs="Times New Roman"/>
          <w:b/>
          <w:bCs/>
          <w:i/>
          <w:iCs/>
          <w:sz w:val="24"/>
          <w:szCs w:val="24"/>
        </w:rPr>
        <w:t>Adam19</w:t>
      </w:r>
      <w:r w:rsidRPr="004A6710">
        <w:rPr>
          <w:rFonts w:ascii="Times New Roman" w:hAnsi="Times New Roman" w:cs="Times New Roman"/>
          <w:b/>
          <w:bCs/>
          <w:sz w:val="24"/>
          <w:szCs w:val="24"/>
        </w:rPr>
        <w:t xml:space="preserve"> exon transcripts by TaqMan® and </w:t>
      </w:r>
      <w:r>
        <w:rPr>
          <w:rFonts w:ascii="Times New Roman" w:hAnsi="Times New Roman" w:cs="Times New Roman"/>
          <w:b/>
          <w:bCs/>
          <w:sz w:val="24"/>
          <w:szCs w:val="24"/>
        </w:rPr>
        <w:t>t</w:t>
      </w:r>
      <w:r w:rsidRPr="004A6710">
        <w:rPr>
          <w:rFonts w:ascii="Times New Roman" w:hAnsi="Times New Roman" w:cs="Times New Roman"/>
          <w:b/>
          <w:bCs/>
          <w:sz w:val="24"/>
          <w:szCs w:val="24"/>
        </w:rPr>
        <w:t>dTomato mRNA by SYBR Green methods.</w:t>
      </w:r>
      <w:r w:rsidRPr="004A6710">
        <w:rPr>
          <w:rFonts w:ascii="Times New Roman" w:hAnsi="Times New Roman" w:cs="Times New Roman"/>
          <w:sz w:val="24"/>
          <w:szCs w:val="24"/>
        </w:rPr>
        <w:t xml:space="preserve"> The number in the x-axis indicates the exon boundary spanned by each TaqMan® primer/probe. </w:t>
      </w:r>
      <w:proofErr w:type="spellStart"/>
      <w:r w:rsidRPr="004A6710">
        <w:rPr>
          <w:rFonts w:ascii="Times New Roman" w:hAnsi="Times New Roman" w:cs="Times New Roman"/>
          <w:sz w:val="24"/>
          <w:szCs w:val="24"/>
        </w:rPr>
        <w:t>dTom</w:t>
      </w:r>
      <w:proofErr w:type="spellEnd"/>
      <w:r w:rsidRPr="004A6710">
        <w:rPr>
          <w:rFonts w:ascii="Times New Roman" w:hAnsi="Times New Roman" w:cs="Times New Roman"/>
          <w:sz w:val="24"/>
          <w:szCs w:val="24"/>
        </w:rPr>
        <w:t xml:space="preserve">= </w:t>
      </w:r>
      <w:r>
        <w:rPr>
          <w:rFonts w:ascii="Times New Roman" w:hAnsi="Times New Roman" w:cs="Times New Roman"/>
          <w:sz w:val="24"/>
          <w:szCs w:val="24"/>
        </w:rPr>
        <w:t>tdTomato red</w:t>
      </w:r>
      <w:r w:rsidRPr="004A6710">
        <w:rPr>
          <w:rFonts w:ascii="Times New Roman" w:hAnsi="Times New Roman" w:cs="Times New Roman"/>
          <w:sz w:val="24"/>
          <w:szCs w:val="24"/>
        </w:rPr>
        <w:t xml:space="preserve"> gene; </w:t>
      </w:r>
      <w:proofErr w:type="spellStart"/>
      <w:r w:rsidRPr="004A6710">
        <w:rPr>
          <w:rFonts w:ascii="Times New Roman" w:hAnsi="Times New Roman" w:cs="Times New Roman"/>
          <w:i/>
          <w:iCs/>
          <w:sz w:val="24"/>
          <w:szCs w:val="24"/>
        </w:rPr>
        <w:t>Gapdh</w:t>
      </w:r>
      <w:proofErr w:type="spellEnd"/>
      <w:r w:rsidRPr="004A6710">
        <w:rPr>
          <w:rFonts w:ascii="Times New Roman" w:hAnsi="Times New Roman" w:cs="Times New Roman"/>
          <w:sz w:val="24"/>
          <w:szCs w:val="24"/>
        </w:rPr>
        <w:t xml:space="preserve">=glyceraldehyde 3-phosphate dehydrogenase; </w:t>
      </w:r>
      <w:proofErr w:type="spellStart"/>
      <w:r w:rsidRPr="004A6710">
        <w:rPr>
          <w:rFonts w:ascii="Times New Roman" w:hAnsi="Times New Roman" w:cs="Times New Roman"/>
          <w:sz w:val="24"/>
          <w:szCs w:val="24"/>
        </w:rPr>
        <w:t>nd</w:t>
      </w:r>
      <w:proofErr w:type="spellEnd"/>
      <w:r w:rsidRPr="004A6710">
        <w:rPr>
          <w:rFonts w:ascii="Times New Roman" w:hAnsi="Times New Roman" w:cs="Times New Roman"/>
          <w:sz w:val="24"/>
          <w:szCs w:val="24"/>
        </w:rPr>
        <w:t>=not detected; n=4 mice per genotype per tissue.</w:t>
      </w:r>
    </w:p>
    <w:p w14:paraId="73907378" w14:textId="77777777" w:rsidR="00201B33" w:rsidRDefault="00201B33" w:rsidP="00B43B4F">
      <w:pPr>
        <w:autoSpaceDE w:val="0"/>
        <w:autoSpaceDN w:val="0"/>
        <w:adjustRightInd w:val="0"/>
        <w:rPr>
          <w:rFonts w:ascii="Times New Roman" w:hAnsi="Times New Roman" w:cs="Times New Roman"/>
          <w:b/>
          <w:bCs/>
          <w:sz w:val="24"/>
          <w:szCs w:val="24"/>
        </w:rPr>
      </w:pPr>
    </w:p>
    <w:p w14:paraId="10463ED8" w14:textId="11653AE1" w:rsidR="00B43B4F" w:rsidRPr="004A6710" w:rsidRDefault="00B43B4F" w:rsidP="00B43B4F">
      <w:pPr>
        <w:autoSpaceDE w:val="0"/>
        <w:autoSpaceDN w:val="0"/>
        <w:adjustRightInd w:val="0"/>
        <w:rPr>
          <w:rFonts w:ascii="Times New Roman" w:hAnsi="Times New Roman" w:cs="Times New Roman"/>
          <w:sz w:val="24"/>
          <w:szCs w:val="24"/>
        </w:rPr>
      </w:pPr>
      <w:r>
        <w:rPr>
          <w:rFonts w:ascii="Times New Roman" w:hAnsi="Times New Roman" w:cs="Times New Roman"/>
          <w:b/>
          <w:bCs/>
          <w:sz w:val="24"/>
          <w:szCs w:val="24"/>
        </w:rPr>
        <w:t>Fig.</w:t>
      </w:r>
      <w:r w:rsidRPr="004A6710">
        <w:rPr>
          <w:rFonts w:ascii="Times New Roman" w:hAnsi="Times New Roman" w:cs="Times New Roman"/>
          <w:b/>
          <w:bCs/>
          <w:sz w:val="24"/>
          <w:szCs w:val="24"/>
        </w:rPr>
        <w:t xml:space="preserve"> </w:t>
      </w:r>
      <w:r>
        <w:rPr>
          <w:rFonts w:ascii="Times New Roman" w:hAnsi="Times New Roman" w:cs="Times New Roman"/>
          <w:b/>
          <w:bCs/>
          <w:sz w:val="24"/>
          <w:szCs w:val="24"/>
        </w:rPr>
        <w:t>S</w:t>
      </w:r>
      <w:r w:rsidRPr="004A6710">
        <w:rPr>
          <w:rFonts w:ascii="Times New Roman" w:hAnsi="Times New Roman" w:cs="Times New Roman"/>
          <w:b/>
          <w:bCs/>
          <w:sz w:val="24"/>
          <w:szCs w:val="24"/>
        </w:rPr>
        <w:t>3 Hematoxylin and eosin staining of mouse E18.5 embryo organ tissues.</w:t>
      </w:r>
      <w:r w:rsidRPr="004A6710">
        <w:rPr>
          <w:rFonts w:ascii="Times New Roman" w:hAnsi="Times New Roman" w:cs="Times New Roman"/>
          <w:sz w:val="24"/>
          <w:szCs w:val="24"/>
        </w:rPr>
        <w:t xml:space="preserve"> The cellular and tissue </w:t>
      </w:r>
      <w:r>
        <w:rPr>
          <w:rFonts w:ascii="Times New Roman" w:hAnsi="Times New Roman" w:cs="Times New Roman"/>
          <w:sz w:val="24"/>
          <w:szCs w:val="24"/>
        </w:rPr>
        <w:t>structures</w:t>
      </w:r>
      <w:r w:rsidRPr="004A6710">
        <w:rPr>
          <w:rFonts w:ascii="Times New Roman" w:hAnsi="Times New Roman" w:cs="Times New Roman"/>
          <w:sz w:val="24"/>
          <w:szCs w:val="24"/>
        </w:rPr>
        <w:t xml:space="preserve"> of hearts, lungs, pulmonary valves, adrenal glands, and diaphragms were evaluated by a pathologist, and no abnormalities were found.</w:t>
      </w:r>
      <w:r>
        <w:rPr>
          <w:rFonts w:ascii="Times New Roman" w:hAnsi="Times New Roman" w:cs="Times New Roman"/>
          <w:sz w:val="24"/>
          <w:szCs w:val="24"/>
        </w:rPr>
        <w:t xml:space="preserve"> The microscope magnifications for each tissue structure were 4X for hearts, 20X for </w:t>
      </w:r>
      <w:r w:rsidRPr="004A6710">
        <w:rPr>
          <w:rFonts w:ascii="Times New Roman" w:hAnsi="Times New Roman" w:cs="Times New Roman"/>
          <w:sz w:val="24"/>
          <w:szCs w:val="24"/>
        </w:rPr>
        <w:t xml:space="preserve">lungs, pulmonary valves, </w:t>
      </w:r>
      <w:r>
        <w:rPr>
          <w:rFonts w:ascii="Times New Roman" w:hAnsi="Times New Roman" w:cs="Times New Roman"/>
          <w:sz w:val="24"/>
          <w:szCs w:val="24"/>
        </w:rPr>
        <w:t xml:space="preserve">and </w:t>
      </w:r>
      <w:r w:rsidRPr="004A6710">
        <w:rPr>
          <w:rFonts w:ascii="Times New Roman" w:hAnsi="Times New Roman" w:cs="Times New Roman"/>
          <w:sz w:val="24"/>
          <w:szCs w:val="24"/>
        </w:rPr>
        <w:t>adrenal glands,</w:t>
      </w:r>
      <w:r>
        <w:rPr>
          <w:rFonts w:ascii="Times New Roman" w:hAnsi="Times New Roman" w:cs="Times New Roman"/>
          <w:sz w:val="24"/>
          <w:szCs w:val="24"/>
        </w:rPr>
        <w:t xml:space="preserve"> and 40X for </w:t>
      </w:r>
      <w:r w:rsidRPr="004A6710">
        <w:rPr>
          <w:rFonts w:ascii="Times New Roman" w:hAnsi="Times New Roman" w:cs="Times New Roman"/>
          <w:sz w:val="24"/>
          <w:szCs w:val="24"/>
        </w:rPr>
        <w:t>diaphragms</w:t>
      </w:r>
      <w:r>
        <w:rPr>
          <w:rFonts w:ascii="Times New Roman" w:hAnsi="Times New Roman" w:cs="Times New Roman"/>
          <w:sz w:val="24"/>
          <w:szCs w:val="24"/>
        </w:rPr>
        <w:t>.</w:t>
      </w:r>
    </w:p>
    <w:p w14:paraId="71E59D90" w14:textId="77777777" w:rsidR="00B43B4F" w:rsidRPr="004A6710" w:rsidRDefault="00B43B4F" w:rsidP="00B43B4F">
      <w:pPr>
        <w:rPr>
          <w:rFonts w:ascii="Times New Roman" w:eastAsia="Times New Roman" w:hAnsi="Times New Roman" w:cs="Times New Roman"/>
          <w:b/>
          <w:sz w:val="24"/>
          <w:szCs w:val="24"/>
          <w:lang w:eastAsia="en-US"/>
        </w:rPr>
      </w:pPr>
    </w:p>
    <w:p w14:paraId="10DA86E4" w14:textId="3138294C" w:rsidR="00B43B4F" w:rsidRPr="004A6710" w:rsidRDefault="00B43B4F" w:rsidP="00B43B4F">
      <w:pPr>
        <w:autoSpaceDE w:val="0"/>
        <w:autoSpaceDN w:val="0"/>
        <w:adjustRightInd w:val="0"/>
        <w:rPr>
          <w:rFonts w:ascii="Times New Roman" w:hAnsi="Times New Roman" w:cs="Times New Roman"/>
          <w:sz w:val="24"/>
          <w:szCs w:val="24"/>
        </w:rPr>
      </w:pPr>
      <w:r>
        <w:rPr>
          <w:rFonts w:ascii="Times New Roman" w:hAnsi="Times New Roman" w:cs="Times New Roman"/>
          <w:b/>
          <w:bCs/>
          <w:sz w:val="24"/>
          <w:szCs w:val="24"/>
        </w:rPr>
        <w:lastRenderedPageBreak/>
        <w:t>Fig.</w:t>
      </w:r>
      <w:r w:rsidRPr="004A6710">
        <w:rPr>
          <w:rFonts w:ascii="Times New Roman" w:hAnsi="Times New Roman" w:cs="Times New Roman"/>
          <w:b/>
          <w:bCs/>
          <w:sz w:val="24"/>
          <w:szCs w:val="24"/>
        </w:rPr>
        <w:t xml:space="preserve"> </w:t>
      </w:r>
      <w:r>
        <w:rPr>
          <w:rFonts w:ascii="Times New Roman" w:hAnsi="Times New Roman" w:cs="Times New Roman"/>
          <w:b/>
          <w:bCs/>
          <w:sz w:val="24"/>
          <w:szCs w:val="24"/>
        </w:rPr>
        <w:t>S</w:t>
      </w:r>
      <w:r w:rsidRPr="004A6710">
        <w:rPr>
          <w:rFonts w:ascii="Times New Roman" w:hAnsi="Times New Roman" w:cs="Times New Roman"/>
          <w:b/>
          <w:bCs/>
          <w:sz w:val="24"/>
          <w:szCs w:val="24"/>
        </w:rPr>
        <w:t xml:space="preserve">4 </w:t>
      </w:r>
      <w:r w:rsidRPr="0039510B">
        <w:rPr>
          <w:rFonts w:ascii="Times New Roman" w:hAnsi="Times New Roman" w:cs="Times New Roman" w:hint="eastAsia"/>
          <w:b/>
          <w:bCs/>
          <w:sz w:val="24"/>
          <w:szCs w:val="24"/>
        </w:rPr>
        <w:t xml:space="preserve">Heat map of differential gene expression for genes significantly differentially expressed between Adam19 KO and WT in </w:t>
      </w:r>
      <w:r>
        <w:rPr>
          <w:rFonts w:ascii="Times New Roman" w:hAnsi="Times New Roman" w:cs="Times New Roman"/>
          <w:b/>
          <w:bCs/>
          <w:sz w:val="24"/>
          <w:szCs w:val="24"/>
        </w:rPr>
        <w:t xml:space="preserve">the </w:t>
      </w:r>
      <w:r w:rsidRPr="0039510B">
        <w:rPr>
          <w:rFonts w:ascii="Times New Roman" w:hAnsi="Times New Roman" w:cs="Times New Roman" w:hint="eastAsia"/>
          <w:b/>
          <w:bCs/>
          <w:sz w:val="24"/>
          <w:szCs w:val="24"/>
        </w:rPr>
        <w:t>lung.</w:t>
      </w:r>
      <w:r w:rsidRPr="0039510B">
        <w:rPr>
          <w:rFonts w:ascii="Times New Roman" w:hAnsi="Times New Roman" w:cs="Times New Roman" w:hint="eastAsia"/>
          <w:sz w:val="24"/>
          <w:szCs w:val="24"/>
        </w:rPr>
        <w:t xml:space="preserve"> Significant differential expression was based on the following criteria: adjusted p-value </w:t>
      </w:r>
      <w:r w:rsidRPr="0039510B">
        <w:rPr>
          <w:rFonts w:ascii="Times New Roman" w:hAnsi="Times New Roman" w:cs="Times New Roman" w:hint="eastAsia"/>
          <w:sz w:val="24"/>
          <w:szCs w:val="24"/>
        </w:rPr>
        <w:t>≤</w:t>
      </w:r>
      <w:r w:rsidRPr="0039510B">
        <w:rPr>
          <w:rFonts w:ascii="Times New Roman" w:hAnsi="Times New Roman" w:cs="Times New Roman" w:hint="eastAsia"/>
          <w:sz w:val="24"/>
          <w:szCs w:val="24"/>
        </w:rPr>
        <w:t xml:space="preserve"> 0.05, absolute fold change </w:t>
      </w:r>
      <w:r w:rsidRPr="0039510B">
        <w:rPr>
          <w:rFonts w:ascii="Times New Roman" w:hAnsi="Times New Roman" w:cs="Times New Roman" w:hint="eastAsia"/>
          <w:sz w:val="24"/>
          <w:szCs w:val="24"/>
        </w:rPr>
        <w:t>≥</w:t>
      </w:r>
      <w:r w:rsidRPr="0039510B">
        <w:rPr>
          <w:rFonts w:ascii="Times New Roman" w:hAnsi="Times New Roman" w:cs="Times New Roman" w:hint="eastAsia"/>
          <w:sz w:val="24"/>
          <w:szCs w:val="24"/>
        </w:rPr>
        <w:t xml:space="preserve"> 1.5, and means maximum group mean (the highest normalized group mean abundance for each gene) </w:t>
      </w:r>
      <w:r w:rsidRPr="0039510B">
        <w:rPr>
          <w:rFonts w:ascii="Times New Roman" w:hAnsi="Times New Roman" w:cs="Times New Roman" w:hint="eastAsia"/>
          <w:sz w:val="24"/>
          <w:szCs w:val="24"/>
        </w:rPr>
        <w:t>≥</w:t>
      </w:r>
      <w:r w:rsidRPr="0039510B">
        <w:rPr>
          <w:rFonts w:ascii="Times New Roman" w:hAnsi="Times New Roman" w:cs="Times New Roman" w:hint="eastAsia"/>
          <w:sz w:val="24"/>
          <w:szCs w:val="24"/>
        </w:rPr>
        <w:t xml:space="preserve"> 6. Each column represents a sample; each row represents a gene. Centered expression means the difference </w:t>
      </w:r>
      <w:r w:rsidR="00E54074">
        <w:rPr>
          <w:rFonts w:ascii="Times New Roman" w:hAnsi="Times New Roman" w:cs="Times New Roman"/>
          <w:sz w:val="24"/>
          <w:szCs w:val="24"/>
        </w:rPr>
        <w:t xml:space="preserve">in the </w:t>
      </w:r>
      <w:r>
        <w:rPr>
          <w:rFonts w:ascii="Times New Roman" w:hAnsi="Times New Roman" w:cs="Times New Roman"/>
          <w:sz w:val="24"/>
          <w:szCs w:val="24"/>
        </w:rPr>
        <w:t xml:space="preserve">expression </w:t>
      </w:r>
      <w:r w:rsidRPr="0039510B">
        <w:rPr>
          <w:rFonts w:ascii="Times New Roman" w:hAnsi="Times New Roman" w:cs="Times New Roman" w:hint="eastAsia"/>
          <w:sz w:val="24"/>
          <w:szCs w:val="24"/>
        </w:rPr>
        <w:t xml:space="preserve">fold change level </w:t>
      </w:r>
      <w:r w:rsidR="00821321">
        <w:rPr>
          <w:rFonts w:ascii="Times New Roman" w:hAnsi="Times New Roman" w:cs="Times New Roman"/>
          <w:sz w:val="24"/>
          <w:szCs w:val="24"/>
        </w:rPr>
        <w:t>between</w:t>
      </w:r>
      <w:r w:rsidRPr="0039510B">
        <w:rPr>
          <w:rFonts w:ascii="Times New Roman" w:hAnsi="Times New Roman" w:cs="Times New Roman" w:hint="eastAsia"/>
          <w:sz w:val="24"/>
          <w:szCs w:val="24"/>
        </w:rPr>
        <w:t xml:space="preserve"> each KO </w:t>
      </w:r>
      <w:r w:rsidR="00F7175D">
        <w:rPr>
          <w:rFonts w:ascii="Times New Roman" w:hAnsi="Times New Roman" w:cs="Times New Roman"/>
          <w:sz w:val="24"/>
          <w:szCs w:val="24"/>
        </w:rPr>
        <w:t>and</w:t>
      </w:r>
      <w:r w:rsidRPr="0039510B">
        <w:rPr>
          <w:rFonts w:ascii="Times New Roman" w:hAnsi="Times New Roman" w:cs="Times New Roman" w:hint="eastAsia"/>
          <w:sz w:val="24"/>
          <w:szCs w:val="24"/>
        </w:rPr>
        <w:t xml:space="preserve"> WT mean. n=3 per genot</w:t>
      </w:r>
      <w:r w:rsidRPr="0039510B">
        <w:rPr>
          <w:rFonts w:ascii="Times New Roman" w:hAnsi="Times New Roman" w:cs="Times New Roman"/>
          <w:sz w:val="24"/>
          <w:szCs w:val="24"/>
        </w:rPr>
        <w:t>ype.</w:t>
      </w:r>
    </w:p>
    <w:p w14:paraId="2A7589C2" w14:textId="77777777" w:rsidR="00B43B4F" w:rsidRPr="004A6710" w:rsidRDefault="00B43B4F" w:rsidP="00B43B4F">
      <w:pPr>
        <w:rPr>
          <w:rFonts w:ascii="Times New Roman" w:eastAsia="Times New Roman" w:hAnsi="Times New Roman" w:cs="Times New Roman"/>
          <w:b/>
          <w:sz w:val="24"/>
          <w:szCs w:val="24"/>
          <w:lang w:eastAsia="en-US"/>
        </w:rPr>
      </w:pPr>
    </w:p>
    <w:p w14:paraId="7A32A267" w14:textId="407A6916" w:rsidR="00B43B4F" w:rsidRDefault="00B43B4F" w:rsidP="00B43B4F">
      <w:pPr>
        <w:rPr>
          <w:rFonts w:ascii="Times New Roman" w:hAnsi="Times New Roman" w:cs="Times New Roman"/>
          <w:sz w:val="24"/>
          <w:szCs w:val="24"/>
        </w:rPr>
      </w:pPr>
      <w:r w:rsidRPr="00736924">
        <w:rPr>
          <w:rFonts w:ascii="Times New Roman" w:hAnsi="Times New Roman" w:cs="Times New Roman"/>
          <w:b/>
          <w:bCs/>
          <w:sz w:val="24"/>
          <w:szCs w:val="24"/>
        </w:rPr>
        <w:t>Fig</w:t>
      </w:r>
      <w:r>
        <w:rPr>
          <w:rFonts w:ascii="Times New Roman" w:hAnsi="Times New Roman" w:cs="Times New Roman"/>
          <w:b/>
          <w:bCs/>
          <w:sz w:val="24"/>
          <w:szCs w:val="24"/>
        </w:rPr>
        <w:t>.</w:t>
      </w:r>
      <w:r w:rsidRPr="00736924">
        <w:rPr>
          <w:rFonts w:ascii="Times New Roman" w:hAnsi="Times New Roman" w:cs="Times New Roman"/>
          <w:b/>
          <w:bCs/>
          <w:sz w:val="24"/>
          <w:szCs w:val="24"/>
        </w:rPr>
        <w:t xml:space="preserve"> </w:t>
      </w:r>
      <w:r>
        <w:rPr>
          <w:rFonts w:ascii="Times New Roman" w:hAnsi="Times New Roman" w:cs="Times New Roman"/>
          <w:b/>
          <w:bCs/>
          <w:sz w:val="24"/>
          <w:szCs w:val="24"/>
        </w:rPr>
        <w:t>S</w:t>
      </w:r>
      <w:r w:rsidRPr="00736924">
        <w:rPr>
          <w:rFonts w:ascii="Times New Roman" w:hAnsi="Times New Roman" w:cs="Times New Roman"/>
          <w:b/>
          <w:bCs/>
          <w:sz w:val="24"/>
          <w:szCs w:val="24"/>
        </w:rPr>
        <w:t xml:space="preserve">5 </w:t>
      </w:r>
      <w:r w:rsidRPr="00BD10BD">
        <w:rPr>
          <w:rFonts w:ascii="Times New Roman" w:hAnsi="Times New Roman" w:cs="Times New Roman"/>
          <w:b/>
          <w:bCs/>
          <w:i/>
          <w:iCs/>
          <w:sz w:val="24"/>
          <w:szCs w:val="24"/>
        </w:rPr>
        <w:t>Adam19</w:t>
      </w:r>
      <w:r w:rsidRPr="00736924">
        <w:rPr>
          <w:rFonts w:ascii="Times New Roman" w:hAnsi="Times New Roman" w:cs="Times New Roman"/>
          <w:b/>
          <w:bCs/>
          <w:sz w:val="24"/>
          <w:szCs w:val="24"/>
        </w:rPr>
        <w:t xml:space="preserve"> KO mice had stopped gaining weight by nine weeks, whereas WT continued to grow—</w:t>
      </w:r>
      <w:r>
        <w:rPr>
          <w:rFonts w:ascii="Times New Roman" w:hAnsi="Times New Roman" w:cs="Times New Roman"/>
          <w:b/>
          <w:bCs/>
          <w:sz w:val="24"/>
          <w:szCs w:val="24"/>
        </w:rPr>
        <w:t>b</w:t>
      </w:r>
      <w:r w:rsidRPr="00736924">
        <w:rPr>
          <w:rFonts w:ascii="Times New Roman" w:hAnsi="Times New Roman" w:cs="Times New Roman"/>
          <w:b/>
          <w:bCs/>
          <w:sz w:val="24"/>
          <w:szCs w:val="24"/>
        </w:rPr>
        <w:t>odyweight vs. age.</w:t>
      </w:r>
      <w:r w:rsidRPr="370EA993">
        <w:rPr>
          <w:rFonts w:ascii="Times New Roman" w:hAnsi="Times New Roman" w:cs="Times New Roman"/>
          <w:sz w:val="24"/>
          <w:szCs w:val="24"/>
        </w:rPr>
        <w:t xml:space="preserve"> WT mice continued to gain weight from 9 to 12 weeks (β = 0.7928 g</w:t>
      </w:r>
      <w:r>
        <w:rPr>
          <w:rFonts w:ascii="Times New Roman" w:hAnsi="Times New Roman" w:cs="Times New Roman"/>
          <w:sz w:val="24"/>
          <w:szCs w:val="24"/>
        </w:rPr>
        <w:t>rams</w:t>
      </w:r>
      <w:r w:rsidRPr="370EA993">
        <w:rPr>
          <w:rFonts w:ascii="Times New Roman" w:hAnsi="Times New Roman" w:cs="Times New Roman"/>
          <w:sz w:val="24"/>
          <w:szCs w:val="24"/>
        </w:rPr>
        <w:t>/week, 95%</w:t>
      </w:r>
      <w:r>
        <w:rPr>
          <w:rFonts w:ascii="Times New Roman" w:hAnsi="Times New Roman" w:cs="Times New Roman"/>
          <w:sz w:val="24"/>
          <w:szCs w:val="24"/>
        </w:rPr>
        <w:t xml:space="preserve"> confidence interval</w:t>
      </w:r>
      <w:r w:rsidRPr="370EA993">
        <w:rPr>
          <w:rFonts w:ascii="Times New Roman" w:hAnsi="Times New Roman" w:cs="Times New Roman"/>
          <w:sz w:val="24"/>
          <w:szCs w:val="24"/>
        </w:rPr>
        <w:t xml:space="preserve"> = 0.2543-3.117, </w:t>
      </w:r>
      <w:r w:rsidRPr="005B69DB">
        <w:rPr>
          <w:rFonts w:ascii="Times New Roman" w:hAnsi="Times New Roman" w:cs="Times New Roman"/>
          <w:i/>
          <w:iCs/>
          <w:sz w:val="24"/>
          <w:szCs w:val="24"/>
        </w:rPr>
        <w:t>p</w:t>
      </w:r>
      <w:r>
        <w:rPr>
          <w:rFonts w:ascii="Times New Roman" w:hAnsi="Times New Roman" w:cs="Times New Roman"/>
          <w:i/>
          <w:iCs/>
          <w:sz w:val="24"/>
          <w:szCs w:val="24"/>
        </w:rPr>
        <w:t xml:space="preserve"> </w:t>
      </w:r>
      <w:r w:rsidRPr="370EA993">
        <w:rPr>
          <w:rFonts w:ascii="Times New Roman" w:hAnsi="Times New Roman" w:cs="Times New Roman"/>
          <w:sz w:val="24"/>
          <w:szCs w:val="24"/>
        </w:rPr>
        <w:t>=</w:t>
      </w:r>
      <w:r>
        <w:rPr>
          <w:rFonts w:ascii="Times New Roman" w:hAnsi="Times New Roman" w:cs="Times New Roman"/>
          <w:sz w:val="24"/>
          <w:szCs w:val="24"/>
        </w:rPr>
        <w:t xml:space="preserve"> </w:t>
      </w:r>
      <w:r w:rsidRPr="370EA993">
        <w:rPr>
          <w:rFonts w:ascii="Times New Roman" w:hAnsi="Times New Roman" w:cs="Times New Roman"/>
          <w:sz w:val="24"/>
          <w:szCs w:val="24"/>
        </w:rPr>
        <w:t>0.00254)</w:t>
      </w:r>
      <w:r>
        <w:rPr>
          <w:rFonts w:ascii="Times New Roman" w:hAnsi="Times New Roman" w:cs="Times New Roman"/>
          <w:sz w:val="24"/>
          <w:szCs w:val="24"/>
        </w:rPr>
        <w:t>,</w:t>
      </w:r>
      <w:r w:rsidRPr="370EA993">
        <w:rPr>
          <w:rFonts w:ascii="Times New Roman" w:hAnsi="Times New Roman" w:cs="Times New Roman"/>
          <w:sz w:val="24"/>
          <w:szCs w:val="24"/>
        </w:rPr>
        <w:t xml:space="preserve"> whereas the KO </w:t>
      </w:r>
      <w:r>
        <w:rPr>
          <w:rFonts w:ascii="Times New Roman" w:hAnsi="Times New Roman" w:cs="Times New Roman"/>
          <w:sz w:val="24"/>
          <w:szCs w:val="24"/>
        </w:rPr>
        <w:t>mice</w:t>
      </w:r>
      <w:r w:rsidRPr="370EA993">
        <w:rPr>
          <w:rFonts w:ascii="Times New Roman" w:hAnsi="Times New Roman" w:cs="Times New Roman"/>
          <w:sz w:val="24"/>
          <w:szCs w:val="24"/>
        </w:rPr>
        <w:t xml:space="preserve"> had stopped gaining weight by </w:t>
      </w:r>
      <w:r>
        <w:rPr>
          <w:rFonts w:ascii="Times New Roman" w:hAnsi="Times New Roman" w:cs="Times New Roman"/>
          <w:sz w:val="24"/>
          <w:szCs w:val="24"/>
        </w:rPr>
        <w:t>nine</w:t>
      </w:r>
      <w:r w:rsidRPr="370EA993">
        <w:rPr>
          <w:rFonts w:ascii="Times New Roman" w:hAnsi="Times New Roman" w:cs="Times New Roman"/>
          <w:sz w:val="24"/>
          <w:szCs w:val="24"/>
        </w:rPr>
        <w:t xml:space="preserve"> weeks</w:t>
      </w:r>
      <w:r>
        <w:rPr>
          <w:rFonts w:ascii="Times New Roman" w:hAnsi="Times New Roman" w:cs="Times New Roman"/>
          <w:sz w:val="24"/>
          <w:szCs w:val="24"/>
        </w:rPr>
        <w:t xml:space="preserve"> </w:t>
      </w:r>
      <w:r w:rsidRPr="370EA993">
        <w:rPr>
          <w:rFonts w:ascii="Times New Roman" w:hAnsi="Times New Roman" w:cs="Times New Roman"/>
          <w:sz w:val="24"/>
          <w:szCs w:val="24"/>
        </w:rPr>
        <w:t>(</w:t>
      </w:r>
      <w:r w:rsidRPr="005B69DB">
        <w:rPr>
          <w:rFonts w:ascii="Times New Roman" w:hAnsi="Times New Roman" w:cs="Times New Roman"/>
          <w:i/>
          <w:iCs/>
          <w:sz w:val="24"/>
          <w:szCs w:val="24"/>
        </w:rPr>
        <w:t>p</w:t>
      </w:r>
      <w:r>
        <w:rPr>
          <w:rFonts w:ascii="Times New Roman" w:hAnsi="Times New Roman" w:cs="Times New Roman"/>
          <w:i/>
          <w:iCs/>
          <w:sz w:val="24"/>
          <w:szCs w:val="24"/>
        </w:rPr>
        <w:t xml:space="preserve"> </w:t>
      </w:r>
      <w:r w:rsidRPr="370EA993">
        <w:rPr>
          <w:rFonts w:ascii="Times New Roman" w:hAnsi="Times New Roman" w:cs="Times New Roman"/>
          <w:sz w:val="24"/>
          <w:szCs w:val="24"/>
        </w:rPr>
        <w:t>=</w:t>
      </w:r>
      <w:r>
        <w:rPr>
          <w:rFonts w:ascii="Times New Roman" w:hAnsi="Times New Roman" w:cs="Times New Roman"/>
          <w:sz w:val="24"/>
          <w:szCs w:val="24"/>
        </w:rPr>
        <w:t xml:space="preserve"> </w:t>
      </w:r>
      <w:r w:rsidRPr="370EA993">
        <w:rPr>
          <w:rFonts w:ascii="Times New Roman" w:hAnsi="Times New Roman" w:cs="Times New Roman"/>
          <w:sz w:val="24"/>
          <w:szCs w:val="24"/>
        </w:rPr>
        <w:t xml:space="preserve">0.937). </w:t>
      </w:r>
      <w:r w:rsidR="00490E83" w:rsidRPr="00490E83">
        <w:rPr>
          <w:rFonts w:ascii="Times New Roman" w:hAnsi="Times New Roman" w:cs="Times New Roman"/>
          <w:sz w:val="24"/>
          <w:szCs w:val="24"/>
        </w:rPr>
        <w:t>WT: n=114, KO: n=104.</w:t>
      </w:r>
    </w:p>
    <w:p w14:paraId="038D3BD6" w14:textId="77777777" w:rsidR="00B43B4F" w:rsidRPr="004A6710" w:rsidRDefault="00B43B4F" w:rsidP="00B43B4F">
      <w:pPr>
        <w:rPr>
          <w:rFonts w:ascii="Times New Roman" w:eastAsia="Times New Roman" w:hAnsi="Times New Roman" w:cs="Times New Roman"/>
          <w:b/>
          <w:sz w:val="24"/>
          <w:szCs w:val="24"/>
          <w:lang w:eastAsia="en-US"/>
        </w:rPr>
      </w:pPr>
    </w:p>
    <w:p w14:paraId="5C3D424E" w14:textId="77777777" w:rsidR="00B43B4F" w:rsidRPr="004A6710" w:rsidRDefault="00B43B4F" w:rsidP="00B43B4F">
      <w:pPr>
        <w:autoSpaceDE w:val="0"/>
        <w:autoSpaceDN w:val="0"/>
        <w:adjustRightInd w:val="0"/>
        <w:rPr>
          <w:rFonts w:ascii="Times New Roman" w:hAnsi="Times New Roman" w:cs="Times New Roman"/>
          <w:b/>
          <w:bCs/>
          <w:sz w:val="24"/>
          <w:szCs w:val="24"/>
        </w:rPr>
      </w:pPr>
      <w:r w:rsidRPr="004A6710">
        <w:rPr>
          <w:rFonts w:ascii="Times New Roman" w:hAnsi="Times New Roman" w:cs="Times New Roman"/>
          <w:b/>
          <w:bCs/>
          <w:sz w:val="24"/>
          <w:szCs w:val="24"/>
        </w:rPr>
        <w:t>Fig</w:t>
      </w:r>
      <w:r>
        <w:rPr>
          <w:rFonts w:ascii="Times New Roman" w:hAnsi="Times New Roman" w:cs="Times New Roman"/>
          <w:b/>
          <w:bCs/>
          <w:sz w:val="24"/>
          <w:szCs w:val="24"/>
        </w:rPr>
        <w:t>.</w:t>
      </w:r>
      <w:r w:rsidRPr="004A6710">
        <w:rPr>
          <w:rFonts w:ascii="Times New Roman" w:hAnsi="Times New Roman" w:cs="Times New Roman"/>
          <w:b/>
          <w:bCs/>
          <w:sz w:val="24"/>
          <w:szCs w:val="24"/>
        </w:rPr>
        <w:t xml:space="preserve"> </w:t>
      </w:r>
      <w:r>
        <w:rPr>
          <w:rFonts w:ascii="Times New Roman" w:hAnsi="Times New Roman" w:cs="Times New Roman"/>
          <w:b/>
          <w:bCs/>
          <w:sz w:val="24"/>
          <w:szCs w:val="24"/>
        </w:rPr>
        <w:t>S</w:t>
      </w:r>
      <w:r w:rsidRPr="004A6710">
        <w:rPr>
          <w:rFonts w:ascii="Times New Roman" w:hAnsi="Times New Roman" w:cs="Times New Roman"/>
          <w:b/>
          <w:bCs/>
          <w:sz w:val="24"/>
          <w:szCs w:val="24"/>
        </w:rPr>
        <w:t xml:space="preserve">6 </w:t>
      </w:r>
      <w:r w:rsidRPr="00152CF6">
        <w:rPr>
          <w:rFonts w:ascii="Times New Roman" w:hAnsi="Times New Roman" w:cs="Times New Roman"/>
          <w:b/>
          <w:bCs/>
          <w:i/>
          <w:iCs/>
          <w:sz w:val="24"/>
          <w:szCs w:val="24"/>
        </w:rPr>
        <w:t>Adam19</w:t>
      </w:r>
      <w:r w:rsidRPr="004A6710">
        <w:rPr>
          <w:rFonts w:ascii="Times New Roman" w:hAnsi="Times New Roman" w:cs="Times New Roman"/>
          <w:b/>
          <w:bCs/>
          <w:sz w:val="24"/>
          <w:szCs w:val="24"/>
        </w:rPr>
        <w:t xml:space="preserve"> gene disruption does not alter airway responsiveness to methacholine.</w:t>
      </w:r>
      <w:r w:rsidRPr="004A6710">
        <w:rPr>
          <w:rFonts w:ascii="Times New Roman" w:hAnsi="Times New Roman" w:cs="Times New Roman"/>
          <w:sz w:val="24"/>
          <w:szCs w:val="24"/>
        </w:rPr>
        <w:t xml:space="preserve"> The maximum response to MCH at each dose was expressed as a percentage of the maximum response at PBS. Means and standard errors of means are indicated as bar lines. </w:t>
      </w:r>
      <w:proofErr w:type="spellStart"/>
      <w:r w:rsidRPr="006858C5">
        <w:rPr>
          <w:rFonts w:ascii="Times New Roman" w:hAnsi="Times New Roman" w:cs="Times New Roman"/>
          <w:sz w:val="24"/>
          <w:szCs w:val="24"/>
        </w:rPr>
        <w:t>R</w:t>
      </w:r>
      <w:r w:rsidRPr="00136A90">
        <w:rPr>
          <w:rFonts w:ascii="Times New Roman" w:hAnsi="Times New Roman" w:cs="Times New Roman"/>
          <w:sz w:val="24"/>
          <w:szCs w:val="24"/>
          <w:vertAlign w:val="subscript"/>
        </w:rPr>
        <w:t>rs</w:t>
      </w:r>
      <w:proofErr w:type="spellEnd"/>
      <w:r w:rsidRPr="006858C5">
        <w:rPr>
          <w:rFonts w:ascii="Times New Roman" w:hAnsi="Times New Roman" w:cs="Times New Roman"/>
          <w:sz w:val="24"/>
          <w:szCs w:val="24"/>
        </w:rPr>
        <w:t xml:space="preserve">=resistance of the respiratory system; </w:t>
      </w:r>
      <w:proofErr w:type="spellStart"/>
      <w:r w:rsidRPr="006858C5">
        <w:rPr>
          <w:rFonts w:ascii="Times New Roman" w:hAnsi="Times New Roman" w:cs="Times New Roman"/>
          <w:sz w:val="24"/>
          <w:szCs w:val="24"/>
        </w:rPr>
        <w:t>E</w:t>
      </w:r>
      <w:r w:rsidRPr="00136A90">
        <w:rPr>
          <w:rFonts w:ascii="Times New Roman" w:hAnsi="Times New Roman" w:cs="Times New Roman"/>
          <w:sz w:val="24"/>
          <w:szCs w:val="24"/>
          <w:vertAlign w:val="subscript"/>
        </w:rPr>
        <w:t>rs</w:t>
      </w:r>
      <w:proofErr w:type="spellEnd"/>
      <w:r w:rsidRPr="006858C5">
        <w:rPr>
          <w:rFonts w:ascii="Times New Roman" w:hAnsi="Times New Roman" w:cs="Times New Roman"/>
          <w:sz w:val="24"/>
          <w:szCs w:val="24"/>
        </w:rPr>
        <w:t>=elastance of the respiratory system; mWOB=minute work of breathing; R</w:t>
      </w:r>
      <w:r>
        <w:rPr>
          <w:rFonts w:ascii="Times New Roman" w:hAnsi="Times New Roman" w:cs="Times New Roman"/>
          <w:sz w:val="24"/>
          <w:szCs w:val="24"/>
          <w:vertAlign w:val="subscript"/>
        </w:rPr>
        <w:t>N</w:t>
      </w:r>
      <w:r w:rsidRPr="006858C5">
        <w:rPr>
          <w:rFonts w:ascii="Times New Roman" w:hAnsi="Times New Roman" w:cs="Times New Roman"/>
          <w:sz w:val="24"/>
          <w:szCs w:val="24"/>
        </w:rPr>
        <w:t>=</w:t>
      </w:r>
      <w:r>
        <w:rPr>
          <w:rFonts w:ascii="Times New Roman" w:hAnsi="Times New Roman" w:cs="Times New Roman"/>
          <w:sz w:val="24"/>
          <w:szCs w:val="24"/>
        </w:rPr>
        <w:t xml:space="preserve">Newtonian </w:t>
      </w:r>
      <w:r w:rsidRPr="006858C5">
        <w:rPr>
          <w:rFonts w:ascii="Times New Roman" w:hAnsi="Times New Roman" w:cs="Times New Roman"/>
          <w:sz w:val="24"/>
          <w:szCs w:val="24"/>
        </w:rPr>
        <w:t>resistanc</w:t>
      </w:r>
      <w:r>
        <w:rPr>
          <w:rFonts w:ascii="Times New Roman" w:hAnsi="Times New Roman" w:cs="Times New Roman"/>
          <w:sz w:val="24"/>
          <w:szCs w:val="24"/>
        </w:rPr>
        <w:t>e</w:t>
      </w:r>
      <w:r w:rsidRPr="006858C5">
        <w:rPr>
          <w:rFonts w:ascii="Times New Roman" w:hAnsi="Times New Roman" w:cs="Times New Roman"/>
          <w:sz w:val="24"/>
          <w:szCs w:val="24"/>
        </w:rPr>
        <w:t xml:space="preserve">; </w:t>
      </w:r>
      <w:r w:rsidRPr="004A6710">
        <w:rPr>
          <w:rFonts w:ascii="Times New Roman" w:hAnsi="Times New Roman" w:cs="Times New Roman"/>
          <w:sz w:val="24"/>
          <w:szCs w:val="24"/>
        </w:rPr>
        <w:t>G=tissue damping; H=tissue elastance; BL=Baseline; PBS=phosphate buffered saline. %PBS=maximum response to methacholine at each dose as a percentage of the maximum response at PBS. n=2</w:t>
      </w:r>
      <w:r>
        <w:rPr>
          <w:rFonts w:ascii="Times New Roman" w:hAnsi="Times New Roman" w:cs="Times New Roman"/>
          <w:sz w:val="24"/>
          <w:szCs w:val="24"/>
        </w:rPr>
        <w:t>2</w:t>
      </w:r>
      <w:r w:rsidRPr="004A6710">
        <w:rPr>
          <w:rFonts w:ascii="Times New Roman" w:hAnsi="Times New Roman" w:cs="Times New Roman"/>
          <w:sz w:val="24"/>
          <w:szCs w:val="24"/>
        </w:rPr>
        <w:t xml:space="preserve"> for WT; n=15 for KO.</w:t>
      </w:r>
    </w:p>
    <w:p w14:paraId="352581B4" w14:textId="77777777" w:rsidR="00B43B4F" w:rsidRPr="004A6710" w:rsidRDefault="00B43B4F" w:rsidP="00B43B4F">
      <w:pPr>
        <w:autoSpaceDE w:val="0"/>
        <w:autoSpaceDN w:val="0"/>
        <w:adjustRightInd w:val="0"/>
        <w:rPr>
          <w:rFonts w:ascii="Times New Roman" w:hAnsi="Times New Roman" w:cs="Times New Roman"/>
          <w:sz w:val="24"/>
          <w:szCs w:val="24"/>
        </w:rPr>
      </w:pPr>
    </w:p>
    <w:p w14:paraId="7AEDA849" w14:textId="77777777" w:rsidR="00B43B4F" w:rsidRDefault="00B43B4F" w:rsidP="00B43B4F">
      <w:pPr>
        <w:autoSpaceDE w:val="0"/>
        <w:autoSpaceDN w:val="0"/>
        <w:adjustRightInd w:val="0"/>
        <w:rPr>
          <w:rFonts w:ascii="Times New Roman" w:hAnsi="Times New Roman" w:cs="Times New Roman"/>
          <w:sz w:val="24"/>
          <w:szCs w:val="24"/>
        </w:rPr>
      </w:pPr>
      <w:r w:rsidRPr="004A6710">
        <w:rPr>
          <w:rFonts w:ascii="Times New Roman" w:hAnsi="Times New Roman" w:cs="Times New Roman"/>
          <w:b/>
          <w:bCs/>
          <w:sz w:val="24"/>
          <w:szCs w:val="24"/>
        </w:rPr>
        <w:t>Fig</w:t>
      </w:r>
      <w:r>
        <w:rPr>
          <w:rFonts w:ascii="Times New Roman" w:hAnsi="Times New Roman" w:cs="Times New Roman"/>
          <w:b/>
          <w:bCs/>
          <w:sz w:val="24"/>
          <w:szCs w:val="24"/>
        </w:rPr>
        <w:t>.</w:t>
      </w:r>
      <w:r w:rsidRPr="004A6710">
        <w:rPr>
          <w:rFonts w:ascii="Times New Roman" w:hAnsi="Times New Roman" w:cs="Times New Roman"/>
          <w:b/>
          <w:bCs/>
          <w:sz w:val="24"/>
          <w:szCs w:val="24"/>
        </w:rPr>
        <w:t xml:space="preserve"> </w:t>
      </w:r>
      <w:r>
        <w:rPr>
          <w:rFonts w:ascii="Times New Roman" w:hAnsi="Times New Roman" w:cs="Times New Roman"/>
          <w:b/>
          <w:bCs/>
          <w:sz w:val="24"/>
          <w:szCs w:val="24"/>
        </w:rPr>
        <w:t>S</w:t>
      </w:r>
      <w:r w:rsidRPr="004A6710">
        <w:rPr>
          <w:rFonts w:ascii="Times New Roman" w:hAnsi="Times New Roman" w:cs="Times New Roman"/>
          <w:b/>
          <w:bCs/>
          <w:sz w:val="24"/>
          <w:szCs w:val="24"/>
        </w:rPr>
        <w:t xml:space="preserve">7 </w:t>
      </w:r>
      <w:r w:rsidRPr="004A6710">
        <w:rPr>
          <w:rFonts w:ascii="Times New Roman" w:hAnsi="Times New Roman" w:cs="Times New Roman"/>
          <w:b/>
          <w:bCs/>
          <w:i/>
          <w:iCs/>
          <w:sz w:val="24"/>
          <w:szCs w:val="24"/>
        </w:rPr>
        <w:t>Adam19</w:t>
      </w:r>
      <w:r w:rsidRPr="004A6710">
        <w:rPr>
          <w:rFonts w:ascii="Times New Roman" w:hAnsi="Times New Roman" w:cs="Times New Roman"/>
          <w:b/>
          <w:bCs/>
          <w:sz w:val="24"/>
          <w:szCs w:val="24"/>
        </w:rPr>
        <w:t xml:space="preserve"> deficiency </w:t>
      </w:r>
      <w:r>
        <w:rPr>
          <w:rFonts w:ascii="Times New Roman" w:hAnsi="Times New Roman" w:cs="Times New Roman"/>
          <w:b/>
          <w:bCs/>
          <w:sz w:val="24"/>
          <w:szCs w:val="24"/>
        </w:rPr>
        <w:t xml:space="preserve">does </w:t>
      </w:r>
      <w:r w:rsidRPr="004A6710">
        <w:rPr>
          <w:rFonts w:ascii="Times New Roman" w:hAnsi="Times New Roman" w:cs="Times New Roman"/>
          <w:b/>
          <w:bCs/>
          <w:sz w:val="24"/>
          <w:szCs w:val="24"/>
        </w:rPr>
        <w:t xml:space="preserve">not alter </w:t>
      </w:r>
      <w:r>
        <w:rPr>
          <w:rFonts w:ascii="Times New Roman" w:hAnsi="Times New Roman" w:cs="Times New Roman"/>
          <w:b/>
          <w:bCs/>
          <w:sz w:val="24"/>
          <w:szCs w:val="24"/>
        </w:rPr>
        <w:t xml:space="preserve">(A) </w:t>
      </w:r>
      <w:r w:rsidRPr="004A6710">
        <w:rPr>
          <w:rFonts w:ascii="Times New Roman" w:hAnsi="Times New Roman" w:cs="Times New Roman"/>
          <w:b/>
          <w:bCs/>
          <w:sz w:val="24"/>
          <w:szCs w:val="24"/>
        </w:rPr>
        <w:t xml:space="preserve">baseline mechanic and </w:t>
      </w:r>
      <w:r>
        <w:rPr>
          <w:rFonts w:ascii="Times New Roman" w:hAnsi="Times New Roman" w:cs="Times New Roman"/>
          <w:b/>
          <w:bCs/>
          <w:sz w:val="24"/>
          <w:szCs w:val="24"/>
        </w:rPr>
        <w:t xml:space="preserve">(B) </w:t>
      </w:r>
      <w:r w:rsidRPr="004A6710">
        <w:rPr>
          <w:rFonts w:ascii="Times New Roman" w:hAnsi="Times New Roman" w:cs="Times New Roman"/>
          <w:b/>
          <w:bCs/>
          <w:sz w:val="24"/>
          <w:szCs w:val="24"/>
        </w:rPr>
        <w:t>spirometry parameters determined</w:t>
      </w:r>
      <w:r>
        <w:rPr>
          <w:rFonts w:ascii="Times New Roman" w:hAnsi="Times New Roman" w:cs="Times New Roman"/>
          <w:b/>
          <w:bCs/>
          <w:sz w:val="24"/>
          <w:szCs w:val="24"/>
        </w:rPr>
        <w:t xml:space="preserve"> </w:t>
      </w:r>
      <w:r w:rsidRPr="004A6710">
        <w:rPr>
          <w:rFonts w:ascii="Times New Roman" w:hAnsi="Times New Roman" w:cs="Times New Roman"/>
          <w:b/>
          <w:bCs/>
          <w:sz w:val="24"/>
          <w:szCs w:val="24"/>
        </w:rPr>
        <w:t>by flexiVent following the exposure to LPS.</w:t>
      </w:r>
      <w:r w:rsidRPr="004A6710">
        <w:rPr>
          <w:rFonts w:ascii="Times New Roman" w:hAnsi="Times New Roman" w:cs="Times New Roman"/>
          <w:sz w:val="24"/>
          <w:szCs w:val="24"/>
        </w:rPr>
        <w:t xml:space="preserve"> </w:t>
      </w:r>
      <w:proofErr w:type="spellStart"/>
      <w:r w:rsidRPr="006858C5">
        <w:rPr>
          <w:rFonts w:ascii="Times New Roman" w:hAnsi="Times New Roman" w:cs="Times New Roman"/>
          <w:sz w:val="24"/>
          <w:szCs w:val="24"/>
        </w:rPr>
        <w:t>R</w:t>
      </w:r>
      <w:r w:rsidRPr="00136A90">
        <w:rPr>
          <w:rFonts w:ascii="Times New Roman" w:hAnsi="Times New Roman" w:cs="Times New Roman"/>
          <w:sz w:val="24"/>
          <w:szCs w:val="24"/>
          <w:vertAlign w:val="subscript"/>
        </w:rPr>
        <w:t>rs</w:t>
      </w:r>
      <w:proofErr w:type="spellEnd"/>
      <w:r w:rsidRPr="006858C5">
        <w:rPr>
          <w:rFonts w:ascii="Times New Roman" w:hAnsi="Times New Roman" w:cs="Times New Roman"/>
          <w:sz w:val="24"/>
          <w:szCs w:val="24"/>
        </w:rPr>
        <w:t xml:space="preserve">=resistance of the </w:t>
      </w:r>
      <w:r w:rsidRPr="006858C5">
        <w:rPr>
          <w:rFonts w:ascii="Times New Roman" w:hAnsi="Times New Roman" w:cs="Times New Roman"/>
          <w:sz w:val="24"/>
          <w:szCs w:val="24"/>
        </w:rPr>
        <w:lastRenderedPageBreak/>
        <w:t xml:space="preserve">respiratory system; </w:t>
      </w:r>
      <w:proofErr w:type="spellStart"/>
      <w:r w:rsidRPr="006858C5">
        <w:rPr>
          <w:rFonts w:ascii="Times New Roman" w:hAnsi="Times New Roman" w:cs="Times New Roman"/>
          <w:sz w:val="24"/>
          <w:szCs w:val="24"/>
        </w:rPr>
        <w:t>E</w:t>
      </w:r>
      <w:r w:rsidRPr="00136A90">
        <w:rPr>
          <w:rFonts w:ascii="Times New Roman" w:hAnsi="Times New Roman" w:cs="Times New Roman"/>
          <w:sz w:val="24"/>
          <w:szCs w:val="24"/>
          <w:vertAlign w:val="subscript"/>
        </w:rPr>
        <w:t>rs</w:t>
      </w:r>
      <w:proofErr w:type="spellEnd"/>
      <w:r w:rsidRPr="006858C5">
        <w:rPr>
          <w:rFonts w:ascii="Times New Roman" w:hAnsi="Times New Roman" w:cs="Times New Roman"/>
          <w:sz w:val="24"/>
          <w:szCs w:val="24"/>
        </w:rPr>
        <w:t xml:space="preserve">=elastance of the respiratory system; mWOB=minute work of breathing; </w:t>
      </w:r>
      <w:r w:rsidRPr="00D84F67">
        <w:rPr>
          <w:rFonts w:ascii="Times New Roman" w:hAnsi="Times New Roman" w:cs="Times New Roman"/>
          <w:sz w:val="24"/>
          <w:szCs w:val="24"/>
        </w:rPr>
        <w:t>J=joule (one joule is the work required to move 1 liter of gas through a 10-cmH</w:t>
      </w:r>
      <w:r w:rsidRPr="001E5C9F">
        <w:rPr>
          <w:rFonts w:ascii="Times New Roman" w:hAnsi="Times New Roman" w:cs="Times New Roman"/>
          <w:sz w:val="24"/>
          <w:szCs w:val="24"/>
          <w:vertAlign w:val="subscript"/>
        </w:rPr>
        <w:t>2</w:t>
      </w:r>
      <w:r w:rsidRPr="00D84F67">
        <w:rPr>
          <w:rFonts w:ascii="Times New Roman" w:hAnsi="Times New Roman" w:cs="Times New Roman"/>
          <w:sz w:val="24"/>
          <w:szCs w:val="24"/>
        </w:rPr>
        <w:t xml:space="preserve">O pressure gradient). </w:t>
      </w:r>
      <w:r w:rsidRPr="006858C5">
        <w:rPr>
          <w:rFonts w:ascii="Times New Roman" w:hAnsi="Times New Roman" w:cs="Times New Roman"/>
          <w:sz w:val="24"/>
          <w:szCs w:val="24"/>
        </w:rPr>
        <w:t>R</w:t>
      </w:r>
      <w:r>
        <w:rPr>
          <w:rFonts w:ascii="Times New Roman" w:hAnsi="Times New Roman" w:cs="Times New Roman"/>
          <w:sz w:val="24"/>
          <w:szCs w:val="24"/>
          <w:vertAlign w:val="subscript"/>
        </w:rPr>
        <w:t>N</w:t>
      </w:r>
      <w:r w:rsidRPr="006858C5">
        <w:rPr>
          <w:rFonts w:ascii="Times New Roman" w:hAnsi="Times New Roman" w:cs="Times New Roman"/>
          <w:sz w:val="24"/>
          <w:szCs w:val="24"/>
        </w:rPr>
        <w:t>=</w:t>
      </w:r>
      <w:r w:rsidRPr="005775F0">
        <w:rPr>
          <w:rFonts w:ascii="Times New Roman" w:hAnsi="Times New Roman" w:cs="Times New Roman"/>
          <w:sz w:val="24"/>
          <w:szCs w:val="24"/>
        </w:rPr>
        <w:t xml:space="preserve"> </w:t>
      </w:r>
      <w:r>
        <w:rPr>
          <w:rFonts w:ascii="Times New Roman" w:hAnsi="Times New Roman" w:cs="Times New Roman"/>
          <w:sz w:val="24"/>
          <w:szCs w:val="24"/>
        </w:rPr>
        <w:t xml:space="preserve">Newtonian </w:t>
      </w:r>
      <w:r w:rsidRPr="006858C5">
        <w:rPr>
          <w:rFonts w:ascii="Times New Roman" w:hAnsi="Times New Roman" w:cs="Times New Roman"/>
          <w:sz w:val="24"/>
          <w:szCs w:val="24"/>
        </w:rPr>
        <w:t>resistanc</w:t>
      </w:r>
      <w:r>
        <w:rPr>
          <w:rFonts w:ascii="Times New Roman" w:hAnsi="Times New Roman" w:cs="Times New Roman"/>
          <w:sz w:val="24"/>
          <w:szCs w:val="24"/>
        </w:rPr>
        <w:t>e</w:t>
      </w:r>
      <w:r w:rsidRPr="006858C5">
        <w:rPr>
          <w:rFonts w:ascii="Times New Roman" w:hAnsi="Times New Roman" w:cs="Times New Roman"/>
          <w:sz w:val="24"/>
          <w:szCs w:val="24"/>
        </w:rPr>
        <w:t>; G=tissue damping; H=tissue elastance</w:t>
      </w:r>
      <w:r w:rsidRPr="004A6710">
        <w:rPr>
          <w:rFonts w:ascii="Times New Roman" w:hAnsi="Times New Roman" w:cs="Times New Roman"/>
          <w:sz w:val="24"/>
          <w:szCs w:val="24"/>
        </w:rPr>
        <w:t>; FEV</w:t>
      </w:r>
      <w:r w:rsidRPr="004A6710">
        <w:rPr>
          <w:rFonts w:ascii="Times New Roman" w:hAnsi="Times New Roman" w:cs="Times New Roman"/>
          <w:sz w:val="24"/>
          <w:szCs w:val="24"/>
          <w:vertAlign w:val="subscript"/>
        </w:rPr>
        <w:t>0.1</w:t>
      </w:r>
      <w:r w:rsidRPr="004A6710">
        <w:rPr>
          <w:rFonts w:ascii="Times New Roman" w:hAnsi="Times New Roman" w:cs="Times New Roman"/>
          <w:sz w:val="24"/>
          <w:szCs w:val="24"/>
        </w:rPr>
        <w:t>=forced expiratory volume in 0.1 s; FVC=forced vital capacity; FEV</w:t>
      </w:r>
      <w:r w:rsidRPr="004A6710">
        <w:rPr>
          <w:rFonts w:ascii="Times New Roman" w:hAnsi="Times New Roman" w:cs="Times New Roman"/>
          <w:sz w:val="24"/>
          <w:szCs w:val="24"/>
          <w:vertAlign w:val="subscript"/>
        </w:rPr>
        <w:t>0.1</w:t>
      </w:r>
      <w:r w:rsidRPr="004A6710">
        <w:rPr>
          <w:rFonts w:ascii="Times New Roman" w:hAnsi="Times New Roman" w:cs="Times New Roman"/>
          <w:sz w:val="24"/>
          <w:szCs w:val="24"/>
        </w:rPr>
        <w:t>/FVC=the ratio of FEV</w:t>
      </w:r>
      <w:r w:rsidRPr="004A6710">
        <w:rPr>
          <w:rFonts w:ascii="Times New Roman" w:hAnsi="Times New Roman" w:cs="Times New Roman"/>
          <w:sz w:val="24"/>
          <w:szCs w:val="24"/>
          <w:vertAlign w:val="subscript"/>
        </w:rPr>
        <w:t>0.1</w:t>
      </w:r>
      <w:r w:rsidRPr="004A6710">
        <w:rPr>
          <w:rFonts w:ascii="Times New Roman" w:hAnsi="Times New Roman" w:cs="Times New Roman"/>
          <w:sz w:val="24"/>
          <w:szCs w:val="24"/>
        </w:rPr>
        <w:t xml:space="preserve"> over FVC in %; FEF50=Forced expiratory flow at 50% FVC; FEV_PEF=Forced expiratory volume at peak expiratory flow; PEF=Peak expiratory flow. </w:t>
      </w:r>
      <w:r w:rsidRPr="009C0541">
        <w:rPr>
          <w:rFonts w:ascii="Times New Roman" w:hAnsi="Times New Roman" w:cs="Times New Roman"/>
          <w:color w:val="000000"/>
          <w:sz w:val="24"/>
          <w:szCs w:val="24"/>
        </w:rPr>
        <w:t>n=13 for WT-Saline; n=20 for WT-LPS; n=14 for KO-Saline; n=21 for KO-LPS</w:t>
      </w:r>
      <w:r w:rsidRPr="004A6710">
        <w:rPr>
          <w:rFonts w:ascii="Times New Roman" w:hAnsi="Times New Roman" w:cs="Times New Roman"/>
          <w:sz w:val="24"/>
          <w:szCs w:val="24"/>
        </w:rPr>
        <w:t>.</w:t>
      </w:r>
    </w:p>
    <w:p w14:paraId="0A5DE6D1" w14:textId="77777777" w:rsidR="00B43B4F" w:rsidRPr="004A6710" w:rsidRDefault="00B43B4F" w:rsidP="00B43B4F">
      <w:pPr>
        <w:autoSpaceDE w:val="0"/>
        <w:autoSpaceDN w:val="0"/>
        <w:adjustRightInd w:val="0"/>
        <w:rPr>
          <w:rFonts w:ascii="Times New Roman" w:hAnsi="Times New Roman" w:cs="Times New Roman"/>
          <w:sz w:val="20"/>
          <w:szCs w:val="20"/>
        </w:rPr>
      </w:pPr>
    </w:p>
    <w:p w14:paraId="4F6CA1CA" w14:textId="77777777" w:rsidR="00B43B4F" w:rsidRPr="004A6710" w:rsidRDefault="00B43B4F" w:rsidP="00B43B4F">
      <w:pPr>
        <w:autoSpaceDE w:val="0"/>
        <w:autoSpaceDN w:val="0"/>
        <w:adjustRightInd w:val="0"/>
        <w:rPr>
          <w:rFonts w:ascii="Times New Roman" w:hAnsi="Times New Roman" w:cs="Times New Roman"/>
          <w:sz w:val="20"/>
          <w:szCs w:val="20"/>
        </w:rPr>
      </w:pPr>
      <w:r w:rsidRPr="00B824E6">
        <w:rPr>
          <w:rFonts w:ascii="Times New Roman" w:hAnsi="Times New Roman" w:cs="Times New Roman"/>
          <w:b/>
          <w:bCs/>
          <w:sz w:val="24"/>
          <w:szCs w:val="24"/>
        </w:rPr>
        <w:t>Fig</w:t>
      </w:r>
      <w:r>
        <w:rPr>
          <w:rFonts w:ascii="Times New Roman" w:hAnsi="Times New Roman" w:cs="Times New Roman"/>
          <w:b/>
          <w:bCs/>
          <w:sz w:val="24"/>
          <w:szCs w:val="24"/>
        </w:rPr>
        <w:t>.</w:t>
      </w:r>
      <w:r w:rsidRPr="00B824E6">
        <w:rPr>
          <w:rFonts w:ascii="Times New Roman" w:hAnsi="Times New Roman" w:cs="Times New Roman"/>
          <w:b/>
          <w:bCs/>
          <w:sz w:val="24"/>
          <w:szCs w:val="24"/>
        </w:rPr>
        <w:t xml:space="preserve"> </w:t>
      </w:r>
      <w:r>
        <w:rPr>
          <w:rFonts w:ascii="Times New Roman" w:hAnsi="Times New Roman" w:cs="Times New Roman"/>
          <w:b/>
          <w:bCs/>
          <w:sz w:val="24"/>
          <w:szCs w:val="24"/>
        </w:rPr>
        <w:t>S</w:t>
      </w:r>
      <w:r w:rsidRPr="00B824E6">
        <w:rPr>
          <w:rFonts w:ascii="Times New Roman" w:hAnsi="Times New Roman" w:cs="Times New Roman"/>
          <w:b/>
          <w:bCs/>
          <w:sz w:val="24"/>
          <w:szCs w:val="24"/>
        </w:rPr>
        <w:t xml:space="preserve">8 Cytokine levels in bronchoalveolar lavage fluid (BALF) in mice </w:t>
      </w:r>
      <w:r>
        <w:rPr>
          <w:rFonts w:ascii="Times New Roman" w:hAnsi="Times New Roman" w:cs="Times New Roman"/>
          <w:b/>
          <w:bCs/>
          <w:sz w:val="24"/>
          <w:szCs w:val="24"/>
        </w:rPr>
        <w:t xml:space="preserve">following </w:t>
      </w:r>
      <w:r w:rsidRPr="00B824E6">
        <w:rPr>
          <w:rFonts w:ascii="Times New Roman" w:hAnsi="Times New Roman" w:cs="Times New Roman"/>
          <w:b/>
          <w:bCs/>
          <w:sz w:val="24"/>
          <w:szCs w:val="24"/>
        </w:rPr>
        <w:t>LPS</w:t>
      </w:r>
      <w:r>
        <w:rPr>
          <w:rFonts w:ascii="Times New Roman" w:hAnsi="Times New Roman" w:cs="Times New Roman"/>
          <w:b/>
          <w:bCs/>
          <w:sz w:val="24"/>
          <w:szCs w:val="24"/>
        </w:rPr>
        <w:t xml:space="preserve"> exposure</w:t>
      </w:r>
      <w:r w:rsidRPr="00B824E6">
        <w:rPr>
          <w:rFonts w:ascii="Times New Roman" w:hAnsi="Times New Roman" w:cs="Times New Roman"/>
          <w:b/>
          <w:bCs/>
          <w:sz w:val="24"/>
          <w:szCs w:val="24"/>
        </w:rPr>
        <w:t>.</w:t>
      </w:r>
      <w:r w:rsidRPr="004A6710">
        <w:rPr>
          <w:rFonts w:ascii="Times New Roman" w:hAnsi="Times New Roman" w:cs="Times New Roman"/>
          <w:b/>
          <w:bCs/>
          <w:sz w:val="24"/>
          <w:szCs w:val="24"/>
        </w:rPr>
        <w:t xml:space="preserve"> </w:t>
      </w:r>
      <w:r w:rsidRPr="004A6710">
        <w:rPr>
          <w:rFonts w:ascii="Times New Roman" w:hAnsi="Times New Roman" w:cs="Times New Roman"/>
          <w:sz w:val="24"/>
          <w:szCs w:val="24"/>
        </w:rPr>
        <w:t xml:space="preserve">The </w:t>
      </w:r>
      <w:r>
        <w:rPr>
          <w:rFonts w:ascii="Times New Roman" w:hAnsi="Times New Roman" w:cs="Times New Roman"/>
          <w:sz w:val="24"/>
          <w:szCs w:val="24"/>
        </w:rPr>
        <w:t>increased</w:t>
      </w:r>
      <w:r w:rsidRPr="004A6710">
        <w:rPr>
          <w:rFonts w:ascii="Times New Roman" w:hAnsi="Times New Roman" w:cs="Times New Roman"/>
          <w:sz w:val="24"/>
          <w:szCs w:val="24"/>
        </w:rPr>
        <w:t xml:space="preserve"> degrees of cytokines (IL-6, KC, MCP-1, MIP-1a, MIP-1b, and TNF) </w:t>
      </w:r>
      <w:r w:rsidRPr="00285AE6">
        <w:rPr>
          <w:rFonts w:ascii="Times New Roman" w:hAnsi="Times New Roman" w:cs="Times New Roman"/>
          <w:sz w:val="24"/>
          <w:szCs w:val="24"/>
        </w:rPr>
        <w:t xml:space="preserve">following LPS (vs. saline) </w:t>
      </w:r>
      <w:r w:rsidRPr="004A6710">
        <w:rPr>
          <w:rFonts w:ascii="Times New Roman" w:hAnsi="Times New Roman" w:cs="Times New Roman"/>
          <w:sz w:val="24"/>
          <w:szCs w:val="24"/>
        </w:rPr>
        <w:t xml:space="preserve">were not different in the </w:t>
      </w:r>
      <w:r w:rsidRPr="003A456C">
        <w:rPr>
          <w:rFonts w:ascii="Times New Roman" w:hAnsi="Times New Roman" w:cs="Times New Roman"/>
          <w:i/>
          <w:iCs/>
          <w:sz w:val="24"/>
          <w:szCs w:val="24"/>
        </w:rPr>
        <w:t>Adam19</w:t>
      </w:r>
      <w:r>
        <w:rPr>
          <w:rFonts w:ascii="Times New Roman" w:hAnsi="Times New Roman" w:cs="Times New Roman"/>
          <w:sz w:val="24"/>
          <w:szCs w:val="24"/>
        </w:rPr>
        <w:t xml:space="preserve"> </w:t>
      </w:r>
      <w:r w:rsidRPr="004A6710">
        <w:rPr>
          <w:rFonts w:ascii="Times New Roman" w:hAnsi="Times New Roman" w:cs="Times New Roman"/>
          <w:sz w:val="24"/>
          <w:szCs w:val="24"/>
        </w:rPr>
        <w:t xml:space="preserve">KO </w:t>
      </w:r>
      <w:r>
        <w:rPr>
          <w:rFonts w:ascii="Times New Roman" w:hAnsi="Times New Roman" w:cs="Times New Roman"/>
          <w:sz w:val="24"/>
          <w:szCs w:val="24"/>
        </w:rPr>
        <w:t>and</w:t>
      </w:r>
      <w:r w:rsidRPr="004A6710">
        <w:rPr>
          <w:rFonts w:ascii="Times New Roman" w:hAnsi="Times New Roman" w:cs="Times New Roman"/>
          <w:sz w:val="24"/>
          <w:szCs w:val="24"/>
        </w:rPr>
        <w:t xml:space="preserve"> WT mice. S</w:t>
      </w:r>
      <w:r>
        <w:rPr>
          <w:rFonts w:ascii="Times New Roman" w:hAnsi="Times New Roman" w:cs="Times New Roman"/>
          <w:sz w:val="24"/>
          <w:szCs w:val="24"/>
        </w:rPr>
        <w:t>AL</w:t>
      </w:r>
      <w:r w:rsidRPr="004A6710">
        <w:rPr>
          <w:rFonts w:ascii="Times New Roman" w:hAnsi="Times New Roman" w:cs="Times New Roman"/>
          <w:sz w:val="24"/>
          <w:szCs w:val="24"/>
        </w:rPr>
        <w:t>=</w:t>
      </w:r>
      <w:r>
        <w:rPr>
          <w:rFonts w:ascii="Times New Roman" w:hAnsi="Times New Roman" w:cs="Times New Roman"/>
          <w:sz w:val="24"/>
          <w:szCs w:val="24"/>
        </w:rPr>
        <w:t>S</w:t>
      </w:r>
      <w:r w:rsidRPr="004A6710">
        <w:rPr>
          <w:rFonts w:ascii="Times New Roman" w:hAnsi="Times New Roman" w:cs="Times New Roman"/>
          <w:sz w:val="24"/>
          <w:szCs w:val="24"/>
        </w:rPr>
        <w:t>aline. WT: n=10</w:t>
      </w:r>
      <w:r>
        <w:rPr>
          <w:rFonts w:ascii="Times New Roman" w:hAnsi="Times New Roman" w:cs="Times New Roman"/>
          <w:sz w:val="24"/>
          <w:szCs w:val="24"/>
        </w:rPr>
        <w:t xml:space="preserve"> </w:t>
      </w:r>
      <w:r w:rsidRPr="004A6710">
        <w:rPr>
          <w:rFonts w:ascii="Times New Roman" w:hAnsi="Times New Roman" w:cs="Times New Roman"/>
          <w:sz w:val="24"/>
          <w:szCs w:val="24"/>
        </w:rPr>
        <w:t>(S</w:t>
      </w:r>
      <w:r>
        <w:rPr>
          <w:rFonts w:ascii="Times New Roman" w:hAnsi="Times New Roman" w:cs="Times New Roman"/>
          <w:sz w:val="24"/>
          <w:szCs w:val="24"/>
        </w:rPr>
        <w:t>AL</w:t>
      </w:r>
      <w:r w:rsidRPr="004A6710">
        <w:rPr>
          <w:rFonts w:ascii="Times New Roman" w:hAnsi="Times New Roman" w:cs="Times New Roman"/>
          <w:sz w:val="24"/>
          <w:szCs w:val="24"/>
        </w:rPr>
        <w:t>), 10 (LPS); KO: n=7 (S</w:t>
      </w:r>
      <w:r>
        <w:rPr>
          <w:rFonts w:ascii="Times New Roman" w:hAnsi="Times New Roman" w:cs="Times New Roman"/>
          <w:sz w:val="24"/>
          <w:szCs w:val="24"/>
        </w:rPr>
        <w:t>AL</w:t>
      </w:r>
      <w:r w:rsidRPr="004A6710">
        <w:rPr>
          <w:rFonts w:ascii="Times New Roman" w:hAnsi="Times New Roman" w:cs="Times New Roman"/>
          <w:sz w:val="24"/>
          <w:szCs w:val="24"/>
        </w:rPr>
        <w:t>), 8 (LPS).</w:t>
      </w:r>
      <w:r>
        <w:rPr>
          <w:rFonts w:ascii="Times New Roman" w:hAnsi="Times New Roman" w:cs="Times New Roman"/>
          <w:sz w:val="24"/>
          <w:szCs w:val="24"/>
        </w:rPr>
        <w:t xml:space="preserve"> </w:t>
      </w:r>
      <w:r>
        <w:rPr>
          <w:rFonts w:ascii="Times New Roman" w:hAnsi="Times New Roman" w:cs="Times New Roman"/>
          <w:color w:val="000000" w:themeColor="text1"/>
          <w:sz w:val="24"/>
          <w:szCs w:val="24"/>
        </w:rPr>
        <w:t>Y axes are presented in log scale.</w:t>
      </w:r>
    </w:p>
    <w:p w14:paraId="073E068B" w14:textId="77777777" w:rsidR="00F266D2" w:rsidRPr="004A6710" w:rsidRDefault="00F266D2" w:rsidP="00F266D2">
      <w:pPr>
        <w:autoSpaceDE w:val="0"/>
        <w:autoSpaceDN w:val="0"/>
        <w:adjustRightInd w:val="0"/>
        <w:rPr>
          <w:rFonts w:ascii="Times New Roman" w:hAnsi="Times New Roman" w:cs="Times New Roman"/>
          <w:sz w:val="24"/>
          <w:szCs w:val="24"/>
        </w:rPr>
      </w:pPr>
    </w:p>
    <w:p w14:paraId="718DA99B" w14:textId="77777777" w:rsidR="00F266D2" w:rsidRPr="004A6710" w:rsidRDefault="00F266D2" w:rsidP="00F266D2">
      <w:pPr>
        <w:autoSpaceDE w:val="0"/>
        <w:autoSpaceDN w:val="0"/>
        <w:adjustRightInd w:val="0"/>
        <w:rPr>
          <w:rFonts w:ascii="Times New Roman" w:hAnsi="Times New Roman" w:cs="Times New Roman"/>
          <w:sz w:val="24"/>
          <w:szCs w:val="24"/>
        </w:rPr>
      </w:pPr>
    </w:p>
    <w:p w14:paraId="62B09877" w14:textId="77777777" w:rsidR="00F266D2" w:rsidRPr="004A6710" w:rsidRDefault="00F266D2" w:rsidP="00F266D2">
      <w:pPr>
        <w:autoSpaceDE w:val="0"/>
        <w:autoSpaceDN w:val="0"/>
        <w:adjustRightInd w:val="0"/>
        <w:rPr>
          <w:rFonts w:ascii="Times New Roman" w:hAnsi="Times New Roman" w:cs="Times New Roman"/>
          <w:sz w:val="24"/>
          <w:szCs w:val="24"/>
        </w:rPr>
        <w:sectPr w:rsidR="00F266D2" w:rsidRPr="004A6710" w:rsidSect="00702BDA">
          <w:headerReference w:type="default" r:id="rId15"/>
          <w:pgSz w:w="12240" w:h="15840"/>
          <w:pgMar w:top="1440" w:right="1440" w:bottom="1440" w:left="1440" w:header="720" w:footer="720" w:gutter="0"/>
          <w:cols w:space="720"/>
          <w:docGrid w:linePitch="360"/>
        </w:sectPr>
      </w:pPr>
    </w:p>
    <w:p w14:paraId="7DFEAE5E" w14:textId="71FDF155" w:rsidR="00810676" w:rsidRDefault="003C1D1D" w:rsidP="003C1D1D">
      <w:pPr>
        <w:tabs>
          <w:tab w:val="decimal" w:pos="8100"/>
        </w:tabs>
      </w:pPr>
      <w:r w:rsidRPr="004A6710">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S1</w:t>
      </w:r>
      <w:r w:rsidRPr="004A6710">
        <w:rPr>
          <w:rFonts w:ascii="Times New Roman" w:hAnsi="Times New Roman" w:cs="Times New Roman"/>
          <w:b/>
          <w:bCs/>
          <w:sz w:val="24"/>
          <w:szCs w:val="24"/>
        </w:rPr>
        <w:t xml:space="preserve">. Biological pathways </w:t>
      </w:r>
      <w:r>
        <w:rPr>
          <w:rFonts w:ascii="Times New Roman" w:hAnsi="Times New Roman" w:cs="Times New Roman"/>
          <w:b/>
          <w:bCs/>
          <w:sz w:val="24"/>
          <w:szCs w:val="24"/>
        </w:rPr>
        <w:t>enriched</w:t>
      </w:r>
      <w:r w:rsidRPr="004A6710">
        <w:rPr>
          <w:rFonts w:ascii="Times New Roman" w:hAnsi="Times New Roman" w:cs="Times New Roman"/>
          <w:b/>
          <w:bCs/>
          <w:sz w:val="24"/>
          <w:szCs w:val="24"/>
        </w:rPr>
        <w:t xml:space="preserve"> significantly </w:t>
      </w:r>
      <w:r>
        <w:rPr>
          <w:rFonts w:ascii="Times New Roman" w:hAnsi="Times New Roman" w:cs="Times New Roman"/>
          <w:b/>
          <w:bCs/>
          <w:sz w:val="24"/>
          <w:szCs w:val="24"/>
        </w:rPr>
        <w:t>(</w:t>
      </w:r>
      <w:r w:rsidRPr="004A6710">
        <w:rPr>
          <w:rFonts w:ascii="Times New Roman" w:hAnsi="Times New Roman" w:cs="Times New Roman"/>
          <w:b/>
          <w:bCs/>
          <w:sz w:val="24"/>
          <w:szCs w:val="24"/>
        </w:rPr>
        <w:t>FDR &lt; 0.25</w:t>
      </w:r>
      <w:r>
        <w:rPr>
          <w:rFonts w:ascii="Times New Roman" w:hAnsi="Times New Roman" w:cs="Times New Roman"/>
          <w:b/>
          <w:bCs/>
          <w:sz w:val="24"/>
          <w:szCs w:val="24"/>
        </w:rPr>
        <w:t xml:space="preserve">) </w:t>
      </w:r>
      <w:r w:rsidRPr="004A6710">
        <w:rPr>
          <w:rFonts w:ascii="Times New Roman" w:hAnsi="Times New Roman" w:cs="Times New Roman"/>
          <w:b/>
          <w:bCs/>
          <w:sz w:val="24"/>
          <w:szCs w:val="24"/>
        </w:rPr>
        <w:t xml:space="preserve">in </w:t>
      </w:r>
      <w:r w:rsidRPr="004A6710">
        <w:rPr>
          <w:rFonts w:ascii="Times New Roman" w:hAnsi="Times New Roman"/>
          <w:b/>
          <w:i/>
          <w:sz w:val="24"/>
        </w:rPr>
        <w:t>Adam19</w:t>
      </w:r>
      <w:r w:rsidRPr="004A6710">
        <w:rPr>
          <w:rFonts w:ascii="Times New Roman" w:hAnsi="Times New Roman" w:cs="Times New Roman"/>
          <w:b/>
          <w:bCs/>
          <w:sz w:val="24"/>
          <w:szCs w:val="24"/>
        </w:rPr>
        <w:t xml:space="preserve"> KO lung compa</w:t>
      </w:r>
      <w:r>
        <w:rPr>
          <w:rFonts w:ascii="Times New Roman" w:hAnsi="Times New Roman" w:cs="Times New Roman"/>
          <w:b/>
          <w:bCs/>
          <w:sz w:val="24"/>
          <w:szCs w:val="24"/>
        </w:rPr>
        <w:t>red</w:t>
      </w:r>
      <w:r w:rsidRPr="004A6710">
        <w:rPr>
          <w:rFonts w:ascii="Times New Roman" w:hAnsi="Times New Roman" w:cs="Times New Roman"/>
          <w:b/>
          <w:bCs/>
          <w:sz w:val="24"/>
          <w:szCs w:val="24"/>
        </w:rPr>
        <w:t xml:space="preserve"> to </w:t>
      </w:r>
      <w:r>
        <w:rPr>
          <w:rFonts w:ascii="Times New Roman" w:hAnsi="Times New Roman" w:cs="Times New Roman"/>
          <w:b/>
          <w:bCs/>
          <w:sz w:val="24"/>
          <w:szCs w:val="24"/>
        </w:rPr>
        <w:t xml:space="preserve">WT. </w:t>
      </w:r>
      <w:r w:rsidRPr="00317152">
        <w:rPr>
          <w:rFonts w:ascii="Times New Roman" w:hAnsi="Times New Roman" w:cs="Times New Roman"/>
          <w:b/>
          <w:bCs/>
          <w:sz w:val="24"/>
          <w:szCs w:val="24"/>
        </w:rPr>
        <w:t>Broad Molecular Signature Database (</w:t>
      </w:r>
      <w:proofErr w:type="spellStart"/>
      <w:r w:rsidRPr="00302B83">
        <w:rPr>
          <w:rFonts w:ascii="Times New Roman" w:hAnsi="Times New Roman" w:cs="Times New Roman"/>
          <w:b/>
          <w:bCs/>
          <w:sz w:val="24"/>
          <w:szCs w:val="24"/>
        </w:rPr>
        <w:t>MSigDB</w:t>
      </w:r>
      <w:proofErr w:type="spellEnd"/>
      <w:r w:rsidRPr="00302B83">
        <w:rPr>
          <w:rFonts w:ascii="Times New Roman" w:hAnsi="Times New Roman" w:cs="Times New Roman"/>
          <w:b/>
          <w:bCs/>
          <w:sz w:val="24"/>
          <w:szCs w:val="24"/>
        </w:rPr>
        <w:t xml:space="preserve"> v2023.</w:t>
      </w:r>
      <w:r>
        <w:rPr>
          <w:rFonts w:ascii="Times New Roman" w:hAnsi="Times New Roman" w:cs="Times New Roman"/>
          <w:b/>
          <w:bCs/>
          <w:sz w:val="24"/>
          <w:szCs w:val="24"/>
        </w:rPr>
        <w:t>2</w:t>
      </w:r>
      <w:r w:rsidRPr="00302B83">
        <w:rPr>
          <w:rFonts w:ascii="Times New Roman" w:hAnsi="Times New Roman" w:cs="Times New Roman"/>
          <w:b/>
          <w:bCs/>
          <w:sz w:val="24"/>
          <w:szCs w:val="24"/>
        </w:rPr>
        <w:t>.Mm</w:t>
      </w:r>
      <w:r w:rsidRPr="00317152">
        <w:rPr>
          <w:rFonts w:ascii="Times New Roman" w:hAnsi="Times New Roman" w:cs="Times New Roman"/>
          <w:b/>
          <w:bCs/>
          <w:sz w:val="24"/>
          <w:szCs w:val="24"/>
        </w:rPr>
        <w:t>) hallmark gene sets collection</w:t>
      </w:r>
      <w:r>
        <w:rPr>
          <w:rFonts w:ascii="Times New Roman" w:hAnsi="Times New Roman" w:cs="Times New Roman"/>
          <w:b/>
          <w:bCs/>
          <w:sz w:val="24"/>
          <w:szCs w:val="24"/>
        </w:rPr>
        <w:t xml:space="preserve"> was used.</w:t>
      </w:r>
    </w:p>
    <w:tbl>
      <w:tblPr>
        <w:tblStyle w:val="TableGrid"/>
        <w:tblW w:w="0" w:type="auto"/>
        <w:tblBorders>
          <w:top w:val="single" w:sz="8"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7"/>
        <w:gridCol w:w="1324"/>
        <w:gridCol w:w="1026"/>
        <w:gridCol w:w="1343"/>
        <w:gridCol w:w="1440"/>
      </w:tblGrid>
      <w:tr w:rsidR="00F266D2" w:rsidRPr="004A6710" w14:paraId="5A3DD022" w14:textId="77777777" w:rsidTr="001B6330">
        <w:trPr>
          <w:trHeight w:val="900"/>
          <w:tblHeader/>
        </w:trPr>
        <w:tc>
          <w:tcPr>
            <w:tcW w:w="4047" w:type="dxa"/>
            <w:tcBorders>
              <w:top w:val="single" w:sz="8" w:space="0" w:color="auto"/>
              <w:bottom w:val="single" w:sz="8" w:space="0" w:color="auto"/>
            </w:tcBorders>
            <w:hideMark/>
          </w:tcPr>
          <w:p w14:paraId="0F53810F" w14:textId="0EEDAE48" w:rsidR="00F266D2" w:rsidRPr="004A6710" w:rsidRDefault="001C323F" w:rsidP="00453643">
            <w:pPr>
              <w:spacing w:line="480" w:lineRule="auto"/>
              <w:rPr>
                <w:rFonts w:ascii="Times New Roman" w:eastAsia="Times New Roman" w:hAnsi="Times New Roman" w:cs="Times New Roman"/>
                <w:b/>
                <w:bCs/>
                <w:sz w:val="24"/>
                <w:szCs w:val="24"/>
                <w:lang w:eastAsia="en-US"/>
              </w:rPr>
            </w:pPr>
            <w:r w:rsidRPr="001C323F">
              <w:rPr>
                <w:rFonts w:ascii="Times New Roman" w:eastAsia="Times New Roman" w:hAnsi="Times New Roman" w:cs="Times New Roman"/>
                <w:b/>
                <w:bCs/>
                <w:sz w:val="24"/>
                <w:szCs w:val="24"/>
                <w:lang w:eastAsia="en-US"/>
              </w:rPr>
              <w:t>Hallmark Name</w:t>
            </w:r>
          </w:p>
        </w:tc>
        <w:tc>
          <w:tcPr>
            <w:tcW w:w="1324" w:type="dxa"/>
            <w:tcBorders>
              <w:top w:val="single" w:sz="8" w:space="0" w:color="auto"/>
              <w:bottom w:val="single" w:sz="8" w:space="0" w:color="auto"/>
            </w:tcBorders>
            <w:hideMark/>
          </w:tcPr>
          <w:p w14:paraId="118AD6D2" w14:textId="5AE77E3A" w:rsidR="00F266D2" w:rsidRPr="004A6710" w:rsidRDefault="00453643" w:rsidP="00453643">
            <w:pPr>
              <w:spacing w:line="480" w:lineRule="auto"/>
              <w:jc w:val="center"/>
              <w:rPr>
                <w:rFonts w:ascii="Times New Roman" w:eastAsia="Times New Roman" w:hAnsi="Times New Roman" w:cs="Times New Roman"/>
                <w:b/>
                <w:bCs/>
                <w:sz w:val="24"/>
                <w:szCs w:val="24"/>
                <w:lang w:eastAsia="en-US"/>
              </w:rPr>
            </w:pPr>
            <w:r>
              <w:rPr>
                <w:rFonts w:ascii="Times New Roman" w:eastAsia="Times New Roman" w:hAnsi="Times New Roman" w:cs="Times New Roman"/>
                <w:b/>
                <w:bCs/>
                <w:sz w:val="24"/>
                <w:szCs w:val="24"/>
                <w:lang w:eastAsia="en-US"/>
              </w:rPr>
              <w:t xml:space="preserve">Number </w:t>
            </w:r>
            <w:r w:rsidR="00F11D66">
              <w:rPr>
                <w:rFonts w:ascii="Times New Roman" w:eastAsia="Times New Roman" w:hAnsi="Times New Roman" w:cs="Times New Roman"/>
                <w:b/>
                <w:bCs/>
                <w:sz w:val="24"/>
                <w:szCs w:val="24"/>
                <w:lang w:eastAsia="en-US"/>
              </w:rPr>
              <w:t xml:space="preserve">of </w:t>
            </w:r>
            <w:r w:rsidR="007B7552">
              <w:rPr>
                <w:rFonts w:ascii="Times New Roman" w:eastAsia="Times New Roman" w:hAnsi="Times New Roman" w:cs="Times New Roman"/>
                <w:b/>
                <w:bCs/>
                <w:sz w:val="24"/>
                <w:szCs w:val="24"/>
                <w:lang w:eastAsia="en-US"/>
              </w:rPr>
              <w:t>G</w:t>
            </w:r>
            <w:r w:rsidR="00F11D66">
              <w:rPr>
                <w:rFonts w:ascii="Times New Roman" w:eastAsia="Times New Roman" w:hAnsi="Times New Roman" w:cs="Times New Roman"/>
                <w:b/>
                <w:bCs/>
                <w:sz w:val="24"/>
                <w:szCs w:val="24"/>
                <w:lang w:eastAsia="en-US"/>
              </w:rPr>
              <w:t>enes</w:t>
            </w:r>
          </w:p>
        </w:tc>
        <w:tc>
          <w:tcPr>
            <w:tcW w:w="1026" w:type="dxa"/>
            <w:tcBorders>
              <w:top w:val="single" w:sz="8" w:space="0" w:color="auto"/>
              <w:bottom w:val="single" w:sz="8" w:space="0" w:color="auto"/>
            </w:tcBorders>
            <w:hideMark/>
          </w:tcPr>
          <w:p w14:paraId="165FFCE0" w14:textId="695FBB7F" w:rsidR="00F266D2" w:rsidRPr="004A6710" w:rsidRDefault="00F266D2" w:rsidP="00453643">
            <w:pPr>
              <w:spacing w:line="480" w:lineRule="auto"/>
              <w:jc w:val="center"/>
              <w:rPr>
                <w:rFonts w:ascii="Times New Roman" w:eastAsia="Times New Roman" w:hAnsi="Times New Roman" w:cs="Times New Roman"/>
                <w:b/>
                <w:bCs/>
                <w:sz w:val="24"/>
                <w:szCs w:val="24"/>
                <w:lang w:eastAsia="en-US"/>
              </w:rPr>
            </w:pPr>
            <w:proofErr w:type="spellStart"/>
            <w:r w:rsidRPr="004A6710">
              <w:rPr>
                <w:rFonts w:ascii="Times New Roman" w:eastAsia="Times New Roman" w:hAnsi="Times New Roman" w:cs="Times New Roman"/>
                <w:b/>
                <w:bCs/>
                <w:sz w:val="24"/>
                <w:szCs w:val="24"/>
                <w:lang w:eastAsia="en-US"/>
              </w:rPr>
              <w:t>NES</w:t>
            </w:r>
            <w:r w:rsidR="0045081F" w:rsidRPr="009C1AEE">
              <w:rPr>
                <w:rFonts w:ascii="Times New Roman" w:eastAsia="Times New Roman" w:hAnsi="Times New Roman" w:cs="Times New Roman"/>
                <w:b/>
                <w:bCs/>
                <w:sz w:val="24"/>
                <w:szCs w:val="24"/>
                <w:vertAlign w:val="superscript"/>
                <w:lang w:eastAsia="en-US"/>
              </w:rPr>
              <w:t>a</w:t>
            </w:r>
            <w:proofErr w:type="spellEnd"/>
          </w:p>
        </w:tc>
        <w:tc>
          <w:tcPr>
            <w:tcW w:w="1343" w:type="dxa"/>
            <w:tcBorders>
              <w:top w:val="single" w:sz="8" w:space="0" w:color="auto"/>
              <w:bottom w:val="single" w:sz="8" w:space="0" w:color="auto"/>
            </w:tcBorders>
            <w:hideMark/>
          </w:tcPr>
          <w:p w14:paraId="7B74D4E5" w14:textId="1F6B3005" w:rsidR="00F266D2" w:rsidRPr="004A6710" w:rsidRDefault="00AD04ED" w:rsidP="00453643">
            <w:pPr>
              <w:spacing w:line="480" w:lineRule="auto"/>
              <w:jc w:val="center"/>
              <w:rPr>
                <w:rFonts w:ascii="Times New Roman" w:eastAsia="Times New Roman" w:hAnsi="Times New Roman" w:cs="Times New Roman"/>
                <w:b/>
                <w:bCs/>
                <w:sz w:val="24"/>
                <w:szCs w:val="24"/>
                <w:lang w:eastAsia="en-US"/>
              </w:rPr>
            </w:pPr>
            <w:r w:rsidRPr="00AD04ED">
              <w:rPr>
                <w:rFonts w:ascii="Times New Roman" w:eastAsia="Times New Roman" w:hAnsi="Times New Roman" w:cs="Times New Roman"/>
                <w:b/>
                <w:bCs/>
                <w:i/>
                <w:sz w:val="24"/>
                <w:szCs w:val="24"/>
                <w:lang w:eastAsia="en-US"/>
              </w:rPr>
              <w:t>p</w:t>
            </w:r>
            <w:r w:rsidRPr="00F933C7">
              <w:rPr>
                <w:rFonts w:ascii="Times New Roman" w:eastAsia="Times New Roman" w:hAnsi="Times New Roman" w:cs="Times New Roman"/>
                <w:b/>
                <w:bCs/>
                <w:iCs/>
                <w:sz w:val="24"/>
                <w:szCs w:val="24"/>
                <w:lang w:eastAsia="en-US"/>
              </w:rPr>
              <w:t>-value</w:t>
            </w:r>
          </w:p>
        </w:tc>
        <w:tc>
          <w:tcPr>
            <w:tcW w:w="1440" w:type="dxa"/>
            <w:tcBorders>
              <w:top w:val="single" w:sz="8" w:space="0" w:color="auto"/>
              <w:bottom w:val="single" w:sz="8" w:space="0" w:color="auto"/>
            </w:tcBorders>
            <w:hideMark/>
          </w:tcPr>
          <w:p w14:paraId="4C1845E2" w14:textId="443F1AF3" w:rsidR="00F266D2" w:rsidRPr="004A6710" w:rsidRDefault="00F266D2" w:rsidP="00453643">
            <w:pPr>
              <w:spacing w:line="480" w:lineRule="auto"/>
              <w:jc w:val="center"/>
              <w:rPr>
                <w:rFonts w:ascii="Times New Roman" w:eastAsia="Times New Roman" w:hAnsi="Times New Roman" w:cs="Times New Roman"/>
                <w:b/>
                <w:bCs/>
                <w:sz w:val="24"/>
                <w:szCs w:val="24"/>
                <w:lang w:eastAsia="en-US"/>
              </w:rPr>
            </w:pPr>
            <w:r w:rsidRPr="004A6710">
              <w:rPr>
                <w:rFonts w:ascii="Times New Roman" w:eastAsia="Times New Roman" w:hAnsi="Times New Roman" w:cs="Times New Roman"/>
                <w:b/>
                <w:bCs/>
                <w:sz w:val="24"/>
                <w:szCs w:val="24"/>
                <w:lang w:eastAsia="en-US"/>
              </w:rPr>
              <w:t>FDR</w:t>
            </w:r>
          </w:p>
        </w:tc>
      </w:tr>
      <w:tr w:rsidR="008A7BBB" w:rsidRPr="004A6710" w14:paraId="72E70A32" w14:textId="77777777" w:rsidTr="001B6330">
        <w:trPr>
          <w:trHeight w:val="300"/>
        </w:trPr>
        <w:tc>
          <w:tcPr>
            <w:tcW w:w="4047" w:type="dxa"/>
            <w:noWrap/>
          </w:tcPr>
          <w:p w14:paraId="35E3878C" w14:textId="17FAA15F"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MYC_TARGETS_V1</w:t>
            </w:r>
          </w:p>
        </w:tc>
        <w:tc>
          <w:tcPr>
            <w:tcW w:w="1324" w:type="dxa"/>
            <w:noWrap/>
          </w:tcPr>
          <w:p w14:paraId="74D3E34B" w14:textId="050D6859"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192</w:t>
            </w:r>
          </w:p>
        </w:tc>
        <w:tc>
          <w:tcPr>
            <w:tcW w:w="1026" w:type="dxa"/>
            <w:noWrap/>
          </w:tcPr>
          <w:p w14:paraId="7FC3A17D" w14:textId="6E68BF99"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-3.412</w:t>
            </w:r>
          </w:p>
        </w:tc>
        <w:tc>
          <w:tcPr>
            <w:tcW w:w="1343" w:type="dxa"/>
            <w:noWrap/>
          </w:tcPr>
          <w:p w14:paraId="0F173252" w14:textId="438B434C"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&lt; 0.001</w:t>
            </w:r>
          </w:p>
        </w:tc>
        <w:tc>
          <w:tcPr>
            <w:tcW w:w="1440" w:type="dxa"/>
            <w:noWrap/>
          </w:tcPr>
          <w:p w14:paraId="07F23BA6" w14:textId="50A1980B"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&lt; 0.001</w:t>
            </w:r>
          </w:p>
        </w:tc>
      </w:tr>
      <w:tr w:rsidR="008A7BBB" w:rsidRPr="004A6710" w14:paraId="083402D4" w14:textId="77777777" w:rsidTr="001B6330">
        <w:trPr>
          <w:trHeight w:val="300"/>
        </w:trPr>
        <w:tc>
          <w:tcPr>
            <w:tcW w:w="4047" w:type="dxa"/>
            <w:noWrap/>
          </w:tcPr>
          <w:p w14:paraId="247F1787" w14:textId="6252CB3D"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OXIDATIVE_PHOSPHORYLATION</w:t>
            </w:r>
          </w:p>
        </w:tc>
        <w:tc>
          <w:tcPr>
            <w:tcW w:w="1324" w:type="dxa"/>
            <w:noWrap/>
          </w:tcPr>
          <w:p w14:paraId="3AB65728" w14:textId="1D4BDCEC"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193</w:t>
            </w:r>
          </w:p>
        </w:tc>
        <w:tc>
          <w:tcPr>
            <w:tcW w:w="1026" w:type="dxa"/>
            <w:noWrap/>
          </w:tcPr>
          <w:p w14:paraId="003A6D75" w14:textId="02670395"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-3.060</w:t>
            </w:r>
          </w:p>
        </w:tc>
        <w:tc>
          <w:tcPr>
            <w:tcW w:w="1343" w:type="dxa"/>
            <w:noWrap/>
          </w:tcPr>
          <w:p w14:paraId="5C85BF66" w14:textId="4501274C"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&lt; 0.001</w:t>
            </w:r>
          </w:p>
        </w:tc>
        <w:tc>
          <w:tcPr>
            <w:tcW w:w="1440" w:type="dxa"/>
            <w:noWrap/>
          </w:tcPr>
          <w:p w14:paraId="120C981B" w14:textId="584D62FB"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&lt; 0.001</w:t>
            </w:r>
          </w:p>
        </w:tc>
      </w:tr>
      <w:tr w:rsidR="008A7BBB" w:rsidRPr="004A6710" w14:paraId="613A1629" w14:textId="77777777" w:rsidTr="001B6330">
        <w:trPr>
          <w:trHeight w:val="300"/>
        </w:trPr>
        <w:tc>
          <w:tcPr>
            <w:tcW w:w="4047" w:type="dxa"/>
            <w:noWrap/>
          </w:tcPr>
          <w:p w14:paraId="4E5D2946" w14:textId="2BDB15E5"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E2F_TARGETS</w:t>
            </w:r>
          </w:p>
        </w:tc>
        <w:tc>
          <w:tcPr>
            <w:tcW w:w="1324" w:type="dxa"/>
            <w:noWrap/>
          </w:tcPr>
          <w:p w14:paraId="67054D5A" w14:textId="0EE3BC73"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162</w:t>
            </w:r>
          </w:p>
        </w:tc>
        <w:tc>
          <w:tcPr>
            <w:tcW w:w="1026" w:type="dxa"/>
            <w:noWrap/>
          </w:tcPr>
          <w:p w14:paraId="51755740" w14:textId="51C13B7A"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-2.583</w:t>
            </w:r>
          </w:p>
        </w:tc>
        <w:tc>
          <w:tcPr>
            <w:tcW w:w="1343" w:type="dxa"/>
            <w:noWrap/>
          </w:tcPr>
          <w:p w14:paraId="1DA11F20" w14:textId="7D139DE5"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&lt; 0.001</w:t>
            </w:r>
          </w:p>
        </w:tc>
        <w:tc>
          <w:tcPr>
            <w:tcW w:w="1440" w:type="dxa"/>
            <w:noWrap/>
          </w:tcPr>
          <w:p w14:paraId="4933BF2E" w14:textId="749D4D94"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&lt; 0.001</w:t>
            </w:r>
          </w:p>
        </w:tc>
      </w:tr>
      <w:tr w:rsidR="008A7BBB" w:rsidRPr="004A6710" w14:paraId="1BB4A769" w14:textId="77777777" w:rsidTr="001B6330">
        <w:trPr>
          <w:trHeight w:val="300"/>
        </w:trPr>
        <w:tc>
          <w:tcPr>
            <w:tcW w:w="4047" w:type="dxa"/>
            <w:noWrap/>
          </w:tcPr>
          <w:p w14:paraId="0C71038E" w14:textId="51B61C7A"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UNFOLDED_PROTEIN_RESPONSE</w:t>
            </w:r>
          </w:p>
        </w:tc>
        <w:tc>
          <w:tcPr>
            <w:tcW w:w="1324" w:type="dxa"/>
            <w:noWrap/>
          </w:tcPr>
          <w:p w14:paraId="66A21E33" w14:textId="526F5BF2"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109</w:t>
            </w:r>
          </w:p>
        </w:tc>
        <w:tc>
          <w:tcPr>
            <w:tcW w:w="1026" w:type="dxa"/>
            <w:noWrap/>
          </w:tcPr>
          <w:p w14:paraId="746D6C88" w14:textId="152734C6"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-2.171</w:t>
            </w:r>
          </w:p>
        </w:tc>
        <w:tc>
          <w:tcPr>
            <w:tcW w:w="1343" w:type="dxa"/>
            <w:noWrap/>
          </w:tcPr>
          <w:p w14:paraId="24E98DBA" w14:textId="1C204BF3"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0.004</w:t>
            </w:r>
          </w:p>
        </w:tc>
        <w:tc>
          <w:tcPr>
            <w:tcW w:w="1440" w:type="dxa"/>
            <w:noWrap/>
          </w:tcPr>
          <w:p w14:paraId="2EEED6D6" w14:textId="1E0E6FB6"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0.012</w:t>
            </w:r>
          </w:p>
        </w:tc>
      </w:tr>
      <w:tr w:rsidR="008A7BBB" w:rsidRPr="004A6710" w14:paraId="0F4FE352" w14:textId="77777777" w:rsidTr="001B6330">
        <w:trPr>
          <w:trHeight w:val="300"/>
        </w:trPr>
        <w:tc>
          <w:tcPr>
            <w:tcW w:w="4047" w:type="dxa"/>
            <w:noWrap/>
          </w:tcPr>
          <w:p w14:paraId="7C872E8C" w14:textId="2AE06911"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PROTEIN_SECRETION</w:t>
            </w:r>
          </w:p>
        </w:tc>
        <w:tc>
          <w:tcPr>
            <w:tcW w:w="1324" w:type="dxa"/>
            <w:noWrap/>
          </w:tcPr>
          <w:p w14:paraId="6911B508" w14:textId="7E2B83BE"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91</w:t>
            </w:r>
          </w:p>
        </w:tc>
        <w:tc>
          <w:tcPr>
            <w:tcW w:w="1026" w:type="dxa"/>
            <w:noWrap/>
          </w:tcPr>
          <w:p w14:paraId="675ADDA1" w14:textId="666A16AB"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-1.857</w:t>
            </w:r>
          </w:p>
        </w:tc>
        <w:tc>
          <w:tcPr>
            <w:tcW w:w="1343" w:type="dxa"/>
            <w:noWrap/>
          </w:tcPr>
          <w:p w14:paraId="23F54EA5" w14:textId="0EF487B3"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0.008</w:t>
            </w:r>
          </w:p>
        </w:tc>
        <w:tc>
          <w:tcPr>
            <w:tcW w:w="1440" w:type="dxa"/>
            <w:noWrap/>
          </w:tcPr>
          <w:p w14:paraId="14D6CBAA" w14:textId="56068EE1"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0.069</w:t>
            </w:r>
          </w:p>
        </w:tc>
      </w:tr>
      <w:tr w:rsidR="008A7BBB" w:rsidRPr="004A6710" w14:paraId="6F1887CC" w14:textId="77777777" w:rsidTr="001B6330">
        <w:trPr>
          <w:trHeight w:val="300"/>
        </w:trPr>
        <w:tc>
          <w:tcPr>
            <w:tcW w:w="4047" w:type="dxa"/>
            <w:noWrap/>
          </w:tcPr>
          <w:p w14:paraId="06D07ADD" w14:textId="54A43810"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TNFA_SIGNALING_VIA_NFKB</w:t>
            </w:r>
          </w:p>
        </w:tc>
        <w:tc>
          <w:tcPr>
            <w:tcW w:w="1324" w:type="dxa"/>
            <w:noWrap/>
          </w:tcPr>
          <w:p w14:paraId="07061B00" w14:textId="3B078DFD"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165</w:t>
            </w:r>
          </w:p>
        </w:tc>
        <w:tc>
          <w:tcPr>
            <w:tcW w:w="1026" w:type="dxa"/>
            <w:noWrap/>
          </w:tcPr>
          <w:p w14:paraId="104670A5" w14:textId="2BDEE406"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-1.808</w:t>
            </w:r>
          </w:p>
        </w:tc>
        <w:tc>
          <w:tcPr>
            <w:tcW w:w="1343" w:type="dxa"/>
            <w:noWrap/>
          </w:tcPr>
          <w:p w14:paraId="795C32C5" w14:textId="20DE8E1A"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0.020</w:t>
            </w:r>
          </w:p>
        </w:tc>
        <w:tc>
          <w:tcPr>
            <w:tcW w:w="1440" w:type="dxa"/>
            <w:noWrap/>
          </w:tcPr>
          <w:p w14:paraId="61149EAF" w14:textId="14FE3FB5"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0.077</w:t>
            </w:r>
          </w:p>
        </w:tc>
      </w:tr>
      <w:tr w:rsidR="008A7BBB" w:rsidRPr="004A6710" w14:paraId="2D4DA3C6" w14:textId="77777777" w:rsidTr="001B6330">
        <w:trPr>
          <w:trHeight w:val="300"/>
        </w:trPr>
        <w:tc>
          <w:tcPr>
            <w:tcW w:w="4047" w:type="dxa"/>
            <w:noWrap/>
          </w:tcPr>
          <w:p w14:paraId="1B1E905A" w14:textId="78DEC86F"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G2M_CHECKPOINT</w:t>
            </w:r>
          </w:p>
        </w:tc>
        <w:tc>
          <w:tcPr>
            <w:tcW w:w="1324" w:type="dxa"/>
            <w:noWrap/>
          </w:tcPr>
          <w:p w14:paraId="7E948E41" w14:textId="15BC47AF"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161</w:t>
            </w:r>
          </w:p>
        </w:tc>
        <w:tc>
          <w:tcPr>
            <w:tcW w:w="1026" w:type="dxa"/>
            <w:noWrap/>
          </w:tcPr>
          <w:p w14:paraId="24225158" w14:textId="7316B3B4"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-1.708</w:t>
            </w:r>
          </w:p>
        </w:tc>
        <w:tc>
          <w:tcPr>
            <w:tcW w:w="1343" w:type="dxa"/>
            <w:noWrap/>
          </w:tcPr>
          <w:p w14:paraId="53976F04" w14:textId="48F8E3E5"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0.022</w:t>
            </w:r>
          </w:p>
        </w:tc>
        <w:tc>
          <w:tcPr>
            <w:tcW w:w="1440" w:type="dxa"/>
            <w:noWrap/>
          </w:tcPr>
          <w:p w14:paraId="738AC251" w14:textId="0F4BAA6D"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0.107</w:t>
            </w:r>
          </w:p>
        </w:tc>
      </w:tr>
      <w:tr w:rsidR="008A7BBB" w:rsidRPr="004A6710" w14:paraId="0E2B0C8B" w14:textId="77777777" w:rsidTr="001B6330">
        <w:trPr>
          <w:trHeight w:val="300"/>
        </w:trPr>
        <w:tc>
          <w:tcPr>
            <w:tcW w:w="4047" w:type="dxa"/>
            <w:tcBorders>
              <w:bottom w:val="nil"/>
            </w:tcBorders>
            <w:noWrap/>
          </w:tcPr>
          <w:p w14:paraId="1690B0A2" w14:textId="64D5D017"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DNA_REPAIR</w:t>
            </w:r>
          </w:p>
        </w:tc>
        <w:tc>
          <w:tcPr>
            <w:tcW w:w="1324" w:type="dxa"/>
            <w:tcBorders>
              <w:bottom w:val="nil"/>
            </w:tcBorders>
            <w:noWrap/>
          </w:tcPr>
          <w:p w14:paraId="47D4F830" w14:textId="799D00E8"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139</w:t>
            </w:r>
          </w:p>
        </w:tc>
        <w:tc>
          <w:tcPr>
            <w:tcW w:w="1026" w:type="dxa"/>
            <w:tcBorders>
              <w:bottom w:val="nil"/>
            </w:tcBorders>
            <w:noWrap/>
          </w:tcPr>
          <w:p w14:paraId="50423243" w14:textId="1738BC78"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-1.644</w:t>
            </w:r>
          </w:p>
        </w:tc>
        <w:tc>
          <w:tcPr>
            <w:tcW w:w="1343" w:type="dxa"/>
            <w:tcBorders>
              <w:bottom w:val="nil"/>
            </w:tcBorders>
            <w:noWrap/>
          </w:tcPr>
          <w:p w14:paraId="168F129A" w14:textId="76A3088E"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0.030</w:t>
            </w:r>
          </w:p>
        </w:tc>
        <w:tc>
          <w:tcPr>
            <w:tcW w:w="1440" w:type="dxa"/>
            <w:tcBorders>
              <w:bottom w:val="nil"/>
            </w:tcBorders>
            <w:noWrap/>
          </w:tcPr>
          <w:p w14:paraId="09C964C2" w14:textId="678C1BEE" w:rsidR="008A7BBB" w:rsidRPr="00C65C75" w:rsidRDefault="008A7BBB" w:rsidP="00453643">
            <w:pPr>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0.126</w:t>
            </w:r>
          </w:p>
        </w:tc>
      </w:tr>
      <w:tr w:rsidR="008A7BBB" w:rsidRPr="004A6710" w14:paraId="6F607580" w14:textId="77777777" w:rsidTr="001B6330">
        <w:trPr>
          <w:trHeight w:val="300"/>
        </w:trPr>
        <w:tc>
          <w:tcPr>
            <w:tcW w:w="4047" w:type="dxa"/>
            <w:tcBorders>
              <w:top w:val="nil"/>
              <w:bottom w:val="single" w:sz="12" w:space="0" w:color="auto"/>
            </w:tcBorders>
            <w:noWrap/>
          </w:tcPr>
          <w:p w14:paraId="248CEE77" w14:textId="05186C7B" w:rsidR="008A7BBB" w:rsidRPr="00C65C75" w:rsidRDefault="008A7BBB" w:rsidP="00453643">
            <w:pPr>
              <w:spacing w:line="480" w:lineRule="auto"/>
              <w:ind w:firstLine="71"/>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MITOTIC_SPINDLE</w:t>
            </w:r>
          </w:p>
        </w:tc>
        <w:tc>
          <w:tcPr>
            <w:tcW w:w="1324" w:type="dxa"/>
            <w:tcBorders>
              <w:top w:val="nil"/>
              <w:bottom w:val="single" w:sz="12" w:space="0" w:color="auto"/>
            </w:tcBorders>
            <w:noWrap/>
          </w:tcPr>
          <w:p w14:paraId="4DA50706" w14:textId="15065732" w:rsidR="008A7BBB" w:rsidRPr="00C65C75" w:rsidRDefault="008A7BBB" w:rsidP="00453643">
            <w:pPr>
              <w:tabs>
                <w:tab w:val="decimal" w:pos="463"/>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181</w:t>
            </w:r>
          </w:p>
        </w:tc>
        <w:tc>
          <w:tcPr>
            <w:tcW w:w="1026" w:type="dxa"/>
            <w:tcBorders>
              <w:top w:val="nil"/>
              <w:bottom w:val="single" w:sz="12" w:space="0" w:color="auto"/>
            </w:tcBorders>
            <w:noWrap/>
          </w:tcPr>
          <w:p w14:paraId="4F0B4912" w14:textId="2F4BC898" w:rsidR="008A7BBB" w:rsidRPr="00C65C75" w:rsidRDefault="008A7BBB" w:rsidP="00453643">
            <w:pPr>
              <w:tabs>
                <w:tab w:val="decimal" w:pos="188"/>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1.933</w:t>
            </w:r>
          </w:p>
        </w:tc>
        <w:tc>
          <w:tcPr>
            <w:tcW w:w="1343" w:type="dxa"/>
            <w:tcBorders>
              <w:top w:val="nil"/>
              <w:bottom w:val="single" w:sz="12" w:space="0" w:color="auto"/>
            </w:tcBorders>
            <w:noWrap/>
          </w:tcPr>
          <w:p w14:paraId="7EFF13D9" w14:textId="095B483D" w:rsidR="008A7BBB" w:rsidRPr="00C65C75" w:rsidRDefault="008A7BBB" w:rsidP="00453643">
            <w:pPr>
              <w:tabs>
                <w:tab w:val="decimal" w:pos="242"/>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0.010</w:t>
            </w:r>
          </w:p>
        </w:tc>
        <w:tc>
          <w:tcPr>
            <w:tcW w:w="1440" w:type="dxa"/>
            <w:tcBorders>
              <w:top w:val="nil"/>
              <w:bottom w:val="single" w:sz="12" w:space="0" w:color="auto"/>
            </w:tcBorders>
            <w:noWrap/>
          </w:tcPr>
          <w:p w14:paraId="1AA963A5" w14:textId="0DEEF78C" w:rsidR="008A7BBB" w:rsidRPr="00C65C75" w:rsidRDefault="008A7BBB" w:rsidP="00453643">
            <w:pPr>
              <w:keepNext/>
              <w:tabs>
                <w:tab w:val="decimal" w:pos="449"/>
              </w:tabs>
              <w:spacing w:line="480" w:lineRule="auto"/>
              <w:jc w:val="center"/>
              <w:rPr>
                <w:rFonts w:ascii="Times New Roman" w:eastAsia="Times New Roman" w:hAnsi="Times New Roman" w:cs="Times New Roman"/>
                <w:sz w:val="24"/>
                <w:szCs w:val="24"/>
                <w:lang w:eastAsia="en-US"/>
              </w:rPr>
            </w:pPr>
            <w:r w:rsidRPr="00C65C75">
              <w:rPr>
                <w:rFonts w:ascii="Times New Roman" w:hAnsi="Times New Roman" w:cs="Times New Roman"/>
                <w:sz w:val="24"/>
                <w:szCs w:val="24"/>
              </w:rPr>
              <w:t>0.170</w:t>
            </w:r>
          </w:p>
        </w:tc>
      </w:tr>
    </w:tbl>
    <w:p w14:paraId="5F8B7836" w14:textId="77777777" w:rsidR="004F7E6E" w:rsidRDefault="00F9029D" w:rsidP="00BA763F">
      <w:pPr>
        <w:pStyle w:val="Caption"/>
        <w:spacing w:after="0" w:line="480" w:lineRule="auto"/>
        <w:rPr>
          <w:rFonts w:ascii="Times New Roman" w:eastAsia="Times New Roman" w:hAnsi="Times New Roman" w:cs="Times New Roman"/>
          <w:i w:val="0"/>
          <w:iCs w:val="0"/>
          <w:color w:val="auto"/>
          <w:sz w:val="24"/>
          <w:szCs w:val="24"/>
          <w:lang w:eastAsia="en-US"/>
        </w:rPr>
      </w:pPr>
      <w:r w:rsidRPr="001F6C39">
        <w:rPr>
          <w:rFonts w:ascii="Times New Roman" w:hAnsi="Times New Roman" w:cs="Times New Roman"/>
          <w:i w:val="0"/>
          <w:iCs w:val="0"/>
          <w:color w:val="auto"/>
          <w:sz w:val="24"/>
          <w:szCs w:val="24"/>
        </w:rPr>
        <w:t xml:space="preserve">Definition of abbreviations: </w:t>
      </w:r>
      <w:r w:rsidRPr="001F6C39">
        <w:rPr>
          <w:rFonts w:ascii="Times New Roman" w:eastAsia="Times New Roman" w:hAnsi="Times New Roman" w:cs="Times New Roman"/>
          <w:i w:val="0"/>
          <w:iCs w:val="0"/>
          <w:color w:val="auto"/>
          <w:sz w:val="24"/>
          <w:szCs w:val="24"/>
          <w:lang w:eastAsia="en-US"/>
        </w:rPr>
        <w:t xml:space="preserve">NES = normalized enrichment score; </w:t>
      </w:r>
      <w:r w:rsidRPr="001F6C39">
        <w:rPr>
          <w:rFonts w:ascii="Times New Roman" w:eastAsia="Times New Roman" w:hAnsi="Times New Roman" w:cs="Times New Roman"/>
          <w:i w:val="0"/>
          <w:iCs w:val="0"/>
          <w:color w:val="auto"/>
          <w:sz w:val="24"/>
          <w:szCs w:val="24"/>
        </w:rPr>
        <w:t>FDR = false discovery rate</w:t>
      </w:r>
      <w:r w:rsidRPr="001F6C39">
        <w:rPr>
          <w:rFonts w:ascii="Times New Roman" w:eastAsia="Times New Roman" w:hAnsi="Times New Roman" w:cs="Times New Roman"/>
          <w:i w:val="0"/>
          <w:iCs w:val="0"/>
          <w:color w:val="auto"/>
          <w:sz w:val="24"/>
          <w:szCs w:val="24"/>
          <w:lang w:eastAsia="en-US"/>
        </w:rPr>
        <w:t>.</w:t>
      </w:r>
    </w:p>
    <w:p w14:paraId="70F2C63E" w14:textId="572F01F6" w:rsidR="00100CE1" w:rsidRDefault="009C1AEE" w:rsidP="00BA763F">
      <w:pPr>
        <w:pStyle w:val="Caption"/>
        <w:spacing w:after="0" w:line="480" w:lineRule="auto"/>
        <w:contextualSpacing/>
        <w:rPr>
          <w:rFonts w:ascii="Times New Roman" w:hAnsi="Times New Roman" w:cs="Times New Roman"/>
          <w:bCs/>
          <w:i w:val="0"/>
          <w:iCs w:val="0"/>
          <w:color w:val="auto"/>
          <w:sz w:val="24"/>
          <w:szCs w:val="24"/>
        </w:rPr>
      </w:pPr>
      <w:proofErr w:type="spellStart"/>
      <w:r w:rsidRPr="001F6C39">
        <w:rPr>
          <w:rFonts w:ascii="Times New Roman" w:hAnsi="Times New Roman" w:cs="Times New Roman"/>
          <w:i w:val="0"/>
          <w:iCs w:val="0"/>
          <w:color w:val="auto"/>
          <w:sz w:val="24"/>
          <w:szCs w:val="24"/>
          <w:vertAlign w:val="superscript"/>
        </w:rPr>
        <w:t>a</w:t>
      </w:r>
      <w:r w:rsidR="00EF5E0B" w:rsidRPr="001F6C39">
        <w:rPr>
          <w:rFonts w:ascii="Times New Roman" w:hAnsi="Times New Roman" w:cs="Times New Roman"/>
          <w:bCs/>
          <w:i w:val="0"/>
          <w:iCs w:val="0"/>
          <w:color w:val="auto"/>
          <w:sz w:val="24"/>
          <w:szCs w:val="24"/>
        </w:rPr>
        <w:t>NES</w:t>
      </w:r>
      <w:proofErr w:type="spellEnd"/>
      <w:r w:rsidR="008533E3" w:rsidRPr="001F6C39">
        <w:rPr>
          <w:rFonts w:ascii="Times New Roman" w:hAnsi="Times New Roman" w:cs="Times New Roman"/>
          <w:bCs/>
          <w:i w:val="0"/>
          <w:iCs w:val="0"/>
          <w:color w:val="auto"/>
          <w:sz w:val="24"/>
          <w:szCs w:val="24"/>
        </w:rPr>
        <w:t xml:space="preserve">&gt;0 </w:t>
      </w:r>
      <w:r w:rsidR="00423C5D">
        <w:rPr>
          <w:rFonts w:ascii="Times New Roman" w:hAnsi="Times New Roman" w:cs="Times New Roman"/>
          <w:bCs/>
          <w:i w:val="0"/>
          <w:iCs w:val="0"/>
          <w:color w:val="auto"/>
          <w:sz w:val="24"/>
          <w:szCs w:val="24"/>
        </w:rPr>
        <w:t xml:space="preserve">indicates </w:t>
      </w:r>
      <w:r w:rsidR="008533E3" w:rsidRPr="001F6C39">
        <w:rPr>
          <w:rFonts w:ascii="Times New Roman" w:hAnsi="Times New Roman" w:cs="Times New Roman"/>
          <w:bCs/>
          <w:i w:val="0"/>
          <w:iCs w:val="0"/>
          <w:color w:val="auto"/>
          <w:sz w:val="24"/>
          <w:szCs w:val="24"/>
        </w:rPr>
        <w:t xml:space="preserve">positive enrichment, </w:t>
      </w:r>
      <w:r w:rsidR="00765CE2" w:rsidRPr="001F6C39">
        <w:rPr>
          <w:rFonts w:ascii="Times New Roman" w:hAnsi="Times New Roman" w:cs="Times New Roman"/>
          <w:bCs/>
          <w:i w:val="0"/>
          <w:iCs w:val="0"/>
          <w:color w:val="auto"/>
          <w:sz w:val="24"/>
          <w:szCs w:val="24"/>
        </w:rPr>
        <w:t xml:space="preserve">meaning enrichment by up-regulated genes. NES&lt;0 </w:t>
      </w:r>
      <w:r w:rsidR="00423C5D">
        <w:rPr>
          <w:rFonts w:ascii="Times New Roman" w:hAnsi="Times New Roman" w:cs="Times New Roman"/>
          <w:bCs/>
          <w:i w:val="0"/>
          <w:iCs w:val="0"/>
          <w:color w:val="auto"/>
          <w:sz w:val="24"/>
          <w:szCs w:val="24"/>
        </w:rPr>
        <w:t xml:space="preserve">indicates </w:t>
      </w:r>
      <w:r w:rsidR="00765CE2" w:rsidRPr="001F6C39">
        <w:rPr>
          <w:rFonts w:ascii="Times New Roman" w:hAnsi="Times New Roman" w:cs="Times New Roman"/>
          <w:bCs/>
          <w:i w:val="0"/>
          <w:iCs w:val="0"/>
          <w:color w:val="auto"/>
          <w:sz w:val="24"/>
          <w:szCs w:val="24"/>
        </w:rPr>
        <w:t xml:space="preserve">negative enrichment, meaning enrichment by </w:t>
      </w:r>
      <w:r w:rsidR="004F7089" w:rsidRPr="001F6C39">
        <w:rPr>
          <w:rFonts w:ascii="Times New Roman" w:hAnsi="Times New Roman" w:cs="Times New Roman"/>
          <w:bCs/>
          <w:i w:val="0"/>
          <w:iCs w:val="0"/>
          <w:color w:val="auto"/>
          <w:sz w:val="24"/>
          <w:szCs w:val="24"/>
        </w:rPr>
        <w:t>down-regulated genes.</w:t>
      </w:r>
      <w:r w:rsidR="00C819E2" w:rsidRPr="001F6C39">
        <w:rPr>
          <w:rFonts w:ascii="Times New Roman" w:hAnsi="Times New Roman" w:cs="Times New Roman"/>
          <w:bCs/>
          <w:i w:val="0"/>
          <w:iCs w:val="0"/>
          <w:color w:val="auto"/>
          <w:sz w:val="24"/>
          <w:szCs w:val="24"/>
        </w:rPr>
        <w:t xml:space="preserve"> The table was sorted by NES a</w:t>
      </w:r>
      <w:r w:rsidR="00C46447">
        <w:rPr>
          <w:rFonts w:ascii="Times New Roman" w:hAnsi="Times New Roman" w:cs="Times New Roman"/>
          <w:bCs/>
          <w:i w:val="0"/>
          <w:iCs w:val="0"/>
          <w:color w:val="auto"/>
          <w:sz w:val="24"/>
          <w:szCs w:val="24"/>
        </w:rPr>
        <w:t>s</w:t>
      </w:r>
      <w:r w:rsidR="004829F1" w:rsidRPr="001F6C39">
        <w:rPr>
          <w:rFonts w:ascii="Times New Roman" w:hAnsi="Times New Roman" w:cs="Times New Roman"/>
          <w:bCs/>
          <w:i w:val="0"/>
          <w:iCs w:val="0"/>
          <w:color w:val="auto"/>
          <w:sz w:val="24"/>
          <w:szCs w:val="24"/>
        </w:rPr>
        <w:t>cendingly.</w:t>
      </w:r>
    </w:p>
    <w:p w14:paraId="69388159" w14:textId="77777777" w:rsidR="00FD3211" w:rsidRDefault="00FD3211" w:rsidP="00FD3211"/>
    <w:p w14:paraId="0E4671EF" w14:textId="4798A688" w:rsidR="00FD3211" w:rsidRPr="00FD3211" w:rsidRDefault="00FD3211" w:rsidP="00FD3211"/>
    <w:sectPr w:rsidR="00FD3211" w:rsidRPr="00FD3211" w:rsidSect="00702BDA">
      <w:headerReference w:type="default" r:id="rId16"/>
      <w:footnotePr>
        <w:pos w:val="beneathTex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34A63" w14:textId="77777777" w:rsidR="007D54B3" w:rsidRDefault="007D54B3" w:rsidP="00833A11">
      <w:pPr>
        <w:spacing w:line="240" w:lineRule="auto"/>
      </w:pPr>
      <w:r>
        <w:separator/>
      </w:r>
    </w:p>
  </w:endnote>
  <w:endnote w:type="continuationSeparator" w:id="0">
    <w:p w14:paraId="34D7E20D" w14:textId="77777777" w:rsidR="007D54B3" w:rsidRDefault="007D54B3" w:rsidP="00833A11">
      <w:pPr>
        <w:spacing w:line="240" w:lineRule="auto"/>
      </w:pPr>
      <w:r>
        <w:continuationSeparator/>
      </w:r>
    </w:p>
  </w:endnote>
  <w:endnote w:type="continuationNotice" w:id="1">
    <w:p w14:paraId="1EB1F929" w14:textId="77777777" w:rsidR="007D54B3" w:rsidRDefault="007D54B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085C7" w14:textId="77777777" w:rsidR="008D13FC" w:rsidRDefault="008D13FC" w:rsidP="00142B9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4089066C" w14:textId="77777777" w:rsidR="008D13FC" w:rsidRDefault="008D13FC" w:rsidP="008329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61302679"/>
      <w:docPartObj>
        <w:docPartGallery w:val="Page Numbers (Bottom of Page)"/>
        <w:docPartUnique/>
      </w:docPartObj>
    </w:sdtPr>
    <w:sdtContent>
      <w:p w14:paraId="14BEB104" w14:textId="77777777" w:rsidR="008D13FC" w:rsidRDefault="008D13FC" w:rsidP="00142B9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72999668" w14:textId="77777777" w:rsidR="008D13FC" w:rsidRDefault="008D13FC" w:rsidP="00B26A5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EE7F4" w14:textId="77777777" w:rsidR="00F266D2" w:rsidRDefault="00F266D2" w:rsidP="00142B9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C1538B5" w14:textId="77777777" w:rsidR="00F266D2" w:rsidRDefault="00F266D2" w:rsidP="0083298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7756277"/>
      <w:docPartObj>
        <w:docPartGallery w:val="Page Numbers (Bottom of Page)"/>
        <w:docPartUnique/>
      </w:docPartObj>
    </w:sdtPr>
    <w:sdtContent>
      <w:p w14:paraId="16D6A370" w14:textId="77777777" w:rsidR="00F266D2" w:rsidRDefault="00F266D2" w:rsidP="00142B9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4348B124" w14:textId="77777777" w:rsidR="00F266D2" w:rsidRDefault="00F266D2" w:rsidP="00B26A5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1A41D" w14:textId="77777777" w:rsidR="007D54B3" w:rsidRDefault="007D54B3" w:rsidP="00833A11">
      <w:pPr>
        <w:spacing w:line="240" w:lineRule="auto"/>
      </w:pPr>
      <w:r>
        <w:separator/>
      </w:r>
    </w:p>
  </w:footnote>
  <w:footnote w:type="continuationSeparator" w:id="0">
    <w:p w14:paraId="4B62207A" w14:textId="77777777" w:rsidR="007D54B3" w:rsidRDefault="007D54B3" w:rsidP="00833A11">
      <w:pPr>
        <w:spacing w:line="240" w:lineRule="auto"/>
      </w:pPr>
      <w:r>
        <w:continuationSeparator/>
      </w:r>
    </w:p>
  </w:footnote>
  <w:footnote w:type="continuationNotice" w:id="1">
    <w:p w14:paraId="17A61EB9" w14:textId="77777777" w:rsidR="007D54B3" w:rsidRDefault="007D54B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70EA993" w14:paraId="04B6FB2A" w14:textId="77777777" w:rsidTr="00A96291">
      <w:trPr>
        <w:trHeight w:val="300"/>
      </w:trPr>
      <w:tc>
        <w:tcPr>
          <w:tcW w:w="3120" w:type="dxa"/>
        </w:tcPr>
        <w:p w14:paraId="74A194C0" w14:textId="3AFC1F96" w:rsidR="370EA993" w:rsidRDefault="370EA993" w:rsidP="00A96291">
          <w:pPr>
            <w:pStyle w:val="Header"/>
            <w:ind w:left="-115"/>
          </w:pPr>
        </w:p>
      </w:tc>
      <w:tc>
        <w:tcPr>
          <w:tcW w:w="3120" w:type="dxa"/>
        </w:tcPr>
        <w:p w14:paraId="3C095A9C" w14:textId="612A6CA6" w:rsidR="370EA993" w:rsidRDefault="370EA993" w:rsidP="00A96291">
          <w:pPr>
            <w:pStyle w:val="Header"/>
            <w:jc w:val="center"/>
          </w:pPr>
        </w:p>
      </w:tc>
      <w:tc>
        <w:tcPr>
          <w:tcW w:w="3120" w:type="dxa"/>
        </w:tcPr>
        <w:p w14:paraId="2AC25790" w14:textId="34D4E324" w:rsidR="370EA993" w:rsidRDefault="370EA993" w:rsidP="00A96291">
          <w:pPr>
            <w:pStyle w:val="Header"/>
            <w:ind w:right="-115"/>
            <w:jc w:val="right"/>
          </w:pPr>
        </w:p>
      </w:tc>
    </w:tr>
  </w:tbl>
  <w:p w14:paraId="7A15DC72" w14:textId="0691D617" w:rsidR="370EA993" w:rsidRDefault="370EA993" w:rsidP="00A96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1608C0" w14:textId="083F9A90" w:rsidR="370EA993" w:rsidRPr="007919AB" w:rsidRDefault="370EA993" w:rsidP="007919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70EA993" w14:paraId="71F8E15E" w14:textId="77777777" w:rsidTr="00FE14E8">
      <w:trPr>
        <w:trHeight w:val="300"/>
      </w:trPr>
      <w:tc>
        <w:tcPr>
          <w:tcW w:w="3120" w:type="dxa"/>
        </w:tcPr>
        <w:p w14:paraId="450F05C4" w14:textId="5BD621DE" w:rsidR="370EA993" w:rsidRDefault="370EA993" w:rsidP="00FE14E8">
          <w:pPr>
            <w:pStyle w:val="Header"/>
            <w:ind w:left="-115"/>
          </w:pPr>
        </w:p>
      </w:tc>
      <w:tc>
        <w:tcPr>
          <w:tcW w:w="3120" w:type="dxa"/>
        </w:tcPr>
        <w:p w14:paraId="470D8C48" w14:textId="2251FDB5" w:rsidR="370EA993" w:rsidRDefault="370EA993" w:rsidP="00FE14E8">
          <w:pPr>
            <w:pStyle w:val="Header"/>
            <w:jc w:val="center"/>
          </w:pPr>
        </w:p>
      </w:tc>
      <w:tc>
        <w:tcPr>
          <w:tcW w:w="3120" w:type="dxa"/>
        </w:tcPr>
        <w:p w14:paraId="1A53EC2E" w14:textId="4A9F8400" w:rsidR="370EA993" w:rsidRDefault="370EA993" w:rsidP="00FE14E8">
          <w:pPr>
            <w:pStyle w:val="Header"/>
            <w:ind w:right="-115"/>
            <w:jc w:val="right"/>
          </w:pPr>
        </w:p>
      </w:tc>
    </w:tr>
  </w:tbl>
  <w:p w14:paraId="7433E207" w14:textId="6BDDEC45" w:rsidR="370EA993" w:rsidRDefault="370EA993" w:rsidP="00FE14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70EA993" w14:paraId="25B852A6" w14:textId="77777777" w:rsidTr="007458C1">
      <w:trPr>
        <w:trHeight w:val="300"/>
      </w:trPr>
      <w:tc>
        <w:tcPr>
          <w:tcW w:w="3120" w:type="dxa"/>
        </w:tcPr>
        <w:p w14:paraId="6AAD96A5" w14:textId="55A9C835" w:rsidR="370EA993" w:rsidRDefault="370EA993" w:rsidP="007458C1">
          <w:pPr>
            <w:pStyle w:val="Header"/>
            <w:ind w:left="-115"/>
          </w:pPr>
        </w:p>
      </w:tc>
      <w:tc>
        <w:tcPr>
          <w:tcW w:w="3120" w:type="dxa"/>
        </w:tcPr>
        <w:p w14:paraId="0547B2AD" w14:textId="7DEC91FC" w:rsidR="370EA993" w:rsidRDefault="370EA993" w:rsidP="007458C1">
          <w:pPr>
            <w:pStyle w:val="Header"/>
            <w:jc w:val="center"/>
          </w:pPr>
        </w:p>
      </w:tc>
      <w:tc>
        <w:tcPr>
          <w:tcW w:w="3120" w:type="dxa"/>
        </w:tcPr>
        <w:p w14:paraId="2E29FD52" w14:textId="6D5D0873" w:rsidR="370EA993" w:rsidRDefault="370EA993" w:rsidP="007458C1">
          <w:pPr>
            <w:pStyle w:val="Header"/>
            <w:ind w:right="-115"/>
            <w:jc w:val="right"/>
          </w:pPr>
        </w:p>
      </w:tc>
    </w:tr>
  </w:tbl>
  <w:p w14:paraId="67FA7C73" w14:textId="496E743A" w:rsidR="370EA993" w:rsidRDefault="370EA993" w:rsidP="007458C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1BDDA" w14:textId="61894B06" w:rsidR="370EA993" w:rsidRPr="002A4D7A" w:rsidRDefault="370EA993" w:rsidP="002A4D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27B84"/>
    <w:multiLevelType w:val="hybridMultilevel"/>
    <w:tmpl w:val="C26C26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710B81"/>
    <w:multiLevelType w:val="hybridMultilevel"/>
    <w:tmpl w:val="0FE04BE4"/>
    <w:lvl w:ilvl="0" w:tplc="F5DA3D50">
      <w:start w:val="1"/>
      <w:numFmt w:val="bullet"/>
      <w:lvlText w:val="•"/>
      <w:lvlJc w:val="left"/>
      <w:pPr>
        <w:tabs>
          <w:tab w:val="num" w:pos="720"/>
        </w:tabs>
        <w:ind w:left="720" w:hanging="360"/>
      </w:pPr>
      <w:rPr>
        <w:rFonts w:ascii="Arial" w:hAnsi="Arial" w:hint="default"/>
      </w:rPr>
    </w:lvl>
    <w:lvl w:ilvl="1" w:tplc="7E3886EC" w:tentative="1">
      <w:start w:val="1"/>
      <w:numFmt w:val="bullet"/>
      <w:lvlText w:val="•"/>
      <w:lvlJc w:val="left"/>
      <w:pPr>
        <w:tabs>
          <w:tab w:val="num" w:pos="1440"/>
        </w:tabs>
        <w:ind w:left="1440" w:hanging="360"/>
      </w:pPr>
      <w:rPr>
        <w:rFonts w:ascii="Arial" w:hAnsi="Arial" w:hint="default"/>
      </w:rPr>
    </w:lvl>
    <w:lvl w:ilvl="2" w:tplc="98CE86D0" w:tentative="1">
      <w:start w:val="1"/>
      <w:numFmt w:val="bullet"/>
      <w:lvlText w:val="•"/>
      <w:lvlJc w:val="left"/>
      <w:pPr>
        <w:tabs>
          <w:tab w:val="num" w:pos="2160"/>
        </w:tabs>
        <w:ind w:left="2160" w:hanging="360"/>
      </w:pPr>
      <w:rPr>
        <w:rFonts w:ascii="Arial" w:hAnsi="Arial" w:hint="default"/>
      </w:rPr>
    </w:lvl>
    <w:lvl w:ilvl="3" w:tplc="71F0689C" w:tentative="1">
      <w:start w:val="1"/>
      <w:numFmt w:val="bullet"/>
      <w:lvlText w:val="•"/>
      <w:lvlJc w:val="left"/>
      <w:pPr>
        <w:tabs>
          <w:tab w:val="num" w:pos="2880"/>
        </w:tabs>
        <w:ind w:left="2880" w:hanging="360"/>
      </w:pPr>
      <w:rPr>
        <w:rFonts w:ascii="Arial" w:hAnsi="Arial" w:hint="default"/>
      </w:rPr>
    </w:lvl>
    <w:lvl w:ilvl="4" w:tplc="9A483CE6" w:tentative="1">
      <w:start w:val="1"/>
      <w:numFmt w:val="bullet"/>
      <w:lvlText w:val="•"/>
      <w:lvlJc w:val="left"/>
      <w:pPr>
        <w:tabs>
          <w:tab w:val="num" w:pos="3600"/>
        </w:tabs>
        <w:ind w:left="3600" w:hanging="360"/>
      </w:pPr>
      <w:rPr>
        <w:rFonts w:ascii="Arial" w:hAnsi="Arial" w:hint="default"/>
      </w:rPr>
    </w:lvl>
    <w:lvl w:ilvl="5" w:tplc="8EF0047C" w:tentative="1">
      <w:start w:val="1"/>
      <w:numFmt w:val="bullet"/>
      <w:lvlText w:val="•"/>
      <w:lvlJc w:val="left"/>
      <w:pPr>
        <w:tabs>
          <w:tab w:val="num" w:pos="4320"/>
        </w:tabs>
        <w:ind w:left="4320" w:hanging="360"/>
      </w:pPr>
      <w:rPr>
        <w:rFonts w:ascii="Arial" w:hAnsi="Arial" w:hint="default"/>
      </w:rPr>
    </w:lvl>
    <w:lvl w:ilvl="6" w:tplc="68307354" w:tentative="1">
      <w:start w:val="1"/>
      <w:numFmt w:val="bullet"/>
      <w:lvlText w:val="•"/>
      <w:lvlJc w:val="left"/>
      <w:pPr>
        <w:tabs>
          <w:tab w:val="num" w:pos="5040"/>
        </w:tabs>
        <w:ind w:left="5040" w:hanging="360"/>
      </w:pPr>
      <w:rPr>
        <w:rFonts w:ascii="Arial" w:hAnsi="Arial" w:hint="default"/>
      </w:rPr>
    </w:lvl>
    <w:lvl w:ilvl="7" w:tplc="EE7A6D0C" w:tentative="1">
      <w:start w:val="1"/>
      <w:numFmt w:val="bullet"/>
      <w:lvlText w:val="•"/>
      <w:lvlJc w:val="left"/>
      <w:pPr>
        <w:tabs>
          <w:tab w:val="num" w:pos="5760"/>
        </w:tabs>
        <w:ind w:left="5760" w:hanging="360"/>
      </w:pPr>
      <w:rPr>
        <w:rFonts w:ascii="Arial" w:hAnsi="Arial" w:hint="default"/>
      </w:rPr>
    </w:lvl>
    <w:lvl w:ilvl="8" w:tplc="D110EBD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69C052F"/>
    <w:multiLevelType w:val="hybridMultilevel"/>
    <w:tmpl w:val="BD3057D6"/>
    <w:lvl w:ilvl="0" w:tplc="B3CE71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C6439F3"/>
    <w:multiLevelType w:val="hybridMultilevel"/>
    <w:tmpl w:val="101C72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7A7E47"/>
    <w:multiLevelType w:val="hybridMultilevel"/>
    <w:tmpl w:val="838ADA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15B0E71"/>
    <w:multiLevelType w:val="hybridMultilevel"/>
    <w:tmpl w:val="5210944E"/>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2E46F69"/>
    <w:multiLevelType w:val="hybridMultilevel"/>
    <w:tmpl w:val="B0620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6558330">
    <w:abstractNumId w:val="6"/>
  </w:num>
  <w:num w:numId="2" w16cid:durableId="1419449621">
    <w:abstractNumId w:val="5"/>
  </w:num>
  <w:num w:numId="3" w16cid:durableId="587350155">
    <w:abstractNumId w:val="2"/>
  </w:num>
  <w:num w:numId="4" w16cid:durableId="169411794">
    <w:abstractNumId w:val="1"/>
  </w:num>
  <w:num w:numId="5" w16cid:durableId="1318264994">
    <w:abstractNumId w:val="0"/>
  </w:num>
  <w:num w:numId="6" w16cid:durableId="901453839">
    <w:abstractNumId w:val="3"/>
  </w:num>
  <w:num w:numId="7" w16cid:durableId="16892087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en-US" w:vendorID="64" w:dllVersion="0" w:nlCheck="1" w:checkStyle="0"/>
  <w:proofState w:spelling="clean"/>
  <w:doNotTrackFormatting/>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axsDA0MbMwMDE3MjNS0lEKTi0uzszPAykwNLaoBQAWmHfnLgAAAA=="/>
    <w:docVar w:name="EN.InstantFormat" w:val="&lt;ENInstantFormat&gt;&lt;Enabled&gt;1&lt;/Enabled&gt;&lt;ScanUnformatted&gt;1&lt;/ScanUnformatted&gt;&lt;ScanChanges&gt;1&lt;/ScanChanges&gt;&lt;Suspended&gt;0&lt;/Suspended&gt;&lt;/ENInstantFormat&gt;"/>
    <w:docVar w:name="EN.Layout" w:val="&lt;ENLayout&gt;&lt;Style&gt;Numbered-HL-for-LUNG&lt;/Style&gt;&lt;LeftDelim&gt;{&lt;/LeftDelim&gt;&lt;RightDelim&gt;}&lt;/RightDelim&gt;&lt;FontName&gt;Times New Roman&lt;/FontName&gt;&lt;FontSize&gt;12&lt;/FontSize&gt;&lt;ReflistTitle&gt;&lt;/ReflistTitle&gt;&lt;StartingRefnum&gt;1&lt;/StartingRefnum&gt;&lt;FirstLineIndent&gt;0&lt;/FirstLineIndent&gt;&lt;HangingIndent&gt;36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0t5f55w1rwfepe0st65pfszssf0fw02d2tv&quot;&gt;Adam19-Converted&lt;record-ids&gt;&lt;item&gt;270&lt;/item&gt;&lt;item&gt;273&lt;/item&gt;&lt;item&gt;276&lt;/item&gt;&lt;item&gt;347&lt;/item&gt;&lt;item&gt;1267&lt;/item&gt;&lt;item&gt;1312&lt;/item&gt;&lt;item&gt;1346&lt;/item&gt;&lt;item&gt;1347&lt;/item&gt;&lt;/record-ids&gt;&lt;/item&gt;&lt;/Libraries&gt;"/>
  </w:docVars>
  <w:rsids>
    <w:rsidRoot w:val="004972D9"/>
    <w:rsid w:val="000001EE"/>
    <w:rsid w:val="000004C9"/>
    <w:rsid w:val="00000FBB"/>
    <w:rsid w:val="00001AE8"/>
    <w:rsid w:val="00001FB5"/>
    <w:rsid w:val="000024C7"/>
    <w:rsid w:val="000029EA"/>
    <w:rsid w:val="00003968"/>
    <w:rsid w:val="00003976"/>
    <w:rsid w:val="00003A6A"/>
    <w:rsid w:val="00004907"/>
    <w:rsid w:val="00004E4C"/>
    <w:rsid w:val="00005044"/>
    <w:rsid w:val="0000504F"/>
    <w:rsid w:val="00005A51"/>
    <w:rsid w:val="00005E36"/>
    <w:rsid w:val="00006551"/>
    <w:rsid w:val="00006B6A"/>
    <w:rsid w:val="00006D08"/>
    <w:rsid w:val="00006E74"/>
    <w:rsid w:val="00006F73"/>
    <w:rsid w:val="00007B27"/>
    <w:rsid w:val="00007D23"/>
    <w:rsid w:val="00010669"/>
    <w:rsid w:val="000108CC"/>
    <w:rsid w:val="0001122E"/>
    <w:rsid w:val="0001169D"/>
    <w:rsid w:val="00011FD0"/>
    <w:rsid w:val="000129F2"/>
    <w:rsid w:val="00012DF8"/>
    <w:rsid w:val="000142CE"/>
    <w:rsid w:val="00014598"/>
    <w:rsid w:val="0001490C"/>
    <w:rsid w:val="00014AA7"/>
    <w:rsid w:val="00014F28"/>
    <w:rsid w:val="00014F7E"/>
    <w:rsid w:val="00015117"/>
    <w:rsid w:val="0001574A"/>
    <w:rsid w:val="00015759"/>
    <w:rsid w:val="00015A82"/>
    <w:rsid w:val="00015A9E"/>
    <w:rsid w:val="00015DFE"/>
    <w:rsid w:val="00015EA9"/>
    <w:rsid w:val="00017CE2"/>
    <w:rsid w:val="000205C9"/>
    <w:rsid w:val="0002091A"/>
    <w:rsid w:val="000209C8"/>
    <w:rsid w:val="00021B1E"/>
    <w:rsid w:val="00022215"/>
    <w:rsid w:val="00022A30"/>
    <w:rsid w:val="00022F7A"/>
    <w:rsid w:val="000231EC"/>
    <w:rsid w:val="00023779"/>
    <w:rsid w:val="00024752"/>
    <w:rsid w:val="00025478"/>
    <w:rsid w:val="00025660"/>
    <w:rsid w:val="0002665F"/>
    <w:rsid w:val="00026DC8"/>
    <w:rsid w:val="000273C9"/>
    <w:rsid w:val="00027C94"/>
    <w:rsid w:val="00031CF0"/>
    <w:rsid w:val="00031E8F"/>
    <w:rsid w:val="00032122"/>
    <w:rsid w:val="00032525"/>
    <w:rsid w:val="000329F2"/>
    <w:rsid w:val="0003304E"/>
    <w:rsid w:val="00033720"/>
    <w:rsid w:val="00033D87"/>
    <w:rsid w:val="000347B8"/>
    <w:rsid w:val="00035197"/>
    <w:rsid w:val="0003624A"/>
    <w:rsid w:val="00036A7F"/>
    <w:rsid w:val="00036B2A"/>
    <w:rsid w:val="00036B2B"/>
    <w:rsid w:val="00036BA8"/>
    <w:rsid w:val="000373C7"/>
    <w:rsid w:val="0003791A"/>
    <w:rsid w:val="00040080"/>
    <w:rsid w:val="00040142"/>
    <w:rsid w:val="0004062F"/>
    <w:rsid w:val="00040723"/>
    <w:rsid w:val="000412A7"/>
    <w:rsid w:val="000412EE"/>
    <w:rsid w:val="000417A8"/>
    <w:rsid w:val="00041CFF"/>
    <w:rsid w:val="00042A1A"/>
    <w:rsid w:val="00042C2D"/>
    <w:rsid w:val="00042E64"/>
    <w:rsid w:val="00043627"/>
    <w:rsid w:val="00043D99"/>
    <w:rsid w:val="00043E01"/>
    <w:rsid w:val="00043E91"/>
    <w:rsid w:val="00044EF7"/>
    <w:rsid w:val="00044F41"/>
    <w:rsid w:val="00045293"/>
    <w:rsid w:val="000458D5"/>
    <w:rsid w:val="00045D17"/>
    <w:rsid w:val="00045FE2"/>
    <w:rsid w:val="00046203"/>
    <w:rsid w:val="00047BE9"/>
    <w:rsid w:val="00047BF7"/>
    <w:rsid w:val="0005002B"/>
    <w:rsid w:val="00051084"/>
    <w:rsid w:val="000517C5"/>
    <w:rsid w:val="00051C9E"/>
    <w:rsid w:val="00052348"/>
    <w:rsid w:val="000529E8"/>
    <w:rsid w:val="00052BB7"/>
    <w:rsid w:val="00053155"/>
    <w:rsid w:val="00053E20"/>
    <w:rsid w:val="00053FE7"/>
    <w:rsid w:val="000548CC"/>
    <w:rsid w:val="00055007"/>
    <w:rsid w:val="0005530F"/>
    <w:rsid w:val="00055438"/>
    <w:rsid w:val="00055715"/>
    <w:rsid w:val="00056989"/>
    <w:rsid w:val="00056B83"/>
    <w:rsid w:val="0005740B"/>
    <w:rsid w:val="00057470"/>
    <w:rsid w:val="00057543"/>
    <w:rsid w:val="0005776F"/>
    <w:rsid w:val="000577E2"/>
    <w:rsid w:val="00060081"/>
    <w:rsid w:val="000614F2"/>
    <w:rsid w:val="00061A4D"/>
    <w:rsid w:val="00061FC9"/>
    <w:rsid w:val="000626F7"/>
    <w:rsid w:val="000631FB"/>
    <w:rsid w:val="000632CF"/>
    <w:rsid w:val="000635D0"/>
    <w:rsid w:val="0006403C"/>
    <w:rsid w:val="000646C7"/>
    <w:rsid w:val="0006528E"/>
    <w:rsid w:val="000656BD"/>
    <w:rsid w:val="0006627E"/>
    <w:rsid w:val="000668CB"/>
    <w:rsid w:val="00066A99"/>
    <w:rsid w:val="00066D1B"/>
    <w:rsid w:val="00067153"/>
    <w:rsid w:val="00067554"/>
    <w:rsid w:val="0006769B"/>
    <w:rsid w:val="00067E21"/>
    <w:rsid w:val="00070079"/>
    <w:rsid w:val="00070975"/>
    <w:rsid w:val="000713C6"/>
    <w:rsid w:val="00071653"/>
    <w:rsid w:val="000723E7"/>
    <w:rsid w:val="00072599"/>
    <w:rsid w:val="00073498"/>
    <w:rsid w:val="0007369A"/>
    <w:rsid w:val="000736A4"/>
    <w:rsid w:val="00073C81"/>
    <w:rsid w:val="00073D3C"/>
    <w:rsid w:val="0007427D"/>
    <w:rsid w:val="000742D2"/>
    <w:rsid w:val="00074311"/>
    <w:rsid w:val="00074F29"/>
    <w:rsid w:val="000752CD"/>
    <w:rsid w:val="00075A0F"/>
    <w:rsid w:val="00075B97"/>
    <w:rsid w:val="00076714"/>
    <w:rsid w:val="000768F3"/>
    <w:rsid w:val="00076D46"/>
    <w:rsid w:val="00077AEC"/>
    <w:rsid w:val="000809F7"/>
    <w:rsid w:val="00080A68"/>
    <w:rsid w:val="00081061"/>
    <w:rsid w:val="00082E15"/>
    <w:rsid w:val="0008316E"/>
    <w:rsid w:val="00083466"/>
    <w:rsid w:val="00083CA6"/>
    <w:rsid w:val="00083E74"/>
    <w:rsid w:val="00084F96"/>
    <w:rsid w:val="00085394"/>
    <w:rsid w:val="00085A2A"/>
    <w:rsid w:val="00085FF1"/>
    <w:rsid w:val="00086704"/>
    <w:rsid w:val="000871FF"/>
    <w:rsid w:val="00087229"/>
    <w:rsid w:val="000873CF"/>
    <w:rsid w:val="000878BC"/>
    <w:rsid w:val="000904B7"/>
    <w:rsid w:val="00090B64"/>
    <w:rsid w:val="0009168E"/>
    <w:rsid w:val="00091951"/>
    <w:rsid w:val="00091DDC"/>
    <w:rsid w:val="0009251D"/>
    <w:rsid w:val="00092614"/>
    <w:rsid w:val="00092A9C"/>
    <w:rsid w:val="000931DA"/>
    <w:rsid w:val="00094BEC"/>
    <w:rsid w:val="0009563E"/>
    <w:rsid w:val="00095A1F"/>
    <w:rsid w:val="00095C4F"/>
    <w:rsid w:val="00095D8A"/>
    <w:rsid w:val="00096ABB"/>
    <w:rsid w:val="00096B0B"/>
    <w:rsid w:val="0009741C"/>
    <w:rsid w:val="00097536"/>
    <w:rsid w:val="00097885"/>
    <w:rsid w:val="000A0234"/>
    <w:rsid w:val="000A02BF"/>
    <w:rsid w:val="000A088A"/>
    <w:rsid w:val="000A0D04"/>
    <w:rsid w:val="000A19F4"/>
    <w:rsid w:val="000A1E0F"/>
    <w:rsid w:val="000A21EC"/>
    <w:rsid w:val="000A2814"/>
    <w:rsid w:val="000A2EEA"/>
    <w:rsid w:val="000A2F8C"/>
    <w:rsid w:val="000A3248"/>
    <w:rsid w:val="000A3475"/>
    <w:rsid w:val="000A36A1"/>
    <w:rsid w:val="000A39A9"/>
    <w:rsid w:val="000A3A19"/>
    <w:rsid w:val="000A3B61"/>
    <w:rsid w:val="000A3FA4"/>
    <w:rsid w:val="000A4018"/>
    <w:rsid w:val="000A4AD9"/>
    <w:rsid w:val="000A4FC1"/>
    <w:rsid w:val="000A5094"/>
    <w:rsid w:val="000A7353"/>
    <w:rsid w:val="000A7701"/>
    <w:rsid w:val="000A7B94"/>
    <w:rsid w:val="000B071F"/>
    <w:rsid w:val="000B0745"/>
    <w:rsid w:val="000B0CE6"/>
    <w:rsid w:val="000B0DDA"/>
    <w:rsid w:val="000B0FA0"/>
    <w:rsid w:val="000B12E8"/>
    <w:rsid w:val="000B136A"/>
    <w:rsid w:val="000B1C5F"/>
    <w:rsid w:val="000B25F1"/>
    <w:rsid w:val="000B2930"/>
    <w:rsid w:val="000B29D4"/>
    <w:rsid w:val="000B29F7"/>
    <w:rsid w:val="000B2EF0"/>
    <w:rsid w:val="000B441C"/>
    <w:rsid w:val="000B45C1"/>
    <w:rsid w:val="000B48D6"/>
    <w:rsid w:val="000B5968"/>
    <w:rsid w:val="000B5A58"/>
    <w:rsid w:val="000B5B24"/>
    <w:rsid w:val="000B5E4D"/>
    <w:rsid w:val="000B6944"/>
    <w:rsid w:val="000B6B53"/>
    <w:rsid w:val="000B6B6C"/>
    <w:rsid w:val="000B7006"/>
    <w:rsid w:val="000C01C1"/>
    <w:rsid w:val="000C028A"/>
    <w:rsid w:val="000C0602"/>
    <w:rsid w:val="000C0899"/>
    <w:rsid w:val="000C0A73"/>
    <w:rsid w:val="000C0B72"/>
    <w:rsid w:val="000C1188"/>
    <w:rsid w:val="000C18F2"/>
    <w:rsid w:val="000C2148"/>
    <w:rsid w:val="000C3552"/>
    <w:rsid w:val="000C3E94"/>
    <w:rsid w:val="000C3F79"/>
    <w:rsid w:val="000C49E5"/>
    <w:rsid w:val="000C4B51"/>
    <w:rsid w:val="000C4E84"/>
    <w:rsid w:val="000C5686"/>
    <w:rsid w:val="000C57E5"/>
    <w:rsid w:val="000C6748"/>
    <w:rsid w:val="000C68A7"/>
    <w:rsid w:val="000C7149"/>
    <w:rsid w:val="000C77E2"/>
    <w:rsid w:val="000D0808"/>
    <w:rsid w:val="000D0BD8"/>
    <w:rsid w:val="000D1270"/>
    <w:rsid w:val="000D129F"/>
    <w:rsid w:val="000D1937"/>
    <w:rsid w:val="000D1D34"/>
    <w:rsid w:val="000D1D38"/>
    <w:rsid w:val="000D31D4"/>
    <w:rsid w:val="000D38DA"/>
    <w:rsid w:val="000D43C4"/>
    <w:rsid w:val="000D472A"/>
    <w:rsid w:val="000D4A60"/>
    <w:rsid w:val="000D4C4B"/>
    <w:rsid w:val="000D4E07"/>
    <w:rsid w:val="000D5135"/>
    <w:rsid w:val="000D5517"/>
    <w:rsid w:val="000D5603"/>
    <w:rsid w:val="000D5E22"/>
    <w:rsid w:val="000D625B"/>
    <w:rsid w:val="000D66FA"/>
    <w:rsid w:val="000D6824"/>
    <w:rsid w:val="000D6AC5"/>
    <w:rsid w:val="000D717A"/>
    <w:rsid w:val="000D761B"/>
    <w:rsid w:val="000D79CB"/>
    <w:rsid w:val="000D7CF8"/>
    <w:rsid w:val="000E1830"/>
    <w:rsid w:val="000E19D5"/>
    <w:rsid w:val="000E29B5"/>
    <w:rsid w:val="000E2A00"/>
    <w:rsid w:val="000E30DC"/>
    <w:rsid w:val="000E328B"/>
    <w:rsid w:val="000E3677"/>
    <w:rsid w:val="000E3CC1"/>
    <w:rsid w:val="000E4C50"/>
    <w:rsid w:val="000E4EBD"/>
    <w:rsid w:val="000E53B5"/>
    <w:rsid w:val="000E57D1"/>
    <w:rsid w:val="000E5D4E"/>
    <w:rsid w:val="000E5D96"/>
    <w:rsid w:val="000E5F8A"/>
    <w:rsid w:val="000E5FEF"/>
    <w:rsid w:val="000E644A"/>
    <w:rsid w:val="000E662F"/>
    <w:rsid w:val="000F03C6"/>
    <w:rsid w:val="000F05FA"/>
    <w:rsid w:val="000F146D"/>
    <w:rsid w:val="000F159A"/>
    <w:rsid w:val="000F17E1"/>
    <w:rsid w:val="000F1CE2"/>
    <w:rsid w:val="000F253E"/>
    <w:rsid w:val="000F2654"/>
    <w:rsid w:val="000F2CE1"/>
    <w:rsid w:val="000F36E2"/>
    <w:rsid w:val="000F4208"/>
    <w:rsid w:val="000F5429"/>
    <w:rsid w:val="000F548C"/>
    <w:rsid w:val="000F5CA8"/>
    <w:rsid w:val="000F63A5"/>
    <w:rsid w:val="000F6555"/>
    <w:rsid w:val="000F740C"/>
    <w:rsid w:val="000F7482"/>
    <w:rsid w:val="000F75C6"/>
    <w:rsid w:val="000F7B09"/>
    <w:rsid w:val="000F7F9C"/>
    <w:rsid w:val="001001FF"/>
    <w:rsid w:val="001004CD"/>
    <w:rsid w:val="001004DF"/>
    <w:rsid w:val="00100720"/>
    <w:rsid w:val="00100CE1"/>
    <w:rsid w:val="00100FB2"/>
    <w:rsid w:val="0010141C"/>
    <w:rsid w:val="00101659"/>
    <w:rsid w:val="00101F0E"/>
    <w:rsid w:val="0010270E"/>
    <w:rsid w:val="00102D94"/>
    <w:rsid w:val="0010306C"/>
    <w:rsid w:val="0010449A"/>
    <w:rsid w:val="001047F7"/>
    <w:rsid w:val="00105343"/>
    <w:rsid w:val="0010543C"/>
    <w:rsid w:val="00106001"/>
    <w:rsid w:val="00106653"/>
    <w:rsid w:val="00106D04"/>
    <w:rsid w:val="00106FF2"/>
    <w:rsid w:val="00107A7E"/>
    <w:rsid w:val="00107DA1"/>
    <w:rsid w:val="00110727"/>
    <w:rsid w:val="00110811"/>
    <w:rsid w:val="001110DB"/>
    <w:rsid w:val="001112E6"/>
    <w:rsid w:val="0011170F"/>
    <w:rsid w:val="00111D6D"/>
    <w:rsid w:val="00111FB7"/>
    <w:rsid w:val="00112627"/>
    <w:rsid w:val="001134AA"/>
    <w:rsid w:val="00113B04"/>
    <w:rsid w:val="00113DCE"/>
    <w:rsid w:val="00114FF9"/>
    <w:rsid w:val="00115B18"/>
    <w:rsid w:val="00115C4D"/>
    <w:rsid w:val="001165CE"/>
    <w:rsid w:val="00116AEF"/>
    <w:rsid w:val="00116FC2"/>
    <w:rsid w:val="0011718F"/>
    <w:rsid w:val="00117280"/>
    <w:rsid w:val="00117339"/>
    <w:rsid w:val="00117370"/>
    <w:rsid w:val="0011783D"/>
    <w:rsid w:val="001179A8"/>
    <w:rsid w:val="00117B98"/>
    <w:rsid w:val="00117C7D"/>
    <w:rsid w:val="00117E12"/>
    <w:rsid w:val="00117FF5"/>
    <w:rsid w:val="001206AC"/>
    <w:rsid w:val="00121C70"/>
    <w:rsid w:val="00121F4F"/>
    <w:rsid w:val="001221D3"/>
    <w:rsid w:val="00122C69"/>
    <w:rsid w:val="00123A70"/>
    <w:rsid w:val="00123E7A"/>
    <w:rsid w:val="00123E8D"/>
    <w:rsid w:val="00124199"/>
    <w:rsid w:val="00124D72"/>
    <w:rsid w:val="00124DF0"/>
    <w:rsid w:val="00125209"/>
    <w:rsid w:val="00125381"/>
    <w:rsid w:val="0012575D"/>
    <w:rsid w:val="0012666F"/>
    <w:rsid w:val="00126DCF"/>
    <w:rsid w:val="00127040"/>
    <w:rsid w:val="0012793B"/>
    <w:rsid w:val="00127C7E"/>
    <w:rsid w:val="00127DC1"/>
    <w:rsid w:val="00130320"/>
    <w:rsid w:val="0013045F"/>
    <w:rsid w:val="001313B5"/>
    <w:rsid w:val="001317B1"/>
    <w:rsid w:val="00131B43"/>
    <w:rsid w:val="00132062"/>
    <w:rsid w:val="00132666"/>
    <w:rsid w:val="0013279D"/>
    <w:rsid w:val="00132BF4"/>
    <w:rsid w:val="00132C1A"/>
    <w:rsid w:val="00132D06"/>
    <w:rsid w:val="00133225"/>
    <w:rsid w:val="00133356"/>
    <w:rsid w:val="001335F9"/>
    <w:rsid w:val="001347CA"/>
    <w:rsid w:val="00135717"/>
    <w:rsid w:val="00135B7F"/>
    <w:rsid w:val="001367A1"/>
    <w:rsid w:val="001368EF"/>
    <w:rsid w:val="00136A90"/>
    <w:rsid w:val="00136FB1"/>
    <w:rsid w:val="00137DEE"/>
    <w:rsid w:val="0014001A"/>
    <w:rsid w:val="00140B7E"/>
    <w:rsid w:val="00140E91"/>
    <w:rsid w:val="00140EEB"/>
    <w:rsid w:val="00141194"/>
    <w:rsid w:val="001414EE"/>
    <w:rsid w:val="001416EB"/>
    <w:rsid w:val="00141C50"/>
    <w:rsid w:val="00141FE7"/>
    <w:rsid w:val="00142366"/>
    <w:rsid w:val="0014274E"/>
    <w:rsid w:val="00142A34"/>
    <w:rsid w:val="00142B9F"/>
    <w:rsid w:val="00142C7E"/>
    <w:rsid w:val="00142E9A"/>
    <w:rsid w:val="0014329A"/>
    <w:rsid w:val="0014340C"/>
    <w:rsid w:val="00143A57"/>
    <w:rsid w:val="00144309"/>
    <w:rsid w:val="001448AD"/>
    <w:rsid w:val="00144905"/>
    <w:rsid w:val="001454BB"/>
    <w:rsid w:val="001466C2"/>
    <w:rsid w:val="00147C0A"/>
    <w:rsid w:val="00150C30"/>
    <w:rsid w:val="00150F3B"/>
    <w:rsid w:val="001513FC"/>
    <w:rsid w:val="00151C6A"/>
    <w:rsid w:val="00151D7B"/>
    <w:rsid w:val="00152585"/>
    <w:rsid w:val="0015264F"/>
    <w:rsid w:val="001527A3"/>
    <w:rsid w:val="0015285D"/>
    <w:rsid w:val="001528F2"/>
    <w:rsid w:val="00152CF6"/>
    <w:rsid w:val="00154519"/>
    <w:rsid w:val="00154565"/>
    <w:rsid w:val="00154E28"/>
    <w:rsid w:val="00154E75"/>
    <w:rsid w:val="00155075"/>
    <w:rsid w:val="00155967"/>
    <w:rsid w:val="00155A8C"/>
    <w:rsid w:val="00155D8C"/>
    <w:rsid w:val="001561A9"/>
    <w:rsid w:val="00157363"/>
    <w:rsid w:val="001601E0"/>
    <w:rsid w:val="0016085F"/>
    <w:rsid w:val="00161C0F"/>
    <w:rsid w:val="0016247F"/>
    <w:rsid w:val="00163780"/>
    <w:rsid w:val="0016429F"/>
    <w:rsid w:val="001644E6"/>
    <w:rsid w:val="00164607"/>
    <w:rsid w:val="00164980"/>
    <w:rsid w:val="0016562B"/>
    <w:rsid w:val="00165702"/>
    <w:rsid w:val="00166ED2"/>
    <w:rsid w:val="001671A4"/>
    <w:rsid w:val="001675A4"/>
    <w:rsid w:val="001678B0"/>
    <w:rsid w:val="00167FE3"/>
    <w:rsid w:val="00170A8A"/>
    <w:rsid w:val="00170C82"/>
    <w:rsid w:val="0017200D"/>
    <w:rsid w:val="001720C4"/>
    <w:rsid w:val="00172917"/>
    <w:rsid w:val="001735F1"/>
    <w:rsid w:val="00173684"/>
    <w:rsid w:val="00173A01"/>
    <w:rsid w:val="001740D1"/>
    <w:rsid w:val="001740E2"/>
    <w:rsid w:val="00174B2F"/>
    <w:rsid w:val="00174B73"/>
    <w:rsid w:val="001754BF"/>
    <w:rsid w:val="00175B70"/>
    <w:rsid w:val="00175C00"/>
    <w:rsid w:val="001769F8"/>
    <w:rsid w:val="00176FDE"/>
    <w:rsid w:val="00177B86"/>
    <w:rsid w:val="00177C8C"/>
    <w:rsid w:val="00180EAC"/>
    <w:rsid w:val="001814C7"/>
    <w:rsid w:val="001822EB"/>
    <w:rsid w:val="00182E2C"/>
    <w:rsid w:val="00183A2E"/>
    <w:rsid w:val="00183ABA"/>
    <w:rsid w:val="001842B7"/>
    <w:rsid w:val="0018496B"/>
    <w:rsid w:val="00184C1E"/>
    <w:rsid w:val="00185659"/>
    <w:rsid w:val="001857D7"/>
    <w:rsid w:val="001858CD"/>
    <w:rsid w:val="00185A48"/>
    <w:rsid w:val="00186311"/>
    <w:rsid w:val="00187B5C"/>
    <w:rsid w:val="00187F83"/>
    <w:rsid w:val="00190052"/>
    <w:rsid w:val="0019014F"/>
    <w:rsid w:val="001902AB"/>
    <w:rsid w:val="0019044C"/>
    <w:rsid w:val="00190615"/>
    <w:rsid w:val="0019073E"/>
    <w:rsid w:val="00191019"/>
    <w:rsid w:val="001916BE"/>
    <w:rsid w:val="001917F2"/>
    <w:rsid w:val="00191F4B"/>
    <w:rsid w:val="0019250E"/>
    <w:rsid w:val="001927E0"/>
    <w:rsid w:val="001944DC"/>
    <w:rsid w:val="0019459D"/>
    <w:rsid w:val="001948B4"/>
    <w:rsid w:val="00194FE1"/>
    <w:rsid w:val="001957ED"/>
    <w:rsid w:val="00196208"/>
    <w:rsid w:val="001963AD"/>
    <w:rsid w:val="00196648"/>
    <w:rsid w:val="0019683E"/>
    <w:rsid w:val="001968C1"/>
    <w:rsid w:val="00196C14"/>
    <w:rsid w:val="00196EAB"/>
    <w:rsid w:val="0019719D"/>
    <w:rsid w:val="001A02D3"/>
    <w:rsid w:val="001A02F6"/>
    <w:rsid w:val="001A06CE"/>
    <w:rsid w:val="001A0AD6"/>
    <w:rsid w:val="001A0D5C"/>
    <w:rsid w:val="001A1360"/>
    <w:rsid w:val="001A243E"/>
    <w:rsid w:val="001A2F0B"/>
    <w:rsid w:val="001A30B6"/>
    <w:rsid w:val="001A361F"/>
    <w:rsid w:val="001A4C43"/>
    <w:rsid w:val="001A4D33"/>
    <w:rsid w:val="001A4F74"/>
    <w:rsid w:val="001A522C"/>
    <w:rsid w:val="001A5320"/>
    <w:rsid w:val="001A5695"/>
    <w:rsid w:val="001A5920"/>
    <w:rsid w:val="001A5EC4"/>
    <w:rsid w:val="001A62A2"/>
    <w:rsid w:val="001A693C"/>
    <w:rsid w:val="001A6CC2"/>
    <w:rsid w:val="001A7253"/>
    <w:rsid w:val="001B03C4"/>
    <w:rsid w:val="001B0D0B"/>
    <w:rsid w:val="001B0E13"/>
    <w:rsid w:val="001B142C"/>
    <w:rsid w:val="001B1A22"/>
    <w:rsid w:val="001B1F53"/>
    <w:rsid w:val="001B2129"/>
    <w:rsid w:val="001B2517"/>
    <w:rsid w:val="001B259F"/>
    <w:rsid w:val="001B2673"/>
    <w:rsid w:val="001B31E1"/>
    <w:rsid w:val="001B335C"/>
    <w:rsid w:val="001B34BF"/>
    <w:rsid w:val="001B3A3A"/>
    <w:rsid w:val="001B3C16"/>
    <w:rsid w:val="001B3E66"/>
    <w:rsid w:val="001B43E5"/>
    <w:rsid w:val="001B4618"/>
    <w:rsid w:val="001B514E"/>
    <w:rsid w:val="001B560D"/>
    <w:rsid w:val="001B5719"/>
    <w:rsid w:val="001B605B"/>
    <w:rsid w:val="001B6127"/>
    <w:rsid w:val="001B6330"/>
    <w:rsid w:val="001B707D"/>
    <w:rsid w:val="001B7BAB"/>
    <w:rsid w:val="001C008A"/>
    <w:rsid w:val="001C03A2"/>
    <w:rsid w:val="001C0ED6"/>
    <w:rsid w:val="001C1E50"/>
    <w:rsid w:val="001C1F1E"/>
    <w:rsid w:val="001C200D"/>
    <w:rsid w:val="001C2113"/>
    <w:rsid w:val="001C243E"/>
    <w:rsid w:val="001C2848"/>
    <w:rsid w:val="001C31DF"/>
    <w:rsid w:val="001C323F"/>
    <w:rsid w:val="001C3398"/>
    <w:rsid w:val="001C3703"/>
    <w:rsid w:val="001C3B12"/>
    <w:rsid w:val="001C6155"/>
    <w:rsid w:val="001C69A5"/>
    <w:rsid w:val="001C749B"/>
    <w:rsid w:val="001C7D73"/>
    <w:rsid w:val="001D0083"/>
    <w:rsid w:val="001D03E2"/>
    <w:rsid w:val="001D0743"/>
    <w:rsid w:val="001D15F9"/>
    <w:rsid w:val="001D189D"/>
    <w:rsid w:val="001D1ACB"/>
    <w:rsid w:val="001D1FD2"/>
    <w:rsid w:val="001D24F9"/>
    <w:rsid w:val="001D25AC"/>
    <w:rsid w:val="001D26E0"/>
    <w:rsid w:val="001D28DE"/>
    <w:rsid w:val="001D290A"/>
    <w:rsid w:val="001D3008"/>
    <w:rsid w:val="001D435C"/>
    <w:rsid w:val="001D50AB"/>
    <w:rsid w:val="001D5728"/>
    <w:rsid w:val="001D60BD"/>
    <w:rsid w:val="001D67D4"/>
    <w:rsid w:val="001D67ED"/>
    <w:rsid w:val="001D69DB"/>
    <w:rsid w:val="001D6B15"/>
    <w:rsid w:val="001D7B1D"/>
    <w:rsid w:val="001D7B54"/>
    <w:rsid w:val="001D7EBB"/>
    <w:rsid w:val="001D7FF5"/>
    <w:rsid w:val="001E0C71"/>
    <w:rsid w:val="001E0FE8"/>
    <w:rsid w:val="001E1126"/>
    <w:rsid w:val="001E1895"/>
    <w:rsid w:val="001E1948"/>
    <w:rsid w:val="001E2192"/>
    <w:rsid w:val="001E2389"/>
    <w:rsid w:val="001E4479"/>
    <w:rsid w:val="001E4656"/>
    <w:rsid w:val="001E47B8"/>
    <w:rsid w:val="001E499E"/>
    <w:rsid w:val="001E55AB"/>
    <w:rsid w:val="001E571A"/>
    <w:rsid w:val="001E5C9F"/>
    <w:rsid w:val="001E6694"/>
    <w:rsid w:val="001E6EB1"/>
    <w:rsid w:val="001E70E0"/>
    <w:rsid w:val="001E7D1C"/>
    <w:rsid w:val="001E7F2C"/>
    <w:rsid w:val="001F025B"/>
    <w:rsid w:val="001F02F6"/>
    <w:rsid w:val="001F0844"/>
    <w:rsid w:val="001F09F1"/>
    <w:rsid w:val="001F1419"/>
    <w:rsid w:val="001F14D3"/>
    <w:rsid w:val="001F1E4A"/>
    <w:rsid w:val="001F28B9"/>
    <w:rsid w:val="001F2F4B"/>
    <w:rsid w:val="001F3990"/>
    <w:rsid w:val="001F3D32"/>
    <w:rsid w:val="001F42AE"/>
    <w:rsid w:val="001F4320"/>
    <w:rsid w:val="001F44DD"/>
    <w:rsid w:val="001F4CC4"/>
    <w:rsid w:val="001F4DDC"/>
    <w:rsid w:val="001F4DF2"/>
    <w:rsid w:val="001F502A"/>
    <w:rsid w:val="001F53E1"/>
    <w:rsid w:val="001F5C4A"/>
    <w:rsid w:val="001F69B1"/>
    <w:rsid w:val="001F6C39"/>
    <w:rsid w:val="001F700D"/>
    <w:rsid w:val="001F746F"/>
    <w:rsid w:val="00200065"/>
    <w:rsid w:val="00200820"/>
    <w:rsid w:val="00200CBD"/>
    <w:rsid w:val="00200F5A"/>
    <w:rsid w:val="0020110A"/>
    <w:rsid w:val="002014E0"/>
    <w:rsid w:val="00201B33"/>
    <w:rsid w:val="00201B98"/>
    <w:rsid w:val="0020255D"/>
    <w:rsid w:val="00202C8D"/>
    <w:rsid w:val="00202CEE"/>
    <w:rsid w:val="00203F02"/>
    <w:rsid w:val="002050C2"/>
    <w:rsid w:val="0020543A"/>
    <w:rsid w:val="0020672E"/>
    <w:rsid w:val="0020706B"/>
    <w:rsid w:val="002074EC"/>
    <w:rsid w:val="00207714"/>
    <w:rsid w:val="00207A5A"/>
    <w:rsid w:val="002111D5"/>
    <w:rsid w:val="00211E19"/>
    <w:rsid w:val="0021216D"/>
    <w:rsid w:val="00212A17"/>
    <w:rsid w:val="00212C9C"/>
    <w:rsid w:val="002131B2"/>
    <w:rsid w:val="002133D4"/>
    <w:rsid w:val="0021393B"/>
    <w:rsid w:val="00213ADF"/>
    <w:rsid w:val="00213B6A"/>
    <w:rsid w:val="00214117"/>
    <w:rsid w:val="00214305"/>
    <w:rsid w:val="00214D50"/>
    <w:rsid w:val="00215835"/>
    <w:rsid w:val="002158EE"/>
    <w:rsid w:val="00215981"/>
    <w:rsid w:val="00215D40"/>
    <w:rsid w:val="0021622B"/>
    <w:rsid w:val="00216870"/>
    <w:rsid w:val="0021698B"/>
    <w:rsid w:val="00217303"/>
    <w:rsid w:val="00220538"/>
    <w:rsid w:val="0022179A"/>
    <w:rsid w:val="00221847"/>
    <w:rsid w:val="00221933"/>
    <w:rsid w:val="00221B38"/>
    <w:rsid w:val="00221D52"/>
    <w:rsid w:val="00221F88"/>
    <w:rsid w:val="002221D6"/>
    <w:rsid w:val="00222856"/>
    <w:rsid w:val="00223799"/>
    <w:rsid w:val="00223D17"/>
    <w:rsid w:val="00224104"/>
    <w:rsid w:val="0022422A"/>
    <w:rsid w:val="002248E4"/>
    <w:rsid w:val="0022492A"/>
    <w:rsid w:val="00225668"/>
    <w:rsid w:val="00225790"/>
    <w:rsid w:val="00225908"/>
    <w:rsid w:val="00225B8F"/>
    <w:rsid w:val="00226128"/>
    <w:rsid w:val="002261E9"/>
    <w:rsid w:val="00226502"/>
    <w:rsid w:val="00226917"/>
    <w:rsid w:val="00226B17"/>
    <w:rsid w:val="00226C46"/>
    <w:rsid w:val="00227381"/>
    <w:rsid w:val="00227A70"/>
    <w:rsid w:val="00230703"/>
    <w:rsid w:val="0023088C"/>
    <w:rsid w:val="002308A8"/>
    <w:rsid w:val="00230BDA"/>
    <w:rsid w:val="002321B1"/>
    <w:rsid w:val="002321DD"/>
    <w:rsid w:val="00232243"/>
    <w:rsid w:val="00232699"/>
    <w:rsid w:val="00232798"/>
    <w:rsid w:val="00232C04"/>
    <w:rsid w:val="00232E58"/>
    <w:rsid w:val="00233EFB"/>
    <w:rsid w:val="002346BC"/>
    <w:rsid w:val="00234A66"/>
    <w:rsid w:val="00234A89"/>
    <w:rsid w:val="00234C1B"/>
    <w:rsid w:val="002354CA"/>
    <w:rsid w:val="00235B9C"/>
    <w:rsid w:val="00236105"/>
    <w:rsid w:val="0023643A"/>
    <w:rsid w:val="00236C35"/>
    <w:rsid w:val="00236E46"/>
    <w:rsid w:val="0023737B"/>
    <w:rsid w:val="002376EC"/>
    <w:rsid w:val="002401C7"/>
    <w:rsid w:val="00241A1F"/>
    <w:rsid w:val="0024214F"/>
    <w:rsid w:val="00242231"/>
    <w:rsid w:val="00243365"/>
    <w:rsid w:val="0024342C"/>
    <w:rsid w:val="0024381E"/>
    <w:rsid w:val="002459F0"/>
    <w:rsid w:val="00245D11"/>
    <w:rsid w:val="00246AC6"/>
    <w:rsid w:val="00246F65"/>
    <w:rsid w:val="00247D34"/>
    <w:rsid w:val="0025021A"/>
    <w:rsid w:val="00250A6D"/>
    <w:rsid w:val="00250BB5"/>
    <w:rsid w:val="00250E6D"/>
    <w:rsid w:val="00251276"/>
    <w:rsid w:val="00251342"/>
    <w:rsid w:val="00251AC1"/>
    <w:rsid w:val="002520BC"/>
    <w:rsid w:val="0025220A"/>
    <w:rsid w:val="00252552"/>
    <w:rsid w:val="00252580"/>
    <w:rsid w:val="00252880"/>
    <w:rsid w:val="00252A14"/>
    <w:rsid w:val="00252AE6"/>
    <w:rsid w:val="00253895"/>
    <w:rsid w:val="00253A8B"/>
    <w:rsid w:val="00253C6A"/>
    <w:rsid w:val="00253D00"/>
    <w:rsid w:val="00253D5D"/>
    <w:rsid w:val="00253E62"/>
    <w:rsid w:val="002541E5"/>
    <w:rsid w:val="002542B6"/>
    <w:rsid w:val="00254526"/>
    <w:rsid w:val="00254708"/>
    <w:rsid w:val="0025496B"/>
    <w:rsid w:val="00255036"/>
    <w:rsid w:val="00255336"/>
    <w:rsid w:val="002559F8"/>
    <w:rsid w:val="00255CFB"/>
    <w:rsid w:val="00255EED"/>
    <w:rsid w:val="00256EE9"/>
    <w:rsid w:val="0025703A"/>
    <w:rsid w:val="00260A2F"/>
    <w:rsid w:val="00260E71"/>
    <w:rsid w:val="002614B8"/>
    <w:rsid w:val="00261DBD"/>
    <w:rsid w:val="002622CC"/>
    <w:rsid w:val="00262754"/>
    <w:rsid w:val="00263330"/>
    <w:rsid w:val="002633BB"/>
    <w:rsid w:val="002636D9"/>
    <w:rsid w:val="00263781"/>
    <w:rsid w:val="00263858"/>
    <w:rsid w:val="002639D4"/>
    <w:rsid w:val="00264450"/>
    <w:rsid w:val="0026458B"/>
    <w:rsid w:val="002647AB"/>
    <w:rsid w:val="00264C69"/>
    <w:rsid w:val="0026515C"/>
    <w:rsid w:val="002652C3"/>
    <w:rsid w:val="002653C7"/>
    <w:rsid w:val="00265AE1"/>
    <w:rsid w:val="00266503"/>
    <w:rsid w:val="00266925"/>
    <w:rsid w:val="002669A9"/>
    <w:rsid w:val="00266AC4"/>
    <w:rsid w:val="0026702A"/>
    <w:rsid w:val="00267E02"/>
    <w:rsid w:val="002704B4"/>
    <w:rsid w:val="0027111F"/>
    <w:rsid w:val="00271BE6"/>
    <w:rsid w:val="0027267F"/>
    <w:rsid w:val="00272D8D"/>
    <w:rsid w:val="00273460"/>
    <w:rsid w:val="00273D84"/>
    <w:rsid w:val="00274025"/>
    <w:rsid w:val="0027514D"/>
    <w:rsid w:val="00275C79"/>
    <w:rsid w:val="0027657A"/>
    <w:rsid w:val="00276ECD"/>
    <w:rsid w:val="0027727B"/>
    <w:rsid w:val="00277641"/>
    <w:rsid w:val="00277F94"/>
    <w:rsid w:val="00280121"/>
    <w:rsid w:val="002801EA"/>
    <w:rsid w:val="00280A30"/>
    <w:rsid w:val="00280C83"/>
    <w:rsid w:val="002811FE"/>
    <w:rsid w:val="00281246"/>
    <w:rsid w:val="0028124C"/>
    <w:rsid w:val="00281F13"/>
    <w:rsid w:val="0028280C"/>
    <w:rsid w:val="00282A01"/>
    <w:rsid w:val="00282DAD"/>
    <w:rsid w:val="00283268"/>
    <w:rsid w:val="0028334F"/>
    <w:rsid w:val="0028349F"/>
    <w:rsid w:val="00284820"/>
    <w:rsid w:val="00284C15"/>
    <w:rsid w:val="00284F29"/>
    <w:rsid w:val="00285265"/>
    <w:rsid w:val="0028536F"/>
    <w:rsid w:val="0028572D"/>
    <w:rsid w:val="00285AE6"/>
    <w:rsid w:val="00285E6C"/>
    <w:rsid w:val="00285FFE"/>
    <w:rsid w:val="002864B8"/>
    <w:rsid w:val="00286604"/>
    <w:rsid w:val="00286CAD"/>
    <w:rsid w:val="00287111"/>
    <w:rsid w:val="002905E9"/>
    <w:rsid w:val="0029078A"/>
    <w:rsid w:val="0029092D"/>
    <w:rsid w:val="00290AB0"/>
    <w:rsid w:val="00290EFD"/>
    <w:rsid w:val="0029141E"/>
    <w:rsid w:val="00291CC5"/>
    <w:rsid w:val="00291D87"/>
    <w:rsid w:val="0029279B"/>
    <w:rsid w:val="002927E8"/>
    <w:rsid w:val="00292A49"/>
    <w:rsid w:val="002931D1"/>
    <w:rsid w:val="002936EF"/>
    <w:rsid w:val="00293A26"/>
    <w:rsid w:val="00294068"/>
    <w:rsid w:val="002940DE"/>
    <w:rsid w:val="002944F2"/>
    <w:rsid w:val="00294DCC"/>
    <w:rsid w:val="00295270"/>
    <w:rsid w:val="00297160"/>
    <w:rsid w:val="00297235"/>
    <w:rsid w:val="00297D1C"/>
    <w:rsid w:val="00297E6C"/>
    <w:rsid w:val="00297EE5"/>
    <w:rsid w:val="00297F4B"/>
    <w:rsid w:val="002A08B7"/>
    <w:rsid w:val="002A0C57"/>
    <w:rsid w:val="002A0E8A"/>
    <w:rsid w:val="002A1B53"/>
    <w:rsid w:val="002A23BE"/>
    <w:rsid w:val="002A2C8E"/>
    <w:rsid w:val="002A3255"/>
    <w:rsid w:val="002A4D03"/>
    <w:rsid w:val="002A4D7A"/>
    <w:rsid w:val="002A4F1B"/>
    <w:rsid w:val="002A54BB"/>
    <w:rsid w:val="002A5FF6"/>
    <w:rsid w:val="002A6083"/>
    <w:rsid w:val="002A6340"/>
    <w:rsid w:val="002A68C1"/>
    <w:rsid w:val="002A6F12"/>
    <w:rsid w:val="002A7272"/>
    <w:rsid w:val="002A74F1"/>
    <w:rsid w:val="002A7AD7"/>
    <w:rsid w:val="002A7F6A"/>
    <w:rsid w:val="002B03BC"/>
    <w:rsid w:val="002B114D"/>
    <w:rsid w:val="002B13EE"/>
    <w:rsid w:val="002B1800"/>
    <w:rsid w:val="002B1FCB"/>
    <w:rsid w:val="002B2636"/>
    <w:rsid w:val="002B30F8"/>
    <w:rsid w:val="002B41CD"/>
    <w:rsid w:val="002B44D9"/>
    <w:rsid w:val="002B4B48"/>
    <w:rsid w:val="002B5ADF"/>
    <w:rsid w:val="002B75C7"/>
    <w:rsid w:val="002C0098"/>
    <w:rsid w:val="002C022C"/>
    <w:rsid w:val="002C0598"/>
    <w:rsid w:val="002C0660"/>
    <w:rsid w:val="002C1537"/>
    <w:rsid w:val="002C1B6E"/>
    <w:rsid w:val="002C1D36"/>
    <w:rsid w:val="002C22BA"/>
    <w:rsid w:val="002C2359"/>
    <w:rsid w:val="002C2376"/>
    <w:rsid w:val="002C243C"/>
    <w:rsid w:val="002C2A79"/>
    <w:rsid w:val="002C2F80"/>
    <w:rsid w:val="002C3172"/>
    <w:rsid w:val="002C3423"/>
    <w:rsid w:val="002C3E89"/>
    <w:rsid w:val="002C3EA4"/>
    <w:rsid w:val="002C4AD0"/>
    <w:rsid w:val="002C4F0E"/>
    <w:rsid w:val="002C513A"/>
    <w:rsid w:val="002C673D"/>
    <w:rsid w:val="002C6C6E"/>
    <w:rsid w:val="002C6FED"/>
    <w:rsid w:val="002C7572"/>
    <w:rsid w:val="002D0097"/>
    <w:rsid w:val="002D023C"/>
    <w:rsid w:val="002D07CB"/>
    <w:rsid w:val="002D17F1"/>
    <w:rsid w:val="002D201A"/>
    <w:rsid w:val="002D2498"/>
    <w:rsid w:val="002D29D2"/>
    <w:rsid w:val="002D3014"/>
    <w:rsid w:val="002D3DC1"/>
    <w:rsid w:val="002D44F3"/>
    <w:rsid w:val="002D49B5"/>
    <w:rsid w:val="002D53ED"/>
    <w:rsid w:val="002D638C"/>
    <w:rsid w:val="002D689C"/>
    <w:rsid w:val="002D6BA9"/>
    <w:rsid w:val="002D6CC1"/>
    <w:rsid w:val="002D72DF"/>
    <w:rsid w:val="002D73FE"/>
    <w:rsid w:val="002D77E6"/>
    <w:rsid w:val="002E045A"/>
    <w:rsid w:val="002E07A1"/>
    <w:rsid w:val="002E0878"/>
    <w:rsid w:val="002E0E9F"/>
    <w:rsid w:val="002E0F49"/>
    <w:rsid w:val="002E108E"/>
    <w:rsid w:val="002E1364"/>
    <w:rsid w:val="002E27CB"/>
    <w:rsid w:val="002E2F58"/>
    <w:rsid w:val="002E31D5"/>
    <w:rsid w:val="002E3252"/>
    <w:rsid w:val="002E3A5C"/>
    <w:rsid w:val="002E3B67"/>
    <w:rsid w:val="002E3D5F"/>
    <w:rsid w:val="002E5ED6"/>
    <w:rsid w:val="002E6471"/>
    <w:rsid w:val="002E7573"/>
    <w:rsid w:val="002E76E1"/>
    <w:rsid w:val="002E7A70"/>
    <w:rsid w:val="002E7D02"/>
    <w:rsid w:val="002E7F6B"/>
    <w:rsid w:val="002F0026"/>
    <w:rsid w:val="002F0254"/>
    <w:rsid w:val="002F0EFD"/>
    <w:rsid w:val="002F15CA"/>
    <w:rsid w:val="002F189F"/>
    <w:rsid w:val="002F23A9"/>
    <w:rsid w:val="002F23CD"/>
    <w:rsid w:val="002F25FC"/>
    <w:rsid w:val="002F2B5C"/>
    <w:rsid w:val="002F31C5"/>
    <w:rsid w:val="002F3639"/>
    <w:rsid w:val="002F3972"/>
    <w:rsid w:val="002F3DF9"/>
    <w:rsid w:val="002F3EBA"/>
    <w:rsid w:val="002F43CF"/>
    <w:rsid w:val="002F50C5"/>
    <w:rsid w:val="002F550B"/>
    <w:rsid w:val="002F5AC9"/>
    <w:rsid w:val="002F5B76"/>
    <w:rsid w:val="002F5DC3"/>
    <w:rsid w:val="002F5DFE"/>
    <w:rsid w:val="002F680C"/>
    <w:rsid w:val="002F6CBF"/>
    <w:rsid w:val="002F6F4A"/>
    <w:rsid w:val="002F7242"/>
    <w:rsid w:val="002F76F1"/>
    <w:rsid w:val="00300167"/>
    <w:rsid w:val="00300257"/>
    <w:rsid w:val="00300841"/>
    <w:rsid w:val="00301435"/>
    <w:rsid w:val="00301E0C"/>
    <w:rsid w:val="0030288E"/>
    <w:rsid w:val="00302B83"/>
    <w:rsid w:val="00303C9A"/>
    <w:rsid w:val="00305502"/>
    <w:rsid w:val="00305ED6"/>
    <w:rsid w:val="00306395"/>
    <w:rsid w:val="0030731A"/>
    <w:rsid w:val="00310027"/>
    <w:rsid w:val="003100B4"/>
    <w:rsid w:val="00310653"/>
    <w:rsid w:val="00310959"/>
    <w:rsid w:val="00310E0B"/>
    <w:rsid w:val="003111BF"/>
    <w:rsid w:val="00311317"/>
    <w:rsid w:val="00311735"/>
    <w:rsid w:val="00312CF7"/>
    <w:rsid w:val="0031356F"/>
    <w:rsid w:val="00313A0E"/>
    <w:rsid w:val="00313BA1"/>
    <w:rsid w:val="003144F4"/>
    <w:rsid w:val="00314512"/>
    <w:rsid w:val="003148AB"/>
    <w:rsid w:val="00315D32"/>
    <w:rsid w:val="00316A40"/>
    <w:rsid w:val="00317152"/>
    <w:rsid w:val="00317392"/>
    <w:rsid w:val="0031744B"/>
    <w:rsid w:val="0032027C"/>
    <w:rsid w:val="003208C4"/>
    <w:rsid w:val="00321018"/>
    <w:rsid w:val="00322623"/>
    <w:rsid w:val="003227F8"/>
    <w:rsid w:val="00322950"/>
    <w:rsid w:val="00322C24"/>
    <w:rsid w:val="003233CF"/>
    <w:rsid w:val="0032354C"/>
    <w:rsid w:val="00323991"/>
    <w:rsid w:val="00323B48"/>
    <w:rsid w:val="00324511"/>
    <w:rsid w:val="003245A2"/>
    <w:rsid w:val="00324E6B"/>
    <w:rsid w:val="00325414"/>
    <w:rsid w:val="00325966"/>
    <w:rsid w:val="00325F4B"/>
    <w:rsid w:val="00326266"/>
    <w:rsid w:val="00326CAD"/>
    <w:rsid w:val="00326D7B"/>
    <w:rsid w:val="00326F2D"/>
    <w:rsid w:val="00327220"/>
    <w:rsid w:val="00327472"/>
    <w:rsid w:val="003277D0"/>
    <w:rsid w:val="0033045B"/>
    <w:rsid w:val="0033068C"/>
    <w:rsid w:val="003306B7"/>
    <w:rsid w:val="00331105"/>
    <w:rsid w:val="0033247C"/>
    <w:rsid w:val="00332CB7"/>
    <w:rsid w:val="003333C4"/>
    <w:rsid w:val="00333E07"/>
    <w:rsid w:val="00334363"/>
    <w:rsid w:val="00334460"/>
    <w:rsid w:val="00334B61"/>
    <w:rsid w:val="00334C24"/>
    <w:rsid w:val="00335288"/>
    <w:rsid w:val="00335338"/>
    <w:rsid w:val="0033555E"/>
    <w:rsid w:val="00335760"/>
    <w:rsid w:val="00336BAE"/>
    <w:rsid w:val="00336CF1"/>
    <w:rsid w:val="00340B76"/>
    <w:rsid w:val="0034320F"/>
    <w:rsid w:val="00343B55"/>
    <w:rsid w:val="0034439D"/>
    <w:rsid w:val="003449A6"/>
    <w:rsid w:val="00344C3E"/>
    <w:rsid w:val="003454F9"/>
    <w:rsid w:val="0034560C"/>
    <w:rsid w:val="00345DF7"/>
    <w:rsid w:val="0034673F"/>
    <w:rsid w:val="00346987"/>
    <w:rsid w:val="0034703F"/>
    <w:rsid w:val="00347DDA"/>
    <w:rsid w:val="003506D9"/>
    <w:rsid w:val="003507FB"/>
    <w:rsid w:val="003508A3"/>
    <w:rsid w:val="003519D2"/>
    <w:rsid w:val="0035294B"/>
    <w:rsid w:val="00353112"/>
    <w:rsid w:val="003535EF"/>
    <w:rsid w:val="00354322"/>
    <w:rsid w:val="00354612"/>
    <w:rsid w:val="003547CA"/>
    <w:rsid w:val="00354EC0"/>
    <w:rsid w:val="00355130"/>
    <w:rsid w:val="003553E6"/>
    <w:rsid w:val="003555DF"/>
    <w:rsid w:val="00355831"/>
    <w:rsid w:val="003559D0"/>
    <w:rsid w:val="00355A13"/>
    <w:rsid w:val="003563DF"/>
    <w:rsid w:val="0035697C"/>
    <w:rsid w:val="00356D94"/>
    <w:rsid w:val="00356DD9"/>
    <w:rsid w:val="003571C8"/>
    <w:rsid w:val="0035726D"/>
    <w:rsid w:val="003574DF"/>
    <w:rsid w:val="003575B3"/>
    <w:rsid w:val="00357695"/>
    <w:rsid w:val="00357F76"/>
    <w:rsid w:val="0036057C"/>
    <w:rsid w:val="00360587"/>
    <w:rsid w:val="00360ACF"/>
    <w:rsid w:val="003612DB"/>
    <w:rsid w:val="00361F99"/>
    <w:rsid w:val="0036243E"/>
    <w:rsid w:val="00362BCF"/>
    <w:rsid w:val="00362ED7"/>
    <w:rsid w:val="00362FEA"/>
    <w:rsid w:val="00363EF7"/>
    <w:rsid w:val="00364331"/>
    <w:rsid w:val="00364532"/>
    <w:rsid w:val="00364659"/>
    <w:rsid w:val="003650CB"/>
    <w:rsid w:val="00365780"/>
    <w:rsid w:val="00365FBA"/>
    <w:rsid w:val="0036675C"/>
    <w:rsid w:val="00366911"/>
    <w:rsid w:val="00367486"/>
    <w:rsid w:val="00367C78"/>
    <w:rsid w:val="00367D72"/>
    <w:rsid w:val="00370B2A"/>
    <w:rsid w:val="00370FFC"/>
    <w:rsid w:val="00371083"/>
    <w:rsid w:val="00372550"/>
    <w:rsid w:val="00372573"/>
    <w:rsid w:val="003729DB"/>
    <w:rsid w:val="00372BD2"/>
    <w:rsid w:val="00372FCE"/>
    <w:rsid w:val="00373168"/>
    <w:rsid w:val="0037440B"/>
    <w:rsid w:val="0037461F"/>
    <w:rsid w:val="003749FB"/>
    <w:rsid w:val="00374B3F"/>
    <w:rsid w:val="00374EA3"/>
    <w:rsid w:val="00375A8C"/>
    <w:rsid w:val="00375E1D"/>
    <w:rsid w:val="003765B3"/>
    <w:rsid w:val="00377161"/>
    <w:rsid w:val="0037716D"/>
    <w:rsid w:val="003771A9"/>
    <w:rsid w:val="0037745A"/>
    <w:rsid w:val="00377D84"/>
    <w:rsid w:val="00377E08"/>
    <w:rsid w:val="00380943"/>
    <w:rsid w:val="00380952"/>
    <w:rsid w:val="003810F3"/>
    <w:rsid w:val="003816BF"/>
    <w:rsid w:val="00381894"/>
    <w:rsid w:val="003825B8"/>
    <w:rsid w:val="00383D39"/>
    <w:rsid w:val="00384B2B"/>
    <w:rsid w:val="00384BF1"/>
    <w:rsid w:val="00384CDA"/>
    <w:rsid w:val="003855B1"/>
    <w:rsid w:val="00385FD9"/>
    <w:rsid w:val="003862C7"/>
    <w:rsid w:val="0038633F"/>
    <w:rsid w:val="0038676E"/>
    <w:rsid w:val="00386773"/>
    <w:rsid w:val="0038703F"/>
    <w:rsid w:val="003879F9"/>
    <w:rsid w:val="00390DE3"/>
    <w:rsid w:val="00391658"/>
    <w:rsid w:val="00391A6A"/>
    <w:rsid w:val="00391D44"/>
    <w:rsid w:val="00391EEC"/>
    <w:rsid w:val="0039209C"/>
    <w:rsid w:val="00392136"/>
    <w:rsid w:val="003929B6"/>
    <w:rsid w:val="00392A27"/>
    <w:rsid w:val="00392B97"/>
    <w:rsid w:val="00393370"/>
    <w:rsid w:val="00393543"/>
    <w:rsid w:val="00393573"/>
    <w:rsid w:val="00393C5F"/>
    <w:rsid w:val="00395257"/>
    <w:rsid w:val="003967C8"/>
    <w:rsid w:val="00396897"/>
    <w:rsid w:val="00396950"/>
    <w:rsid w:val="0039707C"/>
    <w:rsid w:val="00397C37"/>
    <w:rsid w:val="00397F27"/>
    <w:rsid w:val="003A0681"/>
    <w:rsid w:val="003A08F3"/>
    <w:rsid w:val="003A0ACA"/>
    <w:rsid w:val="003A1B5F"/>
    <w:rsid w:val="003A1DB3"/>
    <w:rsid w:val="003A1FBA"/>
    <w:rsid w:val="003A2878"/>
    <w:rsid w:val="003A2937"/>
    <w:rsid w:val="003A36B4"/>
    <w:rsid w:val="003A3953"/>
    <w:rsid w:val="003A3D37"/>
    <w:rsid w:val="003A3DEE"/>
    <w:rsid w:val="003A405F"/>
    <w:rsid w:val="003A456C"/>
    <w:rsid w:val="003A4A7A"/>
    <w:rsid w:val="003A4C3E"/>
    <w:rsid w:val="003A4D9A"/>
    <w:rsid w:val="003A4E6B"/>
    <w:rsid w:val="003A50A7"/>
    <w:rsid w:val="003A50F6"/>
    <w:rsid w:val="003A6D81"/>
    <w:rsid w:val="003B03F5"/>
    <w:rsid w:val="003B0528"/>
    <w:rsid w:val="003B0A4F"/>
    <w:rsid w:val="003B12EF"/>
    <w:rsid w:val="003B1ABA"/>
    <w:rsid w:val="003B2D1A"/>
    <w:rsid w:val="003B2DA4"/>
    <w:rsid w:val="003B3965"/>
    <w:rsid w:val="003B3B67"/>
    <w:rsid w:val="003B40CF"/>
    <w:rsid w:val="003B42B7"/>
    <w:rsid w:val="003B4A62"/>
    <w:rsid w:val="003B4B92"/>
    <w:rsid w:val="003B56EA"/>
    <w:rsid w:val="003B6245"/>
    <w:rsid w:val="003B67EE"/>
    <w:rsid w:val="003B6947"/>
    <w:rsid w:val="003B69D4"/>
    <w:rsid w:val="003B6A88"/>
    <w:rsid w:val="003B72E3"/>
    <w:rsid w:val="003C0582"/>
    <w:rsid w:val="003C10AB"/>
    <w:rsid w:val="003C10E1"/>
    <w:rsid w:val="003C1113"/>
    <w:rsid w:val="003C1499"/>
    <w:rsid w:val="003C17BA"/>
    <w:rsid w:val="003C1BA7"/>
    <w:rsid w:val="003C1D1D"/>
    <w:rsid w:val="003C1E73"/>
    <w:rsid w:val="003C23CC"/>
    <w:rsid w:val="003C2499"/>
    <w:rsid w:val="003C293C"/>
    <w:rsid w:val="003C3493"/>
    <w:rsid w:val="003C3625"/>
    <w:rsid w:val="003C3B23"/>
    <w:rsid w:val="003C3E1E"/>
    <w:rsid w:val="003C3EC0"/>
    <w:rsid w:val="003C5607"/>
    <w:rsid w:val="003C5C76"/>
    <w:rsid w:val="003C60A8"/>
    <w:rsid w:val="003C633B"/>
    <w:rsid w:val="003C6BFD"/>
    <w:rsid w:val="003C6E6C"/>
    <w:rsid w:val="003C6EDD"/>
    <w:rsid w:val="003C6EE6"/>
    <w:rsid w:val="003D0232"/>
    <w:rsid w:val="003D024D"/>
    <w:rsid w:val="003D0270"/>
    <w:rsid w:val="003D09AF"/>
    <w:rsid w:val="003D0DC0"/>
    <w:rsid w:val="003D1057"/>
    <w:rsid w:val="003D1078"/>
    <w:rsid w:val="003D16A2"/>
    <w:rsid w:val="003D199F"/>
    <w:rsid w:val="003D2939"/>
    <w:rsid w:val="003D33AD"/>
    <w:rsid w:val="003D5830"/>
    <w:rsid w:val="003D607B"/>
    <w:rsid w:val="003D7416"/>
    <w:rsid w:val="003D7B20"/>
    <w:rsid w:val="003E0789"/>
    <w:rsid w:val="003E09A3"/>
    <w:rsid w:val="003E110D"/>
    <w:rsid w:val="003E13F8"/>
    <w:rsid w:val="003E1D79"/>
    <w:rsid w:val="003E220C"/>
    <w:rsid w:val="003E232C"/>
    <w:rsid w:val="003E2BB1"/>
    <w:rsid w:val="003E3450"/>
    <w:rsid w:val="003E3AC5"/>
    <w:rsid w:val="003E4625"/>
    <w:rsid w:val="003E468E"/>
    <w:rsid w:val="003E4B0E"/>
    <w:rsid w:val="003E50E4"/>
    <w:rsid w:val="003E59AE"/>
    <w:rsid w:val="003E6FB1"/>
    <w:rsid w:val="003F0095"/>
    <w:rsid w:val="003F039F"/>
    <w:rsid w:val="003F214E"/>
    <w:rsid w:val="003F2719"/>
    <w:rsid w:val="003F274A"/>
    <w:rsid w:val="003F2865"/>
    <w:rsid w:val="003F2D60"/>
    <w:rsid w:val="003F3E75"/>
    <w:rsid w:val="003F424B"/>
    <w:rsid w:val="003F42A6"/>
    <w:rsid w:val="003F4413"/>
    <w:rsid w:val="003F5630"/>
    <w:rsid w:val="003F5700"/>
    <w:rsid w:val="003F638E"/>
    <w:rsid w:val="003F6B3F"/>
    <w:rsid w:val="003F6B45"/>
    <w:rsid w:val="003F6CC7"/>
    <w:rsid w:val="003F7CB7"/>
    <w:rsid w:val="003F7E54"/>
    <w:rsid w:val="0040001D"/>
    <w:rsid w:val="004008F9"/>
    <w:rsid w:val="00400D01"/>
    <w:rsid w:val="0040160F"/>
    <w:rsid w:val="00401FEF"/>
    <w:rsid w:val="004037A6"/>
    <w:rsid w:val="0040399F"/>
    <w:rsid w:val="00404A9D"/>
    <w:rsid w:val="00404CFB"/>
    <w:rsid w:val="0040539E"/>
    <w:rsid w:val="0040557E"/>
    <w:rsid w:val="00405C82"/>
    <w:rsid w:val="004061B6"/>
    <w:rsid w:val="0040637C"/>
    <w:rsid w:val="004065F5"/>
    <w:rsid w:val="004066DB"/>
    <w:rsid w:val="0040693D"/>
    <w:rsid w:val="00406AD5"/>
    <w:rsid w:val="004074F5"/>
    <w:rsid w:val="0041007B"/>
    <w:rsid w:val="00410B8C"/>
    <w:rsid w:val="00410BA4"/>
    <w:rsid w:val="00411B39"/>
    <w:rsid w:val="00411DD4"/>
    <w:rsid w:val="004121F8"/>
    <w:rsid w:val="00413412"/>
    <w:rsid w:val="00414275"/>
    <w:rsid w:val="004149BC"/>
    <w:rsid w:val="00414BA8"/>
    <w:rsid w:val="00414CBA"/>
    <w:rsid w:val="004152BC"/>
    <w:rsid w:val="0041537B"/>
    <w:rsid w:val="00416335"/>
    <w:rsid w:val="00416CED"/>
    <w:rsid w:val="00416E4E"/>
    <w:rsid w:val="00417308"/>
    <w:rsid w:val="0041769B"/>
    <w:rsid w:val="00417CA2"/>
    <w:rsid w:val="00420DF3"/>
    <w:rsid w:val="00421B8B"/>
    <w:rsid w:val="00421B8F"/>
    <w:rsid w:val="00423158"/>
    <w:rsid w:val="004239E7"/>
    <w:rsid w:val="00423A9F"/>
    <w:rsid w:val="00423C2A"/>
    <w:rsid w:val="00423C5D"/>
    <w:rsid w:val="004240D9"/>
    <w:rsid w:val="004244E8"/>
    <w:rsid w:val="00424981"/>
    <w:rsid w:val="00424A88"/>
    <w:rsid w:val="0042561F"/>
    <w:rsid w:val="00425BD0"/>
    <w:rsid w:val="004260A9"/>
    <w:rsid w:val="0042713A"/>
    <w:rsid w:val="004275FC"/>
    <w:rsid w:val="0042769D"/>
    <w:rsid w:val="00427831"/>
    <w:rsid w:val="004278D6"/>
    <w:rsid w:val="004300EB"/>
    <w:rsid w:val="0043015D"/>
    <w:rsid w:val="00430DDE"/>
    <w:rsid w:val="0043147A"/>
    <w:rsid w:val="0043160E"/>
    <w:rsid w:val="00431BDF"/>
    <w:rsid w:val="00431C4B"/>
    <w:rsid w:val="00432D41"/>
    <w:rsid w:val="00432D4C"/>
    <w:rsid w:val="00432E75"/>
    <w:rsid w:val="00432F60"/>
    <w:rsid w:val="00432FF7"/>
    <w:rsid w:val="00433708"/>
    <w:rsid w:val="004347DE"/>
    <w:rsid w:val="00434F2F"/>
    <w:rsid w:val="0043550A"/>
    <w:rsid w:val="0043579A"/>
    <w:rsid w:val="004360EE"/>
    <w:rsid w:val="00436637"/>
    <w:rsid w:val="00436892"/>
    <w:rsid w:val="004368B7"/>
    <w:rsid w:val="00436C70"/>
    <w:rsid w:val="00436F95"/>
    <w:rsid w:val="004376D0"/>
    <w:rsid w:val="00441F4C"/>
    <w:rsid w:val="00442237"/>
    <w:rsid w:val="0044258E"/>
    <w:rsid w:val="004427CF"/>
    <w:rsid w:val="004432B3"/>
    <w:rsid w:val="00443937"/>
    <w:rsid w:val="00443F38"/>
    <w:rsid w:val="004446A8"/>
    <w:rsid w:val="00444752"/>
    <w:rsid w:val="00444BF5"/>
    <w:rsid w:val="00444DDA"/>
    <w:rsid w:val="004453B1"/>
    <w:rsid w:val="004453F7"/>
    <w:rsid w:val="00445B86"/>
    <w:rsid w:val="00445C19"/>
    <w:rsid w:val="00446979"/>
    <w:rsid w:val="004475A6"/>
    <w:rsid w:val="00447A9E"/>
    <w:rsid w:val="00447CB1"/>
    <w:rsid w:val="00447D7C"/>
    <w:rsid w:val="004507EA"/>
    <w:rsid w:val="0045081F"/>
    <w:rsid w:val="00451811"/>
    <w:rsid w:val="0045198D"/>
    <w:rsid w:val="00451A45"/>
    <w:rsid w:val="00451E18"/>
    <w:rsid w:val="00451E82"/>
    <w:rsid w:val="004522F6"/>
    <w:rsid w:val="00452792"/>
    <w:rsid w:val="00453643"/>
    <w:rsid w:val="00453985"/>
    <w:rsid w:val="00454135"/>
    <w:rsid w:val="00455125"/>
    <w:rsid w:val="0045559F"/>
    <w:rsid w:val="00455C0A"/>
    <w:rsid w:val="00456287"/>
    <w:rsid w:val="00457481"/>
    <w:rsid w:val="00457AA4"/>
    <w:rsid w:val="00457E94"/>
    <w:rsid w:val="00457E9C"/>
    <w:rsid w:val="00460977"/>
    <w:rsid w:val="00460E4F"/>
    <w:rsid w:val="004615ED"/>
    <w:rsid w:val="00461C97"/>
    <w:rsid w:val="00462C35"/>
    <w:rsid w:val="004640AB"/>
    <w:rsid w:val="0046519F"/>
    <w:rsid w:val="004652B1"/>
    <w:rsid w:val="00465553"/>
    <w:rsid w:val="0046605D"/>
    <w:rsid w:val="004667A9"/>
    <w:rsid w:val="00466F33"/>
    <w:rsid w:val="00467C85"/>
    <w:rsid w:val="00467C87"/>
    <w:rsid w:val="00467F09"/>
    <w:rsid w:val="004714AA"/>
    <w:rsid w:val="00471AF9"/>
    <w:rsid w:val="00471CE9"/>
    <w:rsid w:val="00472023"/>
    <w:rsid w:val="0047367A"/>
    <w:rsid w:val="0047498E"/>
    <w:rsid w:val="00474D8F"/>
    <w:rsid w:val="00475256"/>
    <w:rsid w:val="0047577A"/>
    <w:rsid w:val="0047578A"/>
    <w:rsid w:val="00475B55"/>
    <w:rsid w:val="00475D8C"/>
    <w:rsid w:val="004764DE"/>
    <w:rsid w:val="0047656F"/>
    <w:rsid w:val="00476977"/>
    <w:rsid w:val="0047749C"/>
    <w:rsid w:val="004776AC"/>
    <w:rsid w:val="00477B96"/>
    <w:rsid w:val="00477C5F"/>
    <w:rsid w:val="0048033F"/>
    <w:rsid w:val="00481472"/>
    <w:rsid w:val="0048148D"/>
    <w:rsid w:val="00481CFB"/>
    <w:rsid w:val="00481E12"/>
    <w:rsid w:val="00482763"/>
    <w:rsid w:val="004829F1"/>
    <w:rsid w:val="004843E8"/>
    <w:rsid w:val="00484932"/>
    <w:rsid w:val="00485089"/>
    <w:rsid w:val="00485C16"/>
    <w:rsid w:val="0048624F"/>
    <w:rsid w:val="0048678C"/>
    <w:rsid w:val="004870AD"/>
    <w:rsid w:val="004874D1"/>
    <w:rsid w:val="00487920"/>
    <w:rsid w:val="00490518"/>
    <w:rsid w:val="004907DF"/>
    <w:rsid w:val="004908D5"/>
    <w:rsid w:val="00490E07"/>
    <w:rsid w:val="00490E6D"/>
    <w:rsid w:val="00490E83"/>
    <w:rsid w:val="00491D88"/>
    <w:rsid w:val="00492132"/>
    <w:rsid w:val="00492290"/>
    <w:rsid w:val="00492CB0"/>
    <w:rsid w:val="00492E25"/>
    <w:rsid w:val="004932BC"/>
    <w:rsid w:val="00493567"/>
    <w:rsid w:val="004945E4"/>
    <w:rsid w:val="004950A5"/>
    <w:rsid w:val="004950B2"/>
    <w:rsid w:val="00496350"/>
    <w:rsid w:val="00496DA2"/>
    <w:rsid w:val="00496EAC"/>
    <w:rsid w:val="004972D9"/>
    <w:rsid w:val="00497BF3"/>
    <w:rsid w:val="004A0ED2"/>
    <w:rsid w:val="004A1088"/>
    <w:rsid w:val="004A14EB"/>
    <w:rsid w:val="004A20A6"/>
    <w:rsid w:val="004A22CC"/>
    <w:rsid w:val="004A37E3"/>
    <w:rsid w:val="004A386F"/>
    <w:rsid w:val="004A4543"/>
    <w:rsid w:val="004A47D9"/>
    <w:rsid w:val="004A49C4"/>
    <w:rsid w:val="004A63EF"/>
    <w:rsid w:val="004A65C4"/>
    <w:rsid w:val="004A69B1"/>
    <w:rsid w:val="004A730C"/>
    <w:rsid w:val="004A77FA"/>
    <w:rsid w:val="004A7954"/>
    <w:rsid w:val="004A7F2E"/>
    <w:rsid w:val="004B0351"/>
    <w:rsid w:val="004B0A0D"/>
    <w:rsid w:val="004B10F7"/>
    <w:rsid w:val="004B1194"/>
    <w:rsid w:val="004B178F"/>
    <w:rsid w:val="004B19D8"/>
    <w:rsid w:val="004B1E74"/>
    <w:rsid w:val="004B25D6"/>
    <w:rsid w:val="004B2E77"/>
    <w:rsid w:val="004B2E7B"/>
    <w:rsid w:val="004B44FC"/>
    <w:rsid w:val="004B49BB"/>
    <w:rsid w:val="004B4A9F"/>
    <w:rsid w:val="004B4CFB"/>
    <w:rsid w:val="004B52BC"/>
    <w:rsid w:val="004B556F"/>
    <w:rsid w:val="004B5596"/>
    <w:rsid w:val="004B62D7"/>
    <w:rsid w:val="004B70F7"/>
    <w:rsid w:val="004B79E1"/>
    <w:rsid w:val="004B7DD3"/>
    <w:rsid w:val="004C025B"/>
    <w:rsid w:val="004C05C0"/>
    <w:rsid w:val="004C06DC"/>
    <w:rsid w:val="004C08C6"/>
    <w:rsid w:val="004C121C"/>
    <w:rsid w:val="004C126D"/>
    <w:rsid w:val="004C15D8"/>
    <w:rsid w:val="004C1C62"/>
    <w:rsid w:val="004C1D60"/>
    <w:rsid w:val="004C336B"/>
    <w:rsid w:val="004C4569"/>
    <w:rsid w:val="004C4A40"/>
    <w:rsid w:val="004C4BEA"/>
    <w:rsid w:val="004C5207"/>
    <w:rsid w:val="004C5A17"/>
    <w:rsid w:val="004C5D06"/>
    <w:rsid w:val="004C5F06"/>
    <w:rsid w:val="004C61F2"/>
    <w:rsid w:val="004C6E3B"/>
    <w:rsid w:val="004D0A3D"/>
    <w:rsid w:val="004D146D"/>
    <w:rsid w:val="004D1939"/>
    <w:rsid w:val="004D1E8F"/>
    <w:rsid w:val="004D2168"/>
    <w:rsid w:val="004D325A"/>
    <w:rsid w:val="004D370B"/>
    <w:rsid w:val="004D38A7"/>
    <w:rsid w:val="004D4130"/>
    <w:rsid w:val="004D4257"/>
    <w:rsid w:val="004D4FF6"/>
    <w:rsid w:val="004D683B"/>
    <w:rsid w:val="004D7AE0"/>
    <w:rsid w:val="004E007C"/>
    <w:rsid w:val="004E0761"/>
    <w:rsid w:val="004E0865"/>
    <w:rsid w:val="004E0D06"/>
    <w:rsid w:val="004E0EBE"/>
    <w:rsid w:val="004E15F1"/>
    <w:rsid w:val="004E2CD7"/>
    <w:rsid w:val="004E2F88"/>
    <w:rsid w:val="004E3336"/>
    <w:rsid w:val="004E35B6"/>
    <w:rsid w:val="004E3C74"/>
    <w:rsid w:val="004E3D87"/>
    <w:rsid w:val="004E407F"/>
    <w:rsid w:val="004E5D52"/>
    <w:rsid w:val="004E5E4A"/>
    <w:rsid w:val="004E6327"/>
    <w:rsid w:val="004E69C2"/>
    <w:rsid w:val="004E7208"/>
    <w:rsid w:val="004E723F"/>
    <w:rsid w:val="004E733C"/>
    <w:rsid w:val="004E796F"/>
    <w:rsid w:val="004E7ED8"/>
    <w:rsid w:val="004F0D28"/>
    <w:rsid w:val="004F190E"/>
    <w:rsid w:val="004F2183"/>
    <w:rsid w:val="004F3109"/>
    <w:rsid w:val="004F36E0"/>
    <w:rsid w:val="004F4052"/>
    <w:rsid w:val="004F428F"/>
    <w:rsid w:val="004F46D3"/>
    <w:rsid w:val="004F4ADC"/>
    <w:rsid w:val="004F5264"/>
    <w:rsid w:val="004F60BD"/>
    <w:rsid w:val="004F63F6"/>
    <w:rsid w:val="004F6487"/>
    <w:rsid w:val="004F6EC1"/>
    <w:rsid w:val="004F7089"/>
    <w:rsid w:val="004F7190"/>
    <w:rsid w:val="004F7912"/>
    <w:rsid w:val="004F7DD7"/>
    <w:rsid w:val="004F7E6E"/>
    <w:rsid w:val="004F7FB1"/>
    <w:rsid w:val="00500278"/>
    <w:rsid w:val="0050092D"/>
    <w:rsid w:val="00500DDC"/>
    <w:rsid w:val="00500EB1"/>
    <w:rsid w:val="00500EDA"/>
    <w:rsid w:val="0050133B"/>
    <w:rsid w:val="0050194B"/>
    <w:rsid w:val="00501A0C"/>
    <w:rsid w:val="00502387"/>
    <w:rsid w:val="0050263B"/>
    <w:rsid w:val="005026BC"/>
    <w:rsid w:val="00502DCD"/>
    <w:rsid w:val="005031F8"/>
    <w:rsid w:val="005032FD"/>
    <w:rsid w:val="005033FC"/>
    <w:rsid w:val="00503667"/>
    <w:rsid w:val="00503A46"/>
    <w:rsid w:val="0050412B"/>
    <w:rsid w:val="00504A9E"/>
    <w:rsid w:val="00504E9B"/>
    <w:rsid w:val="00505480"/>
    <w:rsid w:val="005064D1"/>
    <w:rsid w:val="00506DCB"/>
    <w:rsid w:val="00510211"/>
    <w:rsid w:val="00510C91"/>
    <w:rsid w:val="00510F13"/>
    <w:rsid w:val="00511027"/>
    <w:rsid w:val="005116B3"/>
    <w:rsid w:val="005119D2"/>
    <w:rsid w:val="00513039"/>
    <w:rsid w:val="00513C65"/>
    <w:rsid w:val="00513E94"/>
    <w:rsid w:val="00513EAE"/>
    <w:rsid w:val="005148D0"/>
    <w:rsid w:val="00515954"/>
    <w:rsid w:val="00515C3E"/>
    <w:rsid w:val="00516393"/>
    <w:rsid w:val="0051672A"/>
    <w:rsid w:val="005169D2"/>
    <w:rsid w:val="005175E3"/>
    <w:rsid w:val="005178F9"/>
    <w:rsid w:val="00520427"/>
    <w:rsid w:val="00521349"/>
    <w:rsid w:val="0052171D"/>
    <w:rsid w:val="005221B4"/>
    <w:rsid w:val="00522448"/>
    <w:rsid w:val="00522A7A"/>
    <w:rsid w:val="00523229"/>
    <w:rsid w:val="0052367B"/>
    <w:rsid w:val="0052387C"/>
    <w:rsid w:val="00523D86"/>
    <w:rsid w:val="0052434B"/>
    <w:rsid w:val="00525557"/>
    <w:rsid w:val="00525E39"/>
    <w:rsid w:val="00526202"/>
    <w:rsid w:val="00526860"/>
    <w:rsid w:val="005269DA"/>
    <w:rsid w:val="00531399"/>
    <w:rsid w:val="005313ED"/>
    <w:rsid w:val="00531715"/>
    <w:rsid w:val="00531AB6"/>
    <w:rsid w:val="005326D2"/>
    <w:rsid w:val="005329DD"/>
    <w:rsid w:val="00532A85"/>
    <w:rsid w:val="00532BF3"/>
    <w:rsid w:val="00532E48"/>
    <w:rsid w:val="00533011"/>
    <w:rsid w:val="00533810"/>
    <w:rsid w:val="005338DA"/>
    <w:rsid w:val="0053427D"/>
    <w:rsid w:val="00534438"/>
    <w:rsid w:val="00534AFE"/>
    <w:rsid w:val="00534F57"/>
    <w:rsid w:val="00534F9A"/>
    <w:rsid w:val="0053536C"/>
    <w:rsid w:val="00535565"/>
    <w:rsid w:val="005357BB"/>
    <w:rsid w:val="00535DCB"/>
    <w:rsid w:val="00535F5C"/>
    <w:rsid w:val="00536099"/>
    <w:rsid w:val="0053663B"/>
    <w:rsid w:val="0053681A"/>
    <w:rsid w:val="00537946"/>
    <w:rsid w:val="00537AA1"/>
    <w:rsid w:val="005404D3"/>
    <w:rsid w:val="00540798"/>
    <w:rsid w:val="0054209F"/>
    <w:rsid w:val="005422F2"/>
    <w:rsid w:val="0054252D"/>
    <w:rsid w:val="00542711"/>
    <w:rsid w:val="0054372A"/>
    <w:rsid w:val="005438BE"/>
    <w:rsid w:val="00544074"/>
    <w:rsid w:val="00544150"/>
    <w:rsid w:val="00545042"/>
    <w:rsid w:val="0054572B"/>
    <w:rsid w:val="00545973"/>
    <w:rsid w:val="005473B3"/>
    <w:rsid w:val="005475ED"/>
    <w:rsid w:val="00547A79"/>
    <w:rsid w:val="005500A8"/>
    <w:rsid w:val="005500B9"/>
    <w:rsid w:val="005502CF"/>
    <w:rsid w:val="00550352"/>
    <w:rsid w:val="005503AE"/>
    <w:rsid w:val="00550AD8"/>
    <w:rsid w:val="005510FC"/>
    <w:rsid w:val="005521B4"/>
    <w:rsid w:val="00552E9D"/>
    <w:rsid w:val="00552FED"/>
    <w:rsid w:val="005534EE"/>
    <w:rsid w:val="00554796"/>
    <w:rsid w:val="00554C0B"/>
    <w:rsid w:val="00554E28"/>
    <w:rsid w:val="00555844"/>
    <w:rsid w:val="005568C1"/>
    <w:rsid w:val="0055772F"/>
    <w:rsid w:val="005579FB"/>
    <w:rsid w:val="005603D9"/>
    <w:rsid w:val="005604B5"/>
    <w:rsid w:val="005608E3"/>
    <w:rsid w:val="00561280"/>
    <w:rsid w:val="005613F3"/>
    <w:rsid w:val="00561959"/>
    <w:rsid w:val="005625C2"/>
    <w:rsid w:val="00562DA4"/>
    <w:rsid w:val="0056376C"/>
    <w:rsid w:val="00563807"/>
    <w:rsid w:val="005639F5"/>
    <w:rsid w:val="00563B01"/>
    <w:rsid w:val="005641F0"/>
    <w:rsid w:val="005645AF"/>
    <w:rsid w:val="0056461B"/>
    <w:rsid w:val="0056494D"/>
    <w:rsid w:val="00564E4D"/>
    <w:rsid w:val="00565765"/>
    <w:rsid w:val="005674E8"/>
    <w:rsid w:val="00567727"/>
    <w:rsid w:val="005678B3"/>
    <w:rsid w:val="005678F0"/>
    <w:rsid w:val="00567B23"/>
    <w:rsid w:val="00570119"/>
    <w:rsid w:val="005705E1"/>
    <w:rsid w:val="00570C21"/>
    <w:rsid w:val="00571367"/>
    <w:rsid w:val="005714FF"/>
    <w:rsid w:val="005725C0"/>
    <w:rsid w:val="00572846"/>
    <w:rsid w:val="00572BC5"/>
    <w:rsid w:val="00573072"/>
    <w:rsid w:val="00573353"/>
    <w:rsid w:val="00573AA7"/>
    <w:rsid w:val="00573D8E"/>
    <w:rsid w:val="0057527B"/>
    <w:rsid w:val="005756B5"/>
    <w:rsid w:val="00575E75"/>
    <w:rsid w:val="005763F5"/>
    <w:rsid w:val="0057698C"/>
    <w:rsid w:val="005771CD"/>
    <w:rsid w:val="005775F0"/>
    <w:rsid w:val="00577773"/>
    <w:rsid w:val="005802D9"/>
    <w:rsid w:val="00580706"/>
    <w:rsid w:val="00580B6B"/>
    <w:rsid w:val="00580CD1"/>
    <w:rsid w:val="00580D8B"/>
    <w:rsid w:val="00580FB4"/>
    <w:rsid w:val="005811FA"/>
    <w:rsid w:val="0058178D"/>
    <w:rsid w:val="00581C13"/>
    <w:rsid w:val="005823CF"/>
    <w:rsid w:val="0058276F"/>
    <w:rsid w:val="005828E6"/>
    <w:rsid w:val="00582B47"/>
    <w:rsid w:val="0058355E"/>
    <w:rsid w:val="00583ABC"/>
    <w:rsid w:val="00583C5D"/>
    <w:rsid w:val="00584278"/>
    <w:rsid w:val="00584661"/>
    <w:rsid w:val="00584A92"/>
    <w:rsid w:val="005854F4"/>
    <w:rsid w:val="00585831"/>
    <w:rsid w:val="00585C2A"/>
    <w:rsid w:val="005863AF"/>
    <w:rsid w:val="00586FB1"/>
    <w:rsid w:val="00587030"/>
    <w:rsid w:val="00587438"/>
    <w:rsid w:val="005874F4"/>
    <w:rsid w:val="00587DE3"/>
    <w:rsid w:val="00590E28"/>
    <w:rsid w:val="005914D5"/>
    <w:rsid w:val="005917B7"/>
    <w:rsid w:val="00591F6E"/>
    <w:rsid w:val="0059255B"/>
    <w:rsid w:val="00592A8B"/>
    <w:rsid w:val="00593C23"/>
    <w:rsid w:val="00594771"/>
    <w:rsid w:val="005949C6"/>
    <w:rsid w:val="00594FE7"/>
    <w:rsid w:val="005957DC"/>
    <w:rsid w:val="00595E67"/>
    <w:rsid w:val="00596633"/>
    <w:rsid w:val="00596860"/>
    <w:rsid w:val="005975E5"/>
    <w:rsid w:val="005976D5"/>
    <w:rsid w:val="00597934"/>
    <w:rsid w:val="005A08C6"/>
    <w:rsid w:val="005A0BF7"/>
    <w:rsid w:val="005A0E6B"/>
    <w:rsid w:val="005A1FA9"/>
    <w:rsid w:val="005A21E9"/>
    <w:rsid w:val="005A28D8"/>
    <w:rsid w:val="005A319B"/>
    <w:rsid w:val="005A37C1"/>
    <w:rsid w:val="005A4195"/>
    <w:rsid w:val="005A4764"/>
    <w:rsid w:val="005A483C"/>
    <w:rsid w:val="005A4EAA"/>
    <w:rsid w:val="005A550C"/>
    <w:rsid w:val="005A5AF3"/>
    <w:rsid w:val="005A5C49"/>
    <w:rsid w:val="005A6168"/>
    <w:rsid w:val="005A6B8A"/>
    <w:rsid w:val="005A711A"/>
    <w:rsid w:val="005A7307"/>
    <w:rsid w:val="005A7FDB"/>
    <w:rsid w:val="005B0757"/>
    <w:rsid w:val="005B18DC"/>
    <w:rsid w:val="005B2362"/>
    <w:rsid w:val="005B2C51"/>
    <w:rsid w:val="005B2D52"/>
    <w:rsid w:val="005B2DB5"/>
    <w:rsid w:val="005B304C"/>
    <w:rsid w:val="005B337E"/>
    <w:rsid w:val="005B34C4"/>
    <w:rsid w:val="005B49CA"/>
    <w:rsid w:val="005B519E"/>
    <w:rsid w:val="005B5742"/>
    <w:rsid w:val="005B5C01"/>
    <w:rsid w:val="005B6056"/>
    <w:rsid w:val="005B6158"/>
    <w:rsid w:val="005B6211"/>
    <w:rsid w:val="005B69DB"/>
    <w:rsid w:val="005B6EA2"/>
    <w:rsid w:val="005B6FAD"/>
    <w:rsid w:val="005B749E"/>
    <w:rsid w:val="005B7A51"/>
    <w:rsid w:val="005B7E51"/>
    <w:rsid w:val="005C00BB"/>
    <w:rsid w:val="005C0F51"/>
    <w:rsid w:val="005C1638"/>
    <w:rsid w:val="005C1B7C"/>
    <w:rsid w:val="005C1BFC"/>
    <w:rsid w:val="005C21D5"/>
    <w:rsid w:val="005C23D3"/>
    <w:rsid w:val="005C291A"/>
    <w:rsid w:val="005C2D17"/>
    <w:rsid w:val="005C2FB3"/>
    <w:rsid w:val="005C33BE"/>
    <w:rsid w:val="005C38DF"/>
    <w:rsid w:val="005C45AF"/>
    <w:rsid w:val="005C5F8D"/>
    <w:rsid w:val="005C64A1"/>
    <w:rsid w:val="005C6834"/>
    <w:rsid w:val="005C689B"/>
    <w:rsid w:val="005C6C39"/>
    <w:rsid w:val="005C753D"/>
    <w:rsid w:val="005C7977"/>
    <w:rsid w:val="005C7DF0"/>
    <w:rsid w:val="005C7FB5"/>
    <w:rsid w:val="005D0077"/>
    <w:rsid w:val="005D0328"/>
    <w:rsid w:val="005D0903"/>
    <w:rsid w:val="005D10FA"/>
    <w:rsid w:val="005D1374"/>
    <w:rsid w:val="005D1FA3"/>
    <w:rsid w:val="005D20FD"/>
    <w:rsid w:val="005D2572"/>
    <w:rsid w:val="005D2BC2"/>
    <w:rsid w:val="005D334C"/>
    <w:rsid w:val="005D3631"/>
    <w:rsid w:val="005D398C"/>
    <w:rsid w:val="005D3A10"/>
    <w:rsid w:val="005D438A"/>
    <w:rsid w:val="005D4F5C"/>
    <w:rsid w:val="005D516A"/>
    <w:rsid w:val="005D5421"/>
    <w:rsid w:val="005D5465"/>
    <w:rsid w:val="005D5DC1"/>
    <w:rsid w:val="005D6FA2"/>
    <w:rsid w:val="005D7841"/>
    <w:rsid w:val="005D7C0F"/>
    <w:rsid w:val="005D7FBC"/>
    <w:rsid w:val="005E1941"/>
    <w:rsid w:val="005E1E48"/>
    <w:rsid w:val="005E1F2F"/>
    <w:rsid w:val="005E2209"/>
    <w:rsid w:val="005E243D"/>
    <w:rsid w:val="005E2763"/>
    <w:rsid w:val="005E28F2"/>
    <w:rsid w:val="005E298F"/>
    <w:rsid w:val="005E3203"/>
    <w:rsid w:val="005E3347"/>
    <w:rsid w:val="005E4109"/>
    <w:rsid w:val="005E491D"/>
    <w:rsid w:val="005E4A76"/>
    <w:rsid w:val="005E4B1E"/>
    <w:rsid w:val="005E4BBE"/>
    <w:rsid w:val="005E4C08"/>
    <w:rsid w:val="005E5266"/>
    <w:rsid w:val="005E5289"/>
    <w:rsid w:val="005E5B28"/>
    <w:rsid w:val="005E61F9"/>
    <w:rsid w:val="005E64A4"/>
    <w:rsid w:val="005E6A0A"/>
    <w:rsid w:val="005E71E1"/>
    <w:rsid w:val="005E71F2"/>
    <w:rsid w:val="005F0E54"/>
    <w:rsid w:val="005F1E61"/>
    <w:rsid w:val="005F220E"/>
    <w:rsid w:val="005F2669"/>
    <w:rsid w:val="005F26FF"/>
    <w:rsid w:val="005F2AA5"/>
    <w:rsid w:val="005F2E39"/>
    <w:rsid w:val="005F30C9"/>
    <w:rsid w:val="005F34A6"/>
    <w:rsid w:val="005F34D1"/>
    <w:rsid w:val="005F34E5"/>
    <w:rsid w:val="005F3BC4"/>
    <w:rsid w:val="005F3E2F"/>
    <w:rsid w:val="005F42A3"/>
    <w:rsid w:val="005F460B"/>
    <w:rsid w:val="005F48CA"/>
    <w:rsid w:val="005F4934"/>
    <w:rsid w:val="005F591E"/>
    <w:rsid w:val="005F5BAB"/>
    <w:rsid w:val="005F6345"/>
    <w:rsid w:val="00602417"/>
    <w:rsid w:val="00602821"/>
    <w:rsid w:val="00603208"/>
    <w:rsid w:val="00603400"/>
    <w:rsid w:val="00603AB7"/>
    <w:rsid w:val="00603C2B"/>
    <w:rsid w:val="00603C7F"/>
    <w:rsid w:val="00603FDC"/>
    <w:rsid w:val="00604769"/>
    <w:rsid w:val="00604876"/>
    <w:rsid w:val="00604CD1"/>
    <w:rsid w:val="00604E6B"/>
    <w:rsid w:val="00605C36"/>
    <w:rsid w:val="006065AF"/>
    <w:rsid w:val="00606E46"/>
    <w:rsid w:val="006073AD"/>
    <w:rsid w:val="0060785B"/>
    <w:rsid w:val="00607F8F"/>
    <w:rsid w:val="0061054E"/>
    <w:rsid w:val="0061059B"/>
    <w:rsid w:val="00610CEF"/>
    <w:rsid w:val="00611440"/>
    <w:rsid w:val="006114D1"/>
    <w:rsid w:val="006114D6"/>
    <w:rsid w:val="00611864"/>
    <w:rsid w:val="00611A4C"/>
    <w:rsid w:val="00611CA5"/>
    <w:rsid w:val="0061204F"/>
    <w:rsid w:val="0061213F"/>
    <w:rsid w:val="006127E6"/>
    <w:rsid w:val="006139ED"/>
    <w:rsid w:val="00613D91"/>
    <w:rsid w:val="00613EC3"/>
    <w:rsid w:val="00614770"/>
    <w:rsid w:val="00614AC9"/>
    <w:rsid w:val="00614BB8"/>
    <w:rsid w:val="00615117"/>
    <w:rsid w:val="00615601"/>
    <w:rsid w:val="00615943"/>
    <w:rsid w:val="006175D2"/>
    <w:rsid w:val="00617636"/>
    <w:rsid w:val="006178F2"/>
    <w:rsid w:val="00617CC5"/>
    <w:rsid w:val="00617E87"/>
    <w:rsid w:val="00621855"/>
    <w:rsid w:val="00621BB7"/>
    <w:rsid w:val="00622316"/>
    <w:rsid w:val="0062267D"/>
    <w:rsid w:val="00622AAD"/>
    <w:rsid w:val="0062309F"/>
    <w:rsid w:val="00623395"/>
    <w:rsid w:val="00623C9E"/>
    <w:rsid w:val="00624F54"/>
    <w:rsid w:val="0062522F"/>
    <w:rsid w:val="006255D2"/>
    <w:rsid w:val="0062624F"/>
    <w:rsid w:val="006268B5"/>
    <w:rsid w:val="00627620"/>
    <w:rsid w:val="00627AD8"/>
    <w:rsid w:val="00630A54"/>
    <w:rsid w:val="00630B66"/>
    <w:rsid w:val="00631031"/>
    <w:rsid w:val="00631143"/>
    <w:rsid w:val="00631689"/>
    <w:rsid w:val="00631A52"/>
    <w:rsid w:val="00631D43"/>
    <w:rsid w:val="006322B7"/>
    <w:rsid w:val="00632357"/>
    <w:rsid w:val="00632AD9"/>
    <w:rsid w:val="00632FCF"/>
    <w:rsid w:val="006340DF"/>
    <w:rsid w:val="00634169"/>
    <w:rsid w:val="00634B70"/>
    <w:rsid w:val="0063534E"/>
    <w:rsid w:val="006364C0"/>
    <w:rsid w:val="00637444"/>
    <w:rsid w:val="006379FC"/>
    <w:rsid w:val="00640899"/>
    <w:rsid w:val="0064141E"/>
    <w:rsid w:val="00641751"/>
    <w:rsid w:val="00641A3C"/>
    <w:rsid w:val="00641B82"/>
    <w:rsid w:val="00641C16"/>
    <w:rsid w:val="006422C9"/>
    <w:rsid w:val="0064398E"/>
    <w:rsid w:val="00644444"/>
    <w:rsid w:val="00644F20"/>
    <w:rsid w:val="00644FB8"/>
    <w:rsid w:val="006451B2"/>
    <w:rsid w:val="00645682"/>
    <w:rsid w:val="006469BB"/>
    <w:rsid w:val="00646D91"/>
    <w:rsid w:val="00646F89"/>
    <w:rsid w:val="00647041"/>
    <w:rsid w:val="00647178"/>
    <w:rsid w:val="006471EE"/>
    <w:rsid w:val="006473B4"/>
    <w:rsid w:val="0064799F"/>
    <w:rsid w:val="00647AA9"/>
    <w:rsid w:val="00647FEF"/>
    <w:rsid w:val="0065025E"/>
    <w:rsid w:val="006506EA"/>
    <w:rsid w:val="0065107A"/>
    <w:rsid w:val="006512D9"/>
    <w:rsid w:val="0065134F"/>
    <w:rsid w:val="006513C0"/>
    <w:rsid w:val="0065165E"/>
    <w:rsid w:val="00651880"/>
    <w:rsid w:val="00651957"/>
    <w:rsid w:val="006524E3"/>
    <w:rsid w:val="0065285B"/>
    <w:rsid w:val="006529D0"/>
    <w:rsid w:val="00652D98"/>
    <w:rsid w:val="00652F33"/>
    <w:rsid w:val="0065314C"/>
    <w:rsid w:val="006535BF"/>
    <w:rsid w:val="006540FC"/>
    <w:rsid w:val="00654FFF"/>
    <w:rsid w:val="006553A5"/>
    <w:rsid w:val="00655A7D"/>
    <w:rsid w:val="00656314"/>
    <w:rsid w:val="00656878"/>
    <w:rsid w:val="00656C11"/>
    <w:rsid w:val="00657226"/>
    <w:rsid w:val="00657445"/>
    <w:rsid w:val="0066016F"/>
    <w:rsid w:val="00660B0F"/>
    <w:rsid w:val="0066145E"/>
    <w:rsid w:val="00661480"/>
    <w:rsid w:val="00661807"/>
    <w:rsid w:val="00661ABB"/>
    <w:rsid w:val="00661F6B"/>
    <w:rsid w:val="006624B7"/>
    <w:rsid w:val="00662A97"/>
    <w:rsid w:val="00662AD2"/>
    <w:rsid w:val="00662D70"/>
    <w:rsid w:val="00662E31"/>
    <w:rsid w:val="00663A62"/>
    <w:rsid w:val="00664F3C"/>
    <w:rsid w:val="00665457"/>
    <w:rsid w:val="00665676"/>
    <w:rsid w:val="00665B98"/>
    <w:rsid w:val="006663E0"/>
    <w:rsid w:val="00666E47"/>
    <w:rsid w:val="0067005C"/>
    <w:rsid w:val="0067036B"/>
    <w:rsid w:val="0067083E"/>
    <w:rsid w:val="00670D69"/>
    <w:rsid w:val="00670EF7"/>
    <w:rsid w:val="00671973"/>
    <w:rsid w:val="006720ED"/>
    <w:rsid w:val="00672C59"/>
    <w:rsid w:val="00672FC1"/>
    <w:rsid w:val="00673775"/>
    <w:rsid w:val="006737E1"/>
    <w:rsid w:val="00673FE3"/>
    <w:rsid w:val="006748BB"/>
    <w:rsid w:val="00674C7F"/>
    <w:rsid w:val="00676415"/>
    <w:rsid w:val="006765A4"/>
    <w:rsid w:val="00676D3A"/>
    <w:rsid w:val="00677139"/>
    <w:rsid w:val="0067790E"/>
    <w:rsid w:val="00677F21"/>
    <w:rsid w:val="006800AA"/>
    <w:rsid w:val="0068083E"/>
    <w:rsid w:val="00680E67"/>
    <w:rsid w:val="00681261"/>
    <w:rsid w:val="0068137F"/>
    <w:rsid w:val="00681D7D"/>
    <w:rsid w:val="0068239B"/>
    <w:rsid w:val="006828D0"/>
    <w:rsid w:val="00682ABE"/>
    <w:rsid w:val="00682ED4"/>
    <w:rsid w:val="00683375"/>
    <w:rsid w:val="00683BBC"/>
    <w:rsid w:val="00683EA1"/>
    <w:rsid w:val="006840DD"/>
    <w:rsid w:val="00684633"/>
    <w:rsid w:val="00684FC8"/>
    <w:rsid w:val="0068534B"/>
    <w:rsid w:val="00685708"/>
    <w:rsid w:val="006858C5"/>
    <w:rsid w:val="00685D88"/>
    <w:rsid w:val="00685D95"/>
    <w:rsid w:val="006861BB"/>
    <w:rsid w:val="00686300"/>
    <w:rsid w:val="00686EE2"/>
    <w:rsid w:val="0069017A"/>
    <w:rsid w:val="006906AF"/>
    <w:rsid w:val="00690A46"/>
    <w:rsid w:val="00691265"/>
    <w:rsid w:val="00691794"/>
    <w:rsid w:val="00692257"/>
    <w:rsid w:val="00692B0F"/>
    <w:rsid w:val="00692E86"/>
    <w:rsid w:val="00693037"/>
    <w:rsid w:val="0069313C"/>
    <w:rsid w:val="00693468"/>
    <w:rsid w:val="006945FB"/>
    <w:rsid w:val="00695014"/>
    <w:rsid w:val="00695675"/>
    <w:rsid w:val="0069588F"/>
    <w:rsid w:val="006959BC"/>
    <w:rsid w:val="0069641A"/>
    <w:rsid w:val="006969CC"/>
    <w:rsid w:val="00696A70"/>
    <w:rsid w:val="00696A74"/>
    <w:rsid w:val="00696AD2"/>
    <w:rsid w:val="00697D68"/>
    <w:rsid w:val="00697FA9"/>
    <w:rsid w:val="006A0EE3"/>
    <w:rsid w:val="006A1861"/>
    <w:rsid w:val="006A187F"/>
    <w:rsid w:val="006A1936"/>
    <w:rsid w:val="006A1998"/>
    <w:rsid w:val="006A2429"/>
    <w:rsid w:val="006A30C4"/>
    <w:rsid w:val="006A30FF"/>
    <w:rsid w:val="006A33C1"/>
    <w:rsid w:val="006A34F5"/>
    <w:rsid w:val="006A381A"/>
    <w:rsid w:val="006A4C7C"/>
    <w:rsid w:val="006A4D02"/>
    <w:rsid w:val="006A55BC"/>
    <w:rsid w:val="006A5D67"/>
    <w:rsid w:val="006A5FA9"/>
    <w:rsid w:val="006A61DB"/>
    <w:rsid w:val="006A6329"/>
    <w:rsid w:val="006A6830"/>
    <w:rsid w:val="006A6B95"/>
    <w:rsid w:val="006A6EB8"/>
    <w:rsid w:val="006A7108"/>
    <w:rsid w:val="006A78F3"/>
    <w:rsid w:val="006A7BF5"/>
    <w:rsid w:val="006B0B01"/>
    <w:rsid w:val="006B0B30"/>
    <w:rsid w:val="006B0DFE"/>
    <w:rsid w:val="006B0F9E"/>
    <w:rsid w:val="006B112D"/>
    <w:rsid w:val="006B1519"/>
    <w:rsid w:val="006B18E4"/>
    <w:rsid w:val="006B2339"/>
    <w:rsid w:val="006B2740"/>
    <w:rsid w:val="006B2D79"/>
    <w:rsid w:val="006B316C"/>
    <w:rsid w:val="006B3820"/>
    <w:rsid w:val="006B4A65"/>
    <w:rsid w:val="006B52D9"/>
    <w:rsid w:val="006B57BF"/>
    <w:rsid w:val="006B5CC4"/>
    <w:rsid w:val="006B62DE"/>
    <w:rsid w:val="006B6749"/>
    <w:rsid w:val="006B6A14"/>
    <w:rsid w:val="006B6E39"/>
    <w:rsid w:val="006B7D08"/>
    <w:rsid w:val="006B7E31"/>
    <w:rsid w:val="006C0116"/>
    <w:rsid w:val="006C064B"/>
    <w:rsid w:val="006C083A"/>
    <w:rsid w:val="006C095A"/>
    <w:rsid w:val="006C0975"/>
    <w:rsid w:val="006C0AA6"/>
    <w:rsid w:val="006C0E2E"/>
    <w:rsid w:val="006C1334"/>
    <w:rsid w:val="006C2B3C"/>
    <w:rsid w:val="006C5386"/>
    <w:rsid w:val="006C58E7"/>
    <w:rsid w:val="006C5F9E"/>
    <w:rsid w:val="006C6660"/>
    <w:rsid w:val="006C6ECD"/>
    <w:rsid w:val="006C6F08"/>
    <w:rsid w:val="006D0CD6"/>
    <w:rsid w:val="006D0FE7"/>
    <w:rsid w:val="006D1764"/>
    <w:rsid w:val="006D1782"/>
    <w:rsid w:val="006D1DCF"/>
    <w:rsid w:val="006D2068"/>
    <w:rsid w:val="006D22DF"/>
    <w:rsid w:val="006D2AB4"/>
    <w:rsid w:val="006D2E18"/>
    <w:rsid w:val="006D3012"/>
    <w:rsid w:val="006D3CD3"/>
    <w:rsid w:val="006D4273"/>
    <w:rsid w:val="006D5920"/>
    <w:rsid w:val="006D5A88"/>
    <w:rsid w:val="006D5DF7"/>
    <w:rsid w:val="006D5FC3"/>
    <w:rsid w:val="006D6251"/>
    <w:rsid w:val="006D6550"/>
    <w:rsid w:val="006D65F2"/>
    <w:rsid w:val="006D6E7E"/>
    <w:rsid w:val="006D7CE6"/>
    <w:rsid w:val="006E0336"/>
    <w:rsid w:val="006E058D"/>
    <w:rsid w:val="006E1975"/>
    <w:rsid w:val="006E1C4A"/>
    <w:rsid w:val="006E2AB1"/>
    <w:rsid w:val="006E36FA"/>
    <w:rsid w:val="006E4746"/>
    <w:rsid w:val="006E4C97"/>
    <w:rsid w:val="006E517A"/>
    <w:rsid w:val="006E56AB"/>
    <w:rsid w:val="006E5C03"/>
    <w:rsid w:val="006E66CA"/>
    <w:rsid w:val="006E6A6D"/>
    <w:rsid w:val="006E6EF9"/>
    <w:rsid w:val="006E7717"/>
    <w:rsid w:val="006E7BEC"/>
    <w:rsid w:val="006E7D9E"/>
    <w:rsid w:val="006F0511"/>
    <w:rsid w:val="006F05E8"/>
    <w:rsid w:val="006F1861"/>
    <w:rsid w:val="006F234B"/>
    <w:rsid w:val="006F255D"/>
    <w:rsid w:val="006F284B"/>
    <w:rsid w:val="006F290A"/>
    <w:rsid w:val="006F438E"/>
    <w:rsid w:val="006F47B9"/>
    <w:rsid w:val="006F4E00"/>
    <w:rsid w:val="006F6430"/>
    <w:rsid w:val="006F6900"/>
    <w:rsid w:val="006F6DB5"/>
    <w:rsid w:val="006F7663"/>
    <w:rsid w:val="006F7C49"/>
    <w:rsid w:val="006F7D4A"/>
    <w:rsid w:val="0070033C"/>
    <w:rsid w:val="00700BBF"/>
    <w:rsid w:val="00701547"/>
    <w:rsid w:val="007016CD"/>
    <w:rsid w:val="0070292A"/>
    <w:rsid w:val="00702BDA"/>
    <w:rsid w:val="007032E8"/>
    <w:rsid w:val="00703BE2"/>
    <w:rsid w:val="00703FB5"/>
    <w:rsid w:val="00704DC9"/>
    <w:rsid w:val="00705D82"/>
    <w:rsid w:val="007061E7"/>
    <w:rsid w:val="007068E7"/>
    <w:rsid w:val="00706CBA"/>
    <w:rsid w:val="00710016"/>
    <w:rsid w:val="00710491"/>
    <w:rsid w:val="0071090B"/>
    <w:rsid w:val="00710EE0"/>
    <w:rsid w:val="007113D3"/>
    <w:rsid w:val="00711489"/>
    <w:rsid w:val="00711590"/>
    <w:rsid w:val="00711625"/>
    <w:rsid w:val="007120CB"/>
    <w:rsid w:val="00712CA5"/>
    <w:rsid w:val="00713132"/>
    <w:rsid w:val="00713C70"/>
    <w:rsid w:val="0071412A"/>
    <w:rsid w:val="0071420C"/>
    <w:rsid w:val="00714830"/>
    <w:rsid w:val="007148B4"/>
    <w:rsid w:val="00714B8F"/>
    <w:rsid w:val="00714C56"/>
    <w:rsid w:val="0071517F"/>
    <w:rsid w:val="00715622"/>
    <w:rsid w:val="0071627E"/>
    <w:rsid w:val="007163AB"/>
    <w:rsid w:val="007173E6"/>
    <w:rsid w:val="00717907"/>
    <w:rsid w:val="00717C67"/>
    <w:rsid w:val="0072010D"/>
    <w:rsid w:val="00721101"/>
    <w:rsid w:val="007213FD"/>
    <w:rsid w:val="0072158E"/>
    <w:rsid w:val="0072167C"/>
    <w:rsid w:val="00722A97"/>
    <w:rsid w:val="007232BC"/>
    <w:rsid w:val="0072336A"/>
    <w:rsid w:val="007247B8"/>
    <w:rsid w:val="00725237"/>
    <w:rsid w:val="0072551C"/>
    <w:rsid w:val="00725676"/>
    <w:rsid w:val="007258D3"/>
    <w:rsid w:val="00725CF8"/>
    <w:rsid w:val="007260C9"/>
    <w:rsid w:val="0072631F"/>
    <w:rsid w:val="00726E8C"/>
    <w:rsid w:val="00727007"/>
    <w:rsid w:val="00727973"/>
    <w:rsid w:val="00727CC7"/>
    <w:rsid w:val="00727E4B"/>
    <w:rsid w:val="00730047"/>
    <w:rsid w:val="007302E6"/>
    <w:rsid w:val="00730814"/>
    <w:rsid w:val="00730FE8"/>
    <w:rsid w:val="0073117F"/>
    <w:rsid w:val="0073199E"/>
    <w:rsid w:val="007320F6"/>
    <w:rsid w:val="00732710"/>
    <w:rsid w:val="00732BA2"/>
    <w:rsid w:val="00732E53"/>
    <w:rsid w:val="007332D5"/>
    <w:rsid w:val="00733949"/>
    <w:rsid w:val="007339B6"/>
    <w:rsid w:val="00733DD2"/>
    <w:rsid w:val="00734044"/>
    <w:rsid w:val="007341A9"/>
    <w:rsid w:val="00734966"/>
    <w:rsid w:val="007349C4"/>
    <w:rsid w:val="00735886"/>
    <w:rsid w:val="0073597B"/>
    <w:rsid w:val="0073655F"/>
    <w:rsid w:val="007365DE"/>
    <w:rsid w:val="007367D6"/>
    <w:rsid w:val="00736924"/>
    <w:rsid w:val="00736EE9"/>
    <w:rsid w:val="007377CF"/>
    <w:rsid w:val="00737943"/>
    <w:rsid w:val="00737B10"/>
    <w:rsid w:val="00737E78"/>
    <w:rsid w:val="007406CE"/>
    <w:rsid w:val="007409F9"/>
    <w:rsid w:val="00740C11"/>
    <w:rsid w:val="00740FD3"/>
    <w:rsid w:val="0074164A"/>
    <w:rsid w:val="00741B3F"/>
    <w:rsid w:val="00741BAE"/>
    <w:rsid w:val="00741F22"/>
    <w:rsid w:val="007420DD"/>
    <w:rsid w:val="007427E2"/>
    <w:rsid w:val="0074293F"/>
    <w:rsid w:val="00742A8A"/>
    <w:rsid w:val="00742DAB"/>
    <w:rsid w:val="00742FB5"/>
    <w:rsid w:val="00743048"/>
    <w:rsid w:val="00743247"/>
    <w:rsid w:val="00743C51"/>
    <w:rsid w:val="00743FA6"/>
    <w:rsid w:val="0074439A"/>
    <w:rsid w:val="00744F76"/>
    <w:rsid w:val="007455DF"/>
    <w:rsid w:val="007458C1"/>
    <w:rsid w:val="0074596B"/>
    <w:rsid w:val="00745A6E"/>
    <w:rsid w:val="00746416"/>
    <w:rsid w:val="00746D7D"/>
    <w:rsid w:val="00747812"/>
    <w:rsid w:val="00747B67"/>
    <w:rsid w:val="00747DBA"/>
    <w:rsid w:val="0075022A"/>
    <w:rsid w:val="007504A6"/>
    <w:rsid w:val="00751489"/>
    <w:rsid w:val="0075209B"/>
    <w:rsid w:val="007522F1"/>
    <w:rsid w:val="007526E0"/>
    <w:rsid w:val="00753611"/>
    <w:rsid w:val="00753719"/>
    <w:rsid w:val="007541CE"/>
    <w:rsid w:val="007547F6"/>
    <w:rsid w:val="00754C0C"/>
    <w:rsid w:val="007553C8"/>
    <w:rsid w:val="0075558C"/>
    <w:rsid w:val="00755EC9"/>
    <w:rsid w:val="00756854"/>
    <w:rsid w:val="00756FB3"/>
    <w:rsid w:val="0075749E"/>
    <w:rsid w:val="0075797A"/>
    <w:rsid w:val="00757CFE"/>
    <w:rsid w:val="00760175"/>
    <w:rsid w:val="007607A8"/>
    <w:rsid w:val="0076086E"/>
    <w:rsid w:val="00761790"/>
    <w:rsid w:val="00761EF8"/>
    <w:rsid w:val="007623F6"/>
    <w:rsid w:val="00763CC2"/>
    <w:rsid w:val="007644CD"/>
    <w:rsid w:val="007644D5"/>
    <w:rsid w:val="00765CE2"/>
    <w:rsid w:val="00767129"/>
    <w:rsid w:val="00767914"/>
    <w:rsid w:val="007705F3"/>
    <w:rsid w:val="00770A2F"/>
    <w:rsid w:val="00770BC7"/>
    <w:rsid w:val="0077143A"/>
    <w:rsid w:val="0077190D"/>
    <w:rsid w:val="00771ADF"/>
    <w:rsid w:val="00771EAC"/>
    <w:rsid w:val="00771EC9"/>
    <w:rsid w:val="00771F21"/>
    <w:rsid w:val="00773078"/>
    <w:rsid w:val="007731E4"/>
    <w:rsid w:val="00773B59"/>
    <w:rsid w:val="00774079"/>
    <w:rsid w:val="007742A0"/>
    <w:rsid w:val="007742FE"/>
    <w:rsid w:val="0077454C"/>
    <w:rsid w:val="007745BA"/>
    <w:rsid w:val="00774751"/>
    <w:rsid w:val="00774BA2"/>
    <w:rsid w:val="00774BB3"/>
    <w:rsid w:val="00775534"/>
    <w:rsid w:val="007760B6"/>
    <w:rsid w:val="0077636B"/>
    <w:rsid w:val="0077640F"/>
    <w:rsid w:val="0077689A"/>
    <w:rsid w:val="0077797D"/>
    <w:rsid w:val="00777EBB"/>
    <w:rsid w:val="007800CC"/>
    <w:rsid w:val="007800E5"/>
    <w:rsid w:val="0078094C"/>
    <w:rsid w:val="00781955"/>
    <w:rsid w:val="00781D4B"/>
    <w:rsid w:val="007821F6"/>
    <w:rsid w:val="00782712"/>
    <w:rsid w:val="00782DDD"/>
    <w:rsid w:val="00782F92"/>
    <w:rsid w:val="00783057"/>
    <w:rsid w:val="007830E8"/>
    <w:rsid w:val="00783779"/>
    <w:rsid w:val="00783D36"/>
    <w:rsid w:val="00784BB7"/>
    <w:rsid w:val="00785C7D"/>
    <w:rsid w:val="00785C7F"/>
    <w:rsid w:val="007862DD"/>
    <w:rsid w:val="007866D5"/>
    <w:rsid w:val="00786873"/>
    <w:rsid w:val="0078693B"/>
    <w:rsid w:val="00787180"/>
    <w:rsid w:val="00790DC6"/>
    <w:rsid w:val="007919AB"/>
    <w:rsid w:val="00792267"/>
    <w:rsid w:val="00792289"/>
    <w:rsid w:val="00792947"/>
    <w:rsid w:val="00792E43"/>
    <w:rsid w:val="00793953"/>
    <w:rsid w:val="007959C2"/>
    <w:rsid w:val="00795E1A"/>
    <w:rsid w:val="007961F8"/>
    <w:rsid w:val="007962AB"/>
    <w:rsid w:val="00796992"/>
    <w:rsid w:val="00796A10"/>
    <w:rsid w:val="00796A66"/>
    <w:rsid w:val="007979E9"/>
    <w:rsid w:val="00797D3D"/>
    <w:rsid w:val="007A0537"/>
    <w:rsid w:val="007A1D10"/>
    <w:rsid w:val="007A1F25"/>
    <w:rsid w:val="007A3378"/>
    <w:rsid w:val="007A4D25"/>
    <w:rsid w:val="007A57AF"/>
    <w:rsid w:val="007A5C1F"/>
    <w:rsid w:val="007A5CEA"/>
    <w:rsid w:val="007A603E"/>
    <w:rsid w:val="007A657E"/>
    <w:rsid w:val="007A6A00"/>
    <w:rsid w:val="007A7004"/>
    <w:rsid w:val="007A7340"/>
    <w:rsid w:val="007A7935"/>
    <w:rsid w:val="007A7960"/>
    <w:rsid w:val="007B1084"/>
    <w:rsid w:val="007B1904"/>
    <w:rsid w:val="007B1B7E"/>
    <w:rsid w:val="007B27FC"/>
    <w:rsid w:val="007B33E8"/>
    <w:rsid w:val="007B3BB7"/>
    <w:rsid w:val="007B3C1C"/>
    <w:rsid w:val="007B3C6D"/>
    <w:rsid w:val="007B458D"/>
    <w:rsid w:val="007B478E"/>
    <w:rsid w:val="007B4D0C"/>
    <w:rsid w:val="007B5687"/>
    <w:rsid w:val="007B5AB7"/>
    <w:rsid w:val="007B645D"/>
    <w:rsid w:val="007B6A82"/>
    <w:rsid w:val="007B6D72"/>
    <w:rsid w:val="007B7552"/>
    <w:rsid w:val="007B777E"/>
    <w:rsid w:val="007B7936"/>
    <w:rsid w:val="007B79FA"/>
    <w:rsid w:val="007C00AB"/>
    <w:rsid w:val="007C0342"/>
    <w:rsid w:val="007C1108"/>
    <w:rsid w:val="007C15D6"/>
    <w:rsid w:val="007C295A"/>
    <w:rsid w:val="007C2C39"/>
    <w:rsid w:val="007C2C44"/>
    <w:rsid w:val="007C2EA1"/>
    <w:rsid w:val="007C33D4"/>
    <w:rsid w:val="007C3B88"/>
    <w:rsid w:val="007C3CB9"/>
    <w:rsid w:val="007C4AA1"/>
    <w:rsid w:val="007C596E"/>
    <w:rsid w:val="007C5EC6"/>
    <w:rsid w:val="007C5ED4"/>
    <w:rsid w:val="007C7E74"/>
    <w:rsid w:val="007C7F41"/>
    <w:rsid w:val="007D0270"/>
    <w:rsid w:val="007D0817"/>
    <w:rsid w:val="007D086E"/>
    <w:rsid w:val="007D2894"/>
    <w:rsid w:val="007D338F"/>
    <w:rsid w:val="007D4399"/>
    <w:rsid w:val="007D4959"/>
    <w:rsid w:val="007D4B43"/>
    <w:rsid w:val="007D54B3"/>
    <w:rsid w:val="007D643A"/>
    <w:rsid w:val="007D6890"/>
    <w:rsid w:val="007D6E84"/>
    <w:rsid w:val="007E09FF"/>
    <w:rsid w:val="007E0D8E"/>
    <w:rsid w:val="007E0ED6"/>
    <w:rsid w:val="007E1853"/>
    <w:rsid w:val="007E1A00"/>
    <w:rsid w:val="007E2725"/>
    <w:rsid w:val="007E2845"/>
    <w:rsid w:val="007E2D38"/>
    <w:rsid w:val="007E2FAF"/>
    <w:rsid w:val="007E33B7"/>
    <w:rsid w:val="007E3CFE"/>
    <w:rsid w:val="007E3E8B"/>
    <w:rsid w:val="007E4657"/>
    <w:rsid w:val="007E4B12"/>
    <w:rsid w:val="007E5720"/>
    <w:rsid w:val="007E5BEE"/>
    <w:rsid w:val="007E5F5A"/>
    <w:rsid w:val="007E6154"/>
    <w:rsid w:val="007E67B6"/>
    <w:rsid w:val="007E6998"/>
    <w:rsid w:val="007E71EC"/>
    <w:rsid w:val="007E7497"/>
    <w:rsid w:val="007E78D6"/>
    <w:rsid w:val="007E7CFB"/>
    <w:rsid w:val="007F1437"/>
    <w:rsid w:val="007F3012"/>
    <w:rsid w:val="007F32D6"/>
    <w:rsid w:val="007F4003"/>
    <w:rsid w:val="007F4127"/>
    <w:rsid w:val="007F41A4"/>
    <w:rsid w:val="007F432E"/>
    <w:rsid w:val="007F452F"/>
    <w:rsid w:val="007F4F6F"/>
    <w:rsid w:val="007F4FF3"/>
    <w:rsid w:val="007F6A3A"/>
    <w:rsid w:val="007F6BDA"/>
    <w:rsid w:val="007F6E55"/>
    <w:rsid w:val="007F70C9"/>
    <w:rsid w:val="007F7914"/>
    <w:rsid w:val="0080122E"/>
    <w:rsid w:val="0080139E"/>
    <w:rsid w:val="00801803"/>
    <w:rsid w:val="00801ABD"/>
    <w:rsid w:val="00801CBD"/>
    <w:rsid w:val="00801DE4"/>
    <w:rsid w:val="00802121"/>
    <w:rsid w:val="008026AC"/>
    <w:rsid w:val="0080353D"/>
    <w:rsid w:val="00803BEF"/>
    <w:rsid w:val="00804645"/>
    <w:rsid w:val="008058CA"/>
    <w:rsid w:val="0080597D"/>
    <w:rsid w:val="008062F2"/>
    <w:rsid w:val="00806753"/>
    <w:rsid w:val="008067A7"/>
    <w:rsid w:val="00806C09"/>
    <w:rsid w:val="00807245"/>
    <w:rsid w:val="00807EF5"/>
    <w:rsid w:val="00810004"/>
    <w:rsid w:val="008102D7"/>
    <w:rsid w:val="00810676"/>
    <w:rsid w:val="00810CEB"/>
    <w:rsid w:val="00811095"/>
    <w:rsid w:val="0081112E"/>
    <w:rsid w:val="0081147F"/>
    <w:rsid w:val="00811AFC"/>
    <w:rsid w:val="00812967"/>
    <w:rsid w:val="00812ABC"/>
    <w:rsid w:val="008134B1"/>
    <w:rsid w:val="00814599"/>
    <w:rsid w:val="00814BD6"/>
    <w:rsid w:val="0081563F"/>
    <w:rsid w:val="008160AE"/>
    <w:rsid w:val="00816B81"/>
    <w:rsid w:val="00817ABB"/>
    <w:rsid w:val="00820258"/>
    <w:rsid w:val="008209C8"/>
    <w:rsid w:val="00820EB3"/>
    <w:rsid w:val="00820F91"/>
    <w:rsid w:val="00821321"/>
    <w:rsid w:val="00821443"/>
    <w:rsid w:val="00822720"/>
    <w:rsid w:val="008229CA"/>
    <w:rsid w:val="00822AA8"/>
    <w:rsid w:val="00823834"/>
    <w:rsid w:val="00823DA2"/>
    <w:rsid w:val="008241D5"/>
    <w:rsid w:val="00825F17"/>
    <w:rsid w:val="00826032"/>
    <w:rsid w:val="008263FE"/>
    <w:rsid w:val="00826B66"/>
    <w:rsid w:val="00826C6E"/>
    <w:rsid w:val="00826C78"/>
    <w:rsid w:val="008276AA"/>
    <w:rsid w:val="00827DCB"/>
    <w:rsid w:val="00831AEC"/>
    <w:rsid w:val="00831F71"/>
    <w:rsid w:val="008324FC"/>
    <w:rsid w:val="008325DF"/>
    <w:rsid w:val="00832613"/>
    <w:rsid w:val="00832989"/>
    <w:rsid w:val="00832B60"/>
    <w:rsid w:val="008335B7"/>
    <w:rsid w:val="008338EA"/>
    <w:rsid w:val="00833A11"/>
    <w:rsid w:val="00833A82"/>
    <w:rsid w:val="00833D4B"/>
    <w:rsid w:val="008341CE"/>
    <w:rsid w:val="00834C62"/>
    <w:rsid w:val="00834C88"/>
    <w:rsid w:val="0083512F"/>
    <w:rsid w:val="00835761"/>
    <w:rsid w:val="00836150"/>
    <w:rsid w:val="008361D5"/>
    <w:rsid w:val="008362DC"/>
    <w:rsid w:val="00836B4E"/>
    <w:rsid w:val="00836C40"/>
    <w:rsid w:val="00837056"/>
    <w:rsid w:val="00837D31"/>
    <w:rsid w:val="008403D6"/>
    <w:rsid w:val="008407DD"/>
    <w:rsid w:val="00840AE3"/>
    <w:rsid w:val="00840DD6"/>
    <w:rsid w:val="00841124"/>
    <w:rsid w:val="00841A99"/>
    <w:rsid w:val="00841DD5"/>
    <w:rsid w:val="00842649"/>
    <w:rsid w:val="008429B7"/>
    <w:rsid w:val="00843AB2"/>
    <w:rsid w:val="0084447B"/>
    <w:rsid w:val="00844D2E"/>
    <w:rsid w:val="008452C3"/>
    <w:rsid w:val="00845E1A"/>
    <w:rsid w:val="008460B1"/>
    <w:rsid w:val="0084612B"/>
    <w:rsid w:val="008471C9"/>
    <w:rsid w:val="00847537"/>
    <w:rsid w:val="008476CD"/>
    <w:rsid w:val="0084799A"/>
    <w:rsid w:val="00847FCF"/>
    <w:rsid w:val="00850AF9"/>
    <w:rsid w:val="008515C5"/>
    <w:rsid w:val="00851D44"/>
    <w:rsid w:val="008523BF"/>
    <w:rsid w:val="00852D2E"/>
    <w:rsid w:val="00852DE8"/>
    <w:rsid w:val="00853077"/>
    <w:rsid w:val="008533E3"/>
    <w:rsid w:val="008535F0"/>
    <w:rsid w:val="00854BF7"/>
    <w:rsid w:val="00855241"/>
    <w:rsid w:val="00855D73"/>
    <w:rsid w:val="00855F61"/>
    <w:rsid w:val="00856573"/>
    <w:rsid w:val="00856A05"/>
    <w:rsid w:val="00856CDE"/>
    <w:rsid w:val="00856DA2"/>
    <w:rsid w:val="00856F63"/>
    <w:rsid w:val="00857159"/>
    <w:rsid w:val="00857516"/>
    <w:rsid w:val="00857853"/>
    <w:rsid w:val="00857C9C"/>
    <w:rsid w:val="00860B6F"/>
    <w:rsid w:val="00860D35"/>
    <w:rsid w:val="00861A03"/>
    <w:rsid w:val="00861C70"/>
    <w:rsid w:val="00863362"/>
    <w:rsid w:val="00864135"/>
    <w:rsid w:val="008650D2"/>
    <w:rsid w:val="00865CE9"/>
    <w:rsid w:val="00865FA7"/>
    <w:rsid w:val="008667CA"/>
    <w:rsid w:val="0086700B"/>
    <w:rsid w:val="00867147"/>
    <w:rsid w:val="0086746A"/>
    <w:rsid w:val="008677B3"/>
    <w:rsid w:val="00867A26"/>
    <w:rsid w:val="00870126"/>
    <w:rsid w:val="008704D1"/>
    <w:rsid w:val="00870AEE"/>
    <w:rsid w:val="00870CCA"/>
    <w:rsid w:val="00871B56"/>
    <w:rsid w:val="00872174"/>
    <w:rsid w:val="008724E9"/>
    <w:rsid w:val="0087322F"/>
    <w:rsid w:val="008739D0"/>
    <w:rsid w:val="00873A9E"/>
    <w:rsid w:val="00873E02"/>
    <w:rsid w:val="008744B6"/>
    <w:rsid w:val="0087457E"/>
    <w:rsid w:val="008757CE"/>
    <w:rsid w:val="00875B49"/>
    <w:rsid w:val="0087606B"/>
    <w:rsid w:val="00876113"/>
    <w:rsid w:val="008773C6"/>
    <w:rsid w:val="0087784B"/>
    <w:rsid w:val="0088033B"/>
    <w:rsid w:val="0088036D"/>
    <w:rsid w:val="0088039B"/>
    <w:rsid w:val="008804AE"/>
    <w:rsid w:val="0088088A"/>
    <w:rsid w:val="00881499"/>
    <w:rsid w:val="008818AA"/>
    <w:rsid w:val="008819A2"/>
    <w:rsid w:val="0088302E"/>
    <w:rsid w:val="00883662"/>
    <w:rsid w:val="00883A46"/>
    <w:rsid w:val="00884A49"/>
    <w:rsid w:val="00884CF7"/>
    <w:rsid w:val="008850CB"/>
    <w:rsid w:val="00885210"/>
    <w:rsid w:val="008853C1"/>
    <w:rsid w:val="00885D28"/>
    <w:rsid w:val="00885F7A"/>
    <w:rsid w:val="008860FA"/>
    <w:rsid w:val="0088629E"/>
    <w:rsid w:val="00886480"/>
    <w:rsid w:val="00886B83"/>
    <w:rsid w:val="0088732A"/>
    <w:rsid w:val="008876F6"/>
    <w:rsid w:val="00887A4F"/>
    <w:rsid w:val="00887F2A"/>
    <w:rsid w:val="00890301"/>
    <w:rsid w:val="00890CC6"/>
    <w:rsid w:val="00890E9A"/>
    <w:rsid w:val="008917A6"/>
    <w:rsid w:val="008919EB"/>
    <w:rsid w:val="0089213A"/>
    <w:rsid w:val="00892BDD"/>
    <w:rsid w:val="00892E5A"/>
    <w:rsid w:val="0089332C"/>
    <w:rsid w:val="008938B9"/>
    <w:rsid w:val="0089448F"/>
    <w:rsid w:val="008948CB"/>
    <w:rsid w:val="00894D15"/>
    <w:rsid w:val="00894DF4"/>
    <w:rsid w:val="00895362"/>
    <w:rsid w:val="00895386"/>
    <w:rsid w:val="0089541A"/>
    <w:rsid w:val="008954B8"/>
    <w:rsid w:val="00895683"/>
    <w:rsid w:val="00895D3F"/>
    <w:rsid w:val="00895EED"/>
    <w:rsid w:val="008972EC"/>
    <w:rsid w:val="0089762E"/>
    <w:rsid w:val="008979BA"/>
    <w:rsid w:val="00897B9C"/>
    <w:rsid w:val="008A1A88"/>
    <w:rsid w:val="008A1B24"/>
    <w:rsid w:val="008A259F"/>
    <w:rsid w:val="008A28C9"/>
    <w:rsid w:val="008A35E9"/>
    <w:rsid w:val="008A39CE"/>
    <w:rsid w:val="008A3B67"/>
    <w:rsid w:val="008A4B52"/>
    <w:rsid w:val="008A5D9C"/>
    <w:rsid w:val="008A64C3"/>
    <w:rsid w:val="008A732C"/>
    <w:rsid w:val="008A73F2"/>
    <w:rsid w:val="008A789D"/>
    <w:rsid w:val="008A796D"/>
    <w:rsid w:val="008A7BBB"/>
    <w:rsid w:val="008A7F10"/>
    <w:rsid w:val="008B04A1"/>
    <w:rsid w:val="008B0DAF"/>
    <w:rsid w:val="008B1158"/>
    <w:rsid w:val="008B14E5"/>
    <w:rsid w:val="008B1929"/>
    <w:rsid w:val="008B1985"/>
    <w:rsid w:val="008B1987"/>
    <w:rsid w:val="008B1E66"/>
    <w:rsid w:val="008B20CE"/>
    <w:rsid w:val="008B20DE"/>
    <w:rsid w:val="008B233A"/>
    <w:rsid w:val="008B2B0E"/>
    <w:rsid w:val="008B2BE5"/>
    <w:rsid w:val="008B2F88"/>
    <w:rsid w:val="008B3F2E"/>
    <w:rsid w:val="008B4259"/>
    <w:rsid w:val="008B4E94"/>
    <w:rsid w:val="008B57DE"/>
    <w:rsid w:val="008B5934"/>
    <w:rsid w:val="008B5FE3"/>
    <w:rsid w:val="008B62FC"/>
    <w:rsid w:val="008B635A"/>
    <w:rsid w:val="008B64D7"/>
    <w:rsid w:val="008B6E97"/>
    <w:rsid w:val="008B708B"/>
    <w:rsid w:val="008B7514"/>
    <w:rsid w:val="008B76F6"/>
    <w:rsid w:val="008B7775"/>
    <w:rsid w:val="008B7ADE"/>
    <w:rsid w:val="008C0004"/>
    <w:rsid w:val="008C0964"/>
    <w:rsid w:val="008C09C2"/>
    <w:rsid w:val="008C10CC"/>
    <w:rsid w:val="008C13B2"/>
    <w:rsid w:val="008C1406"/>
    <w:rsid w:val="008C1543"/>
    <w:rsid w:val="008C167A"/>
    <w:rsid w:val="008C19E7"/>
    <w:rsid w:val="008C1BB7"/>
    <w:rsid w:val="008C1D0D"/>
    <w:rsid w:val="008C1DEE"/>
    <w:rsid w:val="008C20B0"/>
    <w:rsid w:val="008C21D1"/>
    <w:rsid w:val="008C286D"/>
    <w:rsid w:val="008C2CF0"/>
    <w:rsid w:val="008C2DC5"/>
    <w:rsid w:val="008C2E00"/>
    <w:rsid w:val="008C3B8B"/>
    <w:rsid w:val="008C3BFF"/>
    <w:rsid w:val="008C4311"/>
    <w:rsid w:val="008C43FD"/>
    <w:rsid w:val="008C48B7"/>
    <w:rsid w:val="008C4AAC"/>
    <w:rsid w:val="008C5CAC"/>
    <w:rsid w:val="008C6454"/>
    <w:rsid w:val="008C677C"/>
    <w:rsid w:val="008C70D4"/>
    <w:rsid w:val="008C7538"/>
    <w:rsid w:val="008C7728"/>
    <w:rsid w:val="008C7DC5"/>
    <w:rsid w:val="008C7E42"/>
    <w:rsid w:val="008D0488"/>
    <w:rsid w:val="008D0569"/>
    <w:rsid w:val="008D0A7E"/>
    <w:rsid w:val="008D1263"/>
    <w:rsid w:val="008D1367"/>
    <w:rsid w:val="008D13FC"/>
    <w:rsid w:val="008D1676"/>
    <w:rsid w:val="008D171C"/>
    <w:rsid w:val="008D219A"/>
    <w:rsid w:val="008D30D0"/>
    <w:rsid w:val="008D349F"/>
    <w:rsid w:val="008D3F6E"/>
    <w:rsid w:val="008D45D8"/>
    <w:rsid w:val="008D55BF"/>
    <w:rsid w:val="008D5D40"/>
    <w:rsid w:val="008D60D4"/>
    <w:rsid w:val="008D6483"/>
    <w:rsid w:val="008D719F"/>
    <w:rsid w:val="008D71CC"/>
    <w:rsid w:val="008D7E4F"/>
    <w:rsid w:val="008E0C68"/>
    <w:rsid w:val="008E0CE3"/>
    <w:rsid w:val="008E1E4A"/>
    <w:rsid w:val="008E2084"/>
    <w:rsid w:val="008E2150"/>
    <w:rsid w:val="008E3626"/>
    <w:rsid w:val="008E38A9"/>
    <w:rsid w:val="008E38AE"/>
    <w:rsid w:val="008E3E03"/>
    <w:rsid w:val="008E41E3"/>
    <w:rsid w:val="008E4A3A"/>
    <w:rsid w:val="008E4A9B"/>
    <w:rsid w:val="008E4BF3"/>
    <w:rsid w:val="008E4E87"/>
    <w:rsid w:val="008E50C3"/>
    <w:rsid w:val="008E54CF"/>
    <w:rsid w:val="008E564E"/>
    <w:rsid w:val="008E5AB5"/>
    <w:rsid w:val="008E5B74"/>
    <w:rsid w:val="008E5CE1"/>
    <w:rsid w:val="008E5FDA"/>
    <w:rsid w:val="008E5FE2"/>
    <w:rsid w:val="008E6167"/>
    <w:rsid w:val="008E641D"/>
    <w:rsid w:val="008E65AC"/>
    <w:rsid w:val="008E6ADF"/>
    <w:rsid w:val="008E6C77"/>
    <w:rsid w:val="008E6DD6"/>
    <w:rsid w:val="008E72A7"/>
    <w:rsid w:val="008E7508"/>
    <w:rsid w:val="008E764E"/>
    <w:rsid w:val="008E7696"/>
    <w:rsid w:val="008F022B"/>
    <w:rsid w:val="008F0DF0"/>
    <w:rsid w:val="008F12C7"/>
    <w:rsid w:val="008F1627"/>
    <w:rsid w:val="008F18E9"/>
    <w:rsid w:val="008F1A7C"/>
    <w:rsid w:val="008F25D7"/>
    <w:rsid w:val="008F271E"/>
    <w:rsid w:val="008F298F"/>
    <w:rsid w:val="008F29C5"/>
    <w:rsid w:val="008F3224"/>
    <w:rsid w:val="008F35B6"/>
    <w:rsid w:val="008F36A9"/>
    <w:rsid w:val="008F401B"/>
    <w:rsid w:val="008F49F2"/>
    <w:rsid w:val="008F4C9F"/>
    <w:rsid w:val="008F5574"/>
    <w:rsid w:val="008F644F"/>
    <w:rsid w:val="008F7261"/>
    <w:rsid w:val="008F72D8"/>
    <w:rsid w:val="008F757C"/>
    <w:rsid w:val="008F77D5"/>
    <w:rsid w:val="00900AD3"/>
    <w:rsid w:val="00900AFA"/>
    <w:rsid w:val="00901137"/>
    <w:rsid w:val="0090117A"/>
    <w:rsid w:val="00901554"/>
    <w:rsid w:val="009016B2"/>
    <w:rsid w:val="0090172C"/>
    <w:rsid w:val="00902805"/>
    <w:rsid w:val="00902DA2"/>
    <w:rsid w:val="009036CB"/>
    <w:rsid w:val="0090473C"/>
    <w:rsid w:val="0090567C"/>
    <w:rsid w:val="00905F2D"/>
    <w:rsid w:val="0090673F"/>
    <w:rsid w:val="00907300"/>
    <w:rsid w:val="00907EE2"/>
    <w:rsid w:val="00907F53"/>
    <w:rsid w:val="00907F59"/>
    <w:rsid w:val="00910709"/>
    <w:rsid w:val="00910723"/>
    <w:rsid w:val="00910B00"/>
    <w:rsid w:val="00910E85"/>
    <w:rsid w:val="00911061"/>
    <w:rsid w:val="0091133E"/>
    <w:rsid w:val="0091251B"/>
    <w:rsid w:val="00912AAE"/>
    <w:rsid w:val="00912DC9"/>
    <w:rsid w:val="009132BA"/>
    <w:rsid w:val="009137D1"/>
    <w:rsid w:val="00914DDB"/>
    <w:rsid w:val="009151C8"/>
    <w:rsid w:val="0091539C"/>
    <w:rsid w:val="00915785"/>
    <w:rsid w:val="00916D82"/>
    <w:rsid w:val="00917268"/>
    <w:rsid w:val="00917303"/>
    <w:rsid w:val="009179E7"/>
    <w:rsid w:val="00917FBB"/>
    <w:rsid w:val="0092049E"/>
    <w:rsid w:val="009212E2"/>
    <w:rsid w:val="009213E7"/>
    <w:rsid w:val="00921E5A"/>
    <w:rsid w:val="009220D5"/>
    <w:rsid w:val="009224BC"/>
    <w:rsid w:val="0092277F"/>
    <w:rsid w:val="00922CD1"/>
    <w:rsid w:val="00922DC9"/>
    <w:rsid w:val="00923A8F"/>
    <w:rsid w:val="009245ED"/>
    <w:rsid w:val="00924D16"/>
    <w:rsid w:val="00925A44"/>
    <w:rsid w:val="00926656"/>
    <w:rsid w:val="00926C01"/>
    <w:rsid w:val="00926C25"/>
    <w:rsid w:val="00927309"/>
    <w:rsid w:val="0093041A"/>
    <w:rsid w:val="00930718"/>
    <w:rsid w:val="009308CB"/>
    <w:rsid w:val="00931396"/>
    <w:rsid w:val="00931BE1"/>
    <w:rsid w:val="0093202C"/>
    <w:rsid w:val="009322AE"/>
    <w:rsid w:val="00932677"/>
    <w:rsid w:val="00932717"/>
    <w:rsid w:val="00932DB9"/>
    <w:rsid w:val="00932EBE"/>
    <w:rsid w:val="00933748"/>
    <w:rsid w:val="00933FEA"/>
    <w:rsid w:val="00934378"/>
    <w:rsid w:val="0093442F"/>
    <w:rsid w:val="00934475"/>
    <w:rsid w:val="00934737"/>
    <w:rsid w:val="00934F1D"/>
    <w:rsid w:val="009356C3"/>
    <w:rsid w:val="009357E6"/>
    <w:rsid w:val="00936126"/>
    <w:rsid w:val="00936B7F"/>
    <w:rsid w:val="00937C24"/>
    <w:rsid w:val="00937D87"/>
    <w:rsid w:val="00937ED4"/>
    <w:rsid w:val="00937F87"/>
    <w:rsid w:val="00937FCF"/>
    <w:rsid w:val="009406BC"/>
    <w:rsid w:val="00940B9C"/>
    <w:rsid w:val="00940CC0"/>
    <w:rsid w:val="00941230"/>
    <w:rsid w:val="0094135B"/>
    <w:rsid w:val="00941388"/>
    <w:rsid w:val="00941485"/>
    <w:rsid w:val="0094177E"/>
    <w:rsid w:val="00941829"/>
    <w:rsid w:val="00941A3B"/>
    <w:rsid w:val="00941C66"/>
    <w:rsid w:val="00941E8F"/>
    <w:rsid w:val="009437D3"/>
    <w:rsid w:val="009445FB"/>
    <w:rsid w:val="00944846"/>
    <w:rsid w:val="00944ADF"/>
    <w:rsid w:val="009451DF"/>
    <w:rsid w:val="0094540D"/>
    <w:rsid w:val="0094546D"/>
    <w:rsid w:val="0094579A"/>
    <w:rsid w:val="00945842"/>
    <w:rsid w:val="009461D9"/>
    <w:rsid w:val="00946F73"/>
    <w:rsid w:val="00946FD9"/>
    <w:rsid w:val="00947352"/>
    <w:rsid w:val="0094747E"/>
    <w:rsid w:val="00947A62"/>
    <w:rsid w:val="00947CCA"/>
    <w:rsid w:val="009502CA"/>
    <w:rsid w:val="00951615"/>
    <w:rsid w:val="009516A5"/>
    <w:rsid w:val="009523B7"/>
    <w:rsid w:val="00953210"/>
    <w:rsid w:val="009538D1"/>
    <w:rsid w:val="009540FA"/>
    <w:rsid w:val="00954D5B"/>
    <w:rsid w:val="00954DDE"/>
    <w:rsid w:val="00954F0B"/>
    <w:rsid w:val="009550DE"/>
    <w:rsid w:val="00955421"/>
    <w:rsid w:val="00955497"/>
    <w:rsid w:val="009561A7"/>
    <w:rsid w:val="009562A9"/>
    <w:rsid w:val="009564F0"/>
    <w:rsid w:val="00957690"/>
    <w:rsid w:val="00957F8E"/>
    <w:rsid w:val="009603DA"/>
    <w:rsid w:val="009608C9"/>
    <w:rsid w:val="00960C07"/>
    <w:rsid w:val="00960C0D"/>
    <w:rsid w:val="00960EF7"/>
    <w:rsid w:val="00960F28"/>
    <w:rsid w:val="00961BDE"/>
    <w:rsid w:val="00962183"/>
    <w:rsid w:val="00962C77"/>
    <w:rsid w:val="00962E73"/>
    <w:rsid w:val="00962EDB"/>
    <w:rsid w:val="00963559"/>
    <w:rsid w:val="009638BA"/>
    <w:rsid w:val="009642E9"/>
    <w:rsid w:val="009642F2"/>
    <w:rsid w:val="009649C0"/>
    <w:rsid w:val="00965032"/>
    <w:rsid w:val="009654F0"/>
    <w:rsid w:val="00965585"/>
    <w:rsid w:val="00965698"/>
    <w:rsid w:val="009660EA"/>
    <w:rsid w:val="009668EE"/>
    <w:rsid w:val="00966A84"/>
    <w:rsid w:val="00966D92"/>
    <w:rsid w:val="00966E10"/>
    <w:rsid w:val="009674D5"/>
    <w:rsid w:val="00967C87"/>
    <w:rsid w:val="009704D9"/>
    <w:rsid w:val="00970A60"/>
    <w:rsid w:val="0097135C"/>
    <w:rsid w:val="0097189A"/>
    <w:rsid w:val="0097206E"/>
    <w:rsid w:val="00972C72"/>
    <w:rsid w:val="0097316F"/>
    <w:rsid w:val="00973D62"/>
    <w:rsid w:val="009754FE"/>
    <w:rsid w:val="00975699"/>
    <w:rsid w:val="00975AF3"/>
    <w:rsid w:val="00975CC3"/>
    <w:rsid w:val="0097622A"/>
    <w:rsid w:val="0097667A"/>
    <w:rsid w:val="009766AC"/>
    <w:rsid w:val="00977515"/>
    <w:rsid w:val="009779D1"/>
    <w:rsid w:val="00977C45"/>
    <w:rsid w:val="00977EF9"/>
    <w:rsid w:val="00980389"/>
    <w:rsid w:val="00980546"/>
    <w:rsid w:val="009822D4"/>
    <w:rsid w:val="00982400"/>
    <w:rsid w:val="00982985"/>
    <w:rsid w:val="00983EB6"/>
    <w:rsid w:val="0098460D"/>
    <w:rsid w:val="009849BB"/>
    <w:rsid w:val="00985432"/>
    <w:rsid w:val="00985DB3"/>
    <w:rsid w:val="00985F80"/>
    <w:rsid w:val="0098661A"/>
    <w:rsid w:val="009867DB"/>
    <w:rsid w:val="0098680D"/>
    <w:rsid w:val="00986C75"/>
    <w:rsid w:val="00987EBF"/>
    <w:rsid w:val="009908AB"/>
    <w:rsid w:val="009909C9"/>
    <w:rsid w:val="00990C6D"/>
    <w:rsid w:val="00990CD6"/>
    <w:rsid w:val="009913E8"/>
    <w:rsid w:val="009918AC"/>
    <w:rsid w:val="0099190A"/>
    <w:rsid w:val="00992A50"/>
    <w:rsid w:val="00992C0C"/>
    <w:rsid w:val="0099388A"/>
    <w:rsid w:val="0099468D"/>
    <w:rsid w:val="0099517D"/>
    <w:rsid w:val="0099589E"/>
    <w:rsid w:val="00995D2D"/>
    <w:rsid w:val="00996121"/>
    <w:rsid w:val="00996375"/>
    <w:rsid w:val="00996727"/>
    <w:rsid w:val="009969F5"/>
    <w:rsid w:val="00996ABB"/>
    <w:rsid w:val="00996BD5"/>
    <w:rsid w:val="0099733D"/>
    <w:rsid w:val="009977E0"/>
    <w:rsid w:val="00997EE9"/>
    <w:rsid w:val="009A04A7"/>
    <w:rsid w:val="009A09DE"/>
    <w:rsid w:val="009A0E76"/>
    <w:rsid w:val="009A172C"/>
    <w:rsid w:val="009A207A"/>
    <w:rsid w:val="009A2546"/>
    <w:rsid w:val="009A4443"/>
    <w:rsid w:val="009A5589"/>
    <w:rsid w:val="009A5FD4"/>
    <w:rsid w:val="009A6592"/>
    <w:rsid w:val="009A65E6"/>
    <w:rsid w:val="009A66C7"/>
    <w:rsid w:val="009A6DFE"/>
    <w:rsid w:val="009A7210"/>
    <w:rsid w:val="009B0457"/>
    <w:rsid w:val="009B04EB"/>
    <w:rsid w:val="009B0E9E"/>
    <w:rsid w:val="009B0F84"/>
    <w:rsid w:val="009B103F"/>
    <w:rsid w:val="009B1A4C"/>
    <w:rsid w:val="009B22C7"/>
    <w:rsid w:val="009B31FB"/>
    <w:rsid w:val="009B3873"/>
    <w:rsid w:val="009B3ECF"/>
    <w:rsid w:val="009B4539"/>
    <w:rsid w:val="009B46B7"/>
    <w:rsid w:val="009B5264"/>
    <w:rsid w:val="009B5363"/>
    <w:rsid w:val="009B6AAD"/>
    <w:rsid w:val="009B6D00"/>
    <w:rsid w:val="009B7AEA"/>
    <w:rsid w:val="009B7EA8"/>
    <w:rsid w:val="009C0541"/>
    <w:rsid w:val="009C0639"/>
    <w:rsid w:val="009C1034"/>
    <w:rsid w:val="009C103C"/>
    <w:rsid w:val="009C1097"/>
    <w:rsid w:val="009C10CF"/>
    <w:rsid w:val="009C16FB"/>
    <w:rsid w:val="009C19A3"/>
    <w:rsid w:val="009C1AEE"/>
    <w:rsid w:val="009C2963"/>
    <w:rsid w:val="009C3367"/>
    <w:rsid w:val="009C3824"/>
    <w:rsid w:val="009C3DFA"/>
    <w:rsid w:val="009C5067"/>
    <w:rsid w:val="009C52C5"/>
    <w:rsid w:val="009C563F"/>
    <w:rsid w:val="009C58DF"/>
    <w:rsid w:val="009C6D50"/>
    <w:rsid w:val="009C7204"/>
    <w:rsid w:val="009C75D1"/>
    <w:rsid w:val="009C768F"/>
    <w:rsid w:val="009C76E9"/>
    <w:rsid w:val="009C7C86"/>
    <w:rsid w:val="009D02CB"/>
    <w:rsid w:val="009D045F"/>
    <w:rsid w:val="009D0C1F"/>
    <w:rsid w:val="009D0C27"/>
    <w:rsid w:val="009D1670"/>
    <w:rsid w:val="009D27F4"/>
    <w:rsid w:val="009D2AE4"/>
    <w:rsid w:val="009D2BA4"/>
    <w:rsid w:val="009D2D8D"/>
    <w:rsid w:val="009D2E44"/>
    <w:rsid w:val="009D35FD"/>
    <w:rsid w:val="009D3645"/>
    <w:rsid w:val="009D3884"/>
    <w:rsid w:val="009D39FA"/>
    <w:rsid w:val="009D4CDA"/>
    <w:rsid w:val="009D4F70"/>
    <w:rsid w:val="009D5A9F"/>
    <w:rsid w:val="009D72A2"/>
    <w:rsid w:val="009D77A5"/>
    <w:rsid w:val="009E00F1"/>
    <w:rsid w:val="009E13D1"/>
    <w:rsid w:val="009E1C03"/>
    <w:rsid w:val="009E2198"/>
    <w:rsid w:val="009E23EF"/>
    <w:rsid w:val="009E2DA5"/>
    <w:rsid w:val="009E3611"/>
    <w:rsid w:val="009E4A89"/>
    <w:rsid w:val="009E5424"/>
    <w:rsid w:val="009E5798"/>
    <w:rsid w:val="009E580E"/>
    <w:rsid w:val="009E5CD5"/>
    <w:rsid w:val="009E60BE"/>
    <w:rsid w:val="009E641E"/>
    <w:rsid w:val="009E6C23"/>
    <w:rsid w:val="009E7121"/>
    <w:rsid w:val="009E71A9"/>
    <w:rsid w:val="009F0238"/>
    <w:rsid w:val="009F06B6"/>
    <w:rsid w:val="009F06D9"/>
    <w:rsid w:val="009F0CCB"/>
    <w:rsid w:val="009F0FA3"/>
    <w:rsid w:val="009F104A"/>
    <w:rsid w:val="009F139C"/>
    <w:rsid w:val="009F17A0"/>
    <w:rsid w:val="009F1908"/>
    <w:rsid w:val="009F1A8E"/>
    <w:rsid w:val="009F1EFA"/>
    <w:rsid w:val="009F2FB3"/>
    <w:rsid w:val="009F3D86"/>
    <w:rsid w:val="009F3EE1"/>
    <w:rsid w:val="009F40AB"/>
    <w:rsid w:val="009F4703"/>
    <w:rsid w:val="009F4793"/>
    <w:rsid w:val="009F506B"/>
    <w:rsid w:val="009F54A7"/>
    <w:rsid w:val="009F5B44"/>
    <w:rsid w:val="009F6080"/>
    <w:rsid w:val="009F6173"/>
    <w:rsid w:val="009F6330"/>
    <w:rsid w:val="009F63B2"/>
    <w:rsid w:val="009F6428"/>
    <w:rsid w:val="00A00356"/>
    <w:rsid w:val="00A004A2"/>
    <w:rsid w:val="00A00C0C"/>
    <w:rsid w:val="00A0161D"/>
    <w:rsid w:val="00A0172C"/>
    <w:rsid w:val="00A01B3A"/>
    <w:rsid w:val="00A01D15"/>
    <w:rsid w:val="00A01E96"/>
    <w:rsid w:val="00A01F20"/>
    <w:rsid w:val="00A0221E"/>
    <w:rsid w:val="00A024E3"/>
    <w:rsid w:val="00A026AE"/>
    <w:rsid w:val="00A029B0"/>
    <w:rsid w:val="00A02BBB"/>
    <w:rsid w:val="00A032A7"/>
    <w:rsid w:val="00A032D9"/>
    <w:rsid w:val="00A0353F"/>
    <w:rsid w:val="00A046E3"/>
    <w:rsid w:val="00A04AAD"/>
    <w:rsid w:val="00A05034"/>
    <w:rsid w:val="00A05A9D"/>
    <w:rsid w:val="00A05B55"/>
    <w:rsid w:val="00A05B98"/>
    <w:rsid w:val="00A05E54"/>
    <w:rsid w:val="00A06E47"/>
    <w:rsid w:val="00A07200"/>
    <w:rsid w:val="00A07E3F"/>
    <w:rsid w:val="00A1014B"/>
    <w:rsid w:val="00A10766"/>
    <w:rsid w:val="00A10EC3"/>
    <w:rsid w:val="00A10FCB"/>
    <w:rsid w:val="00A118D1"/>
    <w:rsid w:val="00A1191A"/>
    <w:rsid w:val="00A1204F"/>
    <w:rsid w:val="00A13572"/>
    <w:rsid w:val="00A1387E"/>
    <w:rsid w:val="00A13F7E"/>
    <w:rsid w:val="00A14842"/>
    <w:rsid w:val="00A14B8E"/>
    <w:rsid w:val="00A14DA0"/>
    <w:rsid w:val="00A14EAE"/>
    <w:rsid w:val="00A153F8"/>
    <w:rsid w:val="00A160FF"/>
    <w:rsid w:val="00A1666C"/>
    <w:rsid w:val="00A169CA"/>
    <w:rsid w:val="00A17457"/>
    <w:rsid w:val="00A178A2"/>
    <w:rsid w:val="00A17D06"/>
    <w:rsid w:val="00A17FDE"/>
    <w:rsid w:val="00A2089F"/>
    <w:rsid w:val="00A20A83"/>
    <w:rsid w:val="00A20FB6"/>
    <w:rsid w:val="00A211FF"/>
    <w:rsid w:val="00A216AF"/>
    <w:rsid w:val="00A2182A"/>
    <w:rsid w:val="00A21B8B"/>
    <w:rsid w:val="00A22000"/>
    <w:rsid w:val="00A22854"/>
    <w:rsid w:val="00A22B69"/>
    <w:rsid w:val="00A22F93"/>
    <w:rsid w:val="00A2391D"/>
    <w:rsid w:val="00A23F97"/>
    <w:rsid w:val="00A246F3"/>
    <w:rsid w:val="00A25038"/>
    <w:rsid w:val="00A2541A"/>
    <w:rsid w:val="00A25D38"/>
    <w:rsid w:val="00A25DC2"/>
    <w:rsid w:val="00A26524"/>
    <w:rsid w:val="00A26D80"/>
    <w:rsid w:val="00A26FCE"/>
    <w:rsid w:val="00A277FD"/>
    <w:rsid w:val="00A30445"/>
    <w:rsid w:val="00A31E17"/>
    <w:rsid w:val="00A3242D"/>
    <w:rsid w:val="00A327C4"/>
    <w:rsid w:val="00A32B8B"/>
    <w:rsid w:val="00A32CC3"/>
    <w:rsid w:val="00A33404"/>
    <w:rsid w:val="00A33424"/>
    <w:rsid w:val="00A336B1"/>
    <w:rsid w:val="00A33723"/>
    <w:rsid w:val="00A33859"/>
    <w:rsid w:val="00A33C1A"/>
    <w:rsid w:val="00A343C2"/>
    <w:rsid w:val="00A34CAE"/>
    <w:rsid w:val="00A35191"/>
    <w:rsid w:val="00A356BF"/>
    <w:rsid w:val="00A35D0B"/>
    <w:rsid w:val="00A36382"/>
    <w:rsid w:val="00A367FD"/>
    <w:rsid w:val="00A369A8"/>
    <w:rsid w:val="00A36A5E"/>
    <w:rsid w:val="00A37655"/>
    <w:rsid w:val="00A37682"/>
    <w:rsid w:val="00A37D72"/>
    <w:rsid w:val="00A40617"/>
    <w:rsid w:val="00A41A9E"/>
    <w:rsid w:val="00A41B97"/>
    <w:rsid w:val="00A421A5"/>
    <w:rsid w:val="00A42232"/>
    <w:rsid w:val="00A42E27"/>
    <w:rsid w:val="00A42E97"/>
    <w:rsid w:val="00A43345"/>
    <w:rsid w:val="00A43431"/>
    <w:rsid w:val="00A44565"/>
    <w:rsid w:val="00A44E57"/>
    <w:rsid w:val="00A45143"/>
    <w:rsid w:val="00A45C1C"/>
    <w:rsid w:val="00A45D2F"/>
    <w:rsid w:val="00A46060"/>
    <w:rsid w:val="00A46471"/>
    <w:rsid w:val="00A4647C"/>
    <w:rsid w:val="00A46742"/>
    <w:rsid w:val="00A46C79"/>
    <w:rsid w:val="00A46E61"/>
    <w:rsid w:val="00A504EC"/>
    <w:rsid w:val="00A50F32"/>
    <w:rsid w:val="00A51435"/>
    <w:rsid w:val="00A51529"/>
    <w:rsid w:val="00A51782"/>
    <w:rsid w:val="00A51D31"/>
    <w:rsid w:val="00A52315"/>
    <w:rsid w:val="00A5263B"/>
    <w:rsid w:val="00A52EBC"/>
    <w:rsid w:val="00A536D7"/>
    <w:rsid w:val="00A544C3"/>
    <w:rsid w:val="00A548C3"/>
    <w:rsid w:val="00A54C91"/>
    <w:rsid w:val="00A54F23"/>
    <w:rsid w:val="00A5528A"/>
    <w:rsid w:val="00A55377"/>
    <w:rsid w:val="00A56423"/>
    <w:rsid w:val="00A5675D"/>
    <w:rsid w:val="00A56AA9"/>
    <w:rsid w:val="00A56C22"/>
    <w:rsid w:val="00A56ED2"/>
    <w:rsid w:val="00A573F6"/>
    <w:rsid w:val="00A57876"/>
    <w:rsid w:val="00A57B57"/>
    <w:rsid w:val="00A57EF3"/>
    <w:rsid w:val="00A60102"/>
    <w:rsid w:val="00A60111"/>
    <w:rsid w:val="00A60596"/>
    <w:rsid w:val="00A609DC"/>
    <w:rsid w:val="00A60D08"/>
    <w:rsid w:val="00A60D59"/>
    <w:rsid w:val="00A61090"/>
    <w:rsid w:val="00A622EC"/>
    <w:rsid w:val="00A62379"/>
    <w:rsid w:val="00A624BF"/>
    <w:rsid w:val="00A62581"/>
    <w:rsid w:val="00A63E40"/>
    <w:rsid w:val="00A647AC"/>
    <w:rsid w:val="00A648FD"/>
    <w:rsid w:val="00A6491A"/>
    <w:rsid w:val="00A6499A"/>
    <w:rsid w:val="00A6528E"/>
    <w:rsid w:val="00A65B31"/>
    <w:rsid w:val="00A661E1"/>
    <w:rsid w:val="00A67A88"/>
    <w:rsid w:val="00A67BF8"/>
    <w:rsid w:val="00A67E55"/>
    <w:rsid w:val="00A70A95"/>
    <w:rsid w:val="00A70D1E"/>
    <w:rsid w:val="00A710C3"/>
    <w:rsid w:val="00A718A4"/>
    <w:rsid w:val="00A723EE"/>
    <w:rsid w:val="00A724CF"/>
    <w:rsid w:val="00A7305C"/>
    <w:rsid w:val="00A73A82"/>
    <w:rsid w:val="00A73B92"/>
    <w:rsid w:val="00A7582A"/>
    <w:rsid w:val="00A75CBB"/>
    <w:rsid w:val="00A75CF3"/>
    <w:rsid w:val="00A75DC3"/>
    <w:rsid w:val="00A76156"/>
    <w:rsid w:val="00A763E5"/>
    <w:rsid w:val="00A7694A"/>
    <w:rsid w:val="00A77356"/>
    <w:rsid w:val="00A77520"/>
    <w:rsid w:val="00A7752E"/>
    <w:rsid w:val="00A77718"/>
    <w:rsid w:val="00A8106E"/>
    <w:rsid w:val="00A81A1F"/>
    <w:rsid w:val="00A81B6F"/>
    <w:rsid w:val="00A81BA1"/>
    <w:rsid w:val="00A81EFA"/>
    <w:rsid w:val="00A81FD4"/>
    <w:rsid w:val="00A822C5"/>
    <w:rsid w:val="00A826EA"/>
    <w:rsid w:val="00A828D7"/>
    <w:rsid w:val="00A82B96"/>
    <w:rsid w:val="00A83034"/>
    <w:rsid w:val="00A830C0"/>
    <w:rsid w:val="00A84CA6"/>
    <w:rsid w:val="00A85408"/>
    <w:rsid w:val="00A85B27"/>
    <w:rsid w:val="00A85DA7"/>
    <w:rsid w:val="00A86183"/>
    <w:rsid w:val="00A86C93"/>
    <w:rsid w:val="00A86F17"/>
    <w:rsid w:val="00A86F79"/>
    <w:rsid w:val="00A86F8F"/>
    <w:rsid w:val="00A90222"/>
    <w:rsid w:val="00A9046F"/>
    <w:rsid w:val="00A9047F"/>
    <w:rsid w:val="00A90B44"/>
    <w:rsid w:val="00A90EC2"/>
    <w:rsid w:val="00A913AF"/>
    <w:rsid w:val="00A9243A"/>
    <w:rsid w:val="00A92665"/>
    <w:rsid w:val="00A92DFF"/>
    <w:rsid w:val="00A932A6"/>
    <w:rsid w:val="00A9371E"/>
    <w:rsid w:val="00A93B3C"/>
    <w:rsid w:val="00A94BAD"/>
    <w:rsid w:val="00A94C3B"/>
    <w:rsid w:val="00A950A0"/>
    <w:rsid w:val="00A95559"/>
    <w:rsid w:val="00A96291"/>
    <w:rsid w:val="00A96C34"/>
    <w:rsid w:val="00A97A3A"/>
    <w:rsid w:val="00A97E5E"/>
    <w:rsid w:val="00AA0E98"/>
    <w:rsid w:val="00AA1290"/>
    <w:rsid w:val="00AA1F49"/>
    <w:rsid w:val="00AA2086"/>
    <w:rsid w:val="00AA214A"/>
    <w:rsid w:val="00AA2927"/>
    <w:rsid w:val="00AA2E62"/>
    <w:rsid w:val="00AA3533"/>
    <w:rsid w:val="00AA3B0C"/>
    <w:rsid w:val="00AA3B88"/>
    <w:rsid w:val="00AA47AF"/>
    <w:rsid w:val="00AA5420"/>
    <w:rsid w:val="00AA553B"/>
    <w:rsid w:val="00AA58E1"/>
    <w:rsid w:val="00AA5BB7"/>
    <w:rsid w:val="00AA5F56"/>
    <w:rsid w:val="00AA614D"/>
    <w:rsid w:val="00AA695E"/>
    <w:rsid w:val="00AA6A0A"/>
    <w:rsid w:val="00AA6E6F"/>
    <w:rsid w:val="00AA78D0"/>
    <w:rsid w:val="00AA7AD0"/>
    <w:rsid w:val="00AB04E9"/>
    <w:rsid w:val="00AB0843"/>
    <w:rsid w:val="00AB0B10"/>
    <w:rsid w:val="00AB1B1E"/>
    <w:rsid w:val="00AB1EB0"/>
    <w:rsid w:val="00AB2727"/>
    <w:rsid w:val="00AB281C"/>
    <w:rsid w:val="00AB3566"/>
    <w:rsid w:val="00AB3A41"/>
    <w:rsid w:val="00AB3F82"/>
    <w:rsid w:val="00AB4125"/>
    <w:rsid w:val="00AB4260"/>
    <w:rsid w:val="00AB4D4A"/>
    <w:rsid w:val="00AB51E0"/>
    <w:rsid w:val="00AB5688"/>
    <w:rsid w:val="00AB5FB2"/>
    <w:rsid w:val="00AB6091"/>
    <w:rsid w:val="00AB636E"/>
    <w:rsid w:val="00AB7A5A"/>
    <w:rsid w:val="00AB7BDB"/>
    <w:rsid w:val="00AC0B01"/>
    <w:rsid w:val="00AC11F6"/>
    <w:rsid w:val="00AC24D0"/>
    <w:rsid w:val="00AC259C"/>
    <w:rsid w:val="00AC2998"/>
    <w:rsid w:val="00AC2C57"/>
    <w:rsid w:val="00AC2D6E"/>
    <w:rsid w:val="00AC35BB"/>
    <w:rsid w:val="00AC4080"/>
    <w:rsid w:val="00AC5A0D"/>
    <w:rsid w:val="00AC5E29"/>
    <w:rsid w:val="00AC65DC"/>
    <w:rsid w:val="00AC6BA3"/>
    <w:rsid w:val="00AC788E"/>
    <w:rsid w:val="00AD0075"/>
    <w:rsid w:val="00AD04ED"/>
    <w:rsid w:val="00AD0861"/>
    <w:rsid w:val="00AD1602"/>
    <w:rsid w:val="00AD1781"/>
    <w:rsid w:val="00AD1809"/>
    <w:rsid w:val="00AD186A"/>
    <w:rsid w:val="00AD1912"/>
    <w:rsid w:val="00AD25A7"/>
    <w:rsid w:val="00AD3DBF"/>
    <w:rsid w:val="00AD3E89"/>
    <w:rsid w:val="00AD4997"/>
    <w:rsid w:val="00AD5162"/>
    <w:rsid w:val="00AD55A0"/>
    <w:rsid w:val="00AD5E33"/>
    <w:rsid w:val="00AD60B7"/>
    <w:rsid w:val="00AD61DB"/>
    <w:rsid w:val="00AD6364"/>
    <w:rsid w:val="00AD6384"/>
    <w:rsid w:val="00AD6CDC"/>
    <w:rsid w:val="00AD6EAD"/>
    <w:rsid w:val="00AD7102"/>
    <w:rsid w:val="00AD7A29"/>
    <w:rsid w:val="00AD7A2F"/>
    <w:rsid w:val="00AE033E"/>
    <w:rsid w:val="00AE0448"/>
    <w:rsid w:val="00AE05B9"/>
    <w:rsid w:val="00AE0694"/>
    <w:rsid w:val="00AE0800"/>
    <w:rsid w:val="00AE0848"/>
    <w:rsid w:val="00AE0F15"/>
    <w:rsid w:val="00AE144E"/>
    <w:rsid w:val="00AE1765"/>
    <w:rsid w:val="00AE2354"/>
    <w:rsid w:val="00AE2553"/>
    <w:rsid w:val="00AE25B7"/>
    <w:rsid w:val="00AE29F9"/>
    <w:rsid w:val="00AE2BE9"/>
    <w:rsid w:val="00AE2C80"/>
    <w:rsid w:val="00AE32B8"/>
    <w:rsid w:val="00AE46AA"/>
    <w:rsid w:val="00AE4707"/>
    <w:rsid w:val="00AE470F"/>
    <w:rsid w:val="00AE4C10"/>
    <w:rsid w:val="00AE4CBF"/>
    <w:rsid w:val="00AE4DF9"/>
    <w:rsid w:val="00AE4F9D"/>
    <w:rsid w:val="00AE5680"/>
    <w:rsid w:val="00AE5CB9"/>
    <w:rsid w:val="00AE5DC3"/>
    <w:rsid w:val="00AE5E33"/>
    <w:rsid w:val="00AE5FD2"/>
    <w:rsid w:val="00AE5FDB"/>
    <w:rsid w:val="00AE75EC"/>
    <w:rsid w:val="00AE7D78"/>
    <w:rsid w:val="00AF02D2"/>
    <w:rsid w:val="00AF0BB0"/>
    <w:rsid w:val="00AF102D"/>
    <w:rsid w:val="00AF1247"/>
    <w:rsid w:val="00AF1F7E"/>
    <w:rsid w:val="00AF2B7F"/>
    <w:rsid w:val="00AF34B8"/>
    <w:rsid w:val="00AF3862"/>
    <w:rsid w:val="00AF39F5"/>
    <w:rsid w:val="00AF3F6A"/>
    <w:rsid w:val="00AF40C2"/>
    <w:rsid w:val="00AF42D5"/>
    <w:rsid w:val="00AF465F"/>
    <w:rsid w:val="00AF49FA"/>
    <w:rsid w:val="00AF5606"/>
    <w:rsid w:val="00AF5D5F"/>
    <w:rsid w:val="00AF6E5A"/>
    <w:rsid w:val="00AF7113"/>
    <w:rsid w:val="00AF7284"/>
    <w:rsid w:val="00AF7542"/>
    <w:rsid w:val="00B00C15"/>
    <w:rsid w:val="00B00F99"/>
    <w:rsid w:val="00B02750"/>
    <w:rsid w:val="00B02B09"/>
    <w:rsid w:val="00B0347F"/>
    <w:rsid w:val="00B038FE"/>
    <w:rsid w:val="00B03902"/>
    <w:rsid w:val="00B0398C"/>
    <w:rsid w:val="00B03ACB"/>
    <w:rsid w:val="00B04532"/>
    <w:rsid w:val="00B04F44"/>
    <w:rsid w:val="00B051DE"/>
    <w:rsid w:val="00B06001"/>
    <w:rsid w:val="00B061EB"/>
    <w:rsid w:val="00B06FCF"/>
    <w:rsid w:val="00B06FE2"/>
    <w:rsid w:val="00B07334"/>
    <w:rsid w:val="00B0742B"/>
    <w:rsid w:val="00B07478"/>
    <w:rsid w:val="00B107A8"/>
    <w:rsid w:val="00B10813"/>
    <w:rsid w:val="00B108A3"/>
    <w:rsid w:val="00B10AD2"/>
    <w:rsid w:val="00B10B48"/>
    <w:rsid w:val="00B10ED9"/>
    <w:rsid w:val="00B12CA2"/>
    <w:rsid w:val="00B131AA"/>
    <w:rsid w:val="00B14413"/>
    <w:rsid w:val="00B14558"/>
    <w:rsid w:val="00B147F8"/>
    <w:rsid w:val="00B15414"/>
    <w:rsid w:val="00B1541C"/>
    <w:rsid w:val="00B160C5"/>
    <w:rsid w:val="00B168EB"/>
    <w:rsid w:val="00B16D3A"/>
    <w:rsid w:val="00B17A53"/>
    <w:rsid w:val="00B20CC3"/>
    <w:rsid w:val="00B21073"/>
    <w:rsid w:val="00B215B5"/>
    <w:rsid w:val="00B2194C"/>
    <w:rsid w:val="00B221CE"/>
    <w:rsid w:val="00B227D3"/>
    <w:rsid w:val="00B236C0"/>
    <w:rsid w:val="00B2424E"/>
    <w:rsid w:val="00B2426F"/>
    <w:rsid w:val="00B2441B"/>
    <w:rsid w:val="00B24CF0"/>
    <w:rsid w:val="00B2512B"/>
    <w:rsid w:val="00B251DA"/>
    <w:rsid w:val="00B25875"/>
    <w:rsid w:val="00B25988"/>
    <w:rsid w:val="00B25FF8"/>
    <w:rsid w:val="00B261DD"/>
    <w:rsid w:val="00B26A5F"/>
    <w:rsid w:val="00B26E06"/>
    <w:rsid w:val="00B270E1"/>
    <w:rsid w:val="00B271B8"/>
    <w:rsid w:val="00B27337"/>
    <w:rsid w:val="00B27CEE"/>
    <w:rsid w:val="00B30B0D"/>
    <w:rsid w:val="00B30CF5"/>
    <w:rsid w:val="00B3105E"/>
    <w:rsid w:val="00B31C0D"/>
    <w:rsid w:val="00B32069"/>
    <w:rsid w:val="00B328C2"/>
    <w:rsid w:val="00B333DD"/>
    <w:rsid w:val="00B33474"/>
    <w:rsid w:val="00B34296"/>
    <w:rsid w:val="00B3466C"/>
    <w:rsid w:val="00B34901"/>
    <w:rsid w:val="00B34C6E"/>
    <w:rsid w:val="00B34F32"/>
    <w:rsid w:val="00B35FC8"/>
    <w:rsid w:val="00B37D7C"/>
    <w:rsid w:val="00B40391"/>
    <w:rsid w:val="00B40D64"/>
    <w:rsid w:val="00B419AD"/>
    <w:rsid w:val="00B42541"/>
    <w:rsid w:val="00B42A42"/>
    <w:rsid w:val="00B434C4"/>
    <w:rsid w:val="00B43B4F"/>
    <w:rsid w:val="00B43E96"/>
    <w:rsid w:val="00B44255"/>
    <w:rsid w:val="00B445CD"/>
    <w:rsid w:val="00B44FE7"/>
    <w:rsid w:val="00B45716"/>
    <w:rsid w:val="00B464E0"/>
    <w:rsid w:val="00B46736"/>
    <w:rsid w:val="00B46EB5"/>
    <w:rsid w:val="00B50C83"/>
    <w:rsid w:val="00B50FC0"/>
    <w:rsid w:val="00B51182"/>
    <w:rsid w:val="00B51640"/>
    <w:rsid w:val="00B5274F"/>
    <w:rsid w:val="00B53422"/>
    <w:rsid w:val="00B53760"/>
    <w:rsid w:val="00B53886"/>
    <w:rsid w:val="00B53ADB"/>
    <w:rsid w:val="00B54181"/>
    <w:rsid w:val="00B54489"/>
    <w:rsid w:val="00B547E6"/>
    <w:rsid w:val="00B54945"/>
    <w:rsid w:val="00B551BE"/>
    <w:rsid w:val="00B55B69"/>
    <w:rsid w:val="00B55BDC"/>
    <w:rsid w:val="00B5627E"/>
    <w:rsid w:val="00B57A41"/>
    <w:rsid w:val="00B57B92"/>
    <w:rsid w:val="00B57FC6"/>
    <w:rsid w:val="00B60070"/>
    <w:rsid w:val="00B6053D"/>
    <w:rsid w:val="00B609A0"/>
    <w:rsid w:val="00B609DD"/>
    <w:rsid w:val="00B60C13"/>
    <w:rsid w:val="00B613EF"/>
    <w:rsid w:val="00B6188E"/>
    <w:rsid w:val="00B61C78"/>
    <w:rsid w:val="00B61F3D"/>
    <w:rsid w:val="00B61F94"/>
    <w:rsid w:val="00B624DA"/>
    <w:rsid w:val="00B628E5"/>
    <w:rsid w:val="00B629CF"/>
    <w:rsid w:val="00B62DC6"/>
    <w:rsid w:val="00B62F4E"/>
    <w:rsid w:val="00B636DF"/>
    <w:rsid w:val="00B63C59"/>
    <w:rsid w:val="00B63DE5"/>
    <w:rsid w:val="00B64722"/>
    <w:rsid w:val="00B64F3D"/>
    <w:rsid w:val="00B651A0"/>
    <w:rsid w:val="00B654A2"/>
    <w:rsid w:val="00B658ED"/>
    <w:rsid w:val="00B65FE0"/>
    <w:rsid w:val="00B66ABD"/>
    <w:rsid w:val="00B66D87"/>
    <w:rsid w:val="00B674BD"/>
    <w:rsid w:val="00B676A6"/>
    <w:rsid w:val="00B677AE"/>
    <w:rsid w:val="00B70255"/>
    <w:rsid w:val="00B709E9"/>
    <w:rsid w:val="00B70B8B"/>
    <w:rsid w:val="00B70C4C"/>
    <w:rsid w:val="00B70E79"/>
    <w:rsid w:val="00B71241"/>
    <w:rsid w:val="00B716C2"/>
    <w:rsid w:val="00B71B7F"/>
    <w:rsid w:val="00B71EFF"/>
    <w:rsid w:val="00B71F70"/>
    <w:rsid w:val="00B7297A"/>
    <w:rsid w:val="00B729B1"/>
    <w:rsid w:val="00B7304E"/>
    <w:rsid w:val="00B731B4"/>
    <w:rsid w:val="00B7401B"/>
    <w:rsid w:val="00B740A3"/>
    <w:rsid w:val="00B750AF"/>
    <w:rsid w:val="00B751C6"/>
    <w:rsid w:val="00B752D6"/>
    <w:rsid w:val="00B758B8"/>
    <w:rsid w:val="00B75D19"/>
    <w:rsid w:val="00B77480"/>
    <w:rsid w:val="00B776EF"/>
    <w:rsid w:val="00B779AB"/>
    <w:rsid w:val="00B77E70"/>
    <w:rsid w:val="00B81BCF"/>
    <w:rsid w:val="00B824A2"/>
    <w:rsid w:val="00B824E6"/>
    <w:rsid w:val="00B8275A"/>
    <w:rsid w:val="00B827EC"/>
    <w:rsid w:val="00B828E3"/>
    <w:rsid w:val="00B8339D"/>
    <w:rsid w:val="00B84196"/>
    <w:rsid w:val="00B84419"/>
    <w:rsid w:val="00B8453C"/>
    <w:rsid w:val="00B845F9"/>
    <w:rsid w:val="00B846AD"/>
    <w:rsid w:val="00B84813"/>
    <w:rsid w:val="00B84CA8"/>
    <w:rsid w:val="00B858CB"/>
    <w:rsid w:val="00B8590E"/>
    <w:rsid w:val="00B85DEA"/>
    <w:rsid w:val="00B85FE0"/>
    <w:rsid w:val="00B8624F"/>
    <w:rsid w:val="00B86960"/>
    <w:rsid w:val="00B86E99"/>
    <w:rsid w:val="00B86F0A"/>
    <w:rsid w:val="00B87250"/>
    <w:rsid w:val="00B87F1F"/>
    <w:rsid w:val="00B90313"/>
    <w:rsid w:val="00B916E4"/>
    <w:rsid w:val="00B917C4"/>
    <w:rsid w:val="00B9195A"/>
    <w:rsid w:val="00B91A71"/>
    <w:rsid w:val="00B93732"/>
    <w:rsid w:val="00B93AC8"/>
    <w:rsid w:val="00B93EF9"/>
    <w:rsid w:val="00B942EE"/>
    <w:rsid w:val="00B94567"/>
    <w:rsid w:val="00B94747"/>
    <w:rsid w:val="00B94770"/>
    <w:rsid w:val="00B95800"/>
    <w:rsid w:val="00B95810"/>
    <w:rsid w:val="00B95A1D"/>
    <w:rsid w:val="00B96097"/>
    <w:rsid w:val="00B9640A"/>
    <w:rsid w:val="00B9656B"/>
    <w:rsid w:val="00B96EEA"/>
    <w:rsid w:val="00B97B3F"/>
    <w:rsid w:val="00B97E61"/>
    <w:rsid w:val="00BA0F51"/>
    <w:rsid w:val="00BA0F7C"/>
    <w:rsid w:val="00BA176C"/>
    <w:rsid w:val="00BA217D"/>
    <w:rsid w:val="00BA23B6"/>
    <w:rsid w:val="00BA2663"/>
    <w:rsid w:val="00BA2A52"/>
    <w:rsid w:val="00BA2E73"/>
    <w:rsid w:val="00BA3505"/>
    <w:rsid w:val="00BA3771"/>
    <w:rsid w:val="00BA37AA"/>
    <w:rsid w:val="00BA44C1"/>
    <w:rsid w:val="00BA4722"/>
    <w:rsid w:val="00BA485F"/>
    <w:rsid w:val="00BA4A5C"/>
    <w:rsid w:val="00BA5DB2"/>
    <w:rsid w:val="00BA6621"/>
    <w:rsid w:val="00BA74FF"/>
    <w:rsid w:val="00BA760C"/>
    <w:rsid w:val="00BA763F"/>
    <w:rsid w:val="00BA7C63"/>
    <w:rsid w:val="00BB0397"/>
    <w:rsid w:val="00BB115A"/>
    <w:rsid w:val="00BB138A"/>
    <w:rsid w:val="00BB1427"/>
    <w:rsid w:val="00BB1943"/>
    <w:rsid w:val="00BB1A38"/>
    <w:rsid w:val="00BB1E5B"/>
    <w:rsid w:val="00BB25E3"/>
    <w:rsid w:val="00BB27CF"/>
    <w:rsid w:val="00BB3C8A"/>
    <w:rsid w:val="00BB3EFA"/>
    <w:rsid w:val="00BB42FF"/>
    <w:rsid w:val="00BB4708"/>
    <w:rsid w:val="00BB6466"/>
    <w:rsid w:val="00BB695B"/>
    <w:rsid w:val="00BC048D"/>
    <w:rsid w:val="00BC12C5"/>
    <w:rsid w:val="00BC135A"/>
    <w:rsid w:val="00BC16B1"/>
    <w:rsid w:val="00BC185F"/>
    <w:rsid w:val="00BC2E2D"/>
    <w:rsid w:val="00BC3CEB"/>
    <w:rsid w:val="00BC485B"/>
    <w:rsid w:val="00BC4F81"/>
    <w:rsid w:val="00BC51FA"/>
    <w:rsid w:val="00BC52B4"/>
    <w:rsid w:val="00BC53FC"/>
    <w:rsid w:val="00BC5814"/>
    <w:rsid w:val="00BC5833"/>
    <w:rsid w:val="00BC5C13"/>
    <w:rsid w:val="00BC5DCD"/>
    <w:rsid w:val="00BC6377"/>
    <w:rsid w:val="00BC6479"/>
    <w:rsid w:val="00BC65FC"/>
    <w:rsid w:val="00BC6E6B"/>
    <w:rsid w:val="00BC7D7B"/>
    <w:rsid w:val="00BD05B6"/>
    <w:rsid w:val="00BD07BC"/>
    <w:rsid w:val="00BD0988"/>
    <w:rsid w:val="00BD10BD"/>
    <w:rsid w:val="00BD1106"/>
    <w:rsid w:val="00BD126A"/>
    <w:rsid w:val="00BD1440"/>
    <w:rsid w:val="00BD1729"/>
    <w:rsid w:val="00BD2BDB"/>
    <w:rsid w:val="00BD2D2C"/>
    <w:rsid w:val="00BD4818"/>
    <w:rsid w:val="00BD53CC"/>
    <w:rsid w:val="00BD53D1"/>
    <w:rsid w:val="00BD618D"/>
    <w:rsid w:val="00BD64CE"/>
    <w:rsid w:val="00BD6514"/>
    <w:rsid w:val="00BD7482"/>
    <w:rsid w:val="00BD77D2"/>
    <w:rsid w:val="00BD7B51"/>
    <w:rsid w:val="00BE01FC"/>
    <w:rsid w:val="00BE045A"/>
    <w:rsid w:val="00BE060E"/>
    <w:rsid w:val="00BE15C0"/>
    <w:rsid w:val="00BE1622"/>
    <w:rsid w:val="00BE21BC"/>
    <w:rsid w:val="00BE23D5"/>
    <w:rsid w:val="00BE2537"/>
    <w:rsid w:val="00BE30A3"/>
    <w:rsid w:val="00BE3F9E"/>
    <w:rsid w:val="00BE43F1"/>
    <w:rsid w:val="00BE4E87"/>
    <w:rsid w:val="00BE51EE"/>
    <w:rsid w:val="00BE57DE"/>
    <w:rsid w:val="00BE5E50"/>
    <w:rsid w:val="00BE5EB3"/>
    <w:rsid w:val="00BE6B82"/>
    <w:rsid w:val="00BE6FF4"/>
    <w:rsid w:val="00BE7814"/>
    <w:rsid w:val="00BF002B"/>
    <w:rsid w:val="00BF0180"/>
    <w:rsid w:val="00BF0555"/>
    <w:rsid w:val="00BF16B1"/>
    <w:rsid w:val="00BF19A3"/>
    <w:rsid w:val="00BF1E4F"/>
    <w:rsid w:val="00BF2839"/>
    <w:rsid w:val="00BF32AD"/>
    <w:rsid w:val="00BF3561"/>
    <w:rsid w:val="00BF3637"/>
    <w:rsid w:val="00BF3CF6"/>
    <w:rsid w:val="00BF4103"/>
    <w:rsid w:val="00BF4B40"/>
    <w:rsid w:val="00BF52CB"/>
    <w:rsid w:val="00BF610D"/>
    <w:rsid w:val="00BF6811"/>
    <w:rsid w:val="00BF6894"/>
    <w:rsid w:val="00BF6DD7"/>
    <w:rsid w:val="00BF7BD7"/>
    <w:rsid w:val="00C00838"/>
    <w:rsid w:val="00C009C0"/>
    <w:rsid w:val="00C00CBD"/>
    <w:rsid w:val="00C018FE"/>
    <w:rsid w:val="00C019BA"/>
    <w:rsid w:val="00C0213F"/>
    <w:rsid w:val="00C027A4"/>
    <w:rsid w:val="00C0296D"/>
    <w:rsid w:val="00C02970"/>
    <w:rsid w:val="00C035ED"/>
    <w:rsid w:val="00C0453B"/>
    <w:rsid w:val="00C046BD"/>
    <w:rsid w:val="00C04BE2"/>
    <w:rsid w:val="00C04E3F"/>
    <w:rsid w:val="00C04E95"/>
    <w:rsid w:val="00C05600"/>
    <w:rsid w:val="00C05893"/>
    <w:rsid w:val="00C059EE"/>
    <w:rsid w:val="00C06569"/>
    <w:rsid w:val="00C07A7E"/>
    <w:rsid w:val="00C07ACE"/>
    <w:rsid w:val="00C1023B"/>
    <w:rsid w:val="00C1057A"/>
    <w:rsid w:val="00C1065E"/>
    <w:rsid w:val="00C112C9"/>
    <w:rsid w:val="00C12E00"/>
    <w:rsid w:val="00C137D2"/>
    <w:rsid w:val="00C137E1"/>
    <w:rsid w:val="00C13A12"/>
    <w:rsid w:val="00C13BD1"/>
    <w:rsid w:val="00C14554"/>
    <w:rsid w:val="00C1455F"/>
    <w:rsid w:val="00C14D10"/>
    <w:rsid w:val="00C1621B"/>
    <w:rsid w:val="00C16DE6"/>
    <w:rsid w:val="00C17DAF"/>
    <w:rsid w:val="00C17E65"/>
    <w:rsid w:val="00C2026C"/>
    <w:rsid w:val="00C2031C"/>
    <w:rsid w:val="00C209C3"/>
    <w:rsid w:val="00C20CF6"/>
    <w:rsid w:val="00C21284"/>
    <w:rsid w:val="00C21DA0"/>
    <w:rsid w:val="00C22188"/>
    <w:rsid w:val="00C2239C"/>
    <w:rsid w:val="00C22574"/>
    <w:rsid w:val="00C2305B"/>
    <w:rsid w:val="00C23265"/>
    <w:rsid w:val="00C23866"/>
    <w:rsid w:val="00C23D7C"/>
    <w:rsid w:val="00C24850"/>
    <w:rsid w:val="00C251CF"/>
    <w:rsid w:val="00C25397"/>
    <w:rsid w:val="00C254A3"/>
    <w:rsid w:val="00C25632"/>
    <w:rsid w:val="00C25646"/>
    <w:rsid w:val="00C2583C"/>
    <w:rsid w:val="00C259B8"/>
    <w:rsid w:val="00C2602B"/>
    <w:rsid w:val="00C2627E"/>
    <w:rsid w:val="00C262F1"/>
    <w:rsid w:val="00C26486"/>
    <w:rsid w:val="00C267FC"/>
    <w:rsid w:val="00C27BCD"/>
    <w:rsid w:val="00C314DF"/>
    <w:rsid w:val="00C31577"/>
    <w:rsid w:val="00C31767"/>
    <w:rsid w:val="00C31D34"/>
    <w:rsid w:val="00C33464"/>
    <w:rsid w:val="00C33A04"/>
    <w:rsid w:val="00C346B1"/>
    <w:rsid w:val="00C34A81"/>
    <w:rsid w:val="00C34CE8"/>
    <w:rsid w:val="00C3544A"/>
    <w:rsid w:val="00C35CC0"/>
    <w:rsid w:val="00C360E6"/>
    <w:rsid w:val="00C3652E"/>
    <w:rsid w:val="00C36E95"/>
    <w:rsid w:val="00C373E4"/>
    <w:rsid w:val="00C37C56"/>
    <w:rsid w:val="00C37D95"/>
    <w:rsid w:val="00C40DEC"/>
    <w:rsid w:val="00C416E8"/>
    <w:rsid w:val="00C41C6D"/>
    <w:rsid w:val="00C423A0"/>
    <w:rsid w:val="00C42C94"/>
    <w:rsid w:val="00C42CB3"/>
    <w:rsid w:val="00C43566"/>
    <w:rsid w:val="00C43714"/>
    <w:rsid w:val="00C439C7"/>
    <w:rsid w:val="00C43A20"/>
    <w:rsid w:val="00C445F6"/>
    <w:rsid w:val="00C4472B"/>
    <w:rsid w:val="00C4504A"/>
    <w:rsid w:val="00C458F6"/>
    <w:rsid w:val="00C46105"/>
    <w:rsid w:val="00C46447"/>
    <w:rsid w:val="00C464DD"/>
    <w:rsid w:val="00C46974"/>
    <w:rsid w:val="00C46A9B"/>
    <w:rsid w:val="00C4703D"/>
    <w:rsid w:val="00C4708C"/>
    <w:rsid w:val="00C47299"/>
    <w:rsid w:val="00C47C36"/>
    <w:rsid w:val="00C47EF3"/>
    <w:rsid w:val="00C5043F"/>
    <w:rsid w:val="00C50980"/>
    <w:rsid w:val="00C50BB5"/>
    <w:rsid w:val="00C516F8"/>
    <w:rsid w:val="00C519C5"/>
    <w:rsid w:val="00C528E8"/>
    <w:rsid w:val="00C52BA4"/>
    <w:rsid w:val="00C53074"/>
    <w:rsid w:val="00C53A55"/>
    <w:rsid w:val="00C53ACF"/>
    <w:rsid w:val="00C54906"/>
    <w:rsid w:val="00C5547F"/>
    <w:rsid w:val="00C55FBC"/>
    <w:rsid w:val="00C564A8"/>
    <w:rsid w:val="00C57585"/>
    <w:rsid w:val="00C5796D"/>
    <w:rsid w:val="00C60502"/>
    <w:rsid w:val="00C607D7"/>
    <w:rsid w:val="00C6130B"/>
    <w:rsid w:val="00C62A9D"/>
    <w:rsid w:val="00C63208"/>
    <w:rsid w:val="00C633FC"/>
    <w:rsid w:val="00C64292"/>
    <w:rsid w:val="00C65AC2"/>
    <w:rsid w:val="00C65C75"/>
    <w:rsid w:val="00C66082"/>
    <w:rsid w:val="00C6634F"/>
    <w:rsid w:val="00C667A9"/>
    <w:rsid w:val="00C66DF7"/>
    <w:rsid w:val="00C67083"/>
    <w:rsid w:val="00C679EE"/>
    <w:rsid w:val="00C70209"/>
    <w:rsid w:val="00C70275"/>
    <w:rsid w:val="00C70BFB"/>
    <w:rsid w:val="00C71070"/>
    <w:rsid w:val="00C71558"/>
    <w:rsid w:val="00C71799"/>
    <w:rsid w:val="00C718B1"/>
    <w:rsid w:val="00C71E60"/>
    <w:rsid w:val="00C7333F"/>
    <w:rsid w:val="00C73908"/>
    <w:rsid w:val="00C741DB"/>
    <w:rsid w:val="00C74C56"/>
    <w:rsid w:val="00C74D53"/>
    <w:rsid w:val="00C74D55"/>
    <w:rsid w:val="00C7575B"/>
    <w:rsid w:val="00C76D33"/>
    <w:rsid w:val="00C774AB"/>
    <w:rsid w:val="00C77590"/>
    <w:rsid w:val="00C77BA9"/>
    <w:rsid w:val="00C77DCC"/>
    <w:rsid w:val="00C802F7"/>
    <w:rsid w:val="00C80482"/>
    <w:rsid w:val="00C80F21"/>
    <w:rsid w:val="00C8140A"/>
    <w:rsid w:val="00C8182B"/>
    <w:rsid w:val="00C819E2"/>
    <w:rsid w:val="00C81C4B"/>
    <w:rsid w:val="00C820FF"/>
    <w:rsid w:val="00C8215A"/>
    <w:rsid w:val="00C82D94"/>
    <w:rsid w:val="00C82E96"/>
    <w:rsid w:val="00C82F61"/>
    <w:rsid w:val="00C83065"/>
    <w:rsid w:val="00C83116"/>
    <w:rsid w:val="00C83D75"/>
    <w:rsid w:val="00C83E0D"/>
    <w:rsid w:val="00C8402C"/>
    <w:rsid w:val="00C84AFF"/>
    <w:rsid w:val="00C854E0"/>
    <w:rsid w:val="00C85635"/>
    <w:rsid w:val="00C85A34"/>
    <w:rsid w:val="00C85BE2"/>
    <w:rsid w:val="00C861AF"/>
    <w:rsid w:val="00C863F7"/>
    <w:rsid w:val="00C86987"/>
    <w:rsid w:val="00C8767A"/>
    <w:rsid w:val="00C87898"/>
    <w:rsid w:val="00C87B17"/>
    <w:rsid w:val="00C87ECB"/>
    <w:rsid w:val="00C91692"/>
    <w:rsid w:val="00C91E96"/>
    <w:rsid w:val="00C92323"/>
    <w:rsid w:val="00C92730"/>
    <w:rsid w:val="00C93E89"/>
    <w:rsid w:val="00C941A9"/>
    <w:rsid w:val="00C9437E"/>
    <w:rsid w:val="00C94DBA"/>
    <w:rsid w:val="00C95271"/>
    <w:rsid w:val="00C95A32"/>
    <w:rsid w:val="00C95E97"/>
    <w:rsid w:val="00C9712B"/>
    <w:rsid w:val="00C97460"/>
    <w:rsid w:val="00CA0730"/>
    <w:rsid w:val="00CA1248"/>
    <w:rsid w:val="00CA1B3A"/>
    <w:rsid w:val="00CA1E06"/>
    <w:rsid w:val="00CA210E"/>
    <w:rsid w:val="00CA3574"/>
    <w:rsid w:val="00CA3EDB"/>
    <w:rsid w:val="00CA45EA"/>
    <w:rsid w:val="00CA5235"/>
    <w:rsid w:val="00CA547C"/>
    <w:rsid w:val="00CA6366"/>
    <w:rsid w:val="00CA6C65"/>
    <w:rsid w:val="00CA7296"/>
    <w:rsid w:val="00CA7B65"/>
    <w:rsid w:val="00CB06E9"/>
    <w:rsid w:val="00CB097D"/>
    <w:rsid w:val="00CB0FC6"/>
    <w:rsid w:val="00CB1193"/>
    <w:rsid w:val="00CB11DC"/>
    <w:rsid w:val="00CB12B8"/>
    <w:rsid w:val="00CB1815"/>
    <w:rsid w:val="00CB1D8B"/>
    <w:rsid w:val="00CB3D28"/>
    <w:rsid w:val="00CB46F8"/>
    <w:rsid w:val="00CB4901"/>
    <w:rsid w:val="00CB4F05"/>
    <w:rsid w:val="00CB5129"/>
    <w:rsid w:val="00CB54C7"/>
    <w:rsid w:val="00CB5EC2"/>
    <w:rsid w:val="00CB609C"/>
    <w:rsid w:val="00CB6857"/>
    <w:rsid w:val="00CB76E6"/>
    <w:rsid w:val="00CB7AC2"/>
    <w:rsid w:val="00CC09BF"/>
    <w:rsid w:val="00CC0D35"/>
    <w:rsid w:val="00CC1857"/>
    <w:rsid w:val="00CC23C7"/>
    <w:rsid w:val="00CC41C0"/>
    <w:rsid w:val="00CC4484"/>
    <w:rsid w:val="00CC4942"/>
    <w:rsid w:val="00CC4C27"/>
    <w:rsid w:val="00CC5982"/>
    <w:rsid w:val="00CC5E1A"/>
    <w:rsid w:val="00CC5E72"/>
    <w:rsid w:val="00CC7AB9"/>
    <w:rsid w:val="00CD10FA"/>
    <w:rsid w:val="00CD1591"/>
    <w:rsid w:val="00CD1A0E"/>
    <w:rsid w:val="00CD1D85"/>
    <w:rsid w:val="00CD2127"/>
    <w:rsid w:val="00CD22C2"/>
    <w:rsid w:val="00CD2F61"/>
    <w:rsid w:val="00CD38FA"/>
    <w:rsid w:val="00CD4E29"/>
    <w:rsid w:val="00CD5090"/>
    <w:rsid w:val="00CD5223"/>
    <w:rsid w:val="00CD5565"/>
    <w:rsid w:val="00CD5ACE"/>
    <w:rsid w:val="00CD6FC9"/>
    <w:rsid w:val="00CD7D2A"/>
    <w:rsid w:val="00CE0491"/>
    <w:rsid w:val="00CE057C"/>
    <w:rsid w:val="00CE0729"/>
    <w:rsid w:val="00CE0CBC"/>
    <w:rsid w:val="00CE0DDF"/>
    <w:rsid w:val="00CE0EB2"/>
    <w:rsid w:val="00CE14DE"/>
    <w:rsid w:val="00CE1901"/>
    <w:rsid w:val="00CE1B46"/>
    <w:rsid w:val="00CE1DD1"/>
    <w:rsid w:val="00CE1E98"/>
    <w:rsid w:val="00CE2369"/>
    <w:rsid w:val="00CE26BD"/>
    <w:rsid w:val="00CE295C"/>
    <w:rsid w:val="00CE2AF9"/>
    <w:rsid w:val="00CE3C5C"/>
    <w:rsid w:val="00CE3D71"/>
    <w:rsid w:val="00CE3F0F"/>
    <w:rsid w:val="00CE41B9"/>
    <w:rsid w:val="00CE582E"/>
    <w:rsid w:val="00CE58AE"/>
    <w:rsid w:val="00CE5A70"/>
    <w:rsid w:val="00CE5C15"/>
    <w:rsid w:val="00CE6097"/>
    <w:rsid w:val="00CE64FC"/>
    <w:rsid w:val="00CE68D4"/>
    <w:rsid w:val="00CE6BE5"/>
    <w:rsid w:val="00CE6D36"/>
    <w:rsid w:val="00CE6EB4"/>
    <w:rsid w:val="00CF0648"/>
    <w:rsid w:val="00CF0993"/>
    <w:rsid w:val="00CF0D32"/>
    <w:rsid w:val="00CF0EDD"/>
    <w:rsid w:val="00CF12F9"/>
    <w:rsid w:val="00CF14E2"/>
    <w:rsid w:val="00CF1669"/>
    <w:rsid w:val="00CF1687"/>
    <w:rsid w:val="00CF1AA5"/>
    <w:rsid w:val="00CF252A"/>
    <w:rsid w:val="00CF27A3"/>
    <w:rsid w:val="00CF3416"/>
    <w:rsid w:val="00CF3A52"/>
    <w:rsid w:val="00CF4FE2"/>
    <w:rsid w:val="00CF51A0"/>
    <w:rsid w:val="00CF587F"/>
    <w:rsid w:val="00CF5CAD"/>
    <w:rsid w:val="00CF5EFA"/>
    <w:rsid w:val="00CF60A8"/>
    <w:rsid w:val="00CF6B1F"/>
    <w:rsid w:val="00CF6BDF"/>
    <w:rsid w:val="00CF72CD"/>
    <w:rsid w:val="00CF7526"/>
    <w:rsid w:val="00CF7B55"/>
    <w:rsid w:val="00D0070A"/>
    <w:rsid w:val="00D00CD5"/>
    <w:rsid w:val="00D01805"/>
    <w:rsid w:val="00D023AA"/>
    <w:rsid w:val="00D02A38"/>
    <w:rsid w:val="00D03864"/>
    <w:rsid w:val="00D03E3B"/>
    <w:rsid w:val="00D0417D"/>
    <w:rsid w:val="00D051CA"/>
    <w:rsid w:val="00D0576E"/>
    <w:rsid w:val="00D057F3"/>
    <w:rsid w:val="00D05AE6"/>
    <w:rsid w:val="00D05E2B"/>
    <w:rsid w:val="00D05F7F"/>
    <w:rsid w:val="00D06770"/>
    <w:rsid w:val="00D067C4"/>
    <w:rsid w:val="00D0692C"/>
    <w:rsid w:val="00D07384"/>
    <w:rsid w:val="00D10665"/>
    <w:rsid w:val="00D10D0F"/>
    <w:rsid w:val="00D114A9"/>
    <w:rsid w:val="00D11582"/>
    <w:rsid w:val="00D136F4"/>
    <w:rsid w:val="00D13836"/>
    <w:rsid w:val="00D13B91"/>
    <w:rsid w:val="00D1531F"/>
    <w:rsid w:val="00D155E9"/>
    <w:rsid w:val="00D158B1"/>
    <w:rsid w:val="00D15BC5"/>
    <w:rsid w:val="00D15C6F"/>
    <w:rsid w:val="00D16A90"/>
    <w:rsid w:val="00D16D0E"/>
    <w:rsid w:val="00D16D17"/>
    <w:rsid w:val="00D17231"/>
    <w:rsid w:val="00D17790"/>
    <w:rsid w:val="00D200F2"/>
    <w:rsid w:val="00D2098E"/>
    <w:rsid w:val="00D20A69"/>
    <w:rsid w:val="00D211D6"/>
    <w:rsid w:val="00D21245"/>
    <w:rsid w:val="00D21574"/>
    <w:rsid w:val="00D2161A"/>
    <w:rsid w:val="00D21EB1"/>
    <w:rsid w:val="00D22638"/>
    <w:rsid w:val="00D22852"/>
    <w:rsid w:val="00D22AF1"/>
    <w:rsid w:val="00D22E5E"/>
    <w:rsid w:val="00D23A3B"/>
    <w:rsid w:val="00D23B4A"/>
    <w:rsid w:val="00D23F81"/>
    <w:rsid w:val="00D24222"/>
    <w:rsid w:val="00D2436D"/>
    <w:rsid w:val="00D24639"/>
    <w:rsid w:val="00D246B3"/>
    <w:rsid w:val="00D247A9"/>
    <w:rsid w:val="00D250A2"/>
    <w:rsid w:val="00D25196"/>
    <w:rsid w:val="00D25BF9"/>
    <w:rsid w:val="00D260C4"/>
    <w:rsid w:val="00D26282"/>
    <w:rsid w:val="00D268A6"/>
    <w:rsid w:val="00D26A42"/>
    <w:rsid w:val="00D27227"/>
    <w:rsid w:val="00D27670"/>
    <w:rsid w:val="00D277E0"/>
    <w:rsid w:val="00D27BC1"/>
    <w:rsid w:val="00D302FB"/>
    <w:rsid w:val="00D30545"/>
    <w:rsid w:val="00D30AFA"/>
    <w:rsid w:val="00D311CF"/>
    <w:rsid w:val="00D31C2A"/>
    <w:rsid w:val="00D32FAD"/>
    <w:rsid w:val="00D342C2"/>
    <w:rsid w:val="00D3517C"/>
    <w:rsid w:val="00D353E6"/>
    <w:rsid w:val="00D35BBD"/>
    <w:rsid w:val="00D35D6F"/>
    <w:rsid w:val="00D35EAC"/>
    <w:rsid w:val="00D362A7"/>
    <w:rsid w:val="00D37755"/>
    <w:rsid w:val="00D37A0C"/>
    <w:rsid w:val="00D40731"/>
    <w:rsid w:val="00D41417"/>
    <w:rsid w:val="00D41D03"/>
    <w:rsid w:val="00D428A0"/>
    <w:rsid w:val="00D43449"/>
    <w:rsid w:val="00D43541"/>
    <w:rsid w:val="00D44539"/>
    <w:rsid w:val="00D44B92"/>
    <w:rsid w:val="00D44BA2"/>
    <w:rsid w:val="00D44FFF"/>
    <w:rsid w:val="00D4574E"/>
    <w:rsid w:val="00D45854"/>
    <w:rsid w:val="00D463C5"/>
    <w:rsid w:val="00D4724D"/>
    <w:rsid w:val="00D506DC"/>
    <w:rsid w:val="00D50D7F"/>
    <w:rsid w:val="00D50ED8"/>
    <w:rsid w:val="00D51503"/>
    <w:rsid w:val="00D517D6"/>
    <w:rsid w:val="00D52B31"/>
    <w:rsid w:val="00D52F8A"/>
    <w:rsid w:val="00D53999"/>
    <w:rsid w:val="00D53EE1"/>
    <w:rsid w:val="00D5497A"/>
    <w:rsid w:val="00D54E3D"/>
    <w:rsid w:val="00D55433"/>
    <w:rsid w:val="00D5553B"/>
    <w:rsid w:val="00D55B45"/>
    <w:rsid w:val="00D5642A"/>
    <w:rsid w:val="00D568A2"/>
    <w:rsid w:val="00D56D43"/>
    <w:rsid w:val="00D56E5A"/>
    <w:rsid w:val="00D57403"/>
    <w:rsid w:val="00D57911"/>
    <w:rsid w:val="00D57B2E"/>
    <w:rsid w:val="00D6004D"/>
    <w:rsid w:val="00D6026A"/>
    <w:rsid w:val="00D60876"/>
    <w:rsid w:val="00D60B35"/>
    <w:rsid w:val="00D60BF1"/>
    <w:rsid w:val="00D60C47"/>
    <w:rsid w:val="00D6152D"/>
    <w:rsid w:val="00D61839"/>
    <w:rsid w:val="00D61CA1"/>
    <w:rsid w:val="00D621D8"/>
    <w:rsid w:val="00D623D3"/>
    <w:rsid w:val="00D6259A"/>
    <w:rsid w:val="00D62D3C"/>
    <w:rsid w:val="00D637F8"/>
    <w:rsid w:val="00D63C22"/>
    <w:rsid w:val="00D644A5"/>
    <w:rsid w:val="00D64AD3"/>
    <w:rsid w:val="00D64C67"/>
    <w:rsid w:val="00D64C9C"/>
    <w:rsid w:val="00D64CD8"/>
    <w:rsid w:val="00D65021"/>
    <w:rsid w:val="00D65345"/>
    <w:rsid w:val="00D65E22"/>
    <w:rsid w:val="00D66051"/>
    <w:rsid w:val="00D665CE"/>
    <w:rsid w:val="00D66C0C"/>
    <w:rsid w:val="00D67B89"/>
    <w:rsid w:val="00D70893"/>
    <w:rsid w:val="00D7124C"/>
    <w:rsid w:val="00D71684"/>
    <w:rsid w:val="00D71D12"/>
    <w:rsid w:val="00D72172"/>
    <w:rsid w:val="00D723CB"/>
    <w:rsid w:val="00D7279E"/>
    <w:rsid w:val="00D72B56"/>
    <w:rsid w:val="00D72F6C"/>
    <w:rsid w:val="00D73A88"/>
    <w:rsid w:val="00D73ADB"/>
    <w:rsid w:val="00D73EEF"/>
    <w:rsid w:val="00D73F18"/>
    <w:rsid w:val="00D74155"/>
    <w:rsid w:val="00D741A2"/>
    <w:rsid w:val="00D75453"/>
    <w:rsid w:val="00D7592C"/>
    <w:rsid w:val="00D76904"/>
    <w:rsid w:val="00D77409"/>
    <w:rsid w:val="00D77F4E"/>
    <w:rsid w:val="00D80967"/>
    <w:rsid w:val="00D810D1"/>
    <w:rsid w:val="00D8161E"/>
    <w:rsid w:val="00D8282F"/>
    <w:rsid w:val="00D82E07"/>
    <w:rsid w:val="00D8387E"/>
    <w:rsid w:val="00D83C1A"/>
    <w:rsid w:val="00D83ED1"/>
    <w:rsid w:val="00D84145"/>
    <w:rsid w:val="00D84203"/>
    <w:rsid w:val="00D843AC"/>
    <w:rsid w:val="00D84F67"/>
    <w:rsid w:val="00D85315"/>
    <w:rsid w:val="00D85DC0"/>
    <w:rsid w:val="00D86D93"/>
    <w:rsid w:val="00D87B3C"/>
    <w:rsid w:val="00D87CF3"/>
    <w:rsid w:val="00D903E2"/>
    <w:rsid w:val="00D91510"/>
    <w:rsid w:val="00D91DB9"/>
    <w:rsid w:val="00D922FB"/>
    <w:rsid w:val="00D92CA6"/>
    <w:rsid w:val="00D93166"/>
    <w:rsid w:val="00D942D5"/>
    <w:rsid w:val="00D94787"/>
    <w:rsid w:val="00D94E67"/>
    <w:rsid w:val="00D954A3"/>
    <w:rsid w:val="00D95D59"/>
    <w:rsid w:val="00D962B1"/>
    <w:rsid w:val="00D9636C"/>
    <w:rsid w:val="00D9686D"/>
    <w:rsid w:val="00D97078"/>
    <w:rsid w:val="00D973DB"/>
    <w:rsid w:val="00D97583"/>
    <w:rsid w:val="00D9783F"/>
    <w:rsid w:val="00D97B5F"/>
    <w:rsid w:val="00DA0016"/>
    <w:rsid w:val="00DA0825"/>
    <w:rsid w:val="00DA1328"/>
    <w:rsid w:val="00DA14D1"/>
    <w:rsid w:val="00DA2B42"/>
    <w:rsid w:val="00DA2EBA"/>
    <w:rsid w:val="00DA3122"/>
    <w:rsid w:val="00DA38C3"/>
    <w:rsid w:val="00DA4142"/>
    <w:rsid w:val="00DA44EE"/>
    <w:rsid w:val="00DA4686"/>
    <w:rsid w:val="00DA48BC"/>
    <w:rsid w:val="00DA5A0E"/>
    <w:rsid w:val="00DA5E7F"/>
    <w:rsid w:val="00DA61ED"/>
    <w:rsid w:val="00DA6A12"/>
    <w:rsid w:val="00DA6DAC"/>
    <w:rsid w:val="00DA7573"/>
    <w:rsid w:val="00DA7AF2"/>
    <w:rsid w:val="00DB1A28"/>
    <w:rsid w:val="00DB1FEF"/>
    <w:rsid w:val="00DB2076"/>
    <w:rsid w:val="00DB2B7F"/>
    <w:rsid w:val="00DB2C39"/>
    <w:rsid w:val="00DB2F16"/>
    <w:rsid w:val="00DB2FA5"/>
    <w:rsid w:val="00DB3881"/>
    <w:rsid w:val="00DB39A6"/>
    <w:rsid w:val="00DB402E"/>
    <w:rsid w:val="00DB4F1E"/>
    <w:rsid w:val="00DB5273"/>
    <w:rsid w:val="00DB5BA4"/>
    <w:rsid w:val="00DB62E5"/>
    <w:rsid w:val="00DB6396"/>
    <w:rsid w:val="00DB642F"/>
    <w:rsid w:val="00DB694A"/>
    <w:rsid w:val="00DB6AA8"/>
    <w:rsid w:val="00DB6E1F"/>
    <w:rsid w:val="00DB7133"/>
    <w:rsid w:val="00DB71C6"/>
    <w:rsid w:val="00DB7E9C"/>
    <w:rsid w:val="00DC0403"/>
    <w:rsid w:val="00DC0F81"/>
    <w:rsid w:val="00DC1170"/>
    <w:rsid w:val="00DC143B"/>
    <w:rsid w:val="00DC1919"/>
    <w:rsid w:val="00DC1F83"/>
    <w:rsid w:val="00DC2524"/>
    <w:rsid w:val="00DC266A"/>
    <w:rsid w:val="00DC29DA"/>
    <w:rsid w:val="00DC2BA6"/>
    <w:rsid w:val="00DC2C98"/>
    <w:rsid w:val="00DC2CDE"/>
    <w:rsid w:val="00DC35CB"/>
    <w:rsid w:val="00DC3838"/>
    <w:rsid w:val="00DC3FA2"/>
    <w:rsid w:val="00DC4493"/>
    <w:rsid w:val="00DC47F9"/>
    <w:rsid w:val="00DC4DF6"/>
    <w:rsid w:val="00DC57AA"/>
    <w:rsid w:val="00DC5C09"/>
    <w:rsid w:val="00DC5F25"/>
    <w:rsid w:val="00DC5FE1"/>
    <w:rsid w:val="00DC6EC5"/>
    <w:rsid w:val="00DD00B9"/>
    <w:rsid w:val="00DD0362"/>
    <w:rsid w:val="00DD03D0"/>
    <w:rsid w:val="00DD0632"/>
    <w:rsid w:val="00DD0E3D"/>
    <w:rsid w:val="00DD12AD"/>
    <w:rsid w:val="00DD1839"/>
    <w:rsid w:val="00DD1ECC"/>
    <w:rsid w:val="00DD238C"/>
    <w:rsid w:val="00DD2A3D"/>
    <w:rsid w:val="00DD2CA6"/>
    <w:rsid w:val="00DD39B5"/>
    <w:rsid w:val="00DD4C4D"/>
    <w:rsid w:val="00DD578C"/>
    <w:rsid w:val="00DD5EF5"/>
    <w:rsid w:val="00DD650C"/>
    <w:rsid w:val="00DD661B"/>
    <w:rsid w:val="00DD6AEA"/>
    <w:rsid w:val="00DD6FB6"/>
    <w:rsid w:val="00DD767A"/>
    <w:rsid w:val="00DD797E"/>
    <w:rsid w:val="00DD7FD9"/>
    <w:rsid w:val="00DE05D9"/>
    <w:rsid w:val="00DE0908"/>
    <w:rsid w:val="00DE122E"/>
    <w:rsid w:val="00DE1526"/>
    <w:rsid w:val="00DE17A0"/>
    <w:rsid w:val="00DE24BD"/>
    <w:rsid w:val="00DE3459"/>
    <w:rsid w:val="00DE3D8F"/>
    <w:rsid w:val="00DE3E00"/>
    <w:rsid w:val="00DE4019"/>
    <w:rsid w:val="00DE5CDF"/>
    <w:rsid w:val="00DE7390"/>
    <w:rsid w:val="00DE795A"/>
    <w:rsid w:val="00DE7BF1"/>
    <w:rsid w:val="00DF07FF"/>
    <w:rsid w:val="00DF0A62"/>
    <w:rsid w:val="00DF0ECC"/>
    <w:rsid w:val="00DF138E"/>
    <w:rsid w:val="00DF18F5"/>
    <w:rsid w:val="00DF2765"/>
    <w:rsid w:val="00DF27B3"/>
    <w:rsid w:val="00DF2A90"/>
    <w:rsid w:val="00DF37D4"/>
    <w:rsid w:val="00DF40BA"/>
    <w:rsid w:val="00DF424F"/>
    <w:rsid w:val="00DF4AC4"/>
    <w:rsid w:val="00DF4E7A"/>
    <w:rsid w:val="00DF514E"/>
    <w:rsid w:val="00DF5184"/>
    <w:rsid w:val="00DF520A"/>
    <w:rsid w:val="00DF5C92"/>
    <w:rsid w:val="00DF6299"/>
    <w:rsid w:val="00DF67E9"/>
    <w:rsid w:val="00DF687D"/>
    <w:rsid w:val="00DF6D8F"/>
    <w:rsid w:val="00DF7327"/>
    <w:rsid w:val="00E00513"/>
    <w:rsid w:val="00E0100C"/>
    <w:rsid w:val="00E0127A"/>
    <w:rsid w:val="00E012D9"/>
    <w:rsid w:val="00E01C74"/>
    <w:rsid w:val="00E01D3A"/>
    <w:rsid w:val="00E01D4C"/>
    <w:rsid w:val="00E01F17"/>
    <w:rsid w:val="00E0281E"/>
    <w:rsid w:val="00E029B1"/>
    <w:rsid w:val="00E0304A"/>
    <w:rsid w:val="00E03DCC"/>
    <w:rsid w:val="00E04392"/>
    <w:rsid w:val="00E04A14"/>
    <w:rsid w:val="00E055A5"/>
    <w:rsid w:val="00E055EF"/>
    <w:rsid w:val="00E05725"/>
    <w:rsid w:val="00E060DD"/>
    <w:rsid w:val="00E0643C"/>
    <w:rsid w:val="00E065EA"/>
    <w:rsid w:val="00E07E48"/>
    <w:rsid w:val="00E07FAE"/>
    <w:rsid w:val="00E1190E"/>
    <w:rsid w:val="00E12796"/>
    <w:rsid w:val="00E12EDA"/>
    <w:rsid w:val="00E13458"/>
    <w:rsid w:val="00E13600"/>
    <w:rsid w:val="00E140CE"/>
    <w:rsid w:val="00E143F9"/>
    <w:rsid w:val="00E14D23"/>
    <w:rsid w:val="00E153D8"/>
    <w:rsid w:val="00E15B67"/>
    <w:rsid w:val="00E15F65"/>
    <w:rsid w:val="00E1662F"/>
    <w:rsid w:val="00E16948"/>
    <w:rsid w:val="00E16AB1"/>
    <w:rsid w:val="00E16EEA"/>
    <w:rsid w:val="00E17387"/>
    <w:rsid w:val="00E17731"/>
    <w:rsid w:val="00E17A48"/>
    <w:rsid w:val="00E17BAC"/>
    <w:rsid w:val="00E20245"/>
    <w:rsid w:val="00E203DB"/>
    <w:rsid w:val="00E215C4"/>
    <w:rsid w:val="00E21E97"/>
    <w:rsid w:val="00E22474"/>
    <w:rsid w:val="00E23135"/>
    <w:rsid w:val="00E23351"/>
    <w:rsid w:val="00E24ECC"/>
    <w:rsid w:val="00E24F6E"/>
    <w:rsid w:val="00E25BD1"/>
    <w:rsid w:val="00E265DD"/>
    <w:rsid w:val="00E270AA"/>
    <w:rsid w:val="00E2760B"/>
    <w:rsid w:val="00E27AB6"/>
    <w:rsid w:val="00E30272"/>
    <w:rsid w:val="00E3129C"/>
    <w:rsid w:val="00E31C4F"/>
    <w:rsid w:val="00E31E98"/>
    <w:rsid w:val="00E320B7"/>
    <w:rsid w:val="00E329E2"/>
    <w:rsid w:val="00E33220"/>
    <w:rsid w:val="00E33411"/>
    <w:rsid w:val="00E338E9"/>
    <w:rsid w:val="00E33B0A"/>
    <w:rsid w:val="00E33BB7"/>
    <w:rsid w:val="00E33E59"/>
    <w:rsid w:val="00E34452"/>
    <w:rsid w:val="00E34BC4"/>
    <w:rsid w:val="00E34F29"/>
    <w:rsid w:val="00E35065"/>
    <w:rsid w:val="00E3615C"/>
    <w:rsid w:val="00E3677C"/>
    <w:rsid w:val="00E36A89"/>
    <w:rsid w:val="00E37A85"/>
    <w:rsid w:val="00E40866"/>
    <w:rsid w:val="00E40A52"/>
    <w:rsid w:val="00E40AD9"/>
    <w:rsid w:val="00E40DD9"/>
    <w:rsid w:val="00E4143E"/>
    <w:rsid w:val="00E42052"/>
    <w:rsid w:val="00E42095"/>
    <w:rsid w:val="00E42A5D"/>
    <w:rsid w:val="00E438C8"/>
    <w:rsid w:val="00E43BFB"/>
    <w:rsid w:val="00E43D26"/>
    <w:rsid w:val="00E43DFA"/>
    <w:rsid w:val="00E43E34"/>
    <w:rsid w:val="00E45743"/>
    <w:rsid w:val="00E460E6"/>
    <w:rsid w:val="00E4612B"/>
    <w:rsid w:val="00E4693F"/>
    <w:rsid w:val="00E46F4F"/>
    <w:rsid w:val="00E47099"/>
    <w:rsid w:val="00E508C7"/>
    <w:rsid w:val="00E50AF4"/>
    <w:rsid w:val="00E50BE7"/>
    <w:rsid w:val="00E50FEA"/>
    <w:rsid w:val="00E5111C"/>
    <w:rsid w:val="00E516BF"/>
    <w:rsid w:val="00E51874"/>
    <w:rsid w:val="00E5216B"/>
    <w:rsid w:val="00E52D94"/>
    <w:rsid w:val="00E536D7"/>
    <w:rsid w:val="00E53B2F"/>
    <w:rsid w:val="00E54074"/>
    <w:rsid w:val="00E54430"/>
    <w:rsid w:val="00E54460"/>
    <w:rsid w:val="00E54530"/>
    <w:rsid w:val="00E54AEC"/>
    <w:rsid w:val="00E557F3"/>
    <w:rsid w:val="00E55840"/>
    <w:rsid w:val="00E558F1"/>
    <w:rsid w:val="00E561D3"/>
    <w:rsid w:val="00E57D4A"/>
    <w:rsid w:val="00E603BD"/>
    <w:rsid w:val="00E604F4"/>
    <w:rsid w:val="00E605B7"/>
    <w:rsid w:val="00E60AD5"/>
    <w:rsid w:val="00E610A4"/>
    <w:rsid w:val="00E61325"/>
    <w:rsid w:val="00E61585"/>
    <w:rsid w:val="00E619DA"/>
    <w:rsid w:val="00E62A51"/>
    <w:rsid w:val="00E633FD"/>
    <w:rsid w:val="00E63CBB"/>
    <w:rsid w:val="00E64338"/>
    <w:rsid w:val="00E64BDD"/>
    <w:rsid w:val="00E64CC7"/>
    <w:rsid w:val="00E64F28"/>
    <w:rsid w:val="00E64FF6"/>
    <w:rsid w:val="00E65519"/>
    <w:rsid w:val="00E65E41"/>
    <w:rsid w:val="00E66BDC"/>
    <w:rsid w:val="00E66FD9"/>
    <w:rsid w:val="00E67495"/>
    <w:rsid w:val="00E6794C"/>
    <w:rsid w:val="00E67DCF"/>
    <w:rsid w:val="00E70035"/>
    <w:rsid w:val="00E707A4"/>
    <w:rsid w:val="00E70ACF"/>
    <w:rsid w:val="00E71016"/>
    <w:rsid w:val="00E7110C"/>
    <w:rsid w:val="00E71F82"/>
    <w:rsid w:val="00E72521"/>
    <w:rsid w:val="00E72F49"/>
    <w:rsid w:val="00E73DF6"/>
    <w:rsid w:val="00E74826"/>
    <w:rsid w:val="00E7496E"/>
    <w:rsid w:val="00E751F2"/>
    <w:rsid w:val="00E75815"/>
    <w:rsid w:val="00E75D78"/>
    <w:rsid w:val="00E76765"/>
    <w:rsid w:val="00E76E5D"/>
    <w:rsid w:val="00E77276"/>
    <w:rsid w:val="00E77677"/>
    <w:rsid w:val="00E80831"/>
    <w:rsid w:val="00E808B7"/>
    <w:rsid w:val="00E80BC6"/>
    <w:rsid w:val="00E8105B"/>
    <w:rsid w:val="00E81AAD"/>
    <w:rsid w:val="00E81F5D"/>
    <w:rsid w:val="00E8235E"/>
    <w:rsid w:val="00E82537"/>
    <w:rsid w:val="00E843DE"/>
    <w:rsid w:val="00E852BD"/>
    <w:rsid w:val="00E853D6"/>
    <w:rsid w:val="00E856C9"/>
    <w:rsid w:val="00E86309"/>
    <w:rsid w:val="00E86468"/>
    <w:rsid w:val="00E86D7E"/>
    <w:rsid w:val="00E87746"/>
    <w:rsid w:val="00E87A90"/>
    <w:rsid w:val="00E90358"/>
    <w:rsid w:val="00E90F75"/>
    <w:rsid w:val="00E916E6"/>
    <w:rsid w:val="00E91770"/>
    <w:rsid w:val="00E91A0E"/>
    <w:rsid w:val="00E91C1F"/>
    <w:rsid w:val="00E92281"/>
    <w:rsid w:val="00E92965"/>
    <w:rsid w:val="00E93281"/>
    <w:rsid w:val="00E9345F"/>
    <w:rsid w:val="00E9358E"/>
    <w:rsid w:val="00E93A5E"/>
    <w:rsid w:val="00E93BF9"/>
    <w:rsid w:val="00E93D21"/>
    <w:rsid w:val="00E94D55"/>
    <w:rsid w:val="00E9516F"/>
    <w:rsid w:val="00E9529A"/>
    <w:rsid w:val="00E95322"/>
    <w:rsid w:val="00E953B0"/>
    <w:rsid w:val="00E956B5"/>
    <w:rsid w:val="00E95846"/>
    <w:rsid w:val="00E970F9"/>
    <w:rsid w:val="00E977CD"/>
    <w:rsid w:val="00E97C3B"/>
    <w:rsid w:val="00EA050C"/>
    <w:rsid w:val="00EA085D"/>
    <w:rsid w:val="00EA100A"/>
    <w:rsid w:val="00EA1234"/>
    <w:rsid w:val="00EA16B4"/>
    <w:rsid w:val="00EA1C90"/>
    <w:rsid w:val="00EA218E"/>
    <w:rsid w:val="00EA2401"/>
    <w:rsid w:val="00EA2983"/>
    <w:rsid w:val="00EA3907"/>
    <w:rsid w:val="00EA3E0C"/>
    <w:rsid w:val="00EA424A"/>
    <w:rsid w:val="00EA4FDC"/>
    <w:rsid w:val="00EA52BB"/>
    <w:rsid w:val="00EA601A"/>
    <w:rsid w:val="00EA693F"/>
    <w:rsid w:val="00EA69F1"/>
    <w:rsid w:val="00EA6A49"/>
    <w:rsid w:val="00EA6C7A"/>
    <w:rsid w:val="00EA702F"/>
    <w:rsid w:val="00EA7374"/>
    <w:rsid w:val="00EA765F"/>
    <w:rsid w:val="00EB04ED"/>
    <w:rsid w:val="00EB0748"/>
    <w:rsid w:val="00EB0786"/>
    <w:rsid w:val="00EB14A6"/>
    <w:rsid w:val="00EB1533"/>
    <w:rsid w:val="00EB1AA0"/>
    <w:rsid w:val="00EB1DB5"/>
    <w:rsid w:val="00EB20E4"/>
    <w:rsid w:val="00EB25B2"/>
    <w:rsid w:val="00EB29E0"/>
    <w:rsid w:val="00EB2B63"/>
    <w:rsid w:val="00EB3368"/>
    <w:rsid w:val="00EB44C6"/>
    <w:rsid w:val="00EB4B49"/>
    <w:rsid w:val="00EB56A1"/>
    <w:rsid w:val="00EB5AF9"/>
    <w:rsid w:val="00EB5B7C"/>
    <w:rsid w:val="00EB633C"/>
    <w:rsid w:val="00EB697A"/>
    <w:rsid w:val="00EB69ED"/>
    <w:rsid w:val="00EC002D"/>
    <w:rsid w:val="00EC0498"/>
    <w:rsid w:val="00EC0CDE"/>
    <w:rsid w:val="00EC0EAB"/>
    <w:rsid w:val="00EC14D7"/>
    <w:rsid w:val="00EC1A1C"/>
    <w:rsid w:val="00EC1E83"/>
    <w:rsid w:val="00EC1FDA"/>
    <w:rsid w:val="00EC2E1A"/>
    <w:rsid w:val="00EC30EC"/>
    <w:rsid w:val="00EC324E"/>
    <w:rsid w:val="00EC3274"/>
    <w:rsid w:val="00EC4022"/>
    <w:rsid w:val="00EC4445"/>
    <w:rsid w:val="00EC49C9"/>
    <w:rsid w:val="00EC5351"/>
    <w:rsid w:val="00EC546C"/>
    <w:rsid w:val="00EC5686"/>
    <w:rsid w:val="00EC5941"/>
    <w:rsid w:val="00EC65F9"/>
    <w:rsid w:val="00EC66E9"/>
    <w:rsid w:val="00EC6918"/>
    <w:rsid w:val="00EC7AE6"/>
    <w:rsid w:val="00EC7FF4"/>
    <w:rsid w:val="00ED083F"/>
    <w:rsid w:val="00ED0CC8"/>
    <w:rsid w:val="00ED100F"/>
    <w:rsid w:val="00ED1306"/>
    <w:rsid w:val="00ED137D"/>
    <w:rsid w:val="00ED161C"/>
    <w:rsid w:val="00ED1783"/>
    <w:rsid w:val="00ED1A33"/>
    <w:rsid w:val="00ED1ECE"/>
    <w:rsid w:val="00ED20CE"/>
    <w:rsid w:val="00ED3756"/>
    <w:rsid w:val="00ED3A49"/>
    <w:rsid w:val="00ED3B35"/>
    <w:rsid w:val="00ED3B63"/>
    <w:rsid w:val="00ED43C5"/>
    <w:rsid w:val="00ED4D91"/>
    <w:rsid w:val="00ED4E3D"/>
    <w:rsid w:val="00ED51A5"/>
    <w:rsid w:val="00ED5DBD"/>
    <w:rsid w:val="00ED6057"/>
    <w:rsid w:val="00ED6726"/>
    <w:rsid w:val="00ED6B5B"/>
    <w:rsid w:val="00ED6C47"/>
    <w:rsid w:val="00ED6FBE"/>
    <w:rsid w:val="00ED7F00"/>
    <w:rsid w:val="00EE1187"/>
    <w:rsid w:val="00EE1BAE"/>
    <w:rsid w:val="00EE1F43"/>
    <w:rsid w:val="00EE22B1"/>
    <w:rsid w:val="00EE26C2"/>
    <w:rsid w:val="00EE2813"/>
    <w:rsid w:val="00EE291D"/>
    <w:rsid w:val="00EE29C2"/>
    <w:rsid w:val="00EE2C2B"/>
    <w:rsid w:val="00EE2C66"/>
    <w:rsid w:val="00EE5086"/>
    <w:rsid w:val="00EE6143"/>
    <w:rsid w:val="00EE6432"/>
    <w:rsid w:val="00EE69CD"/>
    <w:rsid w:val="00EE6EB2"/>
    <w:rsid w:val="00EE7854"/>
    <w:rsid w:val="00EF02A9"/>
    <w:rsid w:val="00EF0677"/>
    <w:rsid w:val="00EF06CA"/>
    <w:rsid w:val="00EF0900"/>
    <w:rsid w:val="00EF0EE9"/>
    <w:rsid w:val="00EF2337"/>
    <w:rsid w:val="00EF3431"/>
    <w:rsid w:val="00EF470D"/>
    <w:rsid w:val="00EF4AB4"/>
    <w:rsid w:val="00EF4ACB"/>
    <w:rsid w:val="00EF4ED3"/>
    <w:rsid w:val="00EF5DA9"/>
    <w:rsid w:val="00EF5E0B"/>
    <w:rsid w:val="00EF5F6C"/>
    <w:rsid w:val="00EF65AD"/>
    <w:rsid w:val="00EF684D"/>
    <w:rsid w:val="00EF6A3E"/>
    <w:rsid w:val="00EF6A58"/>
    <w:rsid w:val="00EF6CDC"/>
    <w:rsid w:val="00EF6DED"/>
    <w:rsid w:val="00EF76A3"/>
    <w:rsid w:val="00EF7F58"/>
    <w:rsid w:val="00F00292"/>
    <w:rsid w:val="00F003D1"/>
    <w:rsid w:val="00F00BFA"/>
    <w:rsid w:val="00F00E7F"/>
    <w:rsid w:val="00F00F8D"/>
    <w:rsid w:val="00F01677"/>
    <w:rsid w:val="00F01703"/>
    <w:rsid w:val="00F02112"/>
    <w:rsid w:val="00F021FD"/>
    <w:rsid w:val="00F025E6"/>
    <w:rsid w:val="00F03BF0"/>
    <w:rsid w:val="00F05952"/>
    <w:rsid w:val="00F05962"/>
    <w:rsid w:val="00F06FC6"/>
    <w:rsid w:val="00F07F96"/>
    <w:rsid w:val="00F110E0"/>
    <w:rsid w:val="00F112D7"/>
    <w:rsid w:val="00F116B0"/>
    <w:rsid w:val="00F1180C"/>
    <w:rsid w:val="00F119C0"/>
    <w:rsid w:val="00F11D66"/>
    <w:rsid w:val="00F128E0"/>
    <w:rsid w:val="00F12CD2"/>
    <w:rsid w:val="00F13110"/>
    <w:rsid w:val="00F13AC8"/>
    <w:rsid w:val="00F14295"/>
    <w:rsid w:val="00F1545C"/>
    <w:rsid w:val="00F15866"/>
    <w:rsid w:val="00F16960"/>
    <w:rsid w:val="00F175D2"/>
    <w:rsid w:val="00F1787A"/>
    <w:rsid w:val="00F17CB1"/>
    <w:rsid w:val="00F17F8E"/>
    <w:rsid w:val="00F2014D"/>
    <w:rsid w:val="00F202D4"/>
    <w:rsid w:val="00F208B2"/>
    <w:rsid w:val="00F20C50"/>
    <w:rsid w:val="00F20E1A"/>
    <w:rsid w:val="00F21583"/>
    <w:rsid w:val="00F215A1"/>
    <w:rsid w:val="00F21AFE"/>
    <w:rsid w:val="00F21B0A"/>
    <w:rsid w:val="00F21C3E"/>
    <w:rsid w:val="00F226FF"/>
    <w:rsid w:val="00F23812"/>
    <w:rsid w:val="00F2387A"/>
    <w:rsid w:val="00F2420F"/>
    <w:rsid w:val="00F2473D"/>
    <w:rsid w:val="00F24EEA"/>
    <w:rsid w:val="00F24FD8"/>
    <w:rsid w:val="00F2519C"/>
    <w:rsid w:val="00F2522B"/>
    <w:rsid w:val="00F25DAD"/>
    <w:rsid w:val="00F26102"/>
    <w:rsid w:val="00F2631B"/>
    <w:rsid w:val="00F266D2"/>
    <w:rsid w:val="00F26D89"/>
    <w:rsid w:val="00F270C8"/>
    <w:rsid w:val="00F27519"/>
    <w:rsid w:val="00F27BBC"/>
    <w:rsid w:val="00F27E37"/>
    <w:rsid w:val="00F27FD6"/>
    <w:rsid w:val="00F30082"/>
    <w:rsid w:val="00F302BC"/>
    <w:rsid w:val="00F30F7E"/>
    <w:rsid w:val="00F31850"/>
    <w:rsid w:val="00F31F0D"/>
    <w:rsid w:val="00F327E6"/>
    <w:rsid w:val="00F32BAF"/>
    <w:rsid w:val="00F32EF6"/>
    <w:rsid w:val="00F33052"/>
    <w:rsid w:val="00F3392C"/>
    <w:rsid w:val="00F346C3"/>
    <w:rsid w:val="00F354FC"/>
    <w:rsid w:val="00F35582"/>
    <w:rsid w:val="00F3617D"/>
    <w:rsid w:val="00F3654A"/>
    <w:rsid w:val="00F36781"/>
    <w:rsid w:val="00F36A4F"/>
    <w:rsid w:val="00F36E14"/>
    <w:rsid w:val="00F379F2"/>
    <w:rsid w:val="00F37C5D"/>
    <w:rsid w:val="00F37F0D"/>
    <w:rsid w:val="00F40156"/>
    <w:rsid w:val="00F40315"/>
    <w:rsid w:val="00F4054F"/>
    <w:rsid w:val="00F40CE0"/>
    <w:rsid w:val="00F41B4C"/>
    <w:rsid w:val="00F41CD9"/>
    <w:rsid w:val="00F41CEF"/>
    <w:rsid w:val="00F422BF"/>
    <w:rsid w:val="00F4339A"/>
    <w:rsid w:val="00F43AFB"/>
    <w:rsid w:val="00F44114"/>
    <w:rsid w:val="00F44916"/>
    <w:rsid w:val="00F44A7F"/>
    <w:rsid w:val="00F44D26"/>
    <w:rsid w:val="00F44FF7"/>
    <w:rsid w:val="00F45A2E"/>
    <w:rsid w:val="00F46059"/>
    <w:rsid w:val="00F46719"/>
    <w:rsid w:val="00F4693E"/>
    <w:rsid w:val="00F50BE8"/>
    <w:rsid w:val="00F51013"/>
    <w:rsid w:val="00F51176"/>
    <w:rsid w:val="00F51184"/>
    <w:rsid w:val="00F52372"/>
    <w:rsid w:val="00F525BB"/>
    <w:rsid w:val="00F526C4"/>
    <w:rsid w:val="00F528EE"/>
    <w:rsid w:val="00F52C71"/>
    <w:rsid w:val="00F533E6"/>
    <w:rsid w:val="00F5342A"/>
    <w:rsid w:val="00F536AB"/>
    <w:rsid w:val="00F5370B"/>
    <w:rsid w:val="00F53EA2"/>
    <w:rsid w:val="00F55004"/>
    <w:rsid w:val="00F55523"/>
    <w:rsid w:val="00F5575E"/>
    <w:rsid w:val="00F558B3"/>
    <w:rsid w:val="00F55A80"/>
    <w:rsid w:val="00F55D9A"/>
    <w:rsid w:val="00F562FF"/>
    <w:rsid w:val="00F56D68"/>
    <w:rsid w:val="00F5719B"/>
    <w:rsid w:val="00F57B81"/>
    <w:rsid w:val="00F60337"/>
    <w:rsid w:val="00F603BC"/>
    <w:rsid w:val="00F609E8"/>
    <w:rsid w:val="00F612BB"/>
    <w:rsid w:val="00F61601"/>
    <w:rsid w:val="00F62284"/>
    <w:rsid w:val="00F623CF"/>
    <w:rsid w:val="00F631C4"/>
    <w:rsid w:val="00F6362A"/>
    <w:rsid w:val="00F63932"/>
    <w:rsid w:val="00F63B72"/>
    <w:rsid w:val="00F64BFE"/>
    <w:rsid w:val="00F6585E"/>
    <w:rsid w:val="00F65865"/>
    <w:rsid w:val="00F658E0"/>
    <w:rsid w:val="00F65D34"/>
    <w:rsid w:val="00F67C34"/>
    <w:rsid w:val="00F67F0F"/>
    <w:rsid w:val="00F70659"/>
    <w:rsid w:val="00F70CFB"/>
    <w:rsid w:val="00F7175D"/>
    <w:rsid w:val="00F723F9"/>
    <w:rsid w:val="00F7262F"/>
    <w:rsid w:val="00F72CB1"/>
    <w:rsid w:val="00F72F41"/>
    <w:rsid w:val="00F72F58"/>
    <w:rsid w:val="00F73094"/>
    <w:rsid w:val="00F738F4"/>
    <w:rsid w:val="00F73A74"/>
    <w:rsid w:val="00F74853"/>
    <w:rsid w:val="00F74BC2"/>
    <w:rsid w:val="00F756FF"/>
    <w:rsid w:val="00F75F2F"/>
    <w:rsid w:val="00F76076"/>
    <w:rsid w:val="00F761E5"/>
    <w:rsid w:val="00F7637B"/>
    <w:rsid w:val="00F76792"/>
    <w:rsid w:val="00F7690E"/>
    <w:rsid w:val="00F76F6A"/>
    <w:rsid w:val="00F80EB8"/>
    <w:rsid w:val="00F81150"/>
    <w:rsid w:val="00F812D5"/>
    <w:rsid w:val="00F8142A"/>
    <w:rsid w:val="00F81655"/>
    <w:rsid w:val="00F82106"/>
    <w:rsid w:val="00F82537"/>
    <w:rsid w:val="00F8253B"/>
    <w:rsid w:val="00F82665"/>
    <w:rsid w:val="00F8285F"/>
    <w:rsid w:val="00F8315A"/>
    <w:rsid w:val="00F837D9"/>
    <w:rsid w:val="00F838D9"/>
    <w:rsid w:val="00F84007"/>
    <w:rsid w:val="00F84C1D"/>
    <w:rsid w:val="00F84CA9"/>
    <w:rsid w:val="00F857D9"/>
    <w:rsid w:val="00F863CC"/>
    <w:rsid w:val="00F8697E"/>
    <w:rsid w:val="00F86C4B"/>
    <w:rsid w:val="00F86FC0"/>
    <w:rsid w:val="00F87C87"/>
    <w:rsid w:val="00F9029D"/>
    <w:rsid w:val="00F90966"/>
    <w:rsid w:val="00F90AAF"/>
    <w:rsid w:val="00F913D0"/>
    <w:rsid w:val="00F91B22"/>
    <w:rsid w:val="00F9279A"/>
    <w:rsid w:val="00F933C7"/>
    <w:rsid w:val="00F93F64"/>
    <w:rsid w:val="00F9435F"/>
    <w:rsid w:val="00F9483D"/>
    <w:rsid w:val="00F95C8C"/>
    <w:rsid w:val="00F96897"/>
    <w:rsid w:val="00F975DF"/>
    <w:rsid w:val="00F97954"/>
    <w:rsid w:val="00F97C44"/>
    <w:rsid w:val="00F97F2A"/>
    <w:rsid w:val="00FA013A"/>
    <w:rsid w:val="00FA0668"/>
    <w:rsid w:val="00FA0C8A"/>
    <w:rsid w:val="00FA0F0E"/>
    <w:rsid w:val="00FA19AA"/>
    <w:rsid w:val="00FA2B44"/>
    <w:rsid w:val="00FA30F7"/>
    <w:rsid w:val="00FA351B"/>
    <w:rsid w:val="00FA39AC"/>
    <w:rsid w:val="00FA3B1E"/>
    <w:rsid w:val="00FA4346"/>
    <w:rsid w:val="00FA59EC"/>
    <w:rsid w:val="00FA5E08"/>
    <w:rsid w:val="00FA62F4"/>
    <w:rsid w:val="00FA6428"/>
    <w:rsid w:val="00FA6513"/>
    <w:rsid w:val="00FA6862"/>
    <w:rsid w:val="00FA6ACA"/>
    <w:rsid w:val="00FA718D"/>
    <w:rsid w:val="00FA7FED"/>
    <w:rsid w:val="00FB02D2"/>
    <w:rsid w:val="00FB0EA7"/>
    <w:rsid w:val="00FB0F74"/>
    <w:rsid w:val="00FB1482"/>
    <w:rsid w:val="00FB3009"/>
    <w:rsid w:val="00FB3463"/>
    <w:rsid w:val="00FB36C4"/>
    <w:rsid w:val="00FB396D"/>
    <w:rsid w:val="00FB3E45"/>
    <w:rsid w:val="00FB43F6"/>
    <w:rsid w:val="00FB4653"/>
    <w:rsid w:val="00FB4CE0"/>
    <w:rsid w:val="00FB5455"/>
    <w:rsid w:val="00FB58EC"/>
    <w:rsid w:val="00FB612C"/>
    <w:rsid w:val="00FB63EE"/>
    <w:rsid w:val="00FB6DB8"/>
    <w:rsid w:val="00FB6F85"/>
    <w:rsid w:val="00FB74A5"/>
    <w:rsid w:val="00FC0BD5"/>
    <w:rsid w:val="00FC1236"/>
    <w:rsid w:val="00FC1297"/>
    <w:rsid w:val="00FC12D1"/>
    <w:rsid w:val="00FC14D5"/>
    <w:rsid w:val="00FC17A8"/>
    <w:rsid w:val="00FC17E4"/>
    <w:rsid w:val="00FC2795"/>
    <w:rsid w:val="00FC281D"/>
    <w:rsid w:val="00FC3172"/>
    <w:rsid w:val="00FC337C"/>
    <w:rsid w:val="00FC4751"/>
    <w:rsid w:val="00FC4B5B"/>
    <w:rsid w:val="00FC4E52"/>
    <w:rsid w:val="00FC507D"/>
    <w:rsid w:val="00FC5133"/>
    <w:rsid w:val="00FC521E"/>
    <w:rsid w:val="00FC5251"/>
    <w:rsid w:val="00FC527D"/>
    <w:rsid w:val="00FC5337"/>
    <w:rsid w:val="00FC53C1"/>
    <w:rsid w:val="00FC6225"/>
    <w:rsid w:val="00FC6F98"/>
    <w:rsid w:val="00FC7302"/>
    <w:rsid w:val="00FC7505"/>
    <w:rsid w:val="00FC7C02"/>
    <w:rsid w:val="00FC7D89"/>
    <w:rsid w:val="00FD07CA"/>
    <w:rsid w:val="00FD19D1"/>
    <w:rsid w:val="00FD2169"/>
    <w:rsid w:val="00FD21D2"/>
    <w:rsid w:val="00FD2333"/>
    <w:rsid w:val="00FD29F2"/>
    <w:rsid w:val="00FD2EDB"/>
    <w:rsid w:val="00FD30D5"/>
    <w:rsid w:val="00FD3211"/>
    <w:rsid w:val="00FD3C4D"/>
    <w:rsid w:val="00FD3F78"/>
    <w:rsid w:val="00FD43F4"/>
    <w:rsid w:val="00FD48BF"/>
    <w:rsid w:val="00FD58FD"/>
    <w:rsid w:val="00FD5A35"/>
    <w:rsid w:val="00FD6199"/>
    <w:rsid w:val="00FD6EC8"/>
    <w:rsid w:val="00FD6F86"/>
    <w:rsid w:val="00FD7012"/>
    <w:rsid w:val="00FD785D"/>
    <w:rsid w:val="00FD78A8"/>
    <w:rsid w:val="00FD7F51"/>
    <w:rsid w:val="00FE0338"/>
    <w:rsid w:val="00FE04E5"/>
    <w:rsid w:val="00FE07D7"/>
    <w:rsid w:val="00FE0999"/>
    <w:rsid w:val="00FE0C40"/>
    <w:rsid w:val="00FE0D39"/>
    <w:rsid w:val="00FE0FF2"/>
    <w:rsid w:val="00FE14E8"/>
    <w:rsid w:val="00FE1949"/>
    <w:rsid w:val="00FE1FB3"/>
    <w:rsid w:val="00FE226E"/>
    <w:rsid w:val="00FE2718"/>
    <w:rsid w:val="00FE2F7D"/>
    <w:rsid w:val="00FE333D"/>
    <w:rsid w:val="00FE3A4C"/>
    <w:rsid w:val="00FE3D06"/>
    <w:rsid w:val="00FE40E9"/>
    <w:rsid w:val="00FE44D3"/>
    <w:rsid w:val="00FE453C"/>
    <w:rsid w:val="00FE46BC"/>
    <w:rsid w:val="00FE5059"/>
    <w:rsid w:val="00FE51E5"/>
    <w:rsid w:val="00FE5B86"/>
    <w:rsid w:val="00FE60A0"/>
    <w:rsid w:val="00FE6512"/>
    <w:rsid w:val="00FE6754"/>
    <w:rsid w:val="00FE6DEB"/>
    <w:rsid w:val="00FE787A"/>
    <w:rsid w:val="00FF00BA"/>
    <w:rsid w:val="00FF015A"/>
    <w:rsid w:val="00FF0D7A"/>
    <w:rsid w:val="00FF12FF"/>
    <w:rsid w:val="00FF1395"/>
    <w:rsid w:val="00FF13E1"/>
    <w:rsid w:val="00FF1583"/>
    <w:rsid w:val="00FF162E"/>
    <w:rsid w:val="00FF2C14"/>
    <w:rsid w:val="00FF2C49"/>
    <w:rsid w:val="00FF2F8C"/>
    <w:rsid w:val="00FF3E43"/>
    <w:rsid w:val="00FF3EEF"/>
    <w:rsid w:val="00FF4021"/>
    <w:rsid w:val="00FF4524"/>
    <w:rsid w:val="00FF45C5"/>
    <w:rsid w:val="00FF52BD"/>
    <w:rsid w:val="00FF537C"/>
    <w:rsid w:val="00FF5C39"/>
    <w:rsid w:val="00FF644E"/>
    <w:rsid w:val="00FF7406"/>
    <w:rsid w:val="00FF77FD"/>
    <w:rsid w:val="00FF7828"/>
    <w:rsid w:val="0572926B"/>
    <w:rsid w:val="1A6BB2C4"/>
    <w:rsid w:val="1C9D7C5E"/>
    <w:rsid w:val="2B2A7C2B"/>
    <w:rsid w:val="370EA993"/>
    <w:rsid w:val="3B67A242"/>
    <w:rsid w:val="3E8EAE29"/>
    <w:rsid w:val="4043AFE0"/>
    <w:rsid w:val="430D0CF7"/>
    <w:rsid w:val="4E57AD24"/>
    <w:rsid w:val="52F340EA"/>
    <w:rsid w:val="5662BF09"/>
    <w:rsid w:val="5DA4AD9D"/>
    <w:rsid w:val="63840DF1"/>
    <w:rsid w:val="63A772E4"/>
    <w:rsid w:val="646FE35E"/>
    <w:rsid w:val="6F696737"/>
    <w:rsid w:val="7909B5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1AE7F11"/>
  <w14:defaultImageDpi w14:val="32767"/>
  <w15:chartTrackingRefBased/>
  <w15:docId w15:val="{8D01B114-37F3-4098-8DCA-9B6517749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CF6"/>
  </w:style>
  <w:style w:type="paragraph" w:styleId="Heading1">
    <w:name w:val="heading 1"/>
    <w:next w:val="NoSpacing"/>
    <w:link w:val="Heading1Char"/>
    <w:uiPriority w:val="9"/>
    <w:qFormat/>
    <w:rsid w:val="009516A5"/>
    <w:pPr>
      <w:keepNext/>
      <w:keepLines/>
      <w:spacing w:before="480"/>
      <w:outlineLvl w:val="0"/>
    </w:pPr>
    <w:rPr>
      <w:rFonts w:ascii="Times New Roman" w:eastAsia="Calibri Light" w:hAnsi="Times New Roman" w:cs="Calibri Light"/>
      <w:b/>
      <w:bCs/>
      <w:sz w:val="24"/>
      <w:szCs w:val="28"/>
      <w:lang w:eastAsia="en-US"/>
    </w:rPr>
  </w:style>
  <w:style w:type="paragraph" w:styleId="Heading4">
    <w:name w:val="heading 4"/>
    <w:basedOn w:val="Normal"/>
    <w:next w:val="Normal"/>
    <w:link w:val="Heading4Char"/>
    <w:uiPriority w:val="9"/>
    <w:semiHidden/>
    <w:unhideWhenUsed/>
    <w:qFormat/>
    <w:rsid w:val="0045512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53681A"/>
    <w:pPr>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53681A"/>
    <w:rPr>
      <w:rFonts w:ascii="Times New Roman" w:hAnsi="Times New Roman" w:cs="Times New Roman"/>
      <w:noProof/>
      <w:sz w:val="24"/>
    </w:rPr>
  </w:style>
  <w:style w:type="paragraph" w:customStyle="1" w:styleId="EndNoteBibliography">
    <w:name w:val="EndNote Bibliography"/>
    <w:basedOn w:val="Normal"/>
    <w:link w:val="EndNoteBibliographyChar"/>
    <w:rsid w:val="0053681A"/>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53681A"/>
    <w:rPr>
      <w:rFonts w:ascii="Times New Roman" w:hAnsi="Times New Roman" w:cs="Times New Roman"/>
      <w:noProof/>
      <w:sz w:val="24"/>
    </w:rPr>
  </w:style>
  <w:style w:type="character" w:styleId="CommentReference">
    <w:name w:val="annotation reference"/>
    <w:basedOn w:val="DefaultParagraphFont"/>
    <w:uiPriority w:val="99"/>
    <w:semiHidden/>
    <w:unhideWhenUsed/>
    <w:rsid w:val="00926C01"/>
    <w:rPr>
      <w:sz w:val="16"/>
      <w:szCs w:val="16"/>
    </w:rPr>
  </w:style>
  <w:style w:type="paragraph" w:styleId="CommentText">
    <w:name w:val="annotation text"/>
    <w:basedOn w:val="Normal"/>
    <w:link w:val="CommentTextChar"/>
    <w:uiPriority w:val="99"/>
    <w:unhideWhenUsed/>
    <w:rsid w:val="00926C01"/>
    <w:pPr>
      <w:spacing w:line="240" w:lineRule="auto"/>
    </w:pPr>
    <w:rPr>
      <w:sz w:val="20"/>
      <w:szCs w:val="20"/>
    </w:rPr>
  </w:style>
  <w:style w:type="character" w:customStyle="1" w:styleId="CommentTextChar">
    <w:name w:val="Comment Text Char"/>
    <w:basedOn w:val="DefaultParagraphFont"/>
    <w:link w:val="CommentText"/>
    <w:uiPriority w:val="99"/>
    <w:rsid w:val="00926C01"/>
    <w:rPr>
      <w:sz w:val="20"/>
      <w:szCs w:val="20"/>
    </w:rPr>
  </w:style>
  <w:style w:type="paragraph" w:styleId="CommentSubject">
    <w:name w:val="annotation subject"/>
    <w:basedOn w:val="CommentText"/>
    <w:next w:val="CommentText"/>
    <w:link w:val="CommentSubjectChar"/>
    <w:uiPriority w:val="99"/>
    <w:semiHidden/>
    <w:unhideWhenUsed/>
    <w:rsid w:val="00926C01"/>
    <w:rPr>
      <w:b/>
      <w:bCs/>
    </w:rPr>
  </w:style>
  <w:style w:type="character" w:customStyle="1" w:styleId="CommentSubjectChar">
    <w:name w:val="Comment Subject Char"/>
    <w:basedOn w:val="CommentTextChar"/>
    <w:link w:val="CommentSubject"/>
    <w:uiPriority w:val="99"/>
    <w:semiHidden/>
    <w:rsid w:val="00926C01"/>
    <w:rPr>
      <w:b/>
      <w:bCs/>
      <w:sz w:val="20"/>
      <w:szCs w:val="20"/>
    </w:rPr>
  </w:style>
  <w:style w:type="paragraph" w:styleId="BalloonText">
    <w:name w:val="Balloon Text"/>
    <w:basedOn w:val="Normal"/>
    <w:link w:val="BalloonTextChar"/>
    <w:uiPriority w:val="99"/>
    <w:semiHidden/>
    <w:unhideWhenUsed/>
    <w:rsid w:val="00926C0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6C01"/>
    <w:rPr>
      <w:rFonts w:ascii="Segoe UI" w:hAnsi="Segoe UI" w:cs="Segoe UI"/>
      <w:sz w:val="18"/>
      <w:szCs w:val="18"/>
    </w:rPr>
  </w:style>
  <w:style w:type="character" w:customStyle="1" w:styleId="Heading1Char">
    <w:name w:val="Heading 1 Char"/>
    <w:basedOn w:val="DefaultParagraphFont"/>
    <w:link w:val="Heading1"/>
    <w:uiPriority w:val="9"/>
    <w:qFormat/>
    <w:rsid w:val="009516A5"/>
    <w:rPr>
      <w:rFonts w:ascii="Times New Roman" w:eastAsia="Calibri Light" w:hAnsi="Times New Roman" w:cs="Calibri Light"/>
      <w:b/>
      <w:bCs/>
      <w:sz w:val="24"/>
      <w:szCs w:val="28"/>
      <w:lang w:eastAsia="en-US"/>
    </w:rPr>
  </w:style>
  <w:style w:type="character" w:customStyle="1" w:styleId="InternetLink">
    <w:name w:val="Internet Link"/>
    <w:uiPriority w:val="99"/>
    <w:unhideWhenUsed/>
    <w:rsid w:val="009516A5"/>
    <w:rPr>
      <w:color w:val="0563C1"/>
      <w:u w:val="single"/>
    </w:rPr>
  </w:style>
  <w:style w:type="paragraph" w:styleId="NoSpacing">
    <w:name w:val="No Spacing"/>
    <w:uiPriority w:val="1"/>
    <w:qFormat/>
    <w:rsid w:val="009516A5"/>
    <w:pPr>
      <w:spacing w:line="240" w:lineRule="auto"/>
    </w:pPr>
  </w:style>
  <w:style w:type="character" w:customStyle="1" w:styleId="Heading4Char">
    <w:name w:val="Heading 4 Char"/>
    <w:basedOn w:val="DefaultParagraphFont"/>
    <w:link w:val="Heading4"/>
    <w:uiPriority w:val="9"/>
    <w:semiHidden/>
    <w:rsid w:val="00455125"/>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8362DC"/>
    <w:rPr>
      <w:color w:val="0563C1" w:themeColor="hyperlink"/>
      <w:u w:val="single"/>
    </w:rPr>
  </w:style>
  <w:style w:type="character" w:styleId="UnresolvedMention">
    <w:name w:val="Unresolved Mention"/>
    <w:basedOn w:val="DefaultParagraphFont"/>
    <w:uiPriority w:val="99"/>
    <w:semiHidden/>
    <w:unhideWhenUsed/>
    <w:rsid w:val="008362DC"/>
    <w:rPr>
      <w:color w:val="605E5C"/>
      <w:shd w:val="clear" w:color="auto" w:fill="E1DFDD"/>
    </w:rPr>
  </w:style>
  <w:style w:type="table" w:styleId="TableGrid">
    <w:name w:val="Table Grid"/>
    <w:basedOn w:val="TableNormal"/>
    <w:uiPriority w:val="39"/>
    <w:rsid w:val="00C95A3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B62FC"/>
    <w:pPr>
      <w:ind w:left="720"/>
      <w:contextualSpacing/>
    </w:pPr>
  </w:style>
  <w:style w:type="paragraph" w:styleId="FootnoteText">
    <w:name w:val="footnote text"/>
    <w:basedOn w:val="Normal"/>
    <w:link w:val="FootnoteTextChar"/>
    <w:uiPriority w:val="99"/>
    <w:semiHidden/>
    <w:unhideWhenUsed/>
    <w:rsid w:val="00833A11"/>
    <w:pPr>
      <w:spacing w:line="240" w:lineRule="auto"/>
    </w:pPr>
    <w:rPr>
      <w:sz w:val="20"/>
      <w:szCs w:val="20"/>
    </w:rPr>
  </w:style>
  <w:style w:type="character" w:customStyle="1" w:styleId="FootnoteTextChar">
    <w:name w:val="Footnote Text Char"/>
    <w:basedOn w:val="DefaultParagraphFont"/>
    <w:link w:val="FootnoteText"/>
    <w:uiPriority w:val="99"/>
    <w:semiHidden/>
    <w:rsid w:val="00833A11"/>
    <w:rPr>
      <w:sz w:val="20"/>
      <w:szCs w:val="20"/>
    </w:rPr>
  </w:style>
  <w:style w:type="character" w:styleId="FootnoteReference">
    <w:name w:val="footnote reference"/>
    <w:basedOn w:val="DefaultParagraphFont"/>
    <w:uiPriority w:val="99"/>
    <w:semiHidden/>
    <w:unhideWhenUsed/>
    <w:rsid w:val="00833A11"/>
    <w:rPr>
      <w:vertAlign w:val="superscript"/>
    </w:rPr>
  </w:style>
  <w:style w:type="character" w:styleId="PlaceholderText">
    <w:name w:val="Placeholder Text"/>
    <w:basedOn w:val="DefaultParagraphFont"/>
    <w:uiPriority w:val="99"/>
    <w:semiHidden/>
    <w:rsid w:val="00833A11"/>
    <w:rPr>
      <w:color w:val="808080"/>
    </w:rPr>
  </w:style>
  <w:style w:type="character" w:customStyle="1" w:styleId="ListParagraphChar">
    <w:name w:val="List Paragraph Char"/>
    <w:basedOn w:val="DefaultParagraphFont"/>
    <w:link w:val="ListParagraph"/>
    <w:uiPriority w:val="34"/>
    <w:rsid w:val="009918AC"/>
  </w:style>
  <w:style w:type="paragraph" w:styleId="Revision">
    <w:name w:val="Revision"/>
    <w:hidden/>
    <w:uiPriority w:val="99"/>
    <w:semiHidden/>
    <w:rsid w:val="00FF537C"/>
    <w:pPr>
      <w:spacing w:line="240" w:lineRule="auto"/>
    </w:pPr>
  </w:style>
  <w:style w:type="paragraph" w:styleId="Header">
    <w:name w:val="header"/>
    <w:basedOn w:val="Normal"/>
    <w:link w:val="HeaderChar"/>
    <w:uiPriority w:val="99"/>
    <w:unhideWhenUsed/>
    <w:rsid w:val="00515C3E"/>
    <w:pPr>
      <w:tabs>
        <w:tab w:val="center" w:pos="4680"/>
        <w:tab w:val="right" w:pos="9360"/>
      </w:tabs>
      <w:spacing w:line="240" w:lineRule="auto"/>
    </w:pPr>
  </w:style>
  <w:style w:type="character" w:customStyle="1" w:styleId="HeaderChar">
    <w:name w:val="Header Char"/>
    <w:basedOn w:val="DefaultParagraphFont"/>
    <w:link w:val="Header"/>
    <w:uiPriority w:val="99"/>
    <w:rsid w:val="00515C3E"/>
  </w:style>
  <w:style w:type="paragraph" w:styleId="Footer">
    <w:name w:val="footer"/>
    <w:basedOn w:val="Normal"/>
    <w:link w:val="FooterChar"/>
    <w:uiPriority w:val="99"/>
    <w:unhideWhenUsed/>
    <w:rsid w:val="00515C3E"/>
    <w:pPr>
      <w:tabs>
        <w:tab w:val="center" w:pos="4680"/>
        <w:tab w:val="right" w:pos="9360"/>
      </w:tabs>
      <w:spacing w:line="240" w:lineRule="auto"/>
    </w:pPr>
  </w:style>
  <w:style w:type="character" w:customStyle="1" w:styleId="FooterChar">
    <w:name w:val="Footer Char"/>
    <w:basedOn w:val="DefaultParagraphFont"/>
    <w:link w:val="Footer"/>
    <w:uiPriority w:val="99"/>
    <w:rsid w:val="00515C3E"/>
  </w:style>
  <w:style w:type="character" w:styleId="PageNumber">
    <w:name w:val="page number"/>
    <w:basedOn w:val="DefaultParagraphFont"/>
    <w:uiPriority w:val="99"/>
    <w:semiHidden/>
    <w:unhideWhenUsed/>
    <w:rsid w:val="00515C3E"/>
  </w:style>
  <w:style w:type="paragraph" w:styleId="NormalWeb">
    <w:name w:val="Normal (Web)"/>
    <w:basedOn w:val="Normal"/>
    <w:uiPriority w:val="99"/>
    <w:semiHidden/>
    <w:unhideWhenUsed/>
    <w:rsid w:val="005F34E5"/>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F34E5"/>
    <w:rPr>
      <w:color w:val="954F72" w:themeColor="followedHyperlink"/>
      <w:u w:val="single"/>
    </w:rPr>
  </w:style>
  <w:style w:type="character" w:styleId="LineNumber">
    <w:name w:val="line number"/>
    <w:basedOn w:val="DefaultParagraphFont"/>
    <w:uiPriority w:val="99"/>
    <w:semiHidden/>
    <w:unhideWhenUsed/>
    <w:rsid w:val="00A178A2"/>
  </w:style>
  <w:style w:type="paragraph" w:styleId="Caption">
    <w:name w:val="caption"/>
    <w:basedOn w:val="Normal"/>
    <w:next w:val="Normal"/>
    <w:uiPriority w:val="35"/>
    <w:unhideWhenUsed/>
    <w:qFormat/>
    <w:rsid w:val="00810676"/>
    <w:pPr>
      <w:spacing w:after="200" w:line="240" w:lineRule="auto"/>
    </w:pPr>
    <w:rPr>
      <w:i/>
      <w:iCs/>
      <w:color w:val="44546A" w:themeColor="text2"/>
      <w:sz w:val="18"/>
      <w:szCs w:val="18"/>
    </w:rPr>
  </w:style>
  <w:style w:type="paragraph" w:styleId="EndnoteText">
    <w:name w:val="endnote text"/>
    <w:basedOn w:val="Normal"/>
    <w:link w:val="EndnoteTextChar"/>
    <w:uiPriority w:val="99"/>
    <w:semiHidden/>
    <w:unhideWhenUsed/>
    <w:rsid w:val="00F270C8"/>
    <w:pPr>
      <w:spacing w:line="240" w:lineRule="auto"/>
    </w:pPr>
    <w:rPr>
      <w:sz w:val="20"/>
      <w:szCs w:val="20"/>
    </w:rPr>
  </w:style>
  <w:style w:type="character" w:customStyle="1" w:styleId="EndnoteTextChar">
    <w:name w:val="Endnote Text Char"/>
    <w:basedOn w:val="DefaultParagraphFont"/>
    <w:link w:val="EndnoteText"/>
    <w:uiPriority w:val="99"/>
    <w:semiHidden/>
    <w:rsid w:val="00F270C8"/>
    <w:rPr>
      <w:sz w:val="20"/>
      <w:szCs w:val="20"/>
    </w:rPr>
  </w:style>
  <w:style w:type="character" w:styleId="EndnoteReference">
    <w:name w:val="endnote reference"/>
    <w:basedOn w:val="DefaultParagraphFont"/>
    <w:uiPriority w:val="99"/>
    <w:semiHidden/>
    <w:unhideWhenUsed/>
    <w:rsid w:val="00F270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187">
      <w:bodyDiv w:val="1"/>
      <w:marLeft w:val="0"/>
      <w:marRight w:val="0"/>
      <w:marTop w:val="0"/>
      <w:marBottom w:val="0"/>
      <w:divBdr>
        <w:top w:val="none" w:sz="0" w:space="0" w:color="auto"/>
        <w:left w:val="none" w:sz="0" w:space="0" w:color="auto"/>
        <w:bottom w:val="none" w:sz="0" w:space="0" w:color="auto"/>
        <w:right w:val="none" w:sz="0" w:space="0" w:color="auto"/>
      </w:divBdr>
    </w:div>
    <w:div w:id="232203274">
      <w:bodyDiv w:val="1"/>
      <w:marLeft w:val="0"/>
      <w:marRight w:val="0"/>
      <w:marTop w:val="0"/>
      <w:marBottom w:val="0"/>
      <w:divBdr>
        <w:top w:val="none" w:sz="0" w:space="0" w:color="auto"/>
        <w:left w:val="none" w:sz="0" w:space="0" w:color="auto"/>
        <w:bottom w:val="none" w:sz="0" w:space="0" w:color="auto"/>
        <w:right w:val="none" w:sz="0" w:space="0" w:color="auto"/>
      </w:divBdr>
    </w:div>
    <w:div w:id="530461749">
      <w:bodyDiv w:val="1"/>
      <w:marLeft w:val="0"/>
      <w:marRight w:val="0"/>
      <w:marTop w:val="0"/>
      <w:marBottom w:val="0"/>
      <w:divBdr>
        <w:top w:val="none" w:sz="0" w:space="0" w:color="auto"/>
        <w:left w:val="none" w:sz="0" w:space="0" w:color="auto"/>
        <w:bottom w:val="none" w:sz="0" w:space="0" w:color="auto"/>
        <w:right w:val="none" w:sz="0" w:space="0" w:color="auto"/>
      </w:divBdr>
    </w:div>
    <w:div w:id="540433692">
      <w:bodyDiv w:val="1"/>
      <w:marLeft w:val="0"/>
      <w:marRight w:val="0"/>
      <w:marTop w:val="0"/>
      <w:marBottom w:val="0"/>
      <w:divBdr>
        <w:top w:val="none" w:sz="0" w:space="0" w:color="auto"/>
        <w:left w:val="none" w:sz="0" w:space="0" w:color="auto"/>
        <w:bottom w:val="none" w:sz="0" w:space="0" w:color="auto"/>
        <w:right w:val="none" w:sz="0" w:space="0" w:color="auto"/>
      </w:divBdr>
    </w:div>
    <w:div w:id="554464905">
      <w:bodyDiv w:val="1"/>
      <w:marLeft w:val="0"/>
      <w:marRight w:val="0"/>
      <w:marTop w:val="0"/>
      <w:marBottom w:val="0"/>
      <w:divBdr>
        <w:top w:val="none" w:sz="0" w:space="0" w:color="auto"/>
        <w:left w:val="none" w:sz="0" w:space="0" w:color="auto"/>
        <w:bottom w:val="none" w:sz="0" w:space="0" w:color="auto"/>
        <w:right w:val="none" w:sz="0" w:space="0" w:color="auto"/>
      </w:divBdr>
    </w:div>
    <w:div w:id="777989495">
      <w:bodyDiv w:val="1"/>
      <w:marLeft w:val="0"/>
      <w:marRight w:val="0"/>
      <w:marTop w:val="0"/>
      <w:marBottom w:val="0"/>
      <w:divBdr>
        <w:top w:val="none" w:sz="0" w:space="0" w:color="auto"/>
        <w:left w:val="none" w:sz="0" w:space="0" w:color="auto"/>
        <w:bottom w:val="none" w:sz="0" w:space="0" w:color="auto"/>
        <w:right w:val="none" w:sz="0" w:space="0" w:color="auto"/>
      </w:divBdr>
    </w:div>
    <w:div w:id="837042790">
      <w:bodyDiv w:val="1"/>
      <w:marLeft w:val="0"/>
      <w:marRight w:val="0"/>
      <w:marTop w:val="0"/>
      <w:marBottom w:val="0"/>
      <w:divBdr>
        <w:top w:val="none" w:sz="0" w:space="0" w:color="auto"/>
        <w:left w:val="none" w:sz="0" w:space="0" w:color="auto"/>
        <w:bottom w:val="none" w:sz="0" w:space="0" w:color="auto"/>
        <w:right w:val="none" w:sz="0" w:space="0" w:color="auto"/>
      </w:divBdr>
    </w:div>
    <w:div w:id="848562354">
      <w:bodyDiv w:val="1"/>
      <w:marLeft w:val="0"/>
      <w:marRight w:val="0"/>
      <w:marTop w:val="0"/>
      <w:marBottom w:val="0"/>
      <w:divBdr>
        <w:top w:val="none" w:sz="0" w:space="0" w:color="auto"/>
        <w:left w:val="none" w:sz="0" w:space="0" w:color="auto"/>
        <w:bottom w:val="none" w:sz="0" w:space="0" w:color="auto"/>
        <w:right w:val="none" w:sz="0" w:space="0" w:color="auto"/>
      </w:divBdr>
    </w:div>
    <w:div w:id="850989154">
      <w:bodyDiv w:val="1"/>
      <w:marLeft w:val="0"/>
      <w:marRight w:val="0"/>
      <w:marTop w:val="0"/>
      <w:marBottom w:val="0"/>
      <w:divBdr>
        <w:top w:val="none" w:sz="0" w:space="0" w:color="auto"/>
        <w:left w:val="none" w:sz="0" w:space="0" w:color="auto"/>
        <w:bottom w:val="none" w:sz="0" w:space="0" w:color="auto"/>
        <w:right w:val="none" w:sz="0" w:space="0" w:color="auto"/>
      </w:divBdr>
    </w:div>
    <w:div w:id="1083338351">
      <w:bodyDiv w:val="1"/>
      <w:marLeft w:val="0"/>
      <w:marRight w:val="0"/>
      <w:marTop w:val="0"/>
      <w:marBottom w:val="0"/>
      <w:divBdr>
        <w:top w:val="none" w:sz="0" w:space="0" w:color="auto"/>
        <w:left w:val="none" w:sz="0" w:space="0" w:color="auto"/>
        <w:bottom w:val="none" w:sz="0" w:space="0" w:color="auto"/>
        <w:right w:val="none" w:sz="0" w:space="0" w:color="auto"/>
      </w:divBdr>
    </w:div>
    <w:div w:id="1145708390">
      <w:bodyDiv w:val="1"/>
      <w:marLeft w:val="0"/>
      <w:marRight w:val="0"/>
      <w:marTop w:val="0"/>
      <w:marBottom w:val="0"/>
      <w:divBdr>
        <w:top w:val="none" w:sz="0" w:space="0" w:color="auto"/>
        <w:left w:val="none" w:sz="0" w:space="0" w:color="auto"/>
        <w:bottom w:val="none" w:sz="0" w:space="0" w:color="auto"/>
        <w:right w:val="none" w:sz="0" w:space="0" w:color="auto"/>
      </w:divBdr>
    </w:div>
    <w:div w:id="1314794801">
      <w:bodyDiv w:val="1"/>
      <w:marLeft w:val="0"/>
      <w:marRight w:val="0"/>
      <w:marTop w:val="0"/>
      <w:marBottom w:val="0"/>
      <w:divBdr>
        <w:top w:val="none" w:sz="0" w:space="0" w:color="auto"/>
        <w:left w:val="none" w:sz="0" w:space="0" w:color="auto"/>
        <w:bottom w:val="none" w:sz="0" w:space="0" w:color="auto"/>
        <w:right w:val="none" w:sz="0" w:space="0" w:color="auto"/>
      </w:divBdr>
    </w:div>
    <w:div w:id="1409107815">
      <w:bodyDiv w:val="1"/>
      <w:marLeft w:val="0"/>
      <w:marRight w:val="0"/>
      <w:marTop w:val="0"/>
      <w:marBottom w:val="0"/>
      <w:divBdr>
        <w:top w:val="none" w:sz="0" w:space="0" w:color="auto"/>
        <w:left w:val="none" w:sz="0" w:space="0" w:color="auto"/>
        <w:bottom w:val="none" w:sz="0" w:space="0" w:color="auto"/>
        <w:right w:val="none" w:sz="0" w:space="0" w:color="auto"/>
      </w:divBdr>
    </w:div>
    <w:div w:id="1436250575">
      <w:bodyDiv w:val="1"/>
      <w:marLeft w:val="0"/>
      <w:marRight w:val="0"/>
      <w:marTop w:val="0"/>
      <w:marBottom w:val="0"/>
      <w:divBdr>
        <w:top w:val="none" w:sz="0" w:space="0" w:color="auto"/>
        <w:left w:val="none" w:sz="0" w:space="0" w:color="auto"/>
        <w:bottom w:val="none" w:sz="0" w:space="0" w:color="auto"/>
        <w:right w:val="none" w:sz="0" w:space="0" w:color="auto"/>
      </w:divBdr>
    </w:div>
    <w:div w:id="1513371019">
      <w:bodyDiv w:val="1"/>
      <w:marLeft w:val="0"/>
      <w:marRight w:val="0"/>
      <w:marTop w:val="0"/>
      <w:marBottom w:val="0"/>
      <w:divBdr>
        <w:top w:val="none" w:sz="0" w:space="0" w:color="auto"/>
        <w:left w:val="none" w:sz="0" w:space="0" w:color="auto"/>
        <w:bottom w:val="none" w:sz="0" w:space="0" w:color="auto"/>
        <w:right w:val="none" w:sz="0" w:space="0" w:color="auto"/>
      </w:divBdr>
    </w:div>
    <w:div w:id="1642342500">
      <w:bodyDiv w:val="1"/>
      <w:marLeft w:val="0"/>
      <w:marRight w:val="0"/>
      <w:marTop w:val="0"/>
      <w:marBottom w:val="0"/>
      <w:divBdr>
        <w:top w:val="none" w:sz="0" w:space="0" w:color="auto"/>
        <w:left w:val="none" w:sz="0" w:space="0" w:color="auto"/>
        <w:bottom w:val="none" w:sz="0" w:space="0" w:color="auto"/>
        <w:right w:val="none" w:sz="0" w:space="0" w:color="auto"/>
      </w:divBdr>
    </w:div>
    <w:div w:id="1781099371">
      <w:bodyDiv w:val="1"/>
      <w:marLeft w:val="0"/>
      <w:marRight w:val="0"/>
      <w:marTop w:val="0"/>
      <w:marBottom w:val="0"/>
      <w:divBdr>
        <w:top w:val="none" w:sz="0" w:space="0" w:color="auto"/>
        <w:left w:val="none" w:sz="0" w:space="0" w:color="auto"/>
        <w:bottom w:val="none" w:sz="0" w:space="0" w:color="auto"/>
        <w:right w:val="none" w:sz="0" w:space="0" w:color="auto"/>
      </w:divBdr>
    </w:div>
    <w:div w:id="1794254205">
      <w:bodyDiv w:val="1"/>
      <w:marLeft w:val="0"/>
      <w:marRight w:val="0"/>
      <w:marTop w:val="0"/>
      <w:marBottom w:val="0"/>
      <w:divBdr>
        <w:top w:val="none" w:sz="0" w:space="0" w:color="auto"/>
        <w:left w:val="none" w:sz="0" w:space="0" w:color="auto"/>
        <w:bottom w:val="none" w:sz="0" w:space="0" w:color="auto"/>
        <w:right w:val="none" w:sz="0" w:space="0" w:color="auto"/>
      </w:divBdr>
      <w:divsChild>
        <w:div w:id="619922876">
          <w:marLeft w:val="360"/>
          <w:marRight w:val="0"/>
          <w:marTop w:val="200"/>
          <w:marBottom w:val="0"/>
          <w:divBdr>
            <w:top w:val="none" w:sz="0" w:space="0" w:color="auto"/>
            <w:left w:val="none" w:sz="0" w:space="0" w:color="auto"/>
            <w:bottom w:val="none" w:sz="0" w:space="0" w:color="auto"/>
            <w:right w:val="none" w:sz="0" w:space="0" w:color="auto"/>
          </w:divBdr>
        </w:div>
        <w:div w:id="743576625">
          <w:marLeft w:val="360"/>
          <w:marRight w:val="0"/>
          <w:marTop w:val="200"/>
          <w:marBottom w:val="0"/>
          <w:divBdr>
            <w:top w:val="none" w:sz="0" w:space="0" w:color="auto"/>
            <w:left w:val="none" w:sz="0" w:space="0" w:color="auto"/>
            <w:bottom w:val="none" w:sz="0" w:space="0" w:color="auto"/>
            <w:right w:val="none" w:sz="0" w:space="0" w:color="auto"/>
          </w:divBdr>
        </w:div>
        <w:div w:id="1250233996">
          <w:marLeft w:val="360"/>
          <w:marRight w:val="0"/>
          <w:marTop w:val="200"/>
          <w:marBottom w:val="0"/>
          <w:divBdr>
            <w:top w:val="none" w:sz="0" w:space="0" w:color="auto"/>
            <w:left w:val="none" w:sz="0" w:space="0" w:color="auto"/>
            <w:bottom w:val="none" w:sz="0" w:space="0" w:color="auto"/>
            <w:right w:val="none" w:sz="0" w:space="0" w:color="auto"/>
          </w:divBdr>
        </w:div>
      </w:divsChild>
    </w:div>
    <w:div w:id="2062052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59429-1FB6-4C19-A341-6BE5F37CE32C}">
  <ds:schemaRefs>
    <ds:schemaRef ds:uri="http://schemas.openxmlformats.org/officeDocument/2006/bibliography"/>
  </ds:schemaRefs>
</ds:datastoreItem>
</file>

<file path=docMetadata/LabelInfo.xml><?xml version="1.0" encoding="utf-8"?>
<clbl:labelList xmlns:clbl="http://schemas.microsoft.com/office/2020/mipLabelMetadata">
  <clbl:label id="{14b77578-9773-42d5-8507-251ca2dc2b06}" enabled="0" method="" siteId="{14b77578-9773-42d5-8507-251ca2dc2b06}" removed="1"/>
</clbl:labelList>
</file>

<file path=docProps/app.xml><?xml version="1.0" encoding="utf-8"?>
<Properties xmlns="http://schemas.openxmlformats.org/officeDocument/2006/extended-properties" xmlns:vt="http://schemas.openxmlformats.org/officeDocument/2006/docPropsVTypes">
  <Template>Normal.dotm</Template>
  <TotalTime>1052</TotalTime>
  <Pages>13</Pages>
  <Words>2954</Words>
  <Characters>16938</Characters>
  <Application>Microsoft Office Word</Application>
  <DocSecurity>0</DocSecurity>
  <Lines>313</Lines>
  <Paragraphs>100</Paragraphs>
  <ScaleCrop>false</ScaleCrop>
  <Company/>
  <LinksUpToDate>false</LinksUpToDate>
  <CharactersWithSpaces>19796</CharactersWithSpaces>
  <SharedDoc>false</SharedDoc>
  <HLinks>
    <vt:vector size="12" baseType="variant">
      <vt:variant>
        <vt:i4>3211329</vt:i4>
      </vt:variant>
      <vt:variant>
        <vt:i4>49</vt:i4>
      </vt:variant>
      <vt:variant>
        <vt:i4>0</vt:i4>
      </vt:variant>
      <vt:variant>
        <vt:i4>5</vt:i4>
      </vt:variant>
      <vt:variant>
        <vt:lpwstr>https://bit.ly/Adam19KO_trackhub</vt:lpwstr>
      </vt:variant>
      <vt:variant>
        <vt:lpwstr/>
      </vt:variant>
      <vt:variant>
        <vt:i4>5439490</vt:i4>
      </vt:variant>
      <vt:variant>
        <vt:i4>0</vt:i4>
      </vt:variant>
      <vt:variant>
        <vt:i4>0</vt:i4>
      </vt:variant>
      <vt:variant>
        <vt:i4>5</vt:i4>
      </vt:variant>
      <vt:variant>
        <vt:lpwstr>https://github.com/jmw86069/splicejam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Huiling (NIH/NIEHS) [E]</dc:creator>
  <cp:keywords/>
  <dc:description/>
  <cp:lastModifiedBy>Li, Huiling (NIH/NIEHS) [E]</cp:lastModifiedBy>
  <cp:revision>75</cp:revision>
  <cp:lastPrinted>2024-02-05T20:53:00Z</cp:lastPrinted>
  <dcterms:created xsi:type="dcterms:W3CDTF">2024-03-25T14:43:00Z</dcterms:created>
  <dcterms:modified xsi:type="dcterms:W3CDTF">2024-04-02T13:19:00Z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ac88000ebeb56a65eb7dea70b24b90a02c5452c0056e746202541400fc674ddf</vt:lpwstr>
  </property>
</Properties>
</file>