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cs="Times New Roman"/>
          <w:b w:val="0"/>
          <w:bCs w:val="0"/>
          <w:kern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kern w:val="0"/>
          <w:sz w:val="21"/>
          <w:szCs w:val="21"/>
          <w:lang w:val="en-US" w:eastAsia="zh-CN"/>
        </w:rPr>
        <w:t>Table S4. MR estimates of the associations from waist circumference on common risk factors.</w:t>
      </w:r>
    </w:p>
    <w:tbl>
      <w:tblPr>
        <w:tblStyle w:val="3"/>
        <w:tblW w:w="92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4"/>
        <w:gridCol w:w="1824"/>
        <w:gridCol w:w="2198"/>
        <w:gridCol w:w="1940"/>
        <w:gridCol w:w="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33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E7E6E6" w:themeFill="background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Outcome</w:t>
            </w:r>
          </w:p>
        </w:tc>
        <w:tc>
          <w:tcPr>
            <w:tcW w:w="182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E7E6E6" w:themeFill="background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Method</w:t>
            </w:r>
          </w:p>
        </w:tc>
        <w:tc>
          <w:tcPr>
            <w:tcW w:w="2198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E7E6E6" w:themeFill="background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Beta (95% CI)</w:t>
            </w:r>
          </w:p>
        </w:tc>
        <w:tc>
          <w:tcPr>
            <w:tcW w:w="194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E7E6E6" w:themeFill="background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OR (95% CI)</w:t>
            </w:r>
          </w:p>
        </w:tc>
        <w:tc>
          <w:tcPr>
            <w:tcW w:w="95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E7E6E6" w:themeFill="background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/>
                <w:iCs/>
                <w:kern w:val="0"/>
                <w:sz w:val="21"/>
                <w:szCs w:val="21"/>
                <w:vertAlign w:val="baseline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kern w:val="0"/>
                <w:sz w:val="21"/>
                <w:szCs w:val="21"/>
                <w:vertAlign w:val="baseline"/>
                <w:lang w:val="en-US" w:eastAsia="zh-CN"/>
              </w:rPr>
              <w:t>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334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Height</w:t>
            </w:r>
          </w:p>
        </w:tc>
        <w:tc>
          <w:tcPr>
            <w:tcW w:w="1824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IVW</w:t>
            </w:r>
          </w:p>
        </w:tc>
        <w:tc>
          <w:tcPr>
            <w:tcW w:w="2198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-0.00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2 (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-0.021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0.018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)</w:t>
            </w:r>
          </w:p>
        </w:tc>
        <w:tc>
          <w:tcPr>
            <w:tcW w:w="1940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0.998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0.979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1.018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)</w:t>
            </w:r>
          </w:p>
        </w:tc>
        <w:tc>
          <w:tcPr>
            <w:tcW w:w="950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0.876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Weighted median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-0.030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-0.06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2, 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1)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0.970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0.940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1.00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1)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0.05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MR-Egger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-0.03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3 (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-0.09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3, 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0.02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8)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0.96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8 (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0.911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1.028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)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Smoking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IVW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-0.012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-0.13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6, 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0.111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0.987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0.873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1.117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)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0.844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Weighted median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0.03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7 (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-0.16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3, 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0.236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1.037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50, 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1.266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)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0.71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MR-Egger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0.17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4 (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-0.20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2, 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0.549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1.1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90 (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0.817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1.732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)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0.36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Infertility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IVW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0.01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7 (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-0.32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3, 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0.356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)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1.01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7 (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0.724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1.428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)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0.92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Weighted median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-0.078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-0.66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3, 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0.506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0.92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5 (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0.51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6, 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1.659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)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0.793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334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MR-Egger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-0.076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-1.09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7, 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0.94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4)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0.926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0.334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2.569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)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0.883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b w:val="0"/>
          <w:bCs w:val="0"/>
          <w:kern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kern w:val="0"/>
          <w:sz w:val="21"/>
          <w:szCs w:val="21"/>
          <w:lang w:val="en-US" w:eastAsia="zh-CN"/>
        </w:rPr>
        <w:t>Abbreviation</w:t>
      </w:r>
      <w:r>
        <w:rPr>
          <w:rFonts w:hint="eastAsia" w:ascii="Times New Roman" w:hAnsi="Times New Roman" w:cs="Times New Roman"/>
          <w:b w:val="0"/>
          <w:bCs w:val="0"/>
          <w:kern w:val="0"/>
          <w:sz w:val="21"/>
          <w:szCs w:val="21"/>
          <w:lang w:val="en-US" w:eastAsia="zh-CN"/>
        </w:rPr>
        <w:t>: MR, Mendelian randomization; IVW: inverse variance weighted; OR, odds ratio; CI, confidence interval;</w:t>
      </w:r>
      <w:bookmarkStart w:id="0" w:name="_GoBack"/>
      <w:bookmarkEnd w:id="0"/>
    </w:p>
    <w:p>
      <w:pPr>
        <w:rPr>
          <w:rFonts w:hint="default"/>
          <w:lang w:val="en-US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lZmNkZGM0YjBlMzU5NzM5OGMxNTI3NmE5Y2Q0OWUifQ=="/>
  </w:docVars>
  <w:rsids>
    <w:rsidRoot w:val="3B234FE3"/>
    <w:rsid w:val="0C665BC5"/>
    <w:rsid w:val="30D53BBD"/>
    <w:rsid w:val="315C308A"/>
    <w:rsid w:val="3B234FE3"/>
    <w:rsid w:val="4B1B446B"/>
    <w:rsid w:val="6D967C55"/>
    <w:rsid w:val="756D5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</Words>
  <Characters>613</Characters>
  <Lines>0</Lines>
  <Paragraphs>0</Paragraphs>
  <TotalTime>0</TotalTime>
  <ScaleCrop>false</ScaleCrop>
  <LinksUpToDate>false</LinksUpToDate>
  <CharactersWithSpaces>671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2024-02-23T07:56:00Z</dcterms:created>
  <dc:creator>沈超栋</dc:creator>
  <cp:lastModifiedBy>沈超栋</cp:lastModifiedBy>
  <dcterms:modified xsi:type="dcterms:W3CDTF">2024-03-31T09:31:05Z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4BF7C786780F4007BAC000B806D0E182_11</vt:lpwstr>
  </property>
</Properties>
</file>