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F2" w:rsidRDefault="00920DF2" w:rsidP="00920DF2">
      <w:pPr>
        <w:jc w:val="left"/>
        <w:rPr>
          <w:rFonts w:ascii="Times New Roman" w:hAnsi="Times New Roman" w:cs="Times New Roman"/>
          <w:b/>
          <w:bCs/>
          <w:szCs w:val="21"/>
        </w:rPr>
      </w:pPr>
      <w:r w:rsidRPr="006B0BF2">
        <w:rPr>
          <w:rFonts w:ascii="Times New Roman" w:hAnsi="Times New Roman" w:cs="Times New Roman"/>
          <w:b/>
          <w:bCs/>
          <w:szCs w:val="21"/>
        </w:rPr>
        <w:t>Additional file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 w:rsidRPr="006B0BF2">
        <w:rPr>
          <w:rFonts w:ascii="Times New Roman" w:hAnsi="Times New Roman" w:cs="Times New Roman"/>
          <w:b/>
          <w:bCs/>
          <w:szCs w:val="21"/>
        </w:rPr>
        <w:t>1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b/>
          <w:bCs/>
          <w:szCs w:val="21"/>
        </w:rPr>
      </w:pPr>
      <w:r w:rsidRPr="00920DF2">
        <w:rPr>
          <w:rFonts w:ascii="Times New Roman" w:hAnsi="Times New Roman" w:cs="Times New Roman"/>
          <w:b/>
          <w:bCs/>
          <w:szCs w:val="21"/>
        </w:rPr>
        <w:t>Questionnaire for participants</w:t>
      </w:r>
    </w:p>
    <w:p w:rsidR="00920DF2" w:rsidRPr="00920DF2" w:rsidRDefault="00920DF2" w:rsidP="00920DF2">
      <w:pPr>
        <w:jc w:val="left"/>
        <w:rPr>
          <w:rFonts w:ascii="Times New Roman" w:hAnsi="Times New Roman" w:cs="Times New Roman"/>
          <w:b/>
          <w:bCs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1.</w:t>
      </w:r>
      <w:r w:rsidRPr="006B0BF2">
        <w:rPr>
          <w:rFonts w:ascii="Times New Roman" w:hAnsi="Times New Roman" w:cs="Times New Roman"/>
          <w:szCs w:val="21"/>
        </w:rPr>
        <w:t xml:space="preserve">　</w:t>
      </w:r>
      <w:r w:rsidRPr="006B0BF2">
        <w:rPr>
          <w:rFonts w:ascii="Times New Roman" w:hAnsi="Times New Roman" w:cs="Times New Roman"/>
          <w:szCs w:val="21"/>
        </w:rPr>
        <w:t>What was the surrogate decision-making that you made?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2.</w:t>
      </w:r>
      <w:r w:rsidRPr="006B0BF2">
        <w:rPr>
          <w:rFonts w:ascii="Times New Roman" w:hAnsi="Times New Roman" w:cs="Times New Roman"/>
          <w:szCs w:val="21"/>
        </w:rPr>
        <w:t xml:space="preserve">　</w:t>
      </w:r>
      <w:r w:rsidRPr="006B0BF2">
        <w:rPr>
          <w:rFonts w:ascii="Times New Roman" w:hAnsi="Times New Roman" w:cs="Times New Roman"/>
          <w:szCs w:val="21"/>
        </w:rPr>
        <w:t>Please tell me the name of the patient</w:t>
      </w:r>
      <w:r>
        <w:rPr>
          <w:rFonts w:ascii="Times New Roman" w:hAnsi="Times New Roman" w:cs="Times New Roman"/>
          <w:szCs w:val="21"/>
        </w:rPr>
        <w:t xml:space="preserve">’s </w:t>
      </w:r>
      <w:r w:rsidRPr="006B0BF2">
        <w:rPr>
          <w:rFonts w:ascii="Times New Roman" w:hAnsi="Times New Roman" w:cs="Times New Roman"/>
          <w:szCs w:val="21"/>
        </w:rPr>
        <w:t>disease.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3.</w:t>
      </w:r>
      <w:r w:rsidRPr="006B0BF2">
        <w:rPr>
          <w:rFonts w:ascii="Times New Roman" w:hAnsi="Times New Roman" w:cs="Times New Roman"/>
          <w:szCs w:val="21"/>
        </w:rPr>
        <w:t xml:space="preserve">　</w:t>
      </w:r>
      <w:r w:rsidRPr="006B0BF2">
        <w:rPr>
          <w:rFonts w:ascii="Times New Roman" w:hAnsi="Times New Roman" w:cs="Times New Roman"/>
          <w:szCs w:val="21"/>
        </w:rPr>
        <w:t>Please tell me the details of the surrogate decision you made.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 xml:space="preserve">4. What did you refer to when making surrogate decisions? Please tell me everything that applies. If you have any other references, please write them in </w:t>
      </w:r>
      <w:r>
        <w:rPr>
          <w:rFonts w:ascii="Times New Roman" w:hAnsi="Times New Roman" w:cs="Times New Roman"/>
          <w:szCs w:val="21"/>
        </w:rPr>
        <w:t>“</w:t>
      </w:r>
      <w:r w:rsidRPr="006B0BF2">
        <w:rPr>
          <w:rFonts w:ascii="Times New Roman" w:hAnsi="Times New Roman" w:cs="Times New Roman"/>
          <w:szCs w:val="21"/>
        </w:rPr>
        <w:t>Others.</w:t>
      </w:r>
      <w:r>
        <w:rPr>
          <w:rFonts w:ascii="Times New Roman" w:hAnsi="Times New Roman" w:cs="Times New Roman"/>
          <w:szCs w:val="21"/>
        </w:rPr>
        <w:t>”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1. Discuss with family members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2. Consult a friend or someone you trust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3. Refer to information such as books and press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4. Refer to information on the Internet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5. Refer to information from television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6. Refer information from a newspaper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7. Refer to previous discussions with the patient</w:t>
            </w:r>
          </w:p>
        </w:tc>
      </w:tr>
      <w:tr w:rsidR="00920DF2" w:rsidTr="00155ECC">
        <w:trPr>
          <w:trHeight w:val="173"/>
        </w:trPr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8. Nothing</w:t>
            </w:r>
          </w:p>
        </w:tc>
      </w:tr>
      <w:tr w:rsidR="00920DF2" w:rsidTr="00155ECC">
        <w:trPr>
          <w:trHeight w:val="173"/>
        </w:trPr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9. Others</w:t>
            </w:r>
          </w:p>
        </w:tc>
      </w:tr>
    </w:tbl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5. Did you consult with a healthcare professional when you made surrogate decisions? Select all that apply.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Primary physician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Physician other than the primary physician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Nurses (nurses in hospitals)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Nurse (</w:t>
            </w:r>
            <w:r>
              <w:rPr>
                <w:rFonts w:ascii="Times New Roman" w:hAnsi="Times New Roman" w:cs="Times New Roman"/>
                <w:szCs w:val="21"/>
              </w:rPr>
              <w:t>h</w:t>
            </w:r>
            <w:r w:rsidRPr="006B0BF2">
              <w:rPr>
                <w:rFonts w:ascii="Times New Roman" w:hAnsi="Times New Roman" w:cs="Times New Roman"/>
                <w:szCs w:val="21"/>
              </w:rPr>
              <w:t xml:space="preserve">ome care </w:t>
            </w:r>
            <w:r>
              <w:rPr>
                <w:rFonts w:ascii="Times New Roman" w:hAnsi="Times New Roman" w:cs="Times New Roman"/>
                <w:szCs w:val="21"/>
              </w:rPr>
              <w:t>n</w:t>
            </w:r>
            <w:r w:rsidRPr="006B0BF2">
              <w:rPr>
                <w:rFonts w:ascii="Times New Roman" w:hAnsi="Times New Roman" w:cs="Times New Roman"/>
                <w:szCs w:val="21"/>
              </w:rPr>
              <w:t>urse)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Social worker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Pharmacists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Physical therapist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Occupational therapist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Speech-language pathologist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 xml:space="preserve">No one </w:t>
            </w:r>
          </w:p>
        </w:tc>
      </w:tr>
      <w:tr w:rsidR="00920DF2" w:rsidTr="00155ECC">
        <w:tc>
          <w:tcPr>
            <w:tcW w:w="8494" w:type="dxa"/>
          </w:tcPr>
          <w:p w:rsidR="00920DF2" w:rsidRPr="000C6AF9" w:rsidRDefault="00920DF2" w:rsidP="00920DF2">
            <w:pPr>
              <w:pStyle w:val="a9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Cs w:val="21"/>
              </w:rPr>
            </w:pPr>
            <w:r w:rsidRPr="000C6AF9">
              <w:rPr>
                <w:rFonts w:ascii="Times New Roman" w:hAnsi="Times New Roman" w:cs="Times New Roman"/>
                <w:szCs w:val="21"/>
              </w:rPr>
              <w:t>Ot</w:t>
            </w:r>
            <w:r>
              <w:rPr>
                <w:rFonts w:ascii="Times New Roman" w:hAnsi="Times New Roman" w:cs="Times New Roman"/>
                <w:szCs w:val="21"/>
              </w:rPr>
              <w:t>h</w:t>
            </w:r>
            <w:r w:rsidRPr="000C6AF9">
              <w:rPr>
                <w:rFonts w:ascii="Times New Roman" w:hAnsi="Times New Roman" w:cs="Times New Roman"/>
                <w:szCs w:val="21"/>
              </w:rPr>
              <w:t>ers</w:t>
            </w:r>
          </w:p>
        </w:tc>
      </w:tr>
    </w:tbl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6. How did you end up making surrogate decisions?</w:t>
      </w:r>
      <w:r>
        <w:rPr>
          <w:rFonts w:ascii="Times New Roman" w:hAnsi="Times New Roman" w:cs="Times New Roman"/>
          <w:szCs w:val="21"/>
        </w:rPr>
        <w:t xml:space="preserve"> 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7. Concerning the surrogate decision you made at this time, how satisfied are you with your decision?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63B56C4" wp14:editId="6D7C655B">
            <wp:extent cx="4644428" cy="826373"/>
            <wp:effectExtent l="0" t="0" r="3810" b="0"/>
            <wp:docPr id="12436447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44717" name="図 1243644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68" cy="8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8. Considering the surrogate decision you made at this time, do you think you were able to make a surrogate decision in line with the patient's wishes?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4E5336F6" wp14:editId="69706098">
            <wp:extent cx="4644428" cy="826373"/>
            <wp:effectExtent l="0" t="0" r="3810" b="0"/>
            <wp:docPr id="31280384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803844" name="図 1243644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68" cy="8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9. Please let me know if there is any support you would have wanted or needed from healthcare professionals when making this surrogate decision.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10. Have you ever heard or discussed your family's wishes for life-sustaining treatment?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1. I have heard about my family's wishes for life-sustaining treatment, but I have not communicated or discussed my ideas.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2. I have shared my thoughts and discussed my family's wishes for life-sustaining treatment.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3. No.</w:t>
            </w:r>
          </w:p>
        </w:tc>
      </w:tr>
    </w:tbl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11. Have you ever been confirmed by a physician or other healthcare professional in a hospital about the treatment (resuscitation) you would like to receive during a family life crisis? Please answer one that applies.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B0BF2">
              <w:rPr>
                <w:rFonts w:ascii="Times New Roman" w:hAnsi="Times New Roman" w:cs="Times New Roman"/>
                <w:szCs w:val="21"/>
              </w:rPr>
              <w:t>Yes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B0BF2">
              <w:rPr>
                <w:rFonts w:ascii="Times New Roman" w:hAnsi="Times New Roman" w:cs="Times New Roman"/>
                <w:szCs w:val="21"/>
              </w:rPr>
              <w:t>No</w:t>
            </w:r>
          </w:p>
        </w:tc>
      </w:tr>
      <w:tr w:rsidR="00920DF2" w:rsidTr="00155ECC">
        <w:tc>
          <w:tcPr>
            <w:tcW w:w="8494" w:type="dxa"/>
          </w:tcPr>
          <w:p w:rsidR="00920DF2" w:rsidRPr="006B0BF2" w:rsidRDefault="00920DF2" w:rsidP="00155EC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B0BF2"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6B0BF2">
              <w:rPr>
                <w:rFonts w:ascii="Times New Roman" w:hAnsi="Times New Roman" w:cs="Times New Roman"/>
                <w:szCs w:val="21"/>
              </w:rPr>
              <w:t>I do not know</w:t>
            </w:r>
          </w:p>
        </w:tc>
      </w:tr>
    </w:tbl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 xml:space="preserve">12. Please select all of the following treatments that you do not think you understand. </w:t>
      </w:r>
    </w:p>
    <w:p w:rsidR="00920DF2" w:rsidRDefault="00920DF2" w:rsidP="00920DF2">
      <w:pPr>
        <w:ind w:firstLineChars="150" w:firstLine="315"/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(any number of)</w:t>
      </w:r>
    </w:p>
    <w:p w:rsidR="00920DF2" w:rsidRDefault="00920DF2" w:rsidP="00920DF2">
      <w:pPr>
        <w:ind w:firstLineChars="150" w:firstLine="315"/>
        <w:jc w:val="left"/>
        <w:rPr>
          <w:rFonts w:ascii="Times New Roman" w:hAnsi="Times New Roman" w:cs="Times New Roman"/>
          <w:szCs w:val="21"/>
        </w:rPr>
      </w:pPr>
    </w:p>
    <w:tbl>
      <w:tblPr>
        <w:tblW w:w="7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0"/>
      </w:tblGrid>
      <w:tr w:rsidR="00920DF2" w:rsidRPr="00920DF2" w:rsidTr="00920DF2">
        <w:trPr>
          <w:trHeight w:val="40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Arrival resuscitation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Mechanical ventilation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lastRenderedPageBreak/>
              <w:t>Assisted circulation device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Dialysis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Drug to maintain blood pressure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 xml:space="preserve">Nutrition (Tubal feeding </w:t>
            </w:r>
            <w:proofErr w:type="spellStart"/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etc</w:t>
            </w:r>
            <w:proofErr w:type="spellEnd"/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)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Blood transfusion and Infusions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Infusions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2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Nothing</w:t>
            </w:r>
          </w:p>
        </w:tc>
      </w:tr>
    </w:tbl>
    <w:p w:rsidR="00920DF2" w:rsidRPr="006B0BF2" w:rsidRDefault="00920DF2" w:rsidP="00920DF2">
      <w:pPr>
        <w:ind w:firstLineChars="150" w:firstLine="315"/>
        <w:jc w:val="left"/>
        <w:rPr>
          <w:rFonts w:ascii="Times New Roman" w:hAnsi="Times New Roman" w:cs="Times New Roman" w:hint="eastAsia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13. Select all that you recognize to be part of the content of CPR.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szCs w:val="21"/>
        </w:rPr>
        <w:t xml:space="preserve">In addition, if there are actions that you are aware of that are not optional, please write them in </w:t>
      </w:r>
      <w:r>
        <w:rPr>
          <w:rFonts w:ascii="Times New Roman" w:hAnsi="Times New Roman" w:cs="Times New Roman"/>
          <w:szCs w:val="21"/>
        </w:rPr>
        <w:t>“</w:t>
      </w:r>
      <w:r w:rsidRPr="006B0BF2">
        <w:rPr>
          <w:rFonts w:ascii="Times New Roman" w:hAnsi="Times New Roman" w:cs="Times New Roman"/>
          <w:szCs w:val="21"/>
        </w:rPr>
        <w:t>Other.</w:t>
      </w:r>
      <w:r>
        <w:rPr>
          <w:rFonts w:ascii="Times New Roman" w:hAnsi="Times New Roman" w:cs="Times New Roman"/>
          <w:szCs w:val="21"/>
        </w:rPr>
        <w:t>”</w:t>
      </w:r>
      <w:r w:rsidRPr="006B0BF2">
        <w:rPr>
          <w:rFonts w:ascii="Times New Roman" w:hAnsi="Times New Roman" w:cs="Times New Roman"/>
          <w:szCs w:val="21"/>
        </w:rPr>
        <w:t xml:space="preserve"> (any number of): CPR</w:t>
      </w:r>
      <w:r>
        <w:rPr>
          <w:rFonts w:ascii="Times New Roman" w:hAnsi="Times New Roman" w:cs="Times New Roman"/>
          <w:szCs w:val="21"/>
        </w:rPr>
        <w:t xml:space="preserve"> </w:t>
      </w:r>
      <w:r w:rsidRPr="006B0BF2">
        <w:rPr>
          <w:rFonts w:ascii="Times New Roman" w:hAnsi="Times New Roman" w:cs="Times New Roman"/>
          <w:szCs w:val="21"/>
        </w:rPr>
        <w:t>=</w:t>
      </w:r>
      <w:r>
        <w:rPr>
          <w:rFonts w:ascii="Times New Roman" w:hAnsi="Times New Roman" w:cs="Times New Roman"/>
          <w:szCs w:val="21"/>
        </w:rPr>
        <w:t xml:space="preserve"> </w:t>
      </w:r>
      <w:hyperlink r:id="rId8" w:history="1">
        <w:r w:rsidRPr="006B0BF2">
          <w:rPr>
            <w:rStyle w:val="ab"/>
            <w:rFonts w:ascii="Times New Roman" w:hAnsi="Times New Roman" w:cs="Times New Roman"/>
            <w:b/>
            <w:bCs/>
            <w:color w:val="000000" w:themeColor="text1"/>
            <w:szCs w:val="21"/>
            <w:u w:val="none"/>
            <w:shd w:val="clear" w:color="auto" w:fill="FDFDFD"/>
          </w:rPr>
          <w:t>cardiopulmonary resuscitation</w:t>
        </w:r>
      </w:hyperlink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tbl>
      <w:tblPr>
        <w:tblW w:w="7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0"/>
      </w:tblGrid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Artificial breath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Intubate trachea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Mechanical ventilation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Chest compression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Automated external defibrillator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Drug to maintain blood pressure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 xml:space="preserve">Nutrition (Tubal feeding </w:t>
            </w:r>
            <w:proofErr w:type="spellStart"/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etc</w:t>
            </w:r>
            <w:proofErr w:type="spellEnd"/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)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Blood transfusion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Infusions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5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Nothing</w:t>
            </w:r>
          </w:p>
        </w:tc>
      </w:tr>
    </w:tbl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color w:val="000000" w:themeColor="text1"/>
          <w:szCs w:val="21"/>
        </w:rPr>
        <w:t>14.</w:t>
      </w:r>
      <w:r w:rsidRPr="006B0BF2">
        <w:rPr>
          <w:rFonts w:ascii="Times New Roman" w:hAnsi="Times New Roman" w:cs="Times New Roman"/>
          <w:szCs w:val="21"/>
        </w:rPr>
        <w:t xml:space="preserve"> 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 xml:space="preserve">Please select 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>Yes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 xml:space="preserve"> for what you think you understand, and 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>No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 xml:space="preserve"> for what you think you don't understand about the following treatments.</w:t>
      </w:r>
    </w:p>
    <w:p w:rsidR="00920DF2" w:rsidRPr="006B0B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tbl>
      <w:tblPr>
        <w:tblW w:w="7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0"/>
      </w:tblGrid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Intubate trachea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Have a tracheotomy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Non-invasive positive airway pressure ventilation</w:t>
            </w:r>
          </w:p>
        </w:tc>
      </w:tr>
    </w:tbl>
    <w:p w:rsidR="00920DF2" w:rsidRP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color w:val="000000" w:themeColor="text1"/>
          <w:szCs w:val="21"/>
        </w:rPr>
        <w:t>15.</w:t>
      </w:r>
      <w:r w:rsidRPr="006B0BF2">
        <w:rPr>
          <w:rFonts w:ascii="Times New Roman" w:hAnsi="Times New Roman" w:cs="Times New Roman"/>
          <w:szCs w:val="21"/>
        </w:rPr>
        <w:t xml:space="preserve"> 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>Would you like to have the opportunity to discuss together how your family thinks about the medical care they want to receive during a life crisis?</w:t>
      </w: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noProof/>
          <w:szCs w:val="21"/>
        </w:rPr>
        <w:lastRenderedPageBreak/>
        <w:drawing>
          <wp:inline distT="0" distB="0" distL="0" distR="0" wp14:anchorId="1AC45B51" wp14:editId="79F004FE">
            <wp:extent cx="4644428" cy="826373"/>
            <wp:effectExtent l="0" t="0" r="3810" b="0"/>
            <wp:docPr id="10049832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44717" name="図 1243644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68" cy="8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DF2" w:rsidRPr="006B0BF2" w:rsidRDefault="00920DF2" w:rsidP="00920DF2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color w:val="000000" w:themeColor="text1"/>
          <w:szCs w:val="21"/>
        </w:rPr>
        <w:t>16.</w:t>
      </w:r>
      <w:r w:rsidRPr="006B0BF2">
        <w:rPr>
          <w:rFonts w:ascii="Times New Roman" w:hAnsi="Times New Roman" w:cs="Times New Roman"/>
          <w:szCs w:val="21"/>
        </w:rPr>
        <w:t xml:space="preserve"> 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>Why did you answer the above question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as you did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>?</w:t>
      </w: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color w:val="000000" w:themeColor="text1"/>
          <w:szCs w:val="21"/>
        </w:rPr>
        <w:t>17.</w:t>
      </w:r>
      <w:r w:rsidRPr="006B0BF2">
        <w:rPr>
          <w:rFonts w:ascii="Times New Roman" w:hAnsi="Times New Roman" w:cs="Times New Roman"/>
          <w:szCs w:val="21"/>
        </w:rPr>
        <w:t xml:space="preserve"> </w:t>
      </w:r>
      <w:r w:rsidRPr="006B0BF2">
        <w:rPr>
          <w:rFonts w:ascii="Times New Roman" w:hAnsi="Times New Roman" w:cs="Times New Roman"/>
          <w:color w:val="000000" w:themeColor="text1"/>
          <w:szCs w:val="21"/>
        </w:rPr>
        <w:t>How difficult is it for you to ask patients directly about the medical care the patient wants to receive during a life crisis?</w:t>
      </w: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920DF2" w:rsidRDefault="00920DF2" w:rsidP="00920DF2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6B0BF2">
        <w:rPr>
          <w:rFonts w:ascii="Times New Roman" w:hAnsi="Times New Roman" w:cs="Times New Roman"/>
          <w:noProof/>
          <w:szCs w:val="21"/>
        </w:rPr>
        <w:drawing>
          <wp:inline distT="0" distB="0" distL="0" distR="0" wp14:anchorId="1AC45B51" wp14:editId="79F004FE">
            <wp:extent cx="4644428" cy="826373"/>
            <wp:effectExtent l="0" t="0" r="3810" b="0"/>
            <wp:docPr id="16224197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44717" name="図 12436447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868" cy="85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DF2" w:rsidRPr="006B0BF2" w:rsidRDefault="00920DF2" w:rsidP="00920DF2">
      <w:pPr>
        <w:jc w:val="left"/>
        <w:rPr>
          <w:rFonts w:ascii="Times New Roman" w:hAnsi="Times New Roman" w:cs="Times New Roman" w:hint="eastAsia"/>
          <w:color w:val="000000" w:themeColor="text1"/>
          <w:szCs w:val="21"/>
        </w:rPr>
      </w:pPr>
    </w:p>
    <w:p w:rsidR="00920DF2" w:rsidRPr="006B0BF2" w:rsidRDefault="00920DF2" w:rsidP="00920DF2">
      <w:pPr>
        <w:jc w:val="left"/>
        <w:rPr>
          <w:rFonts w:ascii="Times New Roman" w:hAnsi="Times New Roman" w:cs="Times New Roman"/>
          <w:szCs w:val="21"/>
        </w:rPr>
      </w:pPr>
      <w:r w:rsidRPr="006B0BF2">
        <w:rPr>
          <w:rFonts w:ascii="Times New Roman" w:hAnsi="Times New Roman" w:cs="Times New Roman"/>
          <w:szCs w:val="21"/>
        </w:rPr>
        <w:t>18. Do you have essential information or values to consider when making surrogate decisions in the event of a life crisis for a patient? Please tell me everything that applies. If there are other options, please write something else.</w:t>
      </w:r>
    </w:p>
    <w:p w:rsidR="00920DF2" w:rsidRDefault="00920DF2"/>
    <w:tbl>
      <w:tblPr>
        <w:tblW w:w="7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80"/>
      </w:tblGrid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My age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Patien</w:t>
            </w:r>
            <w:r>
              <w:rPr>
                <w:rFonts w:ascii="Times New Roman" w:eastAsia="Yu Gothic" w:hAnsi="Times New Roman" w:cs="Times New Roman" w:hint="eastAsia"/>
                <w:color w:val="000000"/>
                <w:kern w:val="0"/>
                <w:sz w:val="24"/>
              </w:rPr>
              <w:t>t</w:t>
            </w: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's age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Medical cost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Recovery of consciousness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Patient survival rate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Amount of patient care performed by family members</w:t>
            </w:r>
          </w:p>
        </w:tc>
      </w:tr>
      <w:tr w:rsidR="00920DF2" w:rsidRPr="00920DF2" w:rsidTr="00920DF2">
        <w:trPr>
          <w:trHeight w:val="320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Nothing</w:t>
            </w:r>
          </w:p>
        </w:tc>
      </w:tr>
      <w:tr w:rsidR="00920DF2" w:rsidRPr="00920DF2" w:rsidTr="00920DF2">
        <w:trPr>
          <w:trHeight w:val="400"/>
        </w:trPr>
        <w:tc>
          <w:tcPr>
            <w:tcW w:w="7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DF2" w:rsidRPr="00920DF2" w:rsidRDefault="00920DF2" w:rsidP="00920DF2">
            <w:pPr>
              <w:pStyle w:val="a9"/>
              <w:widowControl/>
              <w:numPr>
                <w:ilvl w:val="0"/>
                <w:numId w:val="7"/>
              </w:numPr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</w:pPr>
            <w:r w:rsidRPr="00920DF2">
              <w:rPr>
                <w:rFonts w:ascii="Times New Roman" w:eastAsia="Yu Gothic" w:hAnsi="Times New Roman" w:cs="Times New Roman"/>
                <w:color w:val="000000"/>
                <w:kern w:val="0"/>
                <w:sz w:val="24"/>
              </w:rPr>
              <w:t>*Other: the condition of a patient not suffering</w:t>
            </w:r>
          </w:p>
        </w:tc>
      </w:tr>
    </w:tbl>
    <w:p w:rsidR="00920DF2" w:rsidRDefault="00920DF2">
      <w:pPr>
        <w:rPr>
          <w:rFonts w:hint="eastAsia"/>
        </w:rPr>
      </w:pPr>
    </w:p>
    <w:sectPr w:rsidR="00920DF2" w:rsidSect="002674D8"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4D8" w:rsidRDefault="002674D8" w:rsidP="00920DF2">
      <w:r>
        <w:separator/>
      </w:r>
    </w:p>
  </w:endnote>
  <w:endnote w:type="continuationSeparator" w:id="0">
    <w:p w:rsidR="002674D8" w:rsidRDefault="002674D8" w:rsidP="0092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1067336832"/>
      <w:docPartObj>
        <w:docPartGallery w:val="Page Numbers (Bottom of Page)"/>
        <w:docPartUnique/>
      </w:docPartObj>
    </w:sdtPr>
    <w:sdtContent>
      <w:p w:rsidR="00920DF2" w:rsidRDefault="00920DF2" w:rsidP="003C5AB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920DF2" w:rsidRDefault="00920DF2" w:rsidP="00920DF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2012477836"/>
      <w:docPartObj>
        <w:docPartGallery w:val="Page Numbers (Bottom of Page)"/>
        <w:docPartUnique/>
      </w:docPartObj>
    </w:sdtPr>
    <w:sdtContent>
      <w:p w:rsidR="00920DF2" w:rsidRDefault="00920DF2" w:rsidP="003C5AB5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920DF2" w:rsidRDefault="00920DF2" w:rsidP="00920DF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4D8" w:rsidRDefault="002674D8" w:rsidP="00920DF2">
      <w:r>
        <w:separator/>
      </w:r>
    </w:p>
  </w:footnote>
  <w:footnote w:type="continuationSeparator" w:id="0">
    <w:p w:rsidR="002674D8" w:rsidRDefault="002674D8" w:rsidP="0092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4AD"/>
    <w:multiLevelType w:val="hybridMultilevel"/>
    <w:tmpl w:val="71368DF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E7012AB"/>
    <w:multiLevelType w:val="hybridMultilevel"/>
    <w:tmpl w:val="B0A09EA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BD5325"/>
    <w:multiLevelType w:val="hybridMultilevel"/>
    <w:tmpl w:val="D1A8D25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CD121A2"/>
    <w:multiLevelType w:val="hybridMultilevel"/>
    <w:tmpl w:val="04C085AC"/>
    <w:lvl w:ilvl="0" w:tplc="0409000F">
      <w:start w:val="1"/>
      <w:numFmt w:val="decimal"/>
      <w:lvlText w:val="%1.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C4B6554"/>
    <w:multiLevelType w:val="hybridMultilevel"/>
    <w:tmpl w:val="2F4489D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9654ED"/>
    <w:multiLevelType w:val="hybridMultilevel"/>
    <w:tmpl w:val="AF3C3834"/>
    <w:lvl w:ilvl="0" w:tplc="7FEE507E">
      <w:start w:val="1"/>
      <w:numFmt w:val="decimal"/>
      <w:lvlText w:val="%1."/>
      <w:lvlJc w:val="left"/>
      <w:pPr>
        <w:ind w:left="440" w:hanging="440"/>
      </w:pPr>
    </w:lvl>
    <w:lvl w:ilvl="1" w:tplc="5DDC1586" w:tentative="1">
      <w:start w:val="1"/>
      <w:numFmt w:val="aiueoFullWidth"/>
      <w:lvlText w:val="(%2)"/>
      <w:lvlJc w:val="left"/>
      <w:pPr>
        <w:ind w:left="880" w:hanging="440"/>
      </w:pPr>
    </w:lvl>
    <w:lvl w:ilvl="2" w:tplc="02BAF11C" w:tentative="1">
      <w:start w:val="1"/>
      <w:numFmt w:val="decimalEnclosedCircle"/>
      <w:lvlText w:val="%3"/>
      <w:lvlJc w:val="left"/>
      <w:pPr>
        <w:ind w:left="1320" w:hanging="440"/>
      </w:pPr>
    </w:lvl>
    <w:lvl w:ilvl="3" w:tplc="5DCA6162" w:tentative="1">
      <w:start w:val="1"/>
      <w:numFmt w:val="decimal"/>
      <w:lvlText w:val="%4."/>
      <w:lvlJc w:val="left"/>
      <w:pPr>
        <w:ind w:left="1760" w:hanging="440"/>
      </w:pPr>
    </w:lvl>
    <w:lvl w:ilvl="4" w:tplc="7A5EE5E8" w:tentative="1">
      <w:start w:val="1"/>
      <w:numFmt w:val="aiueoFullWidth"/>
      <w:lvlText w:val="(%5)"/>
      <w:lvlJc w:val="left"/>
      <w:pPr>
        <w:ind w:left="2200" w:hanging="440"/>
      </w:pPr>
    </w:lvl>
    <w:lvl w:ilvl="5" w:tplc="76C006FE" w:tentative="1">
      <w:start w:val="1"/>
      <w:numFmt w:val="decimalEnclosedCircle"/>
      <w:lvlText w:val="%6"/>
      <w:lvlJc w:val="left"/>
      <w:pPr>
        <w:ind w:left="2640" w:hanging="440"/>
      </w:pPr>
    </w:lvl>
    <w:lvl w:ilvl="6" w:tplc="77EABA48" w:tentative="1">
      <w:start w:val="1"/>
      <w:numFmt w:val="decimal"/>
      <w:lvlText w:val="%7."/>
      <w:lvlJc w:val="left"/>
      <w:pPr>
        <w:ind w:left="3080" w:hanging="440"/>
      </w:pPr>
    </w:lvl>
    <w:lvl w:ilvl="7" w:tplc="E682B718" w:tentative="1">
      <w:start w:val="1"/>
      <w:numFmt w:val="aiueoFullWidth"/>
      <w:lvlText w:val="(%8)"/>
      <w:lvlJc w:val="left"/>
      <w:pPr>
        <w:ind w:left="3520" w:hanging="440"/>
      </w:pPr>
    </w:lvl>
    <w:lvl w:ilvl="8" w:tplc="A2D0B6A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A277A59"/>
    <w:multiLevelType w:val="hybridMultilevel"/>
    <w:tmpl w:val="E33E4F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532187">
    <w:abstractNumId w:val="5"/>
  </w:num>
  <w:num w:numId="2" w16cid:durableId="170218392">
    <w:abstractNumId w:val="1"/>
  </w:num>
  <w:num w:numId="3" w16cid:durableId="996105468">
    <w:abstractNumId w:val="6"/>
  </w:num>
  <w:num w:numId="4" w16cid:durableId="1281645552">
    <w:abstractNumId w:val="3"/>
  </w:num>
  <w:num w:numId="5" w16cid:durableId="1186869926">
    <w:abstractNumId w:val="2"/>
  </w:num>
  <w:num w:numId="6" w16cid:durableId="557014215">
    <w:abstractNumId w:val="0"/>
  </w:num>
  <w:num w:numId="7" w16cid:durableId="1181775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F2"/>
    <w:rsid w:val="00041EBE"/>
    <w:rsid w:val="00042A65"/>
    <w:rsid w:val="00050C00"/>
    <w:rsid w:val="00152359"/>
    <w:rsid w:val="001877A4"/>
    <w:rsid w:val="001E3CBE"/>
    <w:rsid w:val="002674D8"/>
    <w:rsid w:val="0027780B"/>
    <w:rsid w:val="00290845"/>
    <w:rsid w:val="002E3D9E"/>
    <w:rsid w:val="0031305E"/>
    <w:rsid w:val="00383411"/>
    <w:rsid w:val="003D785D"/>
    <w:rsid w:val="00404977"/>
    <w:rsid w:val="0043681A"/>
    <w:rsid w:val="00487F65"/>
    <w:rsid w:val="004D46A1"/>
    <w:rsid w:val="004F7A77"/>
    <w:rsid w:val="00503CF2"/>
    <w:rsid w:val="00510659"/>
    <w:rsid w:val="00515589"/>
    <w:rsid w:val="00531026"/>
    <w:rsid w:val="0056238E"/>
    <w:rsid w:val="00577EB6"/>
    <w:rsid w:val="005F6526"/>
    <w:rsid w:val="00636317"/>
    <w:rsid w:val="00697BA1"/>
    <w:rsid w:val="006A0683"/>
    <w:rsid w:val="00705619"/>
    <w:rsid w:val="00707FCB"/>
    <w:rsid w:val="007C5A30"/>
    <w:rsid w:val="007D1229"/>
    <w:rsid w:val="008150B7"/>
    <w:rsid w:val="00837D21"/>
    <w:rsid w:val="008D0069"/>
    <w:rsid w:val="008D3F3D"/>
    <w:rsid w:val="008E39EE"/>
    <w:rsid w:val="00915938"/>
    <w:rsid w:val="00920DF2"/>
    <w:rsid w:val="00966C7E"/>
    <w:rsid w:val="009A6D19"/>
    <w:rsid w:val="009E506D"/>
    <w:rsid w:val="00A36F08"/>
    <w:rsid w:val="00A47C0F"/>
    <w:rsid w:val="00A979BE"/>
    <w:rsid w:val="00AA774A"/>
    <w:rsid w:val="00AE29C6"/>
    <w:rsid w:val="00AF100E"/>
    <w:rsid w:val="00B21264"/>
    <w:rsid w:val="00BB05F5"/>
    <w:rsid w:val="00BC41AD"/>
    <w:rsid w:val="00C11C5B"/>
    <w:rsid w:val="00D051BE"/>
    <w:rsid w:val="00D4106E"/>
    <w:rsid w:val="00D6007B"/>
    <w:rsid w:val="00D77BCC"/>
    <w:rsid w:val="00D81F8F"/>
    <w:rsid w:val="00D84F5E"/>
    <w:rsid w:val="00DF7807"/>
    <w:rsid w:val="00E114C4"/>
    <w:rsid w:val="00E45976"/>
    <w:rsid w:val="00E86FFF"/>
    <w:rsid w:val="00EE5A87"/>
    <w:rsid w:val="00F116C8"/>
    <w:rsid w:val="00F2473B"/>
    <w:rsid w:val="00F267BB"/>
    <w:rsid w:val="00F30F0C"/>
    <w:rsid w:val="00F701BE"/>
    <w:rsid w:val="00F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0DE83B"/>
  <w15:chartTrackingRefBased/>
  <w15:docId w15:val="{51AC2C53-201F-3145-83A1-54A079A6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F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D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D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D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D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D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D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D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D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D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D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D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D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D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D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D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D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D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D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D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920DF2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920D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0DF2"/>
  </w:style>
  <w:style w:type="character" w:styleId="ae">
    <w:name w:val="page number"/>
    <w:basedOn w:val="a0"/>
    <w:uiPriority w:val="99"/>
    <w:semiHidden/>
    <w:unhideWhenUsed/>
    <w:rsid w:val="00920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1892</Words>
  <Characters>2007</Characters>
  <Application>Microsoft Office Word</Application>
  <DocSecurity>0</DocSecurity>
  <Lines>59</Lines>
  <Paragraphs>24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Kanako YAMAMOTO</dc:creator>
  <cp:keywords/>
  <dc:description/>
  <cp:lastModifiedBy>Kanako YAMAMOTO</cp:lastModifiedBy>
  <cp:revision>1</cp:revision>
  <dcterms:created xsi:type="dcterms:W3CDTF">2024-04-02T07:43:00Z</dcterms:created>
  <dcterms:modified xsi:type="dcterms:W3CDTF">2024-04-02T08:03:00Z</dcterms:modified>
</cp:coreProperties>
</file>