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59306" w14:textId="144D196F" w:rsidR="00A90EA2" w:rsidRDefault="00A90EA2" w:rsidP="00C70592">
      <w:pPr>
        <w:jc w:val="both"/>
        <w:rPr>
          <w:rFonts w:cs="Times New Roman"/>
          <w:b/>
          <w:bCs/>
          <w:sz w:val="24"/>
          <w:szCs w:val="24"/>
          <w:lang w:val="en-US"/>
        </w:rPr>
      </w:pPr>
      <w:r>
        <w:rPr>
          <w:rFonts w:cs="Times New Roman"/>
          <w:b/>
          <w:bCs/>
          <w:sz w:val="24"/>
          <w:szCs w:val="24"/>
          <w:lang w:val="en-US"/>
        </w:rPr>
        <w:t>Supplementary information</w:t>
      </w:r>
    </w:p>
    <w:p w14:paraId="269A134D" w14:textId="77777777" w:rsidR="00970A83" w:rsidRDefault="00970A83" w:rsidP="00970A83">
      <w:pPr>
        <w:pStyle w:val="NormalWeb"/>
        <w:jc w:val="center"/>
      </w:pPr>
      <w:r>
        <w:rPr>
          <w:noProof/>
        </w:rPr>
        <w:drawing>
          <wp:inline distT="0" distB="0" distL="0" distR="0" wp14:anchorId="3BAE3636" wp14:editId="25628F15">
            <wp:extent cx="5400040" cy="1388110"/>
            <wp:effectExtent l="0" t="0" r="0" b="2540"/>
            <wp:docPr id="1261840495" name="Picture 4" descr="A line of lines with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840495" name="Picture 4" descr="A line of lines with tex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38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E343FD" w14:textId="409AE0F1" w:rsidR="00970A83" w:rsidRDefault="00970A83" w:rsidP="00970A83">
      <w:pPr>
        <w:pStyle w:val="Caption"/>
      </w:pPr>
      <w:bookmarkStart w:id="0" w:name="_Ref162373938"/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 w:rsidR="00AA3073">
        <w:rPr>
          <w:noProof/>
        </w:rPr>
        <w:t>1</w:t>
      </w:r>
      <w:r>
        <w:fldChar w:fldCharType="end"/>
      </w:r>
      <w:bookmarkEnd w:id="0"/>
      <w:r>
        <w:t>. Intranasal administration protocol for NE-13-mOVA and NC-4-DX-mOVA. Administration was performed at day 0 and 7 in C57BL/6J female mice (6-8 weeks old). Blood samples from submandibular vein were collected on day 7, and mice were euthanized on day 10, followed by spleen collection.</w:t>
      </w:r>
    </w:p>
    <w:p w14:paraId="058CF763" w14:textId="4D7F4B5F" w:rsidR="00970A83" w:rsidRDefault="00970A83" w:rsidP="00970A83">
      <w:pPr>
        <w:pStyle w:val="Textobasecontinuacin"/>
        <w:ind w:firstLine="0"/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b/>
          <w:bCs/>
          <w:sz w:val="18"/>
          <w:szCs w:val="18"/>
        </w:rPr>
        <w:t xml:space="preserve">Abbreviations: </w:t>
      </w:r>
      <w:r>
        <w:rPr>
          <w:rFonts w:ascii="Trebuchet MS" w:hAnsi="Trebuchet MS"/>
          <w:sz w:val="18"/>
          <w:szCs w:val="18"/>
        </w:rPr>
        <w:t>DX: dextran sulphate. IN: intranasal. mOVA: mRNA encoding for ovalbumin. NE: nanoemulsion. NC: nanocapsule.</w:t>
      </w:r>
    </w:p>
    <w:p w14:paraId="436359E6" w14:textId="77777777" w:rsidR="00970A83" w:rsidRPr="00970A83" w:rsidRDefault="00970A83" w:rsidP="00970A83">
      <w:pPr>
        <w:pStyle w:val="Textobasecontinuacin"/>
        <w:ind w:firstLine="0"/>
        <w:rPr>
          <w:rFonts w:ascii="Trebuchet MS" w:hAnsi="Trebuchet MS"/>
          <w:sz w:val="18"/>
          <w:szCs w:val="18"/>
        </w:rPr>
      </w:pPr>
    </w:p>
    <w:p w14:paraId="5CA8DDAC" w14:textId="1A6DFF88" w:rsidR="000D6F0C" w:rsidRDefault="000D6F0C" w:rsidP="000D6F0C">
      <w:pPr>
        <w:pStyle w:val="Caption"/>
        <w:keepNext/>
      </w:pPr>
      <w:bookmarkStart w:id="1" w:name="_Ref152085397"/>
      <w:r>
        <w:t xml:space="preserve">Supplementary Table </w:t>
      </w:r>
      <w:r>
        <w:fldChar w:fldCharType="begin"/>
      </w:r>
      <w:r>
        <w:instrText xml:space="preserve"> SEQ Supplementary_Table \* ARABIC </w:instrText>
      </w:r>
      <w:r>
        <w:fldChar w:fldCharType="separate"/>
      </w:r>
      <w:r w:rsidR="00AA3073">
        <w:rPr>
          <w:noProof/>
        </w:rPr>
        <w:t>1</w:t>
      </w:r>
      <w:r>
        <w:fldChar w:fldCharType="end"/>
      </w:r>
      <w:bookmarkEnd w:id="1"/>
      <w:r>
        <w:t>. Physicochemical properties of selected NE-mRNAs and NC-mRNAs before and after lyophilization process in present of different cryoprotectants.</w:t>
      </w:r>
    </w:p>
    <w:tbl>
      <w:tblPr>
        <w:tblW w:w="5000" w:type="pct"/>
        <w:jc w:val="center"/>
        <w:tblLook w:val="0020" w:firstRow="1" w:lastRow="0" w:firstColumn="0" w:lastColumn="0" w:noHBand="0" w:noVBand="0"/>
      </w:tblPr>
      <w:tblGrid>
        <w:gridCol w:w="993"/>
        <w:gridCol w:w="1560"/>
        <w:gridCol w:w="2267"/>
        <w:gridCol w:w="1134"/>
        <w:gridCol w:w="1276"/>
        <w:gridCol w:w="1274"/>
      </w:tblGrid>
      <w:tr w:rsidR="006E2AF7" w:rsidRPr="00713E98" w14:paraId="6EBEF0CE" w14:textId="77777777" w:rsidTr="008927D6">
        <w:trPr>
          <w:trHeight w:val="23"/>
          <w:jc w:val="center"/>
        </w:trPr>
        <w:tc>
          <w:tcPr>
            <w:tcW w:w="58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A2B256" w14:textId="77777777" w:rsidR="006E2AF7" w:rsidRPr="00713E98" w:rsidRDefault="006E2AF7" w:rsidP="00E3579B">
            <w:pPr>
              <w:pStyle w:val="Textoentabla"/>
              <w:jc w:val="center"/>
            </w:pPr>
            <w:r w:rsidRPr="00713E98">
              <w:t>Code</w:t>
            </w:r>
          </w:p>
        </w:tc>
        <w:tc>
          <w:tcPr>
            <w:tcW w:w="91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A04FED" w14:textId="77777777" w:rsidR="006E2AF7" w:rsidRPr="00713E98" w:rsidRDefault="006E2AF7" w:rsidP="00E3579B">
            <w:pPr>
              <w:pStyle w:val="Textoentabla"/>
              <w:jc w:val="center"/>
            </w:pPr>
            <w:r w:rsidRPr="00713E98">
              <w:t>Type of mRNA</w:t>
            </w: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272A43" w14:textId="2A8774E0" w:rsidR="006E2AF7" w:rsidRPr="00713E98" w:rsidRDefault="00493623" w:rsidP="00E3579B">
            <w:pPr>
              <w:pStyle w:val="Textoentabla"/>
              <w:jc w:val="center"/>
            </w:pPr>
            <w:r w:rsidRPr="00713E98">
              <w:t>Condition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8D2D38" w14:textId="77777777" w:rsidR="006E2AF7" w:rsidRPr="00713E98" w:rsidRDefault="006E2AF7" w:rsidP="00E3579B">
            <w:pPr>
              <w:pStyle w:val="Textoentabla"/>
              <w:jc w:val="center"/>
            </w:pPr>
            <w:r w:rsidRPr="00713E98">
              <w:t>Size (nm)</w:t>
            </w:r>
          </w:p>
        </w:tc>
        <w:tc>
          <w:tcPr>
            <w:tcW w:w="750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0CB839" w14:textId="77777777" w:rsidR="006E2AF7" w:rsidRPr="00713E98" w:rsidRDefault="006E2AF7" w:rsidP="00E3579B">
            <w:pPr>
              <w:pStyle w:val="Textoentabla"/>
              <w:jc w:val="center"/>
            </w:pPr>
            <w:r w:rsidRPr="00713E98">
              <w:t>PDI</w:t>
            </w: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045EB7" w14:textId="77777777" w:rsidR="006E2AF7" w:rsidRPr="00713E98" w:rsidRDefault="006E2AF7" w:rsidP="00E3579B">
            <w:pPr>
              <w:pStyle w:val="Textoentabla"/>
              <w:jc w:val="center"/>
            </w:pPr>
            <w:r w:rsidRPr="00713E98">
              <w:t>Z-Pot (mV)</w:t>
            </w:r>
          </w:p>
        </w:tc>
      </w:tr>
      <w:tr w:rsidR="00EC2008" w:rsidRPr="00713E98" w14:paraId="36320801" w14:textId="77777777" w:rsidTr="008927D6">
        <w:trPr>
          <w:trHeight w:val="23"/>
          <w:jc w:val="center"/>
        </w:trPr>
        <w:tc>
          <w:tcPr>
            <w:tcW w:w="584" w:type="pct"/>
            <w:vMerge w:val="restart"/>
            <w:tcBorders>
              <w:top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877C146" w14:textId="148CF7DC" w:rsidR="00EC2008" w:rsidRPr="00713E98" w:rsidRDefault="00EC2008" w:rsidP="00E3579B">
            <w:pPr>
              <w:pStyle w:val="Textoentabla"/>
              <w:jc w:val="center"/>
            </w:pPr>
            <w:r w:rsidRPr="00713E98">
              <w:t>NE-3</w:t>
            </w:r>
          </w:p>
        </w:tc>
        <w:tc>
          <w:tcPr>
            <w:tcW w:w="917" w:type="pct"/>
            <w:vMerge w:val="restart"/>
            <w:tcBorders>
              <w:top w:val="single" w:sz="4" w:space="0" w:color="auto"/>
              <w:right w:val="single" w:sz="2" w:space="0" w:color="auto"/>
            </w:tcBorders>
            <w:vAlign w:val="center"/>
          </w:tcPr>
          <w:p w14:paraId="253E8AF9" w14:textId="138A5BB0" w:rsidR="00EC2008" w:rsidRPr="00713E98" w:rsidRDefault="00EC2008" w:rsidP="00E3579B">
            <w:pPr>
              <w:pStyle w:val="Textoentabla"/>
              <w:jc w:val="center"/>
            </w:pPr>
            <w:r w:rsidRPr="00713E98">
              <w:t>mGFP</w:t>
            </w:r>
            <w:r>
              <w:t xml:space="preserve"> (n = 1)</w:t>
            </w: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B6645B3" w14:textId="234B3A19" w:rsidR="00EC2008" w:rsidRPr="00713E98" w:rsidRDefault="00EC2008" w:rsidP="00E3579B">
            <w:pPr>
              <w:pStyle w:val="Textoentabla"/>
              <w:jc w:val="center"/>
            </w:pPr>
            <w:r w:rsidRPr="00713E98">
              <w:t>Before lyophilization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4D8CDCA9" w14:textId="4FFD288B" w:rsidR="00EC2008" w:rsidRPr="00713E98" w:rsidRDefault="00EC2008" w:rsidP="00E3579B">
            <w:pPr>
              <w:pStyle w:val="Textoentabla"/>
              <w:jc w:val="center"/>
            </w:pPr>
            <w:r w:rsidRPr="00713E98">
              <w:t>93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2FFA2A52" w14:textId="4061D43A" w:rsidR="00EC2008" w:rsidRPr="00713E98" w:rsidRDefault="00EC2008" w:rsidP="00E3579B">
            <w:pPr>
              <w:pStyle w:val="Textoentabla"/>
              <w:jc w:val="center"/>
            </w:pPr>
            <w:r w:rsidRPr="00713E98">
              <w:t>0.12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2B3646FC" w14:textId="401AF91F" w:rsidR="00EC2008" w:rsidRPr="00713E98" w:rsidRDefault="00EC2008" w:rsidP="00E3579B">
            <w:pPr>
              <w:pStyle w:val="Textoentabla"/>
              <w:jc w:val="center"/>
            </w:pPr>
            <w:r w:rsidRPr="00713E98">
              <w:t>+36</w:t>
            </w:r>
          </w:p>
        </w:tc>
      </w:tr>
      <w:tr w:rsidR="00EC2008" w:rsidRPr="00713E98" w14:paraId="6CD1FC02" w14:textId="77777777" w:rsidTr="008927D6">
        <w:trPr>
          <w:trHeight w:val="23"/>
          <w:jc w:val="center"/>
        </w:trPr>
        <w:tc>
          <w:tcPr>
            <w:tcW w:w="584" w:type="pct"/>
            <w:vMerge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1E0F0DAD" w14:textId="77777777" w:rsidR="00EC2008" w:rsidRPr="00713E98" w:rsidRDefault="00EC2008" w:rsidP="00E3579B">
            <w:pPr>
              <w:pStyle w:val="Textoentabla"/>
              <w:jc w:val="center"/>
            </w:pPr>
          </w:p>
        </w:tc>
        <w:tc>
          <w:tcPr>
            <w:tcW w:w="917" w:type="pct"/>
            <w:vMerge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428C5E7E" w14:textId="77777777" w:rsidR="00EC2008" w:rsidRPr="00713E98" w:rsidRDefault="00EC2008" w:rsidP="00E3579B">
            <w:pPr>
              <w:pStyle w:val="Textoentabla"/>
              <w:jc w:val="center"/>
            </w:pP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E11EDE7" w14:textId="248788E0" w:rsidR="00EC2008" w:rsidRPr="00713E98" w:rsidRDefault="00EC2008" w:rsidP="00E3579B">
            <w:pPr>
              <w:pStyle w:val="Textoentabla"/>
              <w:jc w:val="center"/>
            </w:pPr>
            <w:r w:rsidRPr="00713E98">
              <w:t>Sucrose 10%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0E08080" w14:textId="61AFF5FD" w:rsidR="00EC2008" w:rsidRPr="00713E98" w:rsidRDefault="00EC2008" w:rsidP="00E3579B">
            <w:pPr>
              <w:pStyle w:val="Textoentabla"/>
              <w:jc w:val="center"/>
            </w:pPr>
            <w:r w:rsidRPr="00713E98">
              <w:t>122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2FAE7037" w14:textId="3E616D83" w:rsidR="00EC2008" w:rsidRPr="00713E98" w:rsidRDefault="00EC2008" w:rsidP="00E3579B">
            <w:pPr>
              <w:pStyle w:val="Textoentabla"/>
              <w:jc w:val="center"/>
            </w:pPr>
            <w:r w:rsidRPr="00713E98">
              <w:t>0.20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5213ACEB" w14:textId="14E57227" w:rsidR="00EC2008" w:rsidRPr="00713E98" w:rsidRDefault="00EC2008" w:rsidP="00E3579B">
            <w:pPr>
              <w:pStyle w:val="Textoentabla"/>
              <w:jc w:val="center"/>
            </w:pPr>
            <w:r w:rsidRPr="00713E98">
              <w:t>+34</w:t>
            </w:r>
          </w:p>
        </w:tc>
      </w:tr>
      <w:tr w:rsidR="00EC2008" w:rsidRPr="00713E98" w14:paraId="34788FA9" w14:textId="77777777" w:rsidTr="008927D6">
        <w:trPr>
          <w:trHeight w:val="23"/>
          <w:jc w:val="center"/>
        </w:trPr>
        <w:tc>
          <w:tcPr>
            <w:tcW w:w="584" w:type="pct"/>
            <w:vMerge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158194F1" w14:textId="77777777" w:rsidR="00EC2008" w:rsidRPr="00713E98" w:rsidRDefault="00EC2008" w:rsidP="00E3579B">
            <w:pPr>
              <w:pStyle w:val="Textoentabla"/>
              <w:jc w:val="center"/>
            </w:pPr>
          </w:p>
        </w:tc>
        <w:tc>
          <w:tcPr>
            <w:tcW w:w="917" w:type="pct"/>
            <w:vMerge w:val="restart"/>
            <w:tcBorders>
              <w:top w:val="single" w:sz="4" w:space="0" w:color="auto"/>
              <w:right w:val="single" w:sz="2" w:space="0" w:color="auto"/>
            </w:tcBorders>
            <w:vAlign w:val="center"/>
          </w:tcPr>
          <w:p w14:paraId="273B99C0" w14:textId="0D88EC71" w:rsidR="00EC2008" w:rsidRPr="00713E98" w:rsidRDefault="00EC2008" w:rsidP="00E3579B">
            <w:pPr>
              <w:pStyle w:val="Textoentabla"/>
              <w:jc w:val="center"/>
            </w:pPr>
            <w:r w:rsidRPr="00713E98">
              <w:t>mLuc</w:t>
            </w: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4861711" w14:textId="19692B7B" w:rsidR="00EC2008" w:rsidRPr="00713E98" w:rsidRDefault="00EC2008" w:rsidP="00E3579B">
            <w:pPr>
              <w:pStyle w:val="Textoentabla"/>
              <w:jc w:val="center"/>
            </w:pPr>
            <w:r w:rsidRPr="00713E98">
              <w:t>Before lyophilization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172FC97C" w14:textId="3C0E8673" w:rsidR="00EC2008" w:rsidRPr="00713E98" w:rsidRDefault="00EC2008" w:rsidP="00E3579B">
            <w:pPr>
              <w:pStyle w:val="Textoentabla"/>
              <w:jc w:val="center"/>
            </w:pPr>
            <w:r w:rsidRPr="00713E98">
              <w:t>112 ± 16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1F515983" w14:textId="3FF61275" w:rsidR="00EC2008" w:rsidRPr="00713E98" w:rsidRDefault="00EC2008" w:rsidP="00E3579B">
            <w:pPr>
              <w:pStyle w:val="Textoentabla"/>
              <w:jc w:val="center"/>
            </w:pPr>
            <w:r w:rsidRPr="00713E98">
              <w:t>0.17 ± 0.01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0EE3CAAA" w14:textId="19B23EB7" w:rsidR="00EC2008" w:rsidRPr="00713E98" w:rsidRDefault="00EC2008" w:rsidP="00E3579B">
            <w:pPr>
              <w:pStyle w:val="Textoentabla"/>
              <w:jc w:val="center"/>
            </w:pPr>
            <w:r w:rsidRPr="00713E98">
              <w:t>+35 ± 6</w:t>
            </w:r>
          </w:p>
        </w:tc>
      </w:tr>
      <w:tr w:rsidR="00EC2008" w:rsidRPr="00713E98" w14:paraId="27FB8D0D" w14:textId="77777777" w:rsidTr="008927D6">
        <w:trPr>
          <w:trHeight w:val="23"/>
          <w:jc w:val="center"/>
        </w:trPr>
        <w:tc>
          <w:tcPr>
            <w:tcW w:w="584" w:type="pct"/>
            <w:vMerge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FCA6C8E" w14:textId="77777777" w:rsidR="00EC2008" w:rsidRPr="00713E98" w:rsidRDefault="00EC2008" w:rsidP="00E3579B">
            <w:pPr>
              <w:pStyle w:val="Textoentabla"/>
              <w:jc w:val="center"/>
            </w:pPr>
          </w:p>
        </w:tc>
        <w:tc>
          <w:tcPr>
            <w:tcW w:w="917" w:type="pct"/>
            <w:vMerge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23B367B1" w14:textId="77777777" w:rsidR="00EC2008" w:rsidRPr="00713E98" w:rsidRDefault="00EC2008" w:rsidP="00E3579B">
            <w:pPr>
              <w:pStyle w:val="Textoentabla"/>
              <w:jc w:val="center"/>
            </w:pP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49DBE8E" w14:textId="28DE6E1C" w:rsidR="00EC2008" w:rsidRPr="00713E98" w:rsidRDefault="00EC2008" w:rsidP="00E3579B">
            <w:pPr>
              <w:pStyle w:val="Textoentabla"/>
              <w:jc w:val="center"/>
            </w:pPr>
            <w:r w:rsidRPr="00713E98">
              <w:t>Sucrose 20%</w:t>
            </w:r>
            <w:r>
              <w:t xml:space="preserve"> (n = 1)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22A40B7B" w14:textId="243B436F" w:rsidR="00EC2008" w:rsidRPr="00713E98" w:rsidRDefault="00EC2008" w:rsidP="00E3579B">
            <w:pPr>
              <w:pStyle w:val="Textoentabla"/>
              <w:jc w:val="center"/>
            </w:pPr>
            <w:r w:rsidRPr="00713E98">
              <w:t>100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0A592283" w14:textId="0A10E5B6" w:rsidR="00EC2008" w:rsidRPr="00713E98" w:rsidRDefault="00EC2008" w:rsidP="00E3579B">
            <w:pPr>
              <w:pStyle w:val="Textoentabla"/>
              <w:jc w:val="center"/>
            </w:pPr>
            <w:r w:rsidRPr="00713E98">
              <w:t>0.18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188DB13E" w14:textId="5CF8E19A" w:rsidR="00EC2008" w:rsidRPr="00713E98" w:rsidRDefault="00EC2008" w:rsidP="00E3579B">
            <w:pPr>
              <w:pStyle w:val="Textoentabla"/>
              <w:jc w:val="center"/>
            </w:pPr>
            <w:r w:rsidRPr="00713E98">
              <w:t>+35</w:t>
            </w:r>
          </w:p>
        </w:tc>
      </w:tr>
      <w:tr w:rsidR="00EC2008" w:rsidRPr="00713E98" w14:paraId="2A7834BF" w14:textId="77777777" w:rsidTr="008927D6">
        <w:trPr>
          <w:trHeight w:val="23"/>
          <w:jc w:val="center"/>
        </w:trPr>
        <w:tc>
          <w:tcPr>
            <w:tcW w:w="584" w:type="pct"/>
            <w:vMerge w:val="restart"/>
            <w:tcBorders>
              <w:top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C77285A" w14:textId="26290BB3" w:rsidR="00EC2008" w:rsidRPr="00713E98" w:rsidRDefault="00EC2008" w:rsidP="00E3579B">
            <w:pPr>
              <w:pStyle w:val="Textoentabla"/>
              <w:jc w:val="center"/>
            </w:pPr>
            <w:r w:rsidRPr="00713E98">
              <w:t>NE-4</w:t>
            </w:r>
          </w:p>
        </w:tc>
        <w:tc>
          <w:tcPr>
            <w:tcW w:w="917" w:type="pct"/>
            <w:vMerge w:val="restart"/>
            <w:tcBorders>
              <w:top w:val="single" w:sz="4" w:space="0" w:color="auto"/>
              <w:right w:val="single" w:sz="2" w:space="0" w:color="auto"/>
            </w:tcBorders>
            <w:vAlign w:val="center"/>
          </w:tcPr>
          <w:p w14:paraId="02540CFE" w14:textId="684CC27E" w:rsidR="00EC2008" w:rsidRPr="00713E98" w:rsidRDefault="00EC2008" w:rsidP="00E3579B">
            <w:pPr>
              <w:pStyle w:val="Textoentabla"/>
              <w:jc w:val="center"/>
            </w:pPr>
            <w:r w:rsidRPr="00713E98">
              <w:t>mGFP</w:t>
            </w:r>
            <w:r>
              <w:t xml:space="preserve"> (n = 1)</w:t>
            </w: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D832F55" w14:textId="28F3042C" w:rsidR="00EC2008" w:rsidRPr="00713E98" w:rsidRDefault="00EC2008" w:rsidP="00E3579B">
            <w:pPr>
              <w:pStyle w:val="Textoentabla"/>
              <w:jc w:val="center"/>
            </w:pPr>
            <w:r w:rsidRPr="00713E98">
              <w:t>Before lyophilization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5CBBBF86" w14:textId="2CB8DEB3" w:rsidR="00EC2008" w:rsidRPr="00713E98" w:rsidRDefault="00EC2008" w:rsidP="00E3579B">
            <w:pPr>
              <w:pStyle w:val="Textoentabla"/>
              <w:jc w:val="center"/>
            </w:pPr>
            <w:r>
              <w:t>128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29AF5AF6" w14:textId="37049055" w:rsidR="00EC2008" w:rsidRPr="00713E98" w:rsidRDefault="00EC2008" w:rsidP="00E3579B">
            <w:pPr>
              <w:pStyle w:val="Textoentabla"/>
              <w:jc w:val="center"/>
            </w:pPr>
            <w:r>
              <w:t>0.11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47415CB1" w14:textId="6266E471" w:rsidR="00EC2008" w:rsidRPr="00713E98" w:rsidRDefault="00EC2008" w:rsidP="00E3579B">
            <w:pPr>
              <w:pStyle w:val="Textoentabla"/>
              <w:jc w:val="center"/>
            </w:pPr>
            <w:r>
              <w:t>+42</w:t>
            </w:r>
          </w:p>
        </w:tc>
      </w:tr>
      <w:tr w:rsidR="00EC2008" w:rsidRPr="00713E98" w14:paraId="1FC76252" w14:textId="77777777" w:rsidTr="008927D6">
        <w:trPr>
          <w:trHeight w:val="23"/>
          <w:jc w:val="center"/>
        </w:trPr>
        <w:tc>
          <w:tcPr>
            <w:tcW w:w="584" w:type="pct"/>
            <w:vMerge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54DC78A" w14:textId="77777777" w:rsidR="00EC2008" w:rsidRPr="00713E98" w:rsidRDefault="00EC2008" w:rsidP="00E3579B">
            <w:pPr>
              <w:pStyle w:val="Textoentabla"/>
              <w:jc w:val="center"/>
            </w:pPr>
          </w:p>
        </w:tc>
        <w:tc>
          <w:tcPr>
            <w:tcW w:w="917" w:type="pct"/>
            <w:vMerge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43ECF75A" w14:textId="77777777" w:rsidR="00EC2008" w:rsidRPr="00713E98" w:rsidRDefault="00EC2008" w:rsidP="00E3579B">
            <w:pPr>
              <w:pStyle w:val="Textoentabla"/>
              <w:jc w:val="center"/>
            </w:pP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4D9FD73" w14:textId="7BC03963" w:rsidR="00EC2008" w:rsidRPr="00713E98" w:rsidRDefault="00EC2008" w:rsidP="00E3579B">
            <w:pPr>
              <w:pStyle w:val="Textoentabla"/>
              <w:jc w:val="center"/>
            </w:pPr>
            <w:r>
              <w:t>Sucrose 10%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69DD2919" w14:textId="10301364" w:rsidR="00EC2008" w:rsidRPr="00713E98" w:rsidRDefault="00EC2008" w:rsidP="00E3579B">
            <w:pPr>
              <w:pStyle w:val="Textoentabla"/>
              <w:jc w:val="center"/>
            </w:pPr>
            <w:r>
              <w:t>168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647E9BE4" w14:textId="6A60E4F5" w:rsidR="00EC2008" w:rsidRPr="00713E98" w:rsidRDefault="00EC2008" w:rsidP="00E3579B">
            <w:pPr>
              <w:pStyle w:val="Textoentabla"/>
              <w:jc w:val="center"/>
            </w:pPr>
            <w:r>
              <w:t>0.17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682F64AC" w14:textId="4B273898" w:rsidR="00EC2008" w:rsidRPr="00713E98" w:rsidRDefault="00EC2008" w:rsidP="00E3579B">
            <w:pPr>
              <w:pStyle w:val="Textoentabla"/>
              <w:jc w:val="center"/>
            </w:pPr>
            <w:r>
              <w:t>+42</w:t>
            </w:r>
          </w:p>
        </w:tc>
      </w:tr>
      <w:tr w:rsidR="00EC2008" w:rsidRPr="00713E98" w14:paraId="4E216A98" w14:textId="77777777" w:rsidTr="008927D6">
        <w:trPr>
          <w:trHeight w:val="23"/>
          <w:jc w:val="center"/>
        </w:trPr>
        <w:tc>
          <w:tcPr>
            <w:tcW w:w="584" w:type="pct"/>
            <w:vMerge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3828B0BD" w14:textId="77777777" w:rsidR="00EC2008" w:rsidRPr="00713E98" w:rsidRDefault="00EC2008" w:rsidP="00E3579B">
            <w:pPr>
              <w:pStyle w:val="Textoentabla"/>
              <w:jc w:val="center"/>
            </w:pPr>
          </w:p>
        </w:tc>
        <w:tc>
          <w:tcPr>
            <w:tcW w:w="917" w:type="pct"/>
            <w:vMerge w:val="restart"/>
            <w:tcBorders>
              <w:top w:val="single" w:sz="4" w:space="0" w:color="auto"/>
              <w:right w:val="single" w:sz="2" w:space="0" w:color="auto"/>
            </w:tcBorders>
            <w:vAlign w:val="center"/>
          </w:tcPr>
          <w:p w14:paraId="0C1109FF" w14:textId="278D51E8" w:rsidR="00EC2008" w:rsidRPr="00713E98" w:rsidRDefault="00EC2008" w:rsidP="00E3579B">
            <w:pPr>
              <w:pStyle w:val="Textoentabla"/>
              <w:jc w:val="center"/>
            </w:pPr>
            <w:r>
              <w:t>mLuc (n = 1)</w:t>
            </w: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4B92C1F" w14:textId="38C6BBD1" w:rsidR="00EC2008" w:rsidRPr="00713E98" w:rsidRDefault="00EC2008" w:rsidP="00E3579B">
            <w:pPr>
              <w:pStyle w:val="Textoentabla"/>
              <w:jc w:val="center"/>
            </w:pPr>
            <w:r>
              <w:t>Before lyophilization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4EDE4261" w14:textId="440E45EF" w:rsidR="00EC2008" w:rsidRPr="00713E98" w:rsidRDefault="00EC2008" w:rsidP="00E3579B">
            <w:pPr>
              <w:pStyle w:val="Textoentabla"/>
              <w:jc w:val="center"/>
            </w:pPr>
            <w:r>
              <w:t>123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FA56804" w14:textId="2E34E0A6" w:rsidR="00EC2008" w:rsidRPr="00713E98" w:rsidRDefault="00EC2008" w:rsidP="00E3579B">
            <w:pPr>
              <w:pStyle w:val="Textoentabla"/>
              <w:jc w:val="center"/>
            </w:pPr>
            <w:r>
              <w:t>0.22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4794470E" w14:textId="79AEDB21" w:rsidR="00EC2008" w:rsidRPr="00713E98" w:rsidRDefault="00EC2008" w:rsidP="00E3579B">
            <w:pPr>
              <w:pStyle w:val="Textoentabla"/>
              <w:jc w:val="center"/>
            </w:pPr>
            <w:r>
              <w:t>+45</w:t>
            </w:r>
          </w:p>
        </w:tc>
      </w:tr>
      <w:tr w:rsidR="00EC2008" w:rsidRPr="00713E98" w14:paraId="0CDF18C0" w14:textId="77777777" w:rsidTr="008927D6">
        <w:trPr>
          <w:trHeight w:val="23"/>
          <w:jc w:val="center"/>
        </w:trPr>
        <w:tc>
          <w:tcPr>
            <w:tcW w:w="584" w:type="pct"/>
            <w:vMerge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8BD6390" w14:textId="77777777" w:rsidR="00EC2008" w:rsidRPr="00713E98" w:rsidRDefault="00EC2008" w:rsidP="00E3579B">
            <w:pPr>
              <w:pStyle w:val="Textoentabla"/>
              <w:jc w:val="center"/>
            </w:pPr>
          </w:p>
        </w:tc>
        <w:tc>
          <w:tcPr>
            <w:tcW w:w="917" w:type="pct"/>
            <w:vMerge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24A16501" w14:textId="77777777" w:rsidR="00EC2008" w:rsidRPr="00713E98" w:rsidRDefault="00EC2008" w:rsidP="00E3579B">
            <w:pPr>
              <w:pStyle w:val="Textoentabla"/>
              <w:jc w:val="center"/>
            </w:pP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EAC9B19" w14:textId="454DFC7E" w:rsidR="00EC2008" w:rsidRPr="00713E98" w:rsidRDefault="00EC2008" w:rsidP="00E3579B">
            <w:pPr>
              <w:pStyle w:val="Textoentabla"/>
              <w:jc w:val="center"/>
            </w:pPr>
            <w:r>
              <w:t>Sucrose 20%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1EC6EFB7" w14:textId="25E9FA36" w:rsidR="00EC2008" w:rsidRPr="00713E98" w:rsidRDefault="00EC2008" w:rsidP="00E3579B">
            <w:pPr>
              <w:pStyle w:val="Textoentabla"/>
              <w:jc w:val="center"/>
            </w:pPr>
            <w:r>
              <w:t>116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50E70CF5" w14:textId="51AF828B" w:rsidR="00EC2008" w:rsidRPr="00713E98" w:rsidRDefault="00EC2008" w:rsidP="00E3579B">
            <w:pPr>
              <w:pStyle w:val="Textoentabla"/>
              <w:jc w:val="center"/>
            </w:pPr>
            <w:r>
              <w:t>0.14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4AE8E5CD" w14:textId="1A7574CD" w:rsidR="00EC2008" w:rsidRPr="00713E98" w:rsidRDefault="00EC2008" w:rsidP="00E3579B">
            <w:pPr>
              <w:pStyle w:val="Textoentabla"/>
              <w:jc w:val="center"/>
            </w:pPr>
            <w:r>
              <w:t>+44</w:t>
            </w:r>
          </w:p>
        </w:tc>
      </w:tr>
      <w:tr w:rsidR="00CE00B4" w:rsidRPr="00713E98" w14:paraId="2FD703FF" w14:textId="77777777" w:rsidTr="008927D6">
        <w:trPr>
          <w:trHeight w:val="23"/>
          <w:jc w:val="center"/>
        </w:trPr>
        <w:tc>
          <w:tcPr>
            <w:tcW w:w="584" w:type="pct"/>
            <w:vMerge w:val="restart"/>
            <w:tcBorders>
              <w:top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0D3C54A" w14:textId="07B7D93F" w:rsidR="00CE00B4" w:rsidRPr="00713E98" w:rsidRDefault="00CE00B4" w:rsidP="00E3579B">
            <w:pPr>
              <w:pStyle w:val="Textoentabla"/>
              <w:jc w:val="center"/>
            </w:pPr>
            <w:r>
              <w:t>NE-9</w:t>
            </w:r>
          </w:p>
        </w:tc>
        <w:tc>
          <w:tcPr>
            <w:tcW w:w="917" w:type="pct"/>
            <w:vMerge w:val="restart"/>
            <w:tcBorders>
              <w:top w:val="single" w:sz="4" w:space="0" w:color="auto"/>
              <w:right w:val="single" w:sz="2" w:space="0" w:color="auto"/>
            </w:tcBorders>
            <w:vAlign w:val="center"/>
          </w:tcPr>
          <w:p w14:paraId="274468FF" w14:textId="507419F0" w:rsidR="00CE00B4" w:rsidRPr="00713E98" w:rsidRDefault="00CE00B4" w:rsidP="00E3579B">
            <w:pPr>
              <w:pStyle w:val="Textoentabla"/>
              <w:jc w:val="center"/>
            </w:pPr>
            <w:r>
              <w:t>mLuc</w:t>
            </w: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67CD28F" w14:textId="1AFC173F" w:rsidR="00CE00B4" w:rsidRPr="00713E98" w:rsidRDefault="00CE00B4" w:rsidP="00E3579B">
            <w:pPr>
              <w:pStyle w:val="Textoentabla"/>
              <w:jc w:val="center"/>
            </w:pPr>
            <w:r>
              <w:t>Before lyophilization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7DA67C35" w14:textId="2A8CFBCF" w:rsidR="00CE00B4" w:rsidRPr="00713E98" w:rsidRDefault="00CE00B4" w:rsidP="00E3579B">
            <w:pPr>
              <w:pStyle w:val="Textoentabla"/>
              <w:jc w:val="center"/>
            </w:pPr>
            <w:r>
              <w:t xml:space="preserve">100 </w:t>
            </w:r>
            <w:r>
              <w:rPr>
                <w:lang w:val="es-ES"/>
              </w:rPr>
              <w:t>± 3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76F7E94C" w14:textId="4FCA71A8" w:rsidR="00CE00B4" w:rsidRPr="00713E98" w:rsidRDefault="00CE00B4" w:rsidP="00E3579B">
            <w:pPr>
              <w:pStyle w:val="Textoentabla"/>
              <w:jc w:val="center"/>
            </w:pPr>
            <w:r>
              <w:t xml:space="preserve">0.17 </w:t>
            </w:r>
            <w:r>
              <w:rPr>
                <w:lang w:val="es-ES"/>
              </w:rPr>
              <w:t>± 0.02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1FBE061E" w14:textId="6D7289EB" w:rsidR="00CE00B4" w:rsidRPr="00713E98" w:rsidRDefault="00CE00B4" w:rsidP="00E3579B">
            <w:pPr>
              <w:pStyle w:val="Textoentabla"/>
              <w:jc w:val="center"/>
            </w:pPr>
            <w:r>
              <w:t xml:space="preserve">+56 </w:t>
            </w:r>
            <w:r>
              <w:rPr>
                <w:lang w:val="es-ES"/>
              </w:rPr>
              <w:t>± 7</w:t>
            </w:r>
          </w:p>
        </w:tc>
      </w:tr>
      <w:tr w:rsidR="00CE00B4" w:rsidRPr="00713E98" w14:paraId="20B02E97" w14:textId="77777777" w:rsidTr="008927D6">
        <w:trPr>
          <w:trHeight w:val="23"/>
          <w:jc w:val="center"/>
        </w:trPr>
        <w:tc>
          <w:tcPr>
            <w:tcW w:w="584" w:type="pct"/>
            <w:vMerge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3DD255E" w14:textId="77777777" w:rsidR="00CE00B4" w:rsidRDefault="00CE00B4" w:rsidP="00E3579B">
            <w:pPr>
              <w:pStyle w:val="Textoentabla"/>
              <w:jc w:val="center"/>
            </w:pPr>
          </w:p>
        </w:tc>
        <w:tc>
          <w:tcPr>
            <w:tcW w:w="917" w:type="pct"/>
            <w:vMerge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45EF5094" w14:textId="77777777" w:rsidR="00CE00B4" w:rsidRDefault="00CE00B4" w:rsidP="00E3579B">
            <w:pPr>
              <w:pStyle w:val="Textoentabla"/>
              <w:jc w:val="center"/>
            </w:pP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8F317E8" w14:textId="5BC7E6E6" w:rsidR="00CE00B4" w:rsidRDefault="00CE00B4" w:rsidP="00E3579B">
            <w:pPr>
              <w:pStyle w:val="Textoentabla"/>
              <w:jc w:val="center"/>
            </w:pPr>
            <w:r>
              <w:t>Sucrose 20%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70E8E676" w14:textId="23E9E278" w:rsidR="00CE00B4" w:rsidRPr="00713E98" w:rsidRDefault="00CE00B4" w:rsidP="00E3579B">
            <w:pPr>
              <w:pStyle w:val="Textoentabla"/>
              <w:jc w:val="center"/>
            </w:pPr>
            <w:r>
              <w:t xml:space="preserve">119 </w:t>
            </w:r>
            <w:r>
              <w:rPr>
                <w:lang w:val="es-ES"/>
              </w:rPr>
              <w:t>± 14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1DE2C23" w14:textId="21E2AB09" w:rsidR="00CE00B4" w:rsidRPr="00713E98" w:rsidRDefault="00CE00B4" w:rsidP="00E3579B">
            <w:pPr>
              <w:pStyle w:val="Textoentabla"/>
              <w:jc w:val="center"/>
            </w:pPr>
            <w:r>
              <w:t xml:space="preserve">0.15 </w:t>
            </w:r>
            <w:r>
              <w:rPr>
                <w:lang w:val="es-ES"/>
              </w:rPr>
              <w:t>± 0.02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3500A84" w14:textId="1587AD98" w:rsidR="00CE00B4" w:rsidRPr="00713E98" w:rsidRDefault="00CE00B4" w:rsidP="00E3579B">
            <w:pPr>
              <w:pStyle w:val="Textoentabla"/>
              <w:jc w:val="center"/>
            </w:pPr>
            <w:r>
              <w:t xml:space="preserve">+47 </w:t>
            </w:r>
            <w:r>
              <w:rPr>
                <w:lang w:val="es-ES"/>
              </w:rPr>
              <w:t>± 4</w:t>
            </w:r>
          </w:p>
        </w:tc>
      </w:tr>
      <w:tr w:rsidR="00106E22" w:rsidRPr="00713E98" w14:paraId="5B7D38D2" w14:textId="77777777" w:rsidTr="008927D6">
        <w:trPr>
          <w:trHeight w:val="23"/>
          <w:jc w:val="center"/>
        </w:trPr>
        <w:tc>
          <w:tcPr>
            <w:tcW w:w="584" w:type="pct"/>
            <w:vMerge w:val="restart"/>
            <w:tcBorders>
              <w:top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1F81905" w14:textId="01CE96CF" w:rsidR="00106E22" w:rsidRDefault="00106E22" w:rsidP="00E3579B">
            <w:pPr>
              <w:pStyle w:val="Textoentabla"/>
              <w:jc w:val="center"/>
            </w:pPr>
            <w:r>
              <w:t>NC-3-PR</w:t>
            </w:r>
          </w:p>
        </w:tc>
        <w:tc>
          <w:tcPr>
            <w:tcW w:w="917" w:type="pct"/>
            <w:vMerge w:val="restart"/>
            <w:tcBorders>
              <w:top w:val="single" w:sz="4" w:space="0" w:color="auto"/>
              <w:right w:val="single" w:sz="2" w:space="0" w:color="auto"/>
            </w:tcBorders>
            <w:vAlign w:val="center"/>
          </w:tcPr>
          <w:p w14:paraId="45E49734" w14:textId="2509A0D9" w:rsidR="00106E22" w:rsidRDefault="00106E22" w:rsidP="00E3579B">
            <w:pPr>
              <w:pStyle w:val="Textoentabla"/>
              <w:jc w:val="center"/>
            </w:pPr>
            <w:r>
              <w:t>mGFP (n = 1)</w:t>
            </w: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D897D2E" w14:textId="172EAE47" w:rsidR="00106E22" w:rsidRDefault="00106E22" w:rsidP="00E3579B">
            <w:pPr>
              <w:pStyle w:val="Textoentabla"/>
              <w:jc w:val="center"/>
            </w:pPr>
            <w:r>
              <w:t>Before lyophilization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4E943F00" w14:textId="3D26738E" w:rsidR="00106E22" w:rsidRPr="00713E98" w:rsidRDefault="00106E22" w:rsidP="00E3579B">
            <w:pPr>
              <w:pStyle w:val="Textoentabla"/>
              <w:jc w:val="center"/>
            </w:pPr>
            <w:r>
              <w:t>154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2841D56B" w14:textId="7F8516FF" w:rsidR="00106E22" w:rsidRPr="00713E98" w:rsidRDefault="00106E22" w:rsidP="00E3579B">
            <w:pPr>
              <w:pStyle w:val="Textoentabla"/>
              <w:jc w:val="center"/>
            </w:pPr>
            <w:r>
              <w:t>0.11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00A52B5D" w14:textId="0C3AA6AA" w:rsidR="00106E22" w:rsidRPr="00713E98" w:rsidRDefault="00106E22" w:rsidP="00E3579B">
            <w:pPr>
              <w:pStyle w:val="Textoentabla"/>
              <w:jc w:val="center"/>
            </w:pPr>
            <w:r>
              <w:t>+28</w:t>
            </w:r>
          </w:p>
        </w:tc>
      </w:tr>
      <w:tr w:rsidR="00106E22" w:rsidRPr="00713E98" w14:paraId="32902A47" w14:textId="77777777" w:rsidTr="008927D6">
        <w:trPr>
          <w:trHeight w:val="23"/>
          <w:jc w:val="center"/>
        </w:trPr>
        <w:tc>
          <w:tcPr>
            <w:tcW w:w="584" w:type="pct"/>
            <w:vMerge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6DF9A64E" w14:textId="77777777" w:rsidR="00106E22" w:rsidRDefault="00106E22" w:rsidP="00E3579B">
            <w:pPr>
              <w:pStyle w:val="Textoentabla"/>
              <w:jc w:val="center"/>
            </w:pPr>
          </w:p>
        </w:tc>
        <w:tc>
          <w:tcPr>
            <w:tcW w:w="917" w:type="pct"/>
            <w:vMerge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1D6DF7B9" w14:textId="77777777" w:rsidR="00106E22" w:rsidRDefault="00106E22" w:rsidP="00E3579B">
            <w:pPr>
              <w:pStyle w:val="Textoentabla"/>
              <w:jc w:val="center"/>
            </w:pP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EC53193" w14:textId="23ADAA93" w:rsidR="00106E22" w:rsidRDefault="00106E22" w:rsidP="00E3579B">
            <w:pPr>
              <w:pStyle w:val="Textoentabla"/>
              <w:jc w:val="center"/>
            </w:pPr>
            <w:r>
              <w:t>Trehalose 10%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0E0BA52E" w14:textId="275BD70C" w:rsidR="00106E22" w:rsidRPr="00713E98" w:rsidRDefault="00106E22" w:rsidP="00E3579B">
            <w:pPr>
              <w:pStyle w:val="Textoentabla"/>
              <w:jc w:val="center"/>
            </w:pPr>
            <w:r>
              <w:t>174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6FCC81D7" w14:textId="690036B3" w:rsidR="00106E22" w:rsidRPr="00713E98" w:rsidRDefault="00106E22" w:rsidP="00E3579B">
            <w:pPr>
              <w:pStyle w:val="Textoentabla"/>
              <w:jc w:val="center"/>
            </w:pPr>
            <w:r>
              <w:t>0.17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139E14C9" w14:textId="57BB2319" w:rsidR="00106E22" w:rsidRPr="00713E98" w:rsidRDefault="00106E22" w:rsidP="00E3579B">
            <w:pPr>
              <w:pStyle w:val="Textoentabla"/>
              <w:jc w:val="center"/>
            </w:pPr>
            <w:r>
              <w:t>+29</w:t>
            </w:r>
          </w:p>
        </w:tc>
      </w:tr>
      <w:tr w:rsidR="00106E22" w:rsidRPr="00713E98" w14:paraId="755D8A85" w14:textId="77777777" w:rsidTr="008927D6">
        <w:trPr>
          <w:trHeight w:val="23"/>
          <w:jc w:val="center"/>
        </w:trPr>
        <w:tc>
          <w:tcPr>
            <w:tcW w:w="584" w:type="pct"/>
            <w:vMerge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5FB2B5AA" w14:textId="77777777" w:rsidR="00106E22" w:rsidRDefault="00106E22" w:rsidP="00E3579B">
            <w:pPr>
              <w:pStyle w:val="Textoentabla"/>
              <w:jc w:val="center"/>
            </w:pPr>
          </w:p>
        </w:tc>
        <w:tc>
          <w:tcPr>
            <w:tcW w:w="917" w:type="pct"/>
            <w:vMerge w:val="restart"/>
            <w:tcBorders>
              <w:top w:val="single" w:sz="4" w:space="0" w:color="auto"/>
              <w:right w:val="single" w:sz="2" w:space="0" w:color="auto"/>
            </w:tcBorders>
            <w:vAlign w:val="center"/>
          </w:tcPr>
          <w:p w14:paraId="65F02CB9" w14:textId="58A72184" w:rsidR="00106E22" w:rsidRDefault="00106E22" w:rsidP="00E3579B">
            <w:pPr>
              <w:pStyle w:val="Textoentabla"/>
              <w:jc w:val="center"/>
            </w:pPr>
            <w:r>
              <w:t>mLuc (n = 1)</w:t>
            </w: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9F0999C" w14:textId="44DC81D1" w:rsidR="00106E22" w:rsidRDefault="00106E22" w:rsidP="00E3579B">
            <w:pPr>
              <w:pStyle w:val="Textoentabla"/>
              <w:jc w:val="center"/>
            </w:pPr>
            <w:r>
              <w:t>Before lyophilization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2E41DECC" w14:textId="660DA9B5" w:rsidR="00106E22" w:rsidRPr="00713E98" w:rsidRDefault="00106E22" w:rsidP="00E3579B">
            <w:pPr>
              <w:pStyle w:val="Textoentabla"/>
              <w:jc w:val="center"/>
            </w:pPr>
            <w:r>
              <w:t>179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00D0BE1" w14:textId="2647A87D" w:rsidR="00106E22" w:rsidRPr="00713E98" w:rsidRDefault="00106E22" w:rsidP="00E3579B">
            <w:pPr>
              <w:pStyle w:val="Textoentabla"/>
              <w:jc w:val="center"/>
            </w:pPr>
            <w:r>
              <w:t>0.16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7F8D936C" w14:textId="05094CAC" w:rsidR="00106E22" w:rsidRPr="00713E98" w:rsidRDefault="00106E22" w:rsidP="00E3579B">
            <w:pPr>
              <w:pStyle w:val="Textoentabla"/>
              <w:jc w:val="center"/>
            </w:pPr>
            <w:r>
              <w:t>+24</w:t>
            </w:r>
          </w:p>
        </w:tc>
      </w:tr>
      <w:tr w:rsidR="00106E22" w:rsidRPr="00713E98" w14:paraId="1BFD3A91" w14:textId="77777777" w:rsidTr="008927D6">
        <w:trPr>
          <w:trHeight w:val="23"/>
          <w:jc w:val="center"/>
        </w:trPr>
        <w:tc>
          <w:tcPr>
            <w:tcW w:w="584" w:type="pct"/>
            <w:vMerge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0980CED" w14:textId="77777777" w:rsidR="00106E22" w:rsidRDefault="00106E22" w:rsidP="00E3579B">
            <w:pPr>
              <w:pStyle w:val="Textoentabla"/>
              <w:jc w:val="center"/>
            </w:pPr>
          </w:p>
        </w:tc>
        <w:tc>
          <w:tcPr>
            <w:tcW w:w="917" w:type="pct"/>
            <w:vMerge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04349646" w14:textId="77777777" w:rsidR="00106E22" w:rsidRDefault="00106E22" w:rsidP="00E3579B">
            <w:pPr>
              <w:pStyle w:val="Textoentabla"/>
              <w:jc w:val="center"/>
            </w:pP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075BB6A" w14:textId="4E778CE6" w:rsidR="00106E22" w:rsidRDefault="00106E22" w:rsidP="00E3579B">
            <w:pPr>
              <w:pStyle w:val="Textoentabla"/>
              <w:jc w:val="center"/>
            </w:pPr>
            <w:r>
              <w:t>Trehalose 10%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6FA3D65A" w14:textId="7FC98781" w:rsidR="00106E22" w:rsidRPr="00713E98" w:rsidRDefault="00106E22" w:rsidP="00E3579B">
            <w:pPr>
              <w:pStyle w:val="Textoentabla"/>
              <w:jc w:val="center"/>
            </w:pPr>
            <w:r>
              <w:t>180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7B633CD8" w14:textId="120CA779" w:rsidR="00106E22" w:rsidRPr="00713E98" w:rsidRDefault="00106E22" w:rsidP="00E3579B">
            <w:pPr>
              <w:pStyle w:val="Textoentabla"/>
              <w:jc w:val="center"/>
            </w:pPr>
            <w:r>
              <w:t>0.16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292217F1" w14:textId="385CE57C" w:rsidR="00106E22" w:rsidRPr="00713E98" w:rsidRDefault="00106E22" w:rsidP="00E3579B">
            <w:pPr>
              <w:pStyle w:val="Textoentabla"/>
              <w:jc w:val="center"/>
            </w:pPr>
            <w:r>
              <w:t>+24</w:t>
            </w:r>
          </w:p>
        </w:tc>
      </w:tr>
      <w:tr w:rsidR="00CE23B5" w:rsidRPr="00713E98" w14:paraId="4AABFE10" w14:textId="77777777" w:rsidTr="00A16C0C">
        <w:trPr>
          <w:trHeight w:val="23"/>
          <w:jc w:val="center"/>
        </w:trPr>
        <w:tc>
          <w:tcPr>
            <w:tcW w:w="584" w:type="pct"/>
            <w:vMerge w:val="restart"/>
            <w:tcBorders>
              <w:top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CBC8120" w14:textId="222B4D62" w:rsidR="00CE23B5" w:rsidRDefault="00CE23B5" w:rsidP="00E3579B">
            <w:pPr>
              <w:pStyle w:val="Textoentabla"/>
              <w:jc w:val="center"/>
            </w:pPr>
            <w:r>
              <w:t>NC-4-PR</w:t>
            </w:r>
          </w:p>
        </w:tc>
        <w:tc>
          <w:tcPr>
            <w:tcW w:w="917" w:type="pct"/>
            <w:vMerge w:val="restart"/>
            <w:tcBorders>
              <w:top w:val="single" w:sz="4" w:space="0" w:color="auto"/>
              <w:right w:val="single" w:sz="2" w:space="0" w:color="auto"/>
            </w:tcBorders>
            <w:vAlign w:val="center"/>
          </w:tcPr>
          <w:p w14:paraId="46B28829" w14:textId="32C11221" w:rsidR="00CE23B5" w:rsidRDefault="00CE23B5" w:rsidP="00E3579B">
            <w:pPr>
              <w:pStyle w:val="Textoentabla"/>
              <w:jc w:val="center"/>
            </w:pPr>
            <w:r>
              <w:t>mGFP (n = 1)</w:t>
            </w: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A1E5713" w14:textId="698B66B9" w:rsidR="00CE23B5" w:rsidRDefault="00CE23B5" w:rsidP="00E3579B">
            <w:pPr>
              <w:pStyle w:val="Textoentabla"/>
              <w:jc w:val="center"/>
            </w:pPr>
            <w:r>
              <w:t>Before lyophilization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08FF4700" w14:textId="3FDDCFA4" w:rsidR="00CE23B5" w:rsidRPr="00713E98" w:rsidRDefault="00CE23B5" w:rsidP="00E3579B">
            <w:pPr>
              <w:pStyle w:val="Textoentabla"/>
              <w:jc w:val="center"/>
            </w:pPr>
            <w:r>
              <w:t>168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44538F56" w14:textId="14150D3C" w:rsidR="00CE23B5" w:rsidRPr="00713E98" w:rsidRDefault="00CE23B5" w:rsidP="00E3579B">
            <w:pPr>
              <w:pStyle w:val="Textoentabla"/>
              <w:jc w:val="center"/>
            </w:pPr>
            <w:r>
              <w:t>0.10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54AEA2E5" w14:textId="5B196E50" w:rsidR="00CE23B5" w:rsidRPr="00713E98" w:rsidRDefault="00CE23B5" w:rsidP="00E3579B">
            <w:pPr>
              <w:pStyle w:val="Textoentabla"/>
              <w:jc w:val="center"/>
            </w:pPr>
            <w:r>
              <w:t>+27</w:t>
            </w:r>
          </w:p>
        </w:tc>
      </w:tr>
      <w:tr w:rsidR="00CE23B5" w:rsidRPr="00713E98" w14:paraId="1A5AB597" w14:textId="77777777" w:rsidTr="00A16C0C">
        <w:trPr>
          <w:trHeight w:val="23"/>
          <w:jc w:val="center"/>
        </w:trPr>
        <w:tc>
          <w:tcPr>
            <w:tcW w:w="584" w:type="pct"/>
            <w:vMerge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33E819B" w14:textId="77777777" w:rsidR="00CE23B5" w:rsidRDefault="00CE23B5" w:rsidP="00E3579B">
            <w:pPr>
              <w:pStyle w:val="Textoentabla"/>
              <w:jc w:val="center"/>
            </w:pPr>
          </w:p>
        </w:tc>
        <w:tc>
          <w:tcPr>
            <w:tcW w:w="917" w:type="pct"/>
            <w:vMerge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4FFEF053" w14:textId="77777777" w:rsidR="00CE23B5" w:rsidRDefault="00CE23B5" w:rsidP="00E3579B">
            <w:pPr>
              <w:pStyle w:val="Textoentabla"/>
              <w:jc w:val="center"/>
            </w:pP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25671E7" w14:textId="57EEC17E" w:rsidR="00CE23B5" w:rsidRDefault="00CE23B5" w:rsidP="00E3579B">
            <w:pPr>
              <w:pStyle w:val="Textoentabla"/>
              <w:jc w:val="center"/>
            </w:pPr>
            <w:r>
              <w:t>Trehalose 10%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495C64EA" w14:textId="2D57C80E" w:rsidR="00CE23B5" w:rsidRPr="00713E98" w:rsidRDefault="00CE23B5" w:rsidP="00E3579B">
            <w:pPr>
              <w:pStyle w:val="Textoentabla"/>
              <w:jc w:val="center"/>
            </w:pPr>
            <w:r>
              <w:t>185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78982F1C" w14:textId="186B6080" w:rsidR="00CE23B5" w:rsidRPr="00713E98" w:rsidRDefault="00CE23B5" w:rsidP="00E3579B">
            <w:pPr>
              <w:pStyle w:val="Textoentabla"/>
              <w:jc w:val="center"/>
            </w:pPr>
            <w:r>
              <w:t>0.07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01544EAB" w14:textId="26D1FA62" w:rsidR="00CE23B5" w:rsidRPr="00713E98" w:rsidRDefault="00CE23B5" w:rsidP="00E3579B">
            <w:pPr>
              <w:pStyle w:val="Textoentabla"/>
              <w:jc w:val="center"/>
            </w:pPr>
            <w:r>
              <w:t>+31</w:t>
            </w:r>
          </w:p>
        </w:tc>
      </w:tr>
      <w:tr w:rsidR="00F55D1B" w:rsidRPr="00713E98" w14:paraId="5CAD57D7" w14:textId="77777777" w:rsidTr="00871127">
        <w:trPr>
          <w:trHeight w:val="23"/>
          <w:jc w:val="center"/>
        </w:trPr>
        <w:tc>
          <w:tcPr>
            <w:tcW w:w="584" w:type="pct"/>
            <w:vMerge w:val="restart"/>
            <w:tcBorders>
              <w:top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4F50F91" w14:textId="491AA106" w:rsidR="00F55D1B" w:rsidRDefault="00F55D1B" w:rsidP="00E3579B">
            <w:pPr>
              <w:pStyle w:val="Textoentabla"/>
              <w:jc w:val="center"/>
            </w:pPr>
            <w:r>
              <w:t>NC-4-DX</w:t>
            </w:r>
          </w:p>
        </w:tc>
        <w:tc>
          <w:tcPr>
            <w:tcW w:w="917" w:type="pct"/>
            <w:vMerge w:val="restart"/>
            <w:tcBorders>
              <w:top w:val="single" w:sz="4" w:space="0" w:color="auto"/>
              <w:right w:val="single" w:sz="2" w:space="0" w:color="auto"/>
            </w:tcBorders>
            <w:vAlign w:val="center"/>
          </w:tcPr>
          <w:p w14:paraId="6862E502" w14:textId="60D1FFB9" w:rsidR="00F55D1B" w:rsidRDefault="00F55D1B" w:rsidP="00E3579B">
            <w:pPr>
              <w:pStyle w:val="Textoentabla"/>
              <w:jc w:val="center"/>
            </w:pPr>
            <w:r>
              <w:t>mLuc</w:t>
            </w: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4F8702E" w14:textId="12B95EE1" w:rsidR="00F55D1B" w:rsidRDefault="00F55D1B" w:rsidP="00E3579B">
            <w:pPr>
              <w:pStyle w:val="Textoentabla"/>
              <w:jc w:val="center"/>
            </w:pPr>
            <w:r>
              <w:t>Before lyophilization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9F46CD4" w14:textId="19F66662" w:rsidR="00F55D1B" w:rsidRPr="00713E98" w:rsidRDefault="00F55D1B" w:rsidP="00E3579B">
            <w:pPr>
              <w:pStyle w:val="Textoentabla"/>
              <w:jc w:val="center"/>
            </w:pPr>
            <w:r>
              <w:t xml:space="preserve">139 </w:t>
            </w:r>
            <w:r>
              <w:rPr>
                <w:lang w:val="es-ES"/>
              </w:rPr>
              <w:t>± 21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70FFCBDE" w14:textId="333C54D2" w:rsidR="00F55D1B" w:rsidRPr="00713E98" w:rsidRDefault="00F55D1B" w:rsidP="00E3579B">
            <w:pPr>
              <w:pStyle w:val="Textoentabla"/>
              <w:jc w:val="center"/>
            </w:pPr>
            <w:r>
              <w:t xml:space="preserve">0.14 </w:t>
            </w:r>
            <w:r>
              <w:rPr>
                <w:lang w:val="es-ES"/>
              </w:rPr>
              <w:t>± 0.05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203CEF19" w14:textId="5D84059C" w:rsidR="00F55D1B" w:rsidRPr="00713E98" w:rsidRDefault="00F55D1B" w:rsidP="00E3579B">
            <w:pPr>
              <w:pStyle w:val="Textoentabla"/>
              <w:jc w:val="center"/>
            </w:pPr>
            <w:r>
              <w:t xml:space="preserve">-19 </w:t>
            </w:r>
            <w:r>
              <w:rPr>
                <w:lang w:val="es-ES"/>
              </w:rPr>
              <w:t>± 4</w:t>
            </w:r>
          </w:p>
        </w:tc>
      </w:tr>
      <w:tr w:rsidR="00F55D1B" w:rsidRPr="00713E98" w14:paraId="1EAAC367" w14:textId="77777777" w:rsidTr="00871127">
        <w:trPr>
          <w:trHeight w:val="23"/>
          <w:jc w:val="center"/>
        </w:trPr>
        <w:tc>
          <w:tcPr>
            <w:tcW w:w="584" w:type="pct"/>
            <w:vMerge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10FB112" w14:textId="77777777" w:rsidR="00F55D1B" w:rsidRDefault="00F55D1B" w:rsidP="00E3579B">
            <w:pPr>
              <w:pStyle w:val="Textoentabla"/>
              <w:jc w:val="center"/>
            </w:pPr>
          </w:p>
        </w:tc>
        <w:tc>
          <w:tcPr>
            <w:tcW w:w="917" w:type="pct"/>
            <w:vMerge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5208AA79" w14:textId="77777777" w:rsidR="00F55D1B" w:rsidRDefault="00F55D1B" w:rsidP="00E3579B">
            <w:pPr>
              <w:pStyle w:val="Textoentabla"/>
              <w:jc w:val="center"/>
            </w:pPr>
          </w:p>
        </w:tc>
        <w:tc>
          <w:tcPr>
            <w:tcW w:w="1333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180C0DF" w14:textId="300A4895" w:rsidR="00F55D1B" w:rsidRDefault="00F55D1B" w:rsidP="00E3579B">
            <w:pPr>
              <w:pStyle w:val="Textoentabla"/>
              <w:jc w:val="center"/>
            </w:pPr>
            <w:r>
              <w:t>Sucrose 10%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373F2F2" w14:textId="16EB6223" w:rsidR="00F55D1B" w:rsidRPr="00713E98" w:rsidRDefault="00F55D1B" w:rsidP="00E3579B">
            <w:pPr>
              <w:pStyle w:val="Textoentabla"/>
              <w:jc w:val="center"/>
            </w:pPr>
            <w:r>
              <w:t xml:space="preserve">162 </w:t>
            </w:r>
            <w:r>
              <w:rPr>
                <w:lang w:val="es-ES"/>
              </w:rPr>
              <w:t>± 20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023BEFC8" w14:textId="25597D36" w:rsidR="00F55D1B" w:rsidRPr="00713E98" w:rsidRDefault="00F55D1B" w:rsidP="00E3579B">
            <w:pPr>
              <w:pStyle w:val="Textoentabla"/>
              <w:jc w:val="center"/>
            </w:pPr>
            <w:r>
              <w:t xml:space="preserve">0.12 </w:t>
            </w:r>
            <w:r>
              <w:rPr>
                <w:lang w:val="es-ES"/>
              </w:rPr>
              <w:t>± 0.07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506A722B" w14:textId="044038C5" w:rsidR="00F55D1B" w:rsidRPr="00713E98" w:rsidRDefault="00F55D1B" w:rsidP="00E3579B">
            <w:pPr>
              <w:pStyle w:val="Textoentabla"/>
              <w:jc w:val="center"/>
            </w:pPr>
            <w:r>
              <w:t xml:space="preserve">-30 </w:t>
            </w:r>
            <w:r>
              <w:rPr>
                <w:lang w:val="es-ES"/>
              </w:rPr>
              <w:t>± 11</w:t>
            </w:r>
          </w:p>
        </w:tc>
      </w:tr>
    </w:tbl>
    <w:p w14:paraId="568FD308" w14:textId="51EDEA6A" w:rsidR="00F55D1B" w:rsidRDefault="00F55D1B" w:rsidP="00F55D1B">
      <w:pPr>
        <w:pStyle w:val="Textobasecontinuacin"/>
        <w:ind w:firstLine="0"/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b/>
          <w:bCs/>
          <w:sz w:val="18"/>
          <w:szCs w:val="18"/>
        </w:rPr>
        <w:t xml:space="preserve">Abbreviations: </w:t>
      </w:r>
      <w:r>
        <w:rPr>
          <w:rFonts w:ascii="Trebuchet MS" w:hAnsi="Trebuchet MS"/>
          <w:sz w:val="18"/>
          <w:szCs w:val="18"/>
        </w:rPr>
        <w:t>DX: dextran sulphate. mGFP: mRNA encoding for GFP. mLuc: mRNA encoding for luciferase. NC: nanocapsule. NE: nanoemulsion. PDI: polydispersity index. PR: protamine sulphate EP. Values represent the mean ± standard deviation (n ≥ 3, unless indicated otherwise).</w:t>
      </w:r>
    </w:p>
    <w:p w14:paraId="33347F9E" w14:textId="77777777" w:rsidR="004E163D" w:rsidRDefault="004E163D" w:rsidP="004E163D">
      <w:pPr>
        <w:pStyle w:val="NormalWeb"/>
        <w:keepNext/>
        <w:jc w:val="center"/>
      </w:pPr>
      <w:r>
        <w:rPr>
          <w:noProof/>
        </w:rPr>
        <w:lastRenderedPageBreak/>
        <w:drawing>
          <wp:inline distT="0" distB="0" distL="0" distR="0" wp14:anchorId="31206579" wp14:editId="31F0F98B">
            <wp:extent cx="5400040" cy="3026410"/>
            <wp:effectExtent l="0" t="0" r="0" b="2540"/>
            <wp:docPr id="1084184832" name="Picture 5" descr="A comparison of different cel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184832" name="Picture 5" descr="A comparison of different cell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2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1CBF07" w14:textId="0E874F48" w:rsidR="00264B4C" w:rsidRPr="00575BF1" w:rsidRDefault="004E163D" w:rsidP="00264B4C">
      <w:pPr>
        <w:pStyle w:val="Caption"/>
      </w:pPr>
      <w:bookmarkStart w:id="2" w:name="_Ref161239940"/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 w:rsidR="00AA3073">
        <w:rPr>
          <w:noProof/>
        </w:rPr>
        <w:t>2</w:t>
      </w:r>
      <w:r>
        <w:fldChar w:fldCharType="end"/>
      </w:r>
      <w:bookmarkEnd w:id="2"/>
      <w:r>
        <w:t>.</w:t>
      </w:r>
      <w:r w:rsidR="00523AEE">
        <w:t xml:space="preserve"> </w:t>
      </w:r>
      <w:r w:rsidR="00264B4C">
        <w:t>Cytotoxicity</w:t>
      </w:r>
      <w:r w:rsidR="00523AEE">
        <w:t xml:space="preserve"> (left) and GFP transfection (right) of NE-3-mGFP, NE-9-mGFP, NE-10-mGFP</w:t>
      </w:r>
      <w:r w:rsidR="009B08CC">
        <w:t>, NE-11-mGFP, NE-12-mGFP, NC-5-DX-mGFP and NC-5-PP-mGFP</w:t>
      </w:r>
      <w:r w:rsidR="00264B4C">
        <w:t>, at different mGFP concentrations. Transfection efficiency is expressed in percentage of GFP positive cells (left axis) and mean fluorescence intensity (right axis) in HeLa cells, 24 hours post transfection.</w:t>
      </w:r>
    </w:p>
    <w:p w14:paraId="535AF83E" w14:textId="4DF7118D" w:rsidR="002C2968" w:rsidRDefault="00264B4C" w:rsidP="00264B4C">
      <w:pPr>
        <w:pStyle w:val="Textobasecontinuacin"/>
        <w:ind w:firstLine="0"/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b/>
          <w:bCs/>
          <w:sz w:val="18"/>
          <w:szCs w:val="18"/>
        </w:rPr>
        <w:t xml:space="preserve">Abbreviations: </w:t>
      </w:r>
      <w:r>
        <w:rPr>
          <w:rFonts w:ascii="Trebuchet MS" w:hAnsi="Trebuchet MS"/>
          <w:sz w:val="18"/>
          <w:szCs w:val="18"/>
        </w:rPr>
        <w:t xml:space="preserve">DX: dextran sulphate. mGFP: mRNA encoding for GFP. NE: nanoemulsion. NC: nanocapsule. PC: positive control, lipofectamine. </w:t>
      </w:r>
      <w:r w:rsidR="0071722A">
        <w:rPr>
          <w:rFonts w:ascii="Trebuchet MS" w:hAnsi="Trebuchet MS"/>
          <w:sz w:val="18"/>
          <w:szCs w:val="18"/>
        </w:rPr>
        <w:t>PP: PGA-PEG or PEG (5 kDa)-b-PGA (10) (Na). (n = 1).</w:t>
      </w:r>
    </w:p>
    <w:p w14:paraId="572ADC47" w14:textId="77777777" w:rsidR="00EA0E99" w:rsidRDefault="00EA0E99" w:rsidP="00696A4E">
      <w:pPr>
        <w:pStyle w:val="NormalWeb"/>
        <w:keepNext/>
        <w:jc w:val="center"/>
      </w:pPr>
      <w:r>
        <w:rPr>
          <w:noProof/>
        </w:rPr>
        <w:lastRenderedPageBreak/>
        <w:drawing>
          <wp:inline distT="0" distB="0" distL="0" distR="0" wp14:anchorId="46A9B148" wp14:editId="2B177B7A">
            <wp:extent cx="5252273" cy="7877175"/>
            <wp:effectExtent l="0" t="0" r="5715" b="0"/>
            <wp:docPr id="32869483" name="Picture 6" descr="A collage of images of white m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69483" name="Picture 6" descr="A collage of images of white mi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271" cy="7884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2ED8C" w14:textId="688D5755" w:rsidR="00EA0E99" w:rsidRDefault="00EA0E99" w:rsidP="003A1F95">
      <w:pPr>
        <w:pStyle w:val="Caption"/>
      </w:pPr>
      <w:bookmarkStart w:id="3" w:name="_Ref161246441"/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 w:rsidR="00AA3073">
        <w:rPr>
          <w:noProof/>
        </w:rPr>
        <w:t>3</w:t>
      </w:r>
      <w:r>
        <w:fldChar w:fldCharType="end"/>
      </w:r>
      <w:bookmarkEnd w:id="3"/>
      <w:r w:rsidR="003A1F95">
        <w:t xml:space="preserve">. Luciferase fluorescence signal detected by IVIS using NE-4-mLuc, NE-9-mLuc, NE-12-mLuc, NC-4-DX-mLuc, NC-4-PP-mLuc, and NC-5-PP-mLuc </w:t>
      </w:r>
      <w:r w:rsidR="00314081">
        <w:t>at different time points (6,24, and 48 hours) after intramuscular administration.</w:t>
      </w:r>
    </w:p>
    <w:p w14:paraId="4D24B727" w14:textId="7D808ED4" w:rsidR="002C2968" w:rsidRPr="00970A83" w:rsidRDefault="00314081" w:rsidP="00334BBA">
      <w:pPr>
        <w:pStyle w:val="Textobasecontinuacin"/>
        <w:ind w:firstLine="0"/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b/>
          <w:bCs/>
          <w:sz w:val="18"/>
          <w:szCs w:val="18"/>
        </w:rPr>
        <w:t xml:space="preserve">Abbreviations: </w:t>
      </w:r>
      <w:r>
        <w:rPr>
          <w:rFonts w:ascii="Trebuchet MS" w:hAnsi="Trebuchet MS"/>
          <w:sz w:val="18"/>
          <w:szCs w:val="18"/>
        </w:rPr>
        <w:t>DX: dextran sulphate. mLuc: mRNA encoding for luciferase. NE: nanoemulsion. NC: nanocapsule. PP: PGA-PEG or PEG (5 kDa)-b-PGA (10) (Na</w:t>
      </w:r>
      <w:r w:rsidR="00696A4E">
        <w:rPr>
          <w:rFonts w:ascii="Trebuchet MS" w:hAnsi="Trebuchet MS"/>
          <w:sz w:val="18"/>
          <w:szCs w:val="18"/>
        </w:rPr>
        <w:t>).</w:t>
      </w:r>
    </w:p>
    <w:sectPr w:rsidR="002C2968" w:rsidRPr="00970A83"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6832F9" w14:textId="77777777" w:rsidR="002852B6" w:rsidRDefault="002852B6" w:rsidP="00980E11">
      <w:pPr>
        <w:spacing w:after="0" w:line="240" w:lineRule="auto"/>
      </w:pPr>
      <w:r>
        <w:separator/>
      </w:r>
    </w:p>
  </w:endnote>
  <w:endnote w:type="continuationSeparator" w:id="0">
    <w:p w14:paraId="3BE8090F" w14:textId="77777777" w:rsidR="002852B6" w:rsidRDefault="002852B6" w:rsidP="00980E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517992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5E4CC3" w14:textId="00919744" w:rsidR="00980E11" w:rsidRDefault="00980E1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6F56A8A" w14:textId="77777777" w:rsidR="00980E11" w:rsidRDefault="00980E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ABFE3" w14:textId="77777777" w:rsidR="002852B6" w:rsidRDefault="002852B6" w:rsidP="00980E11">
      <w:pPr>
        <w:spacing w:after="0" w:line="240" w:lineRule="auto"/>
      </w:pPr>
      <w:r>
        <w:separator/>
      </w:r>
    </w:p>
  </w:footnote>
  <w:footnote w:type="continuationSeparator" w:id="0">
    <w:p w14:paraId="5147CA0E" w14:textId="77777777" w:rsidR="002852B6" w:rsidRDefault="002852B6" w:rsidP="00980E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901FB6"/>
    <w:multiLevelType w:val="hybridMultilevel"/>
    <w:tmpl w:val="F4A03F6A"/>
    <w:lvl w:ilvl="0" w:tplc="132029E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81957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EztLAwMTM1NDY0MTBT0lEKTi0uzszPAykwNK8FALxM9cwtAAAA"/>
  </w:docVars>
  <w:rsids>
    <w:rsidRoot w:val="00C70592"/>
    <w:rsid w:val="00003143"/>
    <w:rsid w:val="00003903"/>
    <w:rsid w:val="000057F6"/>
    <w:rsid w:val="000100E1"/>
    <w:rsid w:val="0001303A"/>
    <w:rsid w:val="000152FF"/>
    <w:rsid w:val="00015756"/>
    <w:rsid w:val="00016132"/>
    <w:rsid w:val="00017211"/>
    <w:rsid w:val="000217FA"/>
    <w:rsid w:val="0002204E"/>
    <w:rsid w:val="00022F0B"/>
    <w:rsid w:val="00026AAA"/>
    <w:rsid w:val="000320EE"/>
    <w:rsid w:val="00035BAB"/>
    <w:rsid w:val="00036F80"/>
    <w:rsid w:val="000471D5"/>
    <w:rsid w:val="00050D34"/>
    <w:rsid w:val="00053124"/>
    <w:rsid w:val="000577BF"/>
    <w:rsid w:val="000602BC"/>
    <w:rsid w:val="000606F2"/>
    <w:rsid w:val="00061453"/>
    <w:rsid w:val="00061739"/>
    <w:rsid w:val="00063775"/>
    <w:rsid w:val="0006654A"/>
    <w:rsid w:val="00066A04"/>
    <w:rsid w:val="000778F3"/>
    <w:rsid w:val="000831E7"/>
    <w:rsid w:val="0008501B"/>
    <w:rsid w:val="00085E76"/>
    <w:rsid w:val="00087F76"/>
    <w:rsid w:val="00091F96"/>
    <w:rsid w:val="000928A7"/>
    <w:rsid w:val="00093400"/>
    <w:rsid w:val="00093DD3"/>
    <w:rsid w:val="000945D2"/>
    <w:rsid w:val="000A275F"/>
    <w:rsid w:val="000A4EAF"/>
    <w:rsid w:val="000A7251"/>
    <w:rsid w:val="000B31AE"/>
    <w:rsid w:val="000B3663"/>
    <w:rsid w:val="000B369A"/>
    <w:rsid w:val="000B7D03"/>
    <w:rsid w:val="000C2BF0"/>
    <w:rsid w:val="000C3529"/>
    <w:rsid w:val="000C526D"/>
    <w:rsid w:val="000D1048"/>
    <w:rsid w:val="000D59B2"/>
    <w:rsid w:val="000D6F0C"/>
    <w:rsid w:val="000D7BB5"/>
    <w:rsid w:val="000E5E97"/>
    <w:rsid w:val="000E7B8F"/>
    <w:rsid w:val="000F0141"/>
    <w:rsid w:val="000F02BA"/>
    <w:rsid w:val="000F288B"/>
    <w:rsid w:val="00103FAD"/>
    <w:rsid w:val="00106E22"/>
    <w:rsid w:val="00107001"/>
    <w:rsid w:val="00111C37"/>
    <w:rsid w:val="00113385"/>
    <w:rsid w:val="0011745F"/>
    <w:rsid w:val="0011769C"/>
    <w:rsid w:val="00122C31"/>
    <w:rsid w:val="00123985"/>
    <w:rsid w:val="00125916"/>
    <w:rsid w:val="00130732"/>
    <w:rsid w:val="001361FF"/>
    <w:rsid w:val="00137213"/>
    <w:rsid w:val="001409AC"/>
    <w:rsid w:val="001418EA"/>
    <w:rsid w:val="00143D49"/>
    <w:rsid w:val="00147FBA"/>
    <w:rsid w:val="001511E2"/>
    <w:rsid w:val="00151C87"/>
    <w:rsid w:val="00151FCF"/>
    <w:rsid w:val="00152327"/>
    <w:rsid w:val="001611DB"/>
    <w:rsid w:val="00163771"/>
    <w:rsid w:val="001672DA"/>
    <w:rsid w:val="00171FB2"/>
    <w:rsid w:val="001758DF"/>
    <w:rsid w:val="0018356A"/>
    <w:rsid w:val="0018534D"/>
    <w:rsid w:val="00186023"/>
    <w:rsid w:val="001864A9"/>
    <w:rsid w:val="00190573"/>
    <w:rsid w:val="00194E4C"/>
    <w:rsid w:val="001960DA"/>
    <w:rsid w:val="001965CC"/>
    <w:rsid w:val="001A0A28"/>
    <w:rsid w:val="001A1598"/>
    <w:rsid w:val="001A3194"/>
    <w:rsid w:val="001A3C2A"/>
    <w:rsid w:val="001A5A0B"/>
    <w:rsid w:val="001B35C8"/>
    <w:rsid w:val="001B6427"/>
    <w:rsid w:val="001B75CE"/>
    <w:rsid w:val="001C48A9"/>
    <w:rsid w:val="001C734B"/>
    <w:rsid w:val="001D0B1E"/>
    <w:rsid w:val="001D5A10"/>
    <w:rsid w:val="001E0B21"/>
    <w:rsid w:val="001E0EFE"/>
    <w:rsid w:val="001E2898"/>
    <w:rsid w:val="001E6ECF"/>
    <w:rsid w:val="001F1B1D"/>
    <w:rsid w:val="001F20CC"/>
    <w:rsid w:val="001F4C44"/>
    <w:rsid w:val="001F4FCC"/>
    <w:rsid w:val="001F7E64"/>
    <w:rsid w:val="00203ABE"/>
    <w:rsid w:val="002042DD"/>
    <w:rsid w:val="0020705E"/>
    <w:rsid w:val="00221E66"/>
    <w:rsid w:val="002302D4"/>
    <w:rsid w:val="00231162"/>
    <w:rsid w:val="00231D38"/>
    <w:rsid w:val="00237A94"/>
    <w:rsid w:val="0024336A"/>
    <w:rsid w:val="0024399B"/>
    <w:rsid w:val="00244298"/>
    <w:rsid w:val="0024467F"/>
    <w:rsid w:val="00255375"/>
    <w:rsid w:val="00256AEF"/>
    <w:rsid w:val="0026150A"/>
    <w:rsid w:val="00261FA5"/>
    <w:rsid w:val="00264B4C"/>
    <w:rsid w:val="00270CD2"/>
    <w:rsid w:val="002747C7"/>
    <w:rsid w:val="002752E0"/>
    <w:rsid w:val="002752E1"/>
    <w:rsid w:val="002843CC"/>
    <w:rsid w:val="002852B6"/>
    <w:rsid w:val="0029203B"/>
    <w:rsid w:val="00295E2F"/>
    <w:rsid w:val="002968B9"/>
    <w:rsid w:val="002A4F3C"/>
    <w:rsid w:val="002B00A2"/>
    <w:rsid w:val="002B0DA3"/>
    <w:rsid w:val="002B271B"/>
    <w:rsid w:val="002B7444"/>
    <w:rsid w:val="002C1663"/>
    <w:rsid w:val="002C24F7"/>
    <w:rsid w:val="002C2968"/>
    <w:rsid w:val="002C511B"/>
    <w:rsid w:val="002D32E7"/>
    <w:rsid w:val="002D5397"/>
    <w:rsid w:val="002E1B65"/>
    <w:rsid w:val="002E1D02"/>
    <w:rsid w:val="002E261B"/>
    <w:rsid w:val="002E2752"/>
    <w:rsid w:val="002E3841"/>
    <w:rsid w:val="002E3D41"/>
    <w:rsid w:val="002E641D"/>
    <w:rsid w:val="002E7423"/>
    <w:rsid w:val="002F0922"/>
    <w:rsid w:val="002F37D4"/>
    <w:rsid w:val="00303021"/>
    <w:rsid w:val="00303F6B"/>
    <w:rsid w:val="0030401A"/>
    <w:rsid w:val="003071DC"/>
    <w:rsid w:val="003120FE"/>
    <w:rsid w:val="00314081"/>
    <w:rsid w:val="003146FE"/>
    <w:rsid w:val="00315DCC"/>
    <w:rsid w:val="00320A8E"/>
    <w:rsid w:val="00326A7A"/>
    <w:rsid w:val="00330605"/>
    <w:rsid w:val="003311D8"/>
    <w:rsid w:val="00334BBA"/>
    <w:rsid w:val="00341C2C"/>
    <w:rsid w:val="00341C62"/>
    <w:rsid w:val="00346B79"/>
    <w:rsid w:val="00350BAF"/>
    <w:rsid w:val="00351590"/>
    <w:rsid w:val="00354A09"/>
    <w:rsid w:val="00360454"/>
    <w:rsid w:val="00370100"/>
    <w:rsid w:val="0037129B"/>
    <w:rsid w:val="00371368"/>
    <w:rsid w:val="003746EB"/>
    <w:rsid w:val="003752A1"/>
    <w:rsid w:val="00376647"/>
    <w:rsid w:val="00385C9C"/>
    <w:rsid w:val="00386042"/>
    <w:rsid w:val="00391E0F"/>
    <w:rsid w:val="00395EF9"/>
    <w:rsid w:val="00396DF0"/>
    <w:rsid w:val="003979A3"/>
    <w:rsid w:val="003A1D18"/>
    <w:rsid w:val="003A1F95"/>
    <w:rsid w:val="003A20C6"/>
    <w:rsid w:val="003A4B1E"/>
    <w:rsid w:val="003B4849"/>
    <w:rsid w:val="003B5A91"/>
    <w:rsid w:val="003B73E8"/>
    <w:rsid w:val="003C3847"/>
    <w:rsid w:val="003D22BB"/>
    <w:rsid w:val="003D3038"/>
    <w:rsid w:val="003D60C5"/>
    <w:rsid w:val="003F3C93"/>
    <w:rsid w:val="003F65FA"/>
    <w:rsid w:val="00400EE6"/>
    <w:rsid w:val="00411DC7"/>
    <w:rsid w:val="00413AFC"/>
    <w:rsid w:val="00414FD7"/>
    <w:rsid w:val="00415A07"/>
    <w:rsid w:val="004232DC"/>
    <w:rsid w:val="004257AC"/>
    <w:rsid w:val="00426DB5"/>
    <w:rsid w:val="0043017F"/>
    <w:rsid w:val="0043346E"/>
    <w:rsid w:val="00433F54"/>
    <w:rsid w:val="004343D9"/>
    <w:rsid w:val="00437761"/>
    <w:rsid w:val="00437B4A"/>
    <w:rsid w:val="0044085D"/>
    <w:rsid w:val="00446C92"/>
    <w:rsid w:val="00451981"/>
    <w:rsid w:val="0045426A"/>
    <w:rsid w:val="00463331"/>
    <w:rsid w:val="0046383D"/>
    <w:rsid w:val="0046499E"/>
    <w:rsid w:val="004654FD"/>
    <w:rsid w:val="004666C1"/>
    <w:rsid w:val="00467D74"/>
    <w:rsid w:val="004741AC"/>
    <w:rsid w:val="004842E8"/>
    <w:rsid w:val="00490BF8"/>
    <w:rsid w:val="00491644"/>
    <w:rsid w:val="00493623"/>
    <w:rsid w:val="00496020"/>
    <w:rsid w:val="004962BE"/>
    <w:rsid w:val="004A517C"/>
    <w:rsid w:val="004A5531"/>
    <w:rsid w:val="004C171A"/>
    <w:rsid w:val="004D031A"/>
    <w:rsid w:val="004D30BC"/>
    <w:rsid w:val="004D42CA"/>
    <w:rsid w:val="004D43E9"/>
    <w:rsid w:val="004D568C"/>
    <w:rsid w:val="004D742C"/>
    <w:rsid w:val="004E163D"/>
    <w:rsid w:val="004E25AD"/>
    <w:rsid w:val="004E5CF1"/>
    <w:rsid w:val="004E7697"/>
    <w:rsid w:val="004F021F"/>
    <w:rsid w:val="004F18E1"/>
    <w:rsid w:val="005012E4"/>
    <w:rsid w:val="00501737"/>
    <w:rsid w:val="00501B93"/>
    <w:rsid w:val="0050356E"/>
    <w:rsid w:val="00504763"/>
    <w:rsid w:val="005066C5"/>
    <w:rsid w:val="00506E04"/>
    <w:rsid w:val="00507443"/>
    <w:rsid w:val="00510F16"/>
    <w:rsid w:val="00520990"/>
    <w:rsid w:val="00523AEE"/>
    <w:rsid w:val="00535C4F"/>
    <w:rsid w:val="00540828"/>
    <w:rsid w:val="00541347"/>
    <w:rsid w:val="0054231A"/>
    <w:rsid w:val="00542985"/>
    <w:rsid w:val="00550707"/>
    <w:rsid w:val="005509E6"/>
    <w:rsid w:val="00551A34"/>
    <w:rsid w:val="00555C73"/>
    <w:rsid w:val="005569F6"/>
    <w:rsid w:val="0056707B"/>
    <w:rsid w:val="00570AE2"/>
    <w:rsid w:val="00570F97"/>
    <w:rsid w:val="0057345D"/>
    <w:rsid w:val="00574EA6"/>
    <w:rsid w:val="00574EE5"/>
    <w:rsid w:val="00575BF1"/>
    <w:rsid w:val="00577155"/>
    <w:rsid w:val="00583B8F"/>
    <w:rsid w:val="00583F69"/>
    <w:rsid w:val="005878F9"/>
    <w:rsid w:val="0059195B"/>
    <w:rsid w:val="005925F2"/>
    <w:rsid w:val="0059349F"/>
    <w:rsid w:val="005939E2"/>
    <w:rsid w:val="005969C8"/>
    <w:rsid w:val="00597DDD"/>
    <w:rsid w:val="005A565C"/>
    <w:rsid w:val="005B10FC"/>
    <w:rsid w:val="005B56B5"/>
    <w:rsid w:val="005B7BB5"/>
    <w:rsid w:val="005C1306"/>
    <w:rsid w:val="005C155C"/>
    <w:rsid w:val="005C51DA"/>
    <w:rsid w:val="005C5722"/>
    <w:rsid w:val="005D0DB2"/>
    <w:rsid w:val="005E28E4"/>
    <w:rsid w:val="005E3EBB"/>
    <w:rsid w:val="005F1877"/>
    <w:rsid w:val="005F1C5B"/>
    <w:rsid w:val="006016DC"/>
    <w:rsid w:val="00605787"/>
    <w:rsid w:val="006114E1"/>
    <w:rsid w:val="006174C8"/>
    <w:rsid w:val="006177FF"/>
    <w:rsid w:val="00621005"/>
    <w:rsid w:val="0062178E"/>
    <w:rsid w:val="00621811"/>
    <w:rsid w:val="00627ABF"/>
    <w:rsid w:val="0064644E"/>
    <w:rsid w:val="0064725F"/>
    <w:rsid w:val="00647840"/>
    <w:rsid w:val="00647BB5"/>
    <w:rsid w:val="006504C0"/>
    <w:rsid w:val="006511BD"/>
    <w:rsid w:val="00652C55"/>
    <w:rsid w:val="006536DC"/>
    <w:rsid w:val="006548AF"/>
    <w:rsid w:val="00656190"/>
    <w:rsid w:val="006618F9"/>
    <w:rsid w:val="00661BE1"/>
    <w:rsid w:val="00665130"/>
    <w:rsid w:val="00666FFF"/>
    <w:rsid w:val="006705D1"/>
    <w:rsid w:val="006720FD"/>
    <w:rsid w:val="00673E3F"/>
    <w:rsid w:val="00684B8C"/>
    <w:rsid w:val="006912C4"/>
    <w:rsid w:val="00692412"/>
    <w:rsid w:val="00696A4E"/>
    <w:rsid w:val="006A2E17"/>
    <w:rsid w:val="006A40A7"/>
    <w:rsid w:val="006A47A4"/>
    <w:rsid w:val="006B0725"/>
    <w:rsid w:val="006B1606"/>
    <w:rsid w:val="006B32FB"/>
    <w:rsid w:val="006B6D07"/>
    <w:rsid w:val="006C675B"/>
    <w:rsid w:val="006C6D35"/>
    <w:rsid w:val="006C6EBB"/>
    <w:rsid w:val="006D3DA8"/>
    <w:rsid w:val="006D4B43"/>
    <w:rsid w:val="006E2AF7"/>
    <w:rsid w:val="006E6F63"/>
    <w:rsid w:val="006F3037"/>
    <w:rsid w:val="006F6435"/>
    <w:rsid w:val="006F7D57"/>
    <w:rsid w:val="007020CB"/>
    <w:rsid w:val="00702435"/>
    <w:rsid w:val="0071097E"/>
    <w:rsid w:val="00713E98"/>
    <w:rsid w:val="00715EBD"/>
    <w:rsid w:val="007171F5"/>
    <w:rsid w:val="0071722A"/>
    <w:rsid w:val="00721961"/>
    <w:rsid w:val="00722C48"/>
    <w:rsid w:val="0073598A"/>
    <w:rsid w:val="007368FD"/>
    <w:rsid w:val="007416D0"/>
    <w:rsid w:val="007449F6"/>
    <w:rsid w:val="00750A80"/>
    <w:rsid w:val="00751947"/>
    <w:rsid w:val="00755307"/>
    <w:rsid w:val="00755977"/>
    <w:rsid w:val="0075771D"/>
    <w:rsid w:val="00762988"/>
    <w:rsid w:val="00772288"/>
    <w:rsid w:val="0077294E"/>
    <w:rsid w:val="007768EF"/>
    <w:rsid w:val="007826F7"/>
    <w:rsid w:val="007846EB"/>
    <w:rsid w:val="00791110"/>
    <w:rsid w:val="00791FFC"/>
    <w:rsid w:val="00793375"/>
    <w:rsid w:val="00793C37"/>
    <w:rsid w:val="00794EAC"/>
    <w:rsid w:val="00795D83"/>
    <w:rsid w:val="00796E3D"/>
    <w:rsid w:val="007A0B36"/>
    <w:rsid w:val="007A2828"/>
    <w:rsid w:val="007A6E83"/>
    <w:rsid w:val="007A7A42"/>
    <w:rsid w:val="007B1E42"/>
    <w:rsid w:val="007B450F"/>
    <w:rsid w:val="007B5FD0"/>
    <w:rsid w:val="007C458F"/>
    <w:rsid w:val="007D7F1C"/>
    <w:rsid w:val="007E0E71"/>
    <w:rsid w:val="007E2E5C"/>
    <w:rsid w:val="007E3F10"/>
    <w:rsid w:val="007E41BF"/>
    <w:rsid w:val="007E7262"/>
    <w:rsid w:val="007E75C3"/>
    <w:rsid w:val="007F111B"/>
    <w:rsid w:val="007F185B"/>
    <w:rsid w:val="007F1A77"/>
    <w:rsid w:val="007F3753"/>
    <w:rsid w:val="007F3F7E"/>
    <w:rsid w:val="0080297A"/>
    <w:rsid w:val="0080614B"/>
    <w:rsid w:val="008126F4"/>
    <w:rsid w:val="00814660"/>
    <w:rsid w:val="00822857"/>
    <w:rsid w:val="00822E35"/>
    <w:rsid w:val="00823DD9"/>
    <w:rsid w:val="00825149"/>
    <w:rsid w:val="008335AE"/>
    <w:rsid w:val="00835D3C"/>
    <w:rsid w:val="008430AC"/>
    <w:rsid w:val="00854079"/>
    <w:rsid w:val="00860C2F"/>
    <w:rsid w:val="00864935"/>
    <w:rsid w:val="00873514"/>
    <w:rsid w:val="00880AEC"/>
    <w:rsid w:val="00882224"/>
    <w:rsid w:val="008838E4"/>
    <w:rsid w:val="00884709"/>
    <w:rsid w:val="0088483B"/>
    <w:rsid w:val="00887F19"/>
    <w:rsid w:val="00892174"/>
    <w:rsid w:val="008927D6"/>
    <w:rsid w:val="008A5D5A"/>
    <w:rsid w:val="008B1645"/>
    <w:rsid w:val="008B24F9"/>
    <w:rsid w:val="008B4413"/>
    <w:rsid w:val="008B5791"/>
    <w:rsid w:val="008B736E"/>
    <w:rsid w:val="008C0DC3"/>
    <w:rsid w:val="008C21B3"/>
    <w:rsid w:val="008C2BF4"/>
    <w:rsid w:val="008C539C"/>
    <w:rsid w:val="008C5406"/>
    <w:rsid w:val="008C7D4A"/>
    <w:rsid w:val="008D0455"/>
    <w:rsid w:val="008D167B"/>
    <w:rsid w:val="008D7EB5"/>
    <w:rsid w:val="008E09CD"/>
    <w:rsid w:val="008E1AE6"/>
    <w:rsid w:val="008E2E18"/>
    <w:rsid w:val="008E2F3B"/>
    <w:rsid w:val="008E4796"/>
    <w:rsid w:val="008E6105"/>
    <w:rsid w:val="008F226C"/>
    <w:rsid w:val="0090194F"/>
    <w:rsid w:val="0091392B"/>
    <w:rsid w:val="00914216"/>
    <w:rsid w:val="009143FC"/>
    <w:rsid w:val="00917340"/>
    <w:rsid w:val="00921FD6"/>
    <w:rsid w:val="00926F5F"/>
    <w:rsid w:val="00930172"/>
    <w:rsid w:val="009355C2"/>
    <w:rsid w:val="00935AA9"/>
    <w:rsid w:val="009379CA"/>
    <w:rsid w:val="00951861"/>
    <w:rsid w:val="00955810"/>
    <w:rsid w:val="00955E4D"/>
    <w:rsid w:val="00964538"/>
    <w:rsid w:val="009646AA"/>
    <w:rsid w:val="00967B70"/>
    <w:rsid w:val="00970A83"/>
    <w:rsid w:val="00972864"/>
    <w:rsid w:val="00975D7E"/>
    <w:rsid w:val="00980E11"/>
    <w:rsid w:val="00986152"/>
    <w:rsid w:val="009862BE"/>
    <w:rsid w:val="00986BD3"/>
    <w:rsid w:val="009906E9"/>
    <w:rsid w:val="00991DA4"/>
    <w:rsid w:val="00993843"/>
    <w:rsid w:val="00993A8A"/>
    <w:rsid w:val="00994728"/>
    <w:rsid w:val="00995EDE"/>
    <w:rsid w:val="009A7C20"/>
    <w:rsid w:val="009B08CC"/>
    <w:rsid w:val="009B0FA1"/>
    <w:rsid w:val="009B7788"/>
    <w:rsid w:val="009C4E00"/>
    <w:rsid w:val="009C5493"/>
    <w:rsid w:val="009C5C15"/>
    <w:rsid w:val="009C7C34"/>
    <w:rsid w:val="009D155B"/>
    <w:rsid w:val="009D5535"/>
    <w:rsid w:val="009D6144"/>
    <w:rsid w:val="009E3FA6"/>
    <w:rsid w:val="009E4F0C"/>
    <w:rsid w:val="009E5964"/>
    <w:rsid w:val="009E68F6"/>
    <w:rsid w:val="009F1B70"/>
    <w:rsid w:val="009F1BDB"/>
    <w:rsid w:val="009F2FE5"/>
    <w:rsid w:val="009F4356"/>
    <w:rsid w:val="009F4AD7"/>
    <w:rsid w:val="009F6644"/>
    <w:rsid w:val="00A06517"/>
    <w:rsid w:val="00A10A9C"/>
    <w:rsid w:val="00A12C2F"/>
    <w:rsid w:val="00A16279"/>
    <w:rsid w:val="00A23529"/>
    <w:rsid w:val="00A25FE6"/>
    <w:rsid w:val="00A309E7"/>
    <w:rsid w:val="00A31281"/>
    <w:rsid w:val="00A3616F"/>
    <w:rsid w:val="00A37C6F"/>
    <w:rsid w:val="00A427C0"/>
    <w:rsid w:val="00A44A7D"/>
    <w:rsid w:val="00A4548A"/>
    <w:rsid w:val="00A50DE3"/>
    <w:rsid w:val="00A52A16"/>
    <w:rsid w:val="00A532E2"/>
    <w:rsid w:val="00A63BE4"/>
    <w:rsid w:val="00A65FD6"/>
    <w:rsid w:val="00A73276"/>
    <w:rsid w:val="00A86F93"/>
    <w:rsid w:val="00A90D16"/>
    <w:rsid w:val="00A90EA2"/>
    <w:rsid w:val="00A91367"/>
    <w:rsid w:val="00A9285A"/>
    <w:rsid w:val="00AA0207"/>
    <w:rsid w:val="00AA1385"/>
    <w:rsid w:val="00AA3073"/>
    <w:rsid w:val="00AA3AF7"/>
    <w:rsid w:val="00AB227B"/>
    <w:rsid w:val="00AB6AC1"/>
    <w:rsid w:val="00AB6AD2"/>
    <w:rsid w:val="00AC2C1C"/>
    <w:rsid w:val="00AC3002"/>
    <w:rsid w:val="00AC5CB7"/>
    <w:rsid w:val="00AE3622"/>
    <w:rsid w:val="00AE40DE"/>
    <w:rsid w:val="00AE4A4B"/>
    <w:rsid w:val="00AF21F7"/>
    <w:rsid w:val="00B028EE"/>
    <w:rsid w:val="00B03BD1"/>
    <w:rsid w:val="00B11753"/>
    <w:rsid w:val="00B11C78"/>
    <w:rsid w:val="00B12A92"/>
    <w:rsid w:val="00B1571B"/>
    <w:rsid w:val="00B16A88"/>
    <w:rsid w:val="00B175C6"/>
    <w:rsid w:val="00B26668"/>
    <w:rsid w:val="00B311FE"/>
    <w:rsid w:val="00B33E75"/>
    <w:rsid w:val="00B363C5"/>
    <w:rsid w:val="00B36544"/>
    <w:rsid w:val="00B40044"/>
    <w:rsid w:val="00B415F8"/>
    <w:rsid w:val="00B4595A"/>
    <w:rsid w:val="00B50979"/>
    <w:rsid w:val="00B50DA7"/>
    <w:rsid w:val="00B542D3"/>
    <w:rsid w:val="00B55445"/>
    <w:rsid w:val="00B56135"/>
    <w:rsid w:val="00B60732"/>
    <w:rsid w:val="00B60F6E"/>
    <w:rsid w:val="00B65641"/>
    <w:rsid w:val="00B70284"/>
    <w:rsid w:val="00B70BD4"/>
    <w:rsid w:val="00B713BE"/>
    <w:rsid w:val="00B8373C"/>
    <w:rsid w:val="00B837C6"/>
    <w:rsid w:val="00B83C75"/>
    <w:rsid w:val="00B86723"/>
    <w:rsid w:val="00B916C5"/>
    <w:rsid w:val="00B97A2D"/>
    <w:rsid w:val="00B97DDA"/>
    <w:rsid w:val="00BA40A8"/>
    <w:rsid w:val="00BA6543"/>
    <w:rsid w:val="00BA76F0"/>
    <w:rsid w:val="00BB1BBE"/>
    <w:rsid w:val="00BB5B0C"/>
    <w:rsid w:val="00BC153C"/>
    <w:rsid w:val="00BC359A"/>
    <w:rsid w:val="00BD0AF8"/>
    <w:rsid w:val="00BD0EA1"/>
    <w:rsid w:val="00BD0F7A"/>
    <w:rsid w:val="00BD3670"/>
    <w:rsid w:val="00BD792B"/>
    <w:rsid w:val="00BE0F6A"/>
    <w:rsid w:val="00BE2B22"/>
    <w:rsid w:val="00C039E1"/>
    <w:rsid w:val="00C05A9E"/>
    <w:rsid w:val="00C06298"/>
    <w:rsid w:val="00C15C57"/>
    <w:rsid w:val="00C1647D"/>
    <w:rsid w:val="00C17C93"/>
    <w:rsid w:val="00C20772"/>
    <w:rsid w:val="00C2718A"/>
    <w:rsid w:val="00C30A30"/>
    <w:rsid w:val="00C31490"/>
    <w:rsid w:val="00C3650D"/>
    <w:rsid w:val="00C42891"/>
    <w:rsid w:val="00C46AEB"/>
    <w:rsid w:val="00C5118A"/>
    <w:rsid w:val="00C552A2"/>
    <w:rsid w:val="00C64883"/>
    <w:rsid w:val="00C64CCC"/>
    <w:rsid w:val="00C670C6"/>
    <w:rsid w:val="00C70592"/>
    <w:rsid w:val="00C71212"/>
    <w:rsid w:val="00C7384A"/>
    <w:rsid w:val="00C75C6A"/>
    <w:rsid w:val="00C76F2D"/>
    <w:rsid w:val="00C8041A"/>
    <w:rsid w:val="00C80CCF"/>
    <w:rsid w:val="00C845FA"/>
    <w:rsid w:val="00C94669"/>
    <w:rsid w:val="00C95738"/>
    <w:rsid w:val="00C95C7B"/>
    <w:rsid w:val="00C962B2"/>
    <w:rsid w:val="00C96ED2"/>
    <w:rsid w:val="00C97962"/>
    <w:rsid w:val="00CA4447"/>
    <w:rsid w:val="00CA5D3A"/>
    <w:rsid w:val="00CB272E"/>
    <w:rsid w:val="00CB6CEB"/>
    <w:rsid w:val="00CB725C"/>
    <w:rsid w:val="00CC40FC"/>
    <w:rsid w:val="00CC70A4"/>
    <w:rsid w:val="00CD7FE3"/>
    <w:rsid w:val="00CE00B4"/>
    <w:rsid w:val="00CE1EB8"/>
    <w:rsid w:val="00CE23B5"/>
    <w:rsid w:val="00CE2B2D"/>
    <w:rsid w:val="00CE6C30"/>
    <w:rsid w:val="00CF3C4F"/>
    <w:rsid w:val="00D0018C"/>
    <w:rsid w:val="00D020D4"/>
    <w:rsid w:val="00D034EB"/>
    <w:rsid w:val="00D102FF"/>
    <w:rsid w:val="00D10556"/>
    <w:rsid w:val="00D10639"/>
    <w:rsid w:val="00D12C8B"/>
    <w:rsid w:val="00D146C9"/>
    <w:rsid w:val="00D14B9F"/>
    <w:rsid w:val="00D159CB"/>
    <w:rsid w:val="00D1681D"/>
    <w:rsid w:val="00D17190"/>
    <w:rsid w:val="00D20680"/>
    <w:rsid w:val="00D207B2"/>
    <w:rsid w:val="00D36233"/>
    <w:rsid w:val="00D36FDC"/>
    <w:rsid w:val="00D4099C"/>
    <w:rsid w:val="00D422B0"/>
    <w:rsid w:val="00D51129"/>
    <w:rsid w:val="00D52938"/>
    <w:rsid w:val="00D54BBA"/>
    <w:rsid w:val="00D555DA"/>
    <w:rsid w:val="00D6616C"/>
    <w:rsid w:val="00D66EE7"/>
    <w:rsid w:val="00D67497"/>
    <w:rsid w:val="00D6778A"/>
    <w:rsid w:val="00D67F1D"/>
    <w:rsid w:val="00D73A76"/>
    <w:rsid w:val="00D8180E"/>
    <w:rsid w:val="00D86924"/>
    <w:rsid w:val="00D93058"/>
    <w:rsid w:val="00D93930"/>
    <w:rsid w:val="00DA3144"/>
    <w:rsid w:val="00DA6192"/>
    <w:rsid w:val="00DA66DB"/>
    <w:rsid w:val="00DB77D0"/>
    <w:rsid w:val="00DC5966"/>
    <w:rsid w:val="00DC5D2A"/>
    <w:rsid w:val="00DC7E4B"/>
    <w:rsid w:val="00DD46D4"/>
    <w:rsid w:val="00DD763F"/>
    <w:rsid w:val="00DD7BF3"/>
    <w:rsid w:val="00DE045E"/>
    <w:rsid w:val="00DE506F"/>
    <w:rsid w:val="00DE6020"/>
    <w:rsid w:val="00DF0840"/>
    <w:rsid w:val="00DF665A"/>
    <w:rsid w:val="00E02CAE"/>
    <w:rsid w:val="00E14E39"/>
    <w:rsid w:val="00E22E07"/>
    <w:rsid w:val="00E27FC2"/>
    <w:rsid w:val="00E30E54"/>
    <w:rsid w:val="00E32F7F"/>
    <w:rsid w:val="00E43BA5"/>
    <w:rsid w:val="00E4541A"/>
    <w:rsid w:val="00E4752E"/>
    <w:rsid w:val="00E47C8D"/>
    <w:rsid w:val="00E53DB7"/>
    <w:rsid w:val="00E56519"/>
    <w:rsid w:val="00E612D6"/>
    <w:rsid w:val="00E64811"/>
    <w:rsid w:val="00E73B72"/>
    <w:rsid w:val="00E73C35"/>
    <w:rsid w:val="00E8715E"/>
    <w:rsid w:val="00E90D6A"/>
    <w:rsid w:val="00E94279"/>
    <w:rsid w:val="00EA0E99"/>
    <w:rsid w:val="00EA154F"/>
    <w:rsid w:val="00EA2284"/>
    <w:rsid w:val="00EB1851"/>
    <w:rsid w:val="00EB1C3D"/>
    <w:rsid w:val="00EC2008"/>
    <w:rsid w:val="00EC5E74"/>
    <w:rsid w:val="00EC5EBE"/>
    <w:rsid w:val="00EC7A3A"/>
    <w:rsid w:val="00ED23B3"/>
    <w:rsid w:val="00ED3426"/>
    <w:rsid w:val="00ED46EB"/>
    <w:rsid w:val="00EE3CD9"/>
    <w:rsid w:val="00EE5D15"/>
    <w:rsid w:val="00EF274F"/>
    <w:rsid w:val="00EF27B1"/>
    <w:rsid w:val="00EF288B"/>
    <w:rsid w:val="00EF3D47"/>
    <w:rsid w:val="00EF3F0B"/>
    <w:rsid w:val="00EF4068"/>
    <w:rsid w:val="00EF57CE"/>
    <w:rsid w:val="00EF5E5C"/>
    <w:rsid w:val="00EF5F22"/>
    <w:rsid w:val="00F00F8A"/>
    <w:rsid w:val="00F03CE8"/>
    <w:rsid w:val="00F0677D"/>
    <w:rsid w:val="00F07630"/>
    <w:rsid w:val="00F11EB4"/>
    <w:rsid w:val="00F16833"/>
    <w:rsid w:val="00F2040F"/>
    <w:rsid w:val="00F2474D"/>
    <w:rsid w:val="00F2486C"/>
    <w:rsid w:val="00F24FCF"/>
    <w:rsid w:val="00F32A77"/>
    <w:rsid w:val="00F34EC0"/>
    <w:rsid w:val="00F36771"/>
    <w:rsid w:val="00F3720E"/>
    <w:rsid w:val="00F374E6"/>
    <w:rsid w:val="00F4762E"/>
    <w:rsid w:val="00F508DE"/>
    <w:rsid w:val="00F52BC9"/>
    <w:rsid w:val="00F5540A"/>
    <w:rsid w:val="00F55D1B"/>
    <w:rsid w:val="00F64C98"/>
    <w:rsid w:val="00F66698"/>
    <w:rsid w:val="00F67662"/>
    <w:rsid w:val="00F71187"/>
    <w:rsid w:val="00F71364"/>
    <w:rsid w:val="00F713B5"/>
    <w:rsid w:val="00F75808"/>
    <w:rsid w:val="00F80CD4"/>
    <w:rsid w:val="00F8242E"/>
    <w:rsid w:val="00F85F0B"/>
    <w:rsid w:val="00F87EAF"/>
    <w:rsid w:val="00F907F7"/>
    <w:rsid w:val="00F9099A"/>
    <w:rsid w:val="00F90DC5"/>
    <w:rsid w:val="00F93F1C"/>
    <w:rsid w:val="00FA0A45"/>
    <w:rsid w:val="00FA485E"/>
    <w:rsid w:val="00FA6AEB"/>
    <w:rsid w:val="00FB2866"/>
    <w:rsid w:val="00FB3067"/>
    <w:rsid w:val="00FB6F9B"/>
    <w:rsid w:val="00FD011C"/>
    <w:rsid w:val="00FD17E4"/>
    <w:rsid w:val="00FD2704"/>
    <w:rsid w:val="00FD28D9"/>
    <w:rsid w:val="00FD7E4B"/>
    <w:rsid w:val="00FE1337"/>
    <w:rsid w:val="00FF2918"/>
    <w:rsid w:val="00FF4332"/>
    <w:rsid w:val="00FF7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3B649C"/>
  <w15:chartTrackingRefBased/>
  <w15:docId w15:val="{BF036B9A-0185-4E01-B8C5-8681166FA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771"/>
    <w:rPr>
      <w:rFonts w:ascii="Times New Roman" w:hAnsi="Times New Roman"/>
    </w:rPr>
  </w:style>
  <w:style w:type="paragraph" w:styleId="Heading1">
    <w:name w:val="heading 1"/>
    <w:basedOn w:val="Normal"/>
    <w:link w:val="Heading1Char"/>
    <w:uiPriority w:val="9"/>
    <w:qFormat/>
    <w:rsid w:val="0073598A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es-E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7059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0592"/>
    <w:rPr>
      <w:color w:val="605E5C"/>
      <w:shd w:val="clear" w:color="auto" w:fill="E1DFDD"/>
    </w:rPr>
  </w:style>
  <w:style w:type="paragraph" w:customStyle="1" w:styleId="Textoentabla">
    <w:name w:val="Texto en tabla"/>
    <w:link w:val="TextoentablaCar"/>
    <w:qFormat/>
    <w:rsid w:val="005509E6"/>
    <w:pPr>
      <w:keepNext/>
      <w:spacing w:before="40" w:after="40" w:line="240" w:lineRule="auto"/>
      <w:ind w:left="57" w:right="57"/>
      <w:jc w:val="both"/>
    </w:pPr>
    <w:rPr>
      <w:rFonts w:ascii="Trebuchet MS" w:hAnsi="Trebuchet MS"/>
      <w:kern w:val="0"/>
      <w:sz w:val="18"/>
      <w:szCs w:val="18"/>
      <w:lang w:val="en-US"/>
      <w14:ligatures w14:val="none"/>
    </w:rPr>
  </w:style>
  <w:style w:type="character" w:customStyle="1" w:styleId="TextoentablaCar">
    <w:name w:val="Texto en tabla Car"/>
    <w:basedOn w:val="DefaultParagraphFont"/>
    <w:link w:val="Textoentabla"/>
    <w:rsid w:val="005509E6"/>
    <w:rPr>
      <w:rFonts w:ascii="Trebuchet MS" w:hAnsi="Trebuchet MS"/>
      <w:kern w:val="0"/>
      <w:sz w:val="18"/>
      <w:szCs w:val="18"/>
      <w:lang w:val="en-US"/>
      <w14:ligatures w14:val="none"/>
    </w:rPr>
  </w:style>
  <w:style w:type="paragraph" w:customStyle="1" w:styleId="Textobasecontinuacin">
    <w:name w:val="Texto base (continuación)"/>
    <w:link w:val="TextobasecontinuacinCar"/>
    <w:qFormat/>
    <w:rsid w:val="005509E6"/>
    <w:pPr>
      <w:spacing w:line="240" w:lineRule="auto"/>
      <w:ind w:firstLine="425"/>
      <w:jc w:val="both"/>
    </w:pPr>
    <w:rPr>
      <w:rFonts w:ascii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TextobasecontinuacinCar">
    <w:name w:val="Texto base (continuación) Car"/>
    <w:basedOn w:val="DefaultParagraphFont"/>
    <w:link w:val="Textobasecontinuacin"/>
    <w:rsid w:val="005509E6"/>
    <w:rPr>
      <w:rFonts w:ascii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Caption">
    <w:name w:val="caption"/>
    <w:aliases w:val="Figuras y tabalas"/>
    <w:next w:val="Textobasecontinuacin"/>
    <w:uiPriority w:val="35"/>
    <w:unhideWhenUsed/>
    <w:qFormat/>
    <w:rsid w:val="00F36771"/>
    <w:pPr>
      <w:spacing w:after="200" w:line="240" w:lineRule="auto"/>
      <w:jc w:val="center"/>
    </w:pPr>
    <w:rPr>
      <w:rFonts w:ascii="Trebuchet MS" w:hAnsi="Trebuchet MS" w:cs="Times New Roman"/>
      <w:b/>
      <w:iCs/>
      <w:kern w:val="0"/>
      <w:sz w:val="18"/>
      <w:szCs w:val="18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12398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0E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0E11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980E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0E11"/>
    <w:rPr>
      <w:rFonts w:ascii="Times New Roman" w:hAnsi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B509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5097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50979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09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0979"/>
    <w:rPr>
      <w:rFonts w:ascii="Times New Roman" w:hAnsi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4E163D"/>
    <w:pPr>
      <w:spacing w:before="100" w:beforeAutospacing="1" w:after="100" w:afterAutospacing="1" w:line="240" w:lineRule="auto"/>
    </w:pPr>
    <w:rPr>
      <w:rFonts w:eastAsia="Times New Roman" w:cs="Times New Roman"/>
      <w:kern w:val="0"/>
      <w:sz w:val="24"/>
      <w:szCs w:val="24"/>
      <w:lang w:val="en-US"/>
      <w14:ligatures w14:val="none"/>
    </w:rPr>
  </w:style>
  <w:style w:type="paragraph" w:customStyle="1" w:styleId="Textobase">
    <w:name w:val="Texto base"/>
    <w:next w:val="Textobasecontinuacin"/>
    <w:link w:val="TextobaseCar"/>
    <w:qFormat/>
    <w:rsid w:val="00385C9C"/>
    <w:pPr>
      <w:spacing w:line="240" w:lineRule="auto"/>
      <w:jc w:val="both"/>
    </w:pPr>
    <w:rPr>
      <w:rFonts w:ascii="Times New Roman" w:hAnsi="Times New Roman"/>
      <w:kern w:val="0"/>
      <w:sz w:val="24"/>
      <w:lang w:val="en-US"/>
      <w14:ligatures w14:val="none"/>
    </w:rPr>
  </w:style>
  <w:style w:type="character" w:customStyle="1" w:styleId="TextobaseCar">
    <w:name w:val="Texto base Car"/>
    <w:basedOn w:val="DefaultParagraphFont"/>
    <w:link w:val="Textobase"/>
    <w:rsid w:val="00385C9C"/>
    <w:rPr>
      <w:rFonts w:ascii="Times New Roman" w:hAnsi="Times New Roman"/>
      <w:kern w:val="0"/>
      <w:sz w:val="24"/>
      <w:lang w:val="en-US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73598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  <w14:ligatures w14:val="none"/>
    </w:rPr>
  </w:style>
  <w:style w:type="character" w:customStyle="1" w:styleId="cf01">
    <w:name w:val="cf01"/>
    <w:basedOn w:val="DefaultParagraphFont"/>
    <w:rsid w:val="008D0455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7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4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5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4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0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3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0846E0-7D1D-445B-BE07-F0ABD80C8E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3</Pages>
  <Words>428</Words>
  <Characters>2442</Characters>
  <Application>Microsoft Office Word</Application>
  <DocSecurity>0</DocSecurity>
  <Lines>20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 BORRAJO MIREYA</dc:creator>
  <cp:keywords/>
  <dc:description/>
  <cp:lastModifiedBy>Poonam Mutha</cp:lastModifiedBy>
  <cp:revision>85</cp:revision>
  <dcterms:created xsi:type="dcterms:W3CDTF">2024-03-30T09:58:00Z</dcterms:created>
  <dcterms:modified xsi:type="dcterms:W3CDTF">2024-04-12T13:54:00Z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5b92fc28-b2ec-473a-b72b-66c485a0690e</vt:lpwstr>
  </property>
  <property fmtid="{D5CDD505-2E9C-101B-9397-08002B2CF9AE}" pid="3" name="Mendeley Document_1">
    <vt:lpwstr>True</vt:lpwstr>
  </property>
  <property fmtid="{D5CDD505-2E9C-101B-9397-08002B2CF9AE}" pid="4" name="Mendeley Unique User Id_1">
    <vt:lpwstr>0d3e38f2-73f6-3495-aa75-7f8910d26a1b</vt:lpwstr>
  </property>
  <property fmtid="{D5CDD505-2E9C-101B-9397-08002B2CF9AE}" pid="5" name="Mendeley Citation Style_1">
    <vt:lpwstr>http://www.zotero.org/styles/advanced-drug-delivery-reviews</vt:lpwstr>
  </property>
  <property fmtid="{D5CDD505-2E9C-101B-9397-08002B2CF9AE}" pid="6" name="Mendeley Recent Style Id 0_1">
    <vt:lpwstr>http://www.zotero.org/styles/advanced-drug-delivery-reviews</vt:lpwstr>
  </property>
  <property fmtid="{D5CDD505-2E9C-101B-9397-08002B2CF9AE}" pid="7" name="Mendeley Recent Style Name 0_1">
    <vt:lpwstr>Advanced Drug Delivery Reviews</vt:lpwstr>
  </property>
  <property fmtid="{D5CDD505-2E9C-101B-9397-08002B2CF9AE}" pid="8" name="Mendeley Recent Style Id 1_1">
    <vt:lpwstr>http://www.zotero.org/styles/american-political-science-association</vt:lpwstr>
  </property>
  <property fmtid="{D5CDD505-2E9C-101B-9397-08002B2CF9AE}" pid="9" name="Mendeley Recent Style Name 1_1">
    <vt:lpwstr>American Political Science Association</vt:lpwstr>
  </property>
  <property fmtid="{D5CDD505-2E9C-101B-9397-08002B2CF9AE}" pid="10" name="Mendeley Recent Style Id 2_1">
    <vt:lpwstr>http://www.zotero.org/styles/american-sociological-association</vt:lpwstr>
  </property>
  <property fmtid="{D5CDD505-2E9C-101B-9397-08002B2CF9AE}" pid="11" name="Mendeley Recent Style Name 2_1">
    <vt:lpwstr>American Sociological Association 6th edition</vt:lpwstr>
  </property>
  <property fmtid="{D5CDD505-2E9C-101B-9397-08002B2CF9AE}" pid="12" name="Mendeley Recent Style Id 3_1">
    <vt:lpwstr>http://www.zotero.org/styles/chicago-author-date</vt:lpwstr>
  </property>
  <property fmtid="{D5CDD505-2E9C-101B-9397-08002B2CF9AE}" pid="13" name="Mendeley Recent Style Name 3_1">
    <vt:lpwstr>Chicago Manual of Style 17th edition (author-date)</vt:lpwstr>
  </property>
  <property fmtid="{D5CDD505-2E9C-101B-9397-08002B2CF9AE}" pid="14" name="Mendeley Recent Style Id 4_1">
    <vt:lpwstr>http://www.zotero.org/styles/harvard-cite-them-right</vt:lpwstr>
  </property>
  <property fmtid="{D5CDD505-2E9C-101B-9397-08002B2CF9AE}" pid="15" name="Mendeley Recent Style Name 4_1">
    <vt:lpwstr>Cite Them Right 12th edition - Harvard</vt:lpwstr>
  </property>
  <property fmtid="{D5CDD505-2E9C-101B-9397-08002B2CF9AE}" pid="16" name="Mendeley Recent Style Id 5_1">
    <vt:lpwstr>http://csl.mendeley.com/styles/467676821/GermanThesisv10</vt:lpwstr>
  </property>
  <property fmtid="{D5CDD505-2E9C-101B-9397-08002B2CF9AE}" pid="17" name="Mendeley Recent Style Name 5_1">
    <vt:lpwstr>German Thesis v10</vt:lpwstr>
  </property>
  <property fmtid="{D5CDD505-2E9C-101B-9397-08002B2CF9AE}" pid="18" name="Mendeley Recent Style Id 6_1">
    <vt:lpwstr>http://www.zotero.org/styles/ieee</vt:lpwstr>
  </property>
  <property fmtid="{D5CDD505-2E9C-101B-9397-08002B2CF9AE}" pid="19" name="Mendeley Recent Style Name 6_1">
    <vt:lpwstr>IEEE</vt:lpwstr>
  </property>
  <property fmtid="{D5CDD505-2E9C-101B-9397-08002B2CF9AE}" pid="20" name="Mendeley Recent Style Id 7_1">
    <vt:lpwstr>http://www.zotero.org/styles/modern-humanities-research-association</vt:lpwstr>
  </property>
  <property fmtid="{D5CDD505-2E9C-101B-9397-08002B2CF9AE}" pid="21" name="Mendeley Recent Style Name 7_1">
    <vt:lpwstr>Modern Humanities Research Association 3rd edition (note with bibliography)</vt:lpwstr>
  </property>
  <property fmtid="{D5CDD505-2E9C-101B-9397-08002B2CF9AE}" pid="22" name="Mendeley Recent Style Id 8_1">
    <vt:lpwstr>http://www.zotero.org/styles/modern-language-association</vt:lpwstr>
  </property>
  <property fmtid="{D5CDD505-2E9C-101B-9397-08002B2CF9AE}" pid="23" name="Mendeley Recent Style Name 8_1">
    <vt:lpwstr>Modern Language Association 9th edition</vt:lpwstr>
  </property>
  <property fmtid="{D5CDD505-2E9C-101B-9397-08002B2CF9AE}" pid="24" name="Mendeley Recent Style Id 9_1">
    <vt:lpwstr>http://www.zotero.org/styles/nature</vt:lpwstr>
  </property>
  <property fmtid="{D5CDD505-2E9C-101B-9397-08002B2CF9AE}" pid="25" name="Mendeley Recent Style Name 9_1">
    <vt:lpwstr>Nature</vt:lpwstr>
  </property>
</Properties>
</file>