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5853D" w14:textId="755FD11E" w:rsidR="00B90AE8" w:rsidRDefault="00B90AE8" w:rsidP="00B90A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0AE8">
        <w:rPr>
          <w:rFonts w:ascii="Times New Roman" w:hAnsi="Times New Roman" w:cs="Times New Roman"/>
          <w:b/>
          <w:bCs/>
          <w:sz w:val="28"/>
          <w:szCs w:val="28"/>
        </w:rPr>
        <w:t>Supplements</w:t>
      </w:r>
    </w:p>
    <w:p w14:paraId="124EDD03" w14:textId="77777777" w:rsidR="00563888" w:rsidRPr="00904901" w:rsidRDefault="00563888" w:rsidP="00563888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904901">
        <w:rPr>
          <w:rFonts w:ascii="Times New Roman" w:hAnsi="Times New Roman" w:cs="Times New Roman"/>
          <w:color w:val="000000"/>
          <w:sz w:val="20"/>
          <w:szCs w:val="20"/>
        </w:rPr>
        <w:t>Lulu Zhang</w:t>
      </w: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1#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>, MD, Qi Wang</w:t>
      </w: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2#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, MBBS, </w:t>
      </w:r>
      <w:proofErr w:type="spellStart"/>
      <w:r w:rsidRPr="00904901">
        <w:rPr>
          <w:rFonts w:ascii="Times New Roman" w:hAnsi="Times New Roman" w:cs="Times New Roman"/>
          <w:color w:val="000000"/>
          <w:sz w:val="20"/>
          <w:szCs w:val="20"/>
        </w:rPr>
        <w:t>Yidan</w:t>
      </w:r>
      <w:proofErr w:type="spellEnd"/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 Li</w:t>
      </w: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, MD, </w:t>
      </w:r>
      <w:proofErr w:type="spellStart"/>
      <w:r w:rsidRPr="00904901">
        <w:rPr>
          <w:rFonts w:ascii="Times New Roman" w:hAnsi="Times New Roman" w:cs="Times New Roman"/>
          <w:color w:val="000000"/>
          <w:sz w:val="20"/>
          <w:szCs w:val="20"/>
        </w:rPr>
        <w:t>Dongxue</w:t>
      </w:r>
      <w:proofErr w:type="spellEnd"/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 Ding</w:t>
      </w: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, PhD, </w:t>
      </w:r>
      <w:proofErr w:type="spellStart"/>
      <w:r w:rsidRPr="00904901">
        <w:rPr>
          <w:rFonts w:ascii="Times New Roman" w:hAnsi="Times New Roman" w:cs="Times New Roman"/>
          <w:color w:val="000000"/>
          <w:sz w:val="20"/>
          <w:szCs w:val="20"/>
        </w:rPr>
        <w:t>Juehua</w:t>
      </w:r>
      <w:proofErr w:type="spellEnd"/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 Zhu</w:t>
      </w: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904901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904901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>PhD, Qi Fang</w:t>
      </w: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, PhD, </w:t>
      </w:r>
      <w:r w:rsidRPr="00904901">
        <w:rPr>
          <w:rFonts w:ascii="Times New Roman" w:hAnsi="Times New Roman" w:cs="Times New Roman"/>
          <w:sz w:val="20"/>
          <w:szCs w:val="20"/>
        </w:rPr>
        <w:t>Ye Yao</w:t>
      </w: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2,3,4</w:t>
      </w:r>
      <w:bookmarkStart w:id="0" w:name="_Hlk142834915"/>
      <w:r w:rsidRPr="00904901">
        <w:rPr>
          <w:rFonts w:ascii="Times New Roman" w:hAnsi="Times New Roman" w:cs="Times New Roman"/>
          <w:color w:val="000000"/>
          <w:sz w:val="20"/>
          <w:szCs w:val="20"/>
        </w:rPr>
        <w:t>*</w:t>
      </w:r>
      <w:bookmarkEnd w:id="0"/>
      <w:r w:rsidRPr="00904901">
        <w:rPr>
          <w:rFonts w:ascii="Times New Roman" w:hAnsi="Times New Roman" w:cs="Times New Roman"/>
          <w:color w:val="000000"/>
          <w:sz w:val="20"/>
          <w:szCs w:val="20"/>
        </w:rPr>
        <w:t>, PhD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, 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>Xiang Tang</w:t>
      </w: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>*, PhD</w:t>
      </w:r>
    </w:p>
    <w:p w14:paraId="768169F1" w14:textId="77777777" w:rsidR="00563888" w:rsidRPr="00904901" w:rsidRDefault="00563888" w:rsidP="00563888">
      <w:pPr>
        <w:pStyle w:val="Default"/>
        <w:spacing w:line="480" w:lineRule="auto"/>
        <w:rPr>
          <w:rFonts w:ascii="Times New Roman" w:eastAsiaTheme="minorEastAsia" w:hAnsi="Times New Roman" w:cs="Times New Roman"/>
          <w:kern w:val="2"/>
          <w:sz w:val="20"/>
          <w:szCs w:val="20"/>
          <w:vertAlign w:val="superscript"/>
        </w:rPr>
      </w:pPr>
      <w:r w:rsidRPr="00904901">
        <w:rPr>
          <w:rFonts w:ascii="Times New Roman" w:eastAsiaTheme="minorEastAsia" w:hAnsi="Times New Roman" w:cs="Times New Roman"/>
          <w:kern w:val="2"/>
          <w:sz w:val="20"/>
          <w:szCs w:val="20"/>
          <w:vertAlign w:val="superscript"/>
        </w:rPr>
        <w:t>1</w:t>
      </w:r>
      <w:r w:rsidRPr="00904901">
        <w:rPr>
          <w:rFonts w:ascii="Times New Roman" w:eastAsiaTheme="minorEastAsia" w:hAnsi="Times New Roman" w:cs="Times New Roman"/>
          <w:kern w:val="2"/>
          <w:sz w:val="20"/>
          <w:szCs w:val="20"/>
        </w:rPr>
        <w:t>Department of Neurology, First Affiliated Hospital of Soochow University, Suzhou, China,</w:t>
      </w:r>
    </w:p>
    <w:p w14:paraId="5DCA490C" w14:textId="77777777" w:rsidR="00563888" w:rsidRPr="00904901" w:rsidRDefault="00563888" w:rsidP="00563888">
      <w:pPr>
        <w:pStyle w:val="Default"/>
        <w:spacing w:line="480" w:lineRule="auto"/>
        <w:rPr>
          <w:rFonts w:ascii="Times New Roman" w:eastAsiaTheme="minorEastAsia" w:hAnsi="Times New Roman" w:cs="Times New Roman"/>
          <w:kern w:val="2"/>
          <w:sz w:val="20"/>
          <w:szCs w:val="20"/>
        </w:rPr>
      </w:pPr>
      <w:r w:rsidRPr="00904901">
        <w:rPr>
          <w:rFonts w:ascii="Times New Roman" w:eastAsiaTheme="minorEastAsia" w:hAnsi="Times New Roman" w:cs="Times New Roman"/>
          <w:kern w:val="2"/>
          <w:sz w:val="20"/>
          <w:szCs w:val="20"/>
          <w:vertAlign w:val="superscript"/>
        </w:rPr>
        <w:t>2</w:t>
      </w:r>
      <w:r w:rsidRPr="00904901">
        <w:rPr>
          <w:rFonts w:ascii="Times New Roman" w:eastAsiaTheme="minorEastAsia" w:hAnsi="Times New Roman" w:cs="Times New Roman"/>
          <w:kern w:val="2"/>
          <w:sz w:val="20"/>
          <w:szCs w:val="20"/>
        </w:rPr>
        <w:t>Department of Biostatistics, School of Public Health, Fudan University, Shanghai, China,</w:t>
      </w:r>
    </w:p>
    <w:p w14:paraId="34612CFF" w14:textId="77777777" w:rsidR="00563888" w:rsidRPr="00904901" w:rsidRDefault="00563888" w:rsidP="00563888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3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National Clinical Research Centre for Aging and Medicine, </w:t>
      </w:r>
      <w:proofErr w:type="spellStart"/>
      <w:r w:rsidRPr="00904901">
        <w:rPr>
          <w:rFonts w:ascii="Times New Roman" w:hAnsi="Times New Roman" w:cs="Times New Roman"/>
          <w:color w:val="000000"/>
          <w:sz w:val="20"/>
          <w:szCs w:val="20"/>
        </w:rPr>
        <w:t>Huashan</w:t>
      </w:r>
      <w:proofErr w:type="spellEnd"/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 Hospital, Fudan University, Shanghai, China, </w:t>
      </w:r>
    </w:p>
    <w:p w14:paraId="0F081219" w14:textId="77777777" w:rsidR="00563888" w:rsidRPr="00904901" w:rsidRDefault="00563888" w:rsidP="00563888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4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>Key Laboratory of Public Health Safety of Ministry of Education, Fudan University, Shanghai, China</w:t>
      </w:r>
    </w:p>
    <w:p w14:paraId="43AB0C4B" w14:textId="77777777" w:rsidR="00563888" w:rsidRPr="00904901" w:rsidRDefault="00563888" w:rsidP="00563888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14037077" w14:textId="77777777" w:rsidR="00563888" w:rsidRPr="00904901" w:rsidRDefault="00563888" w:rsidP="00563888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904901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#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 Lulu Zhang and Qi Wang contributed equally to this work.</w:t>
      </w:r>
    </w:p>
    <w:p w14:paraId="62FE4930" w14:textId="77777777" w:rsidR="00563888" w:rsidRPr="00904901" w:rsidRDefault="00563888" w:rsidP="00563888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904901">
        <w:rPr>
          <w:rFonts w:ascii="Times New Roman" w:hAnsi="Times New Roman" w:cs="Times New Roman"/>
          <w:color w:val="000000"/>
          <w:sz w:val="20"/>
          <w:szCs w:val="20"/>
        </w:rPr>
        <w:t>* Correspondence to:</w:t>
      </w:r>
      <w:r w:rsidRPr="00904901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904901">
        <w:rPr>
          <w:rFonts w:ascii="Times New Roman" w:hAnsi="Times New Roman" w:cs="Times New Roman"/>
          <w:sz w:val="20"/>
          <w:szCs w:val="20"/>
        </w:rPr>
        <w:t>Ye Yao,</w:t>
      </w:r>
      <w:r w:rsidRPr="00904901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Department of Biostatistics, School of Public Health, Fudan University, No. 130 </w:t>
      </w:r>
      <w:proofErr w:type="spellStart"/>
      <w:r w:rsidRPr="00904901">
        <w:rPr>
          <w:rFonts w:ascii="Times New Roman" w:hAnsi="Times New Roman" w:cs="Times New Roman"/>
          <w:color w:val="000000"/>
          <w:sz w:val="20"/>
          <w:szCs w:val="20"/>
        </w:rPr>
        <w:t>Dongan</w:t>
      </w:r>
      <w:proofErr w:type="spellEnd"/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 Road, Shanghai 200032, China. Email: </w:t>
      </w:r>
      <w:hyperlink r:id="rId6" w:history="1">
        <w:r w:rsidRPr="00904901">
          <w:rPr>
            <w:rStyle w:val="ab"/>
            <w:rFonts w:ascii="Times New Roman" w:hAnsi="Times New Roman" w:cs="Times New Roman"/>
            <w:sz w:val="20"/>
            <w:szCs w:val="20"/>
          </w:rPr>
          <w:t>yyao@fudan.edu.cn</w:t>
        </w:r>
      </w:hyperlink>
      <w:r w:rsidRPr="00904901">
        <w:rPr>
          <w:rFonts w:ascii="Times New Roman" w:hAnsi="Times New Roman" w:cs="Times New Roman"/>
          <w:color w:val="000000"/>
          <w:sz w:val="20"/>
          <w:szCs w:val="20"/>
        </w:rPr>
        <w:t>, Office/Fax: +86-21 54237625.</w:t>
      </w:r>
    </w:p>
    <w:p w14:paraId="504AACF9" w14:textId="77777777" w:rsidR="00563888" w:rsidRPr="00904901" w:rsidRDefault="00563888" w:rsidP="00563888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904901">
        <w:rPr>
          <w:rFonts w:ascii="Times New Roman" w:hAnsi="Times New Roman" w:cs="Times New Roman"/>
          <w:color w:val="000000"/>
          <w:sz w:val="20"/>
          <w:szCs w:val="20"/>
        </w:rPr>
        <w:t>Xiang Tang</w:t>
      </w:r>
      <w:r w:rsidRPr="00904901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, 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Ph.D., Department of Neurology, First Affiliated Hospital of Soochow University, No. 899, </w:t>
      </w:r>
      <w:proofErr w:type="spellStart"/>
      <w:r w:rsidRPr="00904901">
        <w:rPr>
          <w:rFonts w:ascii="Times New Roman" w:hAnsi="Times New Roman" w:cs="Times New Roman"/>
          <w:color w:val="000000"/>
          <w:sz w:val="20"/>
          <w:szCs w:val="20"/>
        </w:rPr>
        <w:t>Pinghai</w:t>
      </w:r>
      <w:proofErr w:type="spellEnd"/>
      <w:r w:rsidRPr="00904901">
        <w:rPr>
          <w:rFonts w:ascii="Times New Roman" w:hAnsi="Times New Roman" w:cs="Times New Roman"/>
          <w:color w:val="000000"/>
          <w:sz w:val="20"/>
          <w:szCs w:val="20"/>
        </w:rPr>
        <w:t xml:space="preserve"> Road, Suzhou, Jiangsu 215006, China. E-mail:</w:t>
      </w:r>
      <w:r w:rsidRPr="00904901">
        <w:rPr>
          <w:rFonts w:ascii="Times New Roman" w:hAnsi="Times New Roman" w:cs="Times New Roman"/>
          <w:sz w:val="20"/>
          <w:szCs w:val="20"/>
        </w:rPr>
        <w:t xml:space="preserve"> </w:t>
      </w:r>
      <w:r w:rsidRPr="00904901">
        <w:rPr>
          <w:rStyle w:val="ab"/>
          <w:rFonts w:ascii="Times New Roman" w:hAnsi="Times New Roman" w:cs="Times New Roman"/>
          <w:sz w:val="20"/>
          <w:szCs w:val="20"/>
        </w:rPr>
        <w:t>tangxiang163yx@163.com</w:t>
      </w:r>
      <w:r w:rsidRPr="00904901">
        <w:rPr>
          <w:rFonts w:ascii="Times New Roman" w:hAnsi="Times New Roman" w:cs="Times New Roman"/>
          <w:color w:val="000000"/>
          <w:sz w:val="20"/>
          <w:szCs w:val="20"/>
        </w:rPr>
        <w:t>, Office/Fax: +86-512 67972205.</w:t>
      </w:r>
    </w:p>
    <w:p w14:paraId="77D7A33F" w14:textId="77777777" w:rsidR="004F36A5" w:rsidRDefault="004F36A5" w:rsidP="00563888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2FB76B46" w14:textId="77777777" w:rsidR="004F36A5" w:rsidRDefault="004F36A5" w:rsidP="00B90A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308141" w14:textId="77777777" w:rsidR="004F36A5" w:rsidRDefault="004F36A5" w:rsidP="00B90A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5DF962" w14:textId="77777777" w:rsidR="004F36A5" w:rsidRDefault="004F36A5" w:rsidP="00B90A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8EA4B10" w14:textId="77777777" w:rsidR="004F36A5" w:rsidRDefault="004F36A5" w:rsidP="00B90A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E7F5F31" w14:textId="77777777" w:rsidR="004F36A5" w:rsidRPr="004F36A5" w:rsidRDefault="004F36A5" w:rsidP="0089237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CDB31D8" w14:textId="63B97D5C" w:rsidR="007B5576" w:rsidRPr="00662529" w:rsidRDefault="00662529" w:rsidP="0066252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51444F">
        <w:rPr>
          <w:rFonts w:ascii="Times New Roman" w:eastAsia="宋体" w:hAnsi="Times New Roman" w:cs="Times New Roman"/>
          <w:b/>
          <w:sz w:val="24"/>
          <w:szCs w:val="24"/>
        </w:rPr>
        <w:lastRenderedPageBreak/>
        <w:t>RESULTS</w:t>
      </w:r>
    </w:p>
    <w:p w14:paraId="3D4053D0" w14:textId="77777777" w:rsidR="001770E0" w:rsidRPr="001770E0" w:rsidRDefault="001770E0" w:rsidP="001770E0">
      <w:pPr>
        <w:widowControl/>
        <w:jc w:val="left"/>
        <w:rPr>
          <w:rFonts w:ascii="Times New Roman" w:eastAsia="等线" w:hAnsi="Times New Roman" w:cs="Times New Roman"/>
          <w:b/>
          <w:sz w:val="24"/>
        </w:rPr>
      </w:pPr>
      <w:r w:rsidRPr="001770E0">
        <w:rPr>
          <w:rFonts w:ascii="Times New Roman" w:eastAsia="等线" w:hAnsi="Times New Roman" w:cs="Times New Roman"/>
          <w:b/>
          <w:sz w:val="24"/>
        </w:rPr>
        <w:t xml:space="preserve">Table </w:t>
      </w:r>
      <w:r w:rsidRPr="001770E0">
        <w:rPr>
          <w:rFonts w:ascii="Times New Roman" w:eastAsia="等线" w:hAnsi="Times New Roman" w:cs="Times New Roman" w:hint="eastAsia"/>
          <w:b/>
          <w:sz w:val="24"/>
        </w:rPr>
        <w:t>S</w:t>
      </w:r>
      <w:r w:rsidRPr="001770E0">
        <w:rPr>
          <w:rFonts w:ascii="Times New Roman" w:eastAsia="等线" w:hAnsi="Times New Roman" w:cs="Times New Roman"/>
          <w:b/>
          <w:sz w:val="24"/>
        </w:rPr>
        <w:t>1 Univariate analysis of CURB-65 score in SAP patients (continuous variable</w:t>
      </w:r>
      <w:r w:rsidRPr="001770E0">
        <w:rPr>
          <w:rFonts w:ascii="Times New Roman" w:eastAsia="等线" w:hAnsi="Times New Roman" w:cs="Times New Roman" w:hint="eastAsia"/>
          <w:b/>
          <w:sz w:val="24"/>
        </w:rPr>
        <w:t>s</w:t>
      </w:r>
      <w:r w:rsidRPr="001770E0">
        <w:rPr>
          <w:rFonts w:ascii="Times New Roman" w:eastAsia="等线" w:hAnsi="Times New Roman" w:cs="Times New Roman"/>
          <w:b/>
          <w:sz w:val="24"/>
        </w:rPr>
        <w:t>)</w:t>
      </w:r>
    </w:p>
    <w:tbl>
      <w:tblPr>
        <w:tblStyle w:val="26"/>
        <w:tblW w:w="5000" w:type="pct"/>
        <w:tblLook w:val="04A0" w:firstRow="1" w:lastRow="0" w:firstColumn="1" w:lastColumn="0" w:noHBand="0" w:noVBand="1"/>
      </w:tblPr>
      <w:tblGrid>
        <w:gridCol w:w="5336"/>
        <w:gridCol w:w="1086"/>
        <w:gridCol w:w="1884"/>
      </w:tblGrid>
      <w:tr w:rsidR="001770E0" w:rsidRPr="001770E0" w14:paraId="7A26BD4C" w14:textId="77777777" w:rsidTr="00512B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vAlign w:val="bottom"/>
          </w:tcPr>
          <w:p w14:paraId="67DC1911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Variables </w:t>
            </w:r>
          </w:p>
        </w:tc>
        <w:tc>
          <w:tcPr>
            <w:tcW w:w="654" w:type="pct"/>
            <w:vAlign w:val="bottom"/>
          </w:tcPr>
          <w:p w14:paraId="01BA9E76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>r</w:t>
            </w:r>
          </w:p>
        </w:tc>
        <w:tc>
          <w:tcPr>
            <w:tcW w:w="1134" w:type="pct"/>
            <w:vAlign w:val="bottom"/>
          </w:tcPr>
          <w:p w14:paraId="6F5DBCF4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 xml:space="preserve">P </w:t>
            </w: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>value</w:t>
            </w:r>
          </w:p>
        </w:tc>
      </w:tr>
      <w:tr w:rsidR="001770E0" w:rsidRPr="001770E0" w14:paraId="437E3D0A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bottom w:val="nil"/>
            </w:tcBorders>
            <w:shd w:val="clear" w:color="auto" w:fill="E2EFD9"/>
            <w:vAlign w:val="bottom"/>
          </w:tcPr>
          <w:p w14:paraId="3B3909AA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Cs w:val="21"/>
              </w:rPr>
              <w:t>Age</w:t>
            </w:r>
          </w:p>
        </w:tc>
        <w:tc>
          <w:tcPr>
            <w:tcW w:w="654" w:type="pct"/>
            <w:tcBorders>
              <w:bottom w:val="nil"/>
            </w:tcBorders>
            <w:shd w:val="clear" w:color="auto" w:fill="E2EFD9"/>
            <w:vAlign w:val="bottom"/>
          </w:tcPr>
          <w:p w14:paraId="16349EBE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.31</w:t>
            </w:r>
          </w:p>
        </w:tc>
        <w:tc>
          <w:tcPr>
            <w:tcW w:w="1134" w:type="pct"/>
            <w:tcBorders>
              <w:bottom w:val="nil"/>
            </w:tcBorders>
            <w:shd w:val="clear" w:color="auto" w:fill="E2EFD9"/>
            <w:vAlign w:val="bottom"/>
          </w:tcPr>
          <w:p w14:paraId="7BBAACA5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1770E0" w:rsidRPr="001770E0" w14:paraId="36611C0E" w14:textId="77777777" w:rsidTr="00512B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vAlign w:val="bottom"/>
          </w:tcPr>
          <w:p w14:paraId="5CF86F4A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Systolic Blood Pressure</w:t>
            </w: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 xml:space="preserve"> 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(mmHg)</w:t>
            </w:r>
          </w:p>
        </w:tc>
        <w:tc>
          <w:tcPr>
            <w:tcW w:w="654" w:type="pct"/>
            <w:tcBorders>
              <w:top w:val="nil"/>
              <w:bottom w:val="nil"/>
            </w:tcBorders>
            <w:vAlign w:val="bottom"/>
          </w:tcPr>
          <w:p w14:paraId="41D24EBD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-0.16</w:t>
            </w:r>
          </w:p>
        </w:tc>
        <w:tc>
          <w:tcPr>
            <w:tcW w:w="1134" w:type="pct"/>
            <w:tcBorders>
              <w:top w:val="nil"/>
              <w:bottom w:val="nil"/>
            </w:tcBorders>
            <w:vAlign w:val="bottom"/>
          </w:tcPr>
          <w:p w14:paraId="3C236EDE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</w:tr>
      <w:tr w:rsidR="001770E0" w:rsidRPr="001770E0" w14:paraId="38694C18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E2EFD9"/>
          </w:tcPr>
          <w:p w14:paraId="467E2405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Diastolic Blood Pressure (mmHg)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038B2F9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-0.15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A36EE85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.20</w:t>
            </w:r>
          </w:p>
        </w:tc>
      </w:tr>
      <w:tr w:rsidR="001770E0" w:rsidRPr="001770E0" w14:paraId="701E9FFC" w14:textId="77777777" w:rsidTr="00512B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</w:tcPr>
          <w:p w14:paraId="3A98FE26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Triglyceride (mmol/L) </w:t>
            </w:r>
          </w:p>
        </w:tc>
        <w:tc>
          <w:tcPr>
            <w:tcW w:w="654" w:type="pct"/>
            <w:tcBorders>
              <w:top w:val="nil"/>
              <w:bottom w:val="nil"/>
            </w:tcBorders>
            <w:vAlign w:val="bottom"/>
          </w:tcPr>
          <w:p w14:paraId="1A5AD1F2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0.08</w:t>
            </w:r>
          </w:p>
        </w:tc>
        <w:tc>
          <w:tcPr>
            <w:tcW w:w="1134" w:type="pct"/>
            <w:tcBorders>
              <w:top w:val="nil"/>
              <w:bottom w:val="nil"/>
            </w:tcBorders>
            <w:vAlign w:val="bottom"/>
          </w:tcPr>
          <w:p w14:paraId="2934F819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.53</w:t>
            </w:r>
          </w:p>
        </w:tc>
      </w:tr>
      <w:tr w:rsidR="001770E0" w:rsidRPr="001770E0" w14:paraId="5C1391FA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E2EFD9"/>
          </w:tcPr>
          <w:p w14:paraId="61EC7CA2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Total Cholesterol (mmol/L)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87636E1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.10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A244262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.41</w:t>
            </w:r>
          </w:p>
        </w:tc>
      </w:tr>
      <w:tr w:rsidR="001770E0" w:rsidRPr="001770E0" w14:paraId="6DF49ABD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FFFFFF"/>
          </w:tcPr>
          <w:p w14:paraId="75D3FEB5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LDLC (mmol/L)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0DF4C41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.05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17D4608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.68</w:t>
            </w:r>
          </w:p>
        </w:tc>
      </w:tr>
      <w:tr w:rsidR="001770E0" w:rsidRPr="001770E0" w14:paraId="64D5A27D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E2EFD9"/>
          </w:tcPr>
          <w:p w14:paraId="5BE12BFC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Creatinine (</w:t>
            </w:r>
            <w:proofErr w:type="spellStart"/>
            <w:r w:rsidRPr="001770E0">
              <w:rPr>
                <w:rFonts w:ascii="Times New Roman" w:eastAsia="等线" w:hAnsi="Times New Roman" w:cs="Times New Roman"/>
                <w:color w:val="000000"/>
              </w:rPr>
              <w:t>μmol</w:t>
            </w:r>
            <w:proofErr w:type="spellEnd"/>
            <w:r w:rsidRPr="001770E0">
              <w:rPr>
                <w:rFonts w:ascii="Times New Roman" w:eastAsia="等线" w:hAnsi="Times New Roman" w:cs="Times New Roman"/>
                <w:color w:val="000000"/>
              </w:rPr>
              <w:t>/L)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8614EF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.23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81F539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.05</w:t>
            </w:r>
          </w:p>
        </w:tc>
      </w:tr>
      <w:tr w:rsidR="001770E0" w:rsidRPr="001770E0" w14:paraId="6137D46C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FFFFFF"/>
          </w:tcPr>
          <w:p w14:paraId="72C773E4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Uric Acid (</w:t>
            </w:r>
            <w:proofErr w:type="spellStart"/>
            <w:r w:rsidRPr="001770E0">
              <w:rPr>
                <w:rFonts w:ascii="Times New Roman" w:eastAsia="等线" w:hAnsi="Times New Roman" w:cs="Times New Roman"/>
                <w:color w:val="000000"/>
              </w:rPr>
              <w:t>μmol</w:t>
            </w:r>
            <w:proofErr w:type="spellEnd"/>
            <w:r w:rsidRPr="001770E0">
              <w:rPr>
                <w:rFonts w:ascii="Times New Roman" w:eastAsia="等线" w:hAnsi="Times New Roman" w:cs="Times New Roman"/>
                <w:color w:val="000000"/>
              </w:rPr>
              <w:t>/L)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8B5F3E7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.03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75ACB59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.81</w:t>
            </w:r>
          </w:p>
        </w:tc>
      </w:tr>
      <w:tr w:rsidR="001770E0" w:rsidRPr="001770E0" w14:paraId="5D6CEEF6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E2EFD9"/>
          </w:tcPr>
          <w:p w14:paraId="35DD0AD4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Fasting Blood Glucose (</w:t>
            </w:r>
            <w:proofErr w:type="spellStart"/>
            <w:r w:rsidRPr="001770E0">
              <w:rPr>
                <w:rFonts w:ascii="Times New Roman" w:eastAsia="等线" w:hAnsi="Times New Roman" w:cs="Times New Roman"/>
                <w:color w:val="000000"/>
              </w:rPr>
              <w:t>μmol</w:t>
            </w:r>
            <w:proofErr w:type="spellEnd"/>
            <w:r w:rsidRPr="001770E0">
              <w:rPr>
                <w:rFonts w:ascii="Times New Roman" w:eastAsia="等线" w:hAnsi="Times New Roman" w:cs="Times New Roman"/>
                <w:color w:val="000000"/>
              </w:rPr>
              <w:t>/L)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BF52773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.35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6F76F13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2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.66×10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-3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4B65B0A4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FFFFFF"/>
          </w:tcPr>
          <w:p w14:paraId="37184303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Homocysteine (</w:t>
            </w:r>
            <w:proofErr w:type="spellStart"/>
            <w:r w:rsidRPr="001770E0">
              <w:rPr>
                <w:rFonts w:ascii="Times New Roman" w:eastAsia="等线" w:hAnsi="Times New Roman" w:cs="Times New Roman"/>
                <w:color w:val="000000"/>
              </w:rPr>
              <w:t>μmol</w:t>
            </w:r>
            <w:proofErr w:type="spellEnd"/>
            <w:r w:rsidRPr="001770E0">
              <w:rPr>
                <w:rFonts w:ascii="Times New Roman" w:eastAsia="等线" w:hAnsi="Times New Roman" w:cs="Times New Roman"/>
                <w:color w:val="000000"/>
              </w:rPr>
              <w:t>/L)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8CF964B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.22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EC58AAC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.06</w:t>
            </w:r>
          </w:p>
        </w:tc>
      </w:tr>
      <w:tr w:rsidR="001770E0" w:rsidRPr="001770E0" w14:paraId="3F30CE60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7365A59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Hemoglobin A1c (%)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B34C8D9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.16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309EF5E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.19</w:t>
            </w:r>
          </w:p>
        </w:tc>
      </w:tr>
      <w:tr w:rsidR="001770E0" w:rsidRPr="001770E0" w14:paraId="5B372A56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E6A21ED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Admission NIH Stroke Scale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8A44DE6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.43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24D515D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1</w:t>
            </w:r>
            <w:r w:rsidRPr="001770E0">
              <w:rPr>
                <w:rFonts w:ascii="Times New Roman" w:eastAsia="等线" w:hAnsi="Times New Roman" w:cs="Times New Roman"/>
              </w:rPr>
              <w:t>.33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-4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345B2EC1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E5FFF01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Discharge NIH Stroke Scale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3C6BA6D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.47</w:t>
            </w:r>
          </w:p>
        </w:tc>
        <w:tc>
          <w:tcPr>
            <w:tcW w:w="1134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9EAEB8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2</w:t>
            </w:r>
            <w:r w:rsidRPr="001770E0">
              <w:rPr>
                <w:rFonts w:ascii="Times New Roman" w:eastAsia="等线" w:hAnsi="Times New Roman" w:cs="Times New Roman"/>
              </w:rPr>
              <w:t>.74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-5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72FF027A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2" w:type="pct"/>
            <w:tcBorders>
              <w:top w:val="nil"/>
              <w:bottom w:val="single" w:sz="4" w:space="0" w:color="7F7F7F"/>
            </w:tcBorders>
            <w:shd w:val="clear" w:color="auto" w:fill="FFFFFF"/>
            <w:vAlign w:val="bottom"/>
          </w:tcPr>
          <w:p w14:paraId="291D743D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Length of hospital stay</w:t>
            </w:r>
          </w:p>
        </w:tc>
        <w:tc>
          <w:tcPr>
            <w:tcW w:w="654" w:type="pct"/>
            <w:tcBorders>
              <w:top w:val="nil"/>
              <w:bottom w:val="single" w:sz="4" w:space="0" w:color="7F7F7F"/>
            </w:tcBorders>
            <w:shd w:val="clear" w:color="auto" w:fill="FFFFFF"/>
            <w:vAlign w:val="bottom"/>
          </w:tcPr>
          <w:p w14:paraId="6A00FEA1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.19</w:t>
            </w:r>
          </w:p>
        </w:tc>
        <w:tc>
          <w:tcPr>
            <w:tcW w:w="1134" w:type="pct"/>
            <w:tcBorders>
              <w:top w:val="nil"/>
              <w:bottom w:val="single" w:sz="4" w:space="0" w:color="7F7F7F"/>
            </w:tcBorders>
            <w:shd w:val="clear" w:color="auto" w:fill="FFFFFF"/>
            <w:vAlign w:val="bottom"/>
          </w:tcPr>
          <w:p w14:paraId="433568B7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.10</w:t>
            </w:r>
          </w:p>
        </w:tc>
      </w:tr>
    </w:tbl>
    <w:p w14:paraId="3C0F05E5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</w:rPr>
      </w:pPr>
      <w:r w:rsidRPr="001770E0">
        <w:rPr>
          <w:rFonts w:ascii="Times New Roman" w:eastAsia="等线" w:hAnsi="Times New Roman" w:cs="Times New Roman"/>
        </w:rPr>
        <w:t xml:space="preserve">*: r &gt; 0.3, </w:t>
      </w:r>
      <w:r w:rsidRPr="001770E0">
        <w:rPr>
          <w:rFonts w:ascii="Times New Roman" w:eastAsia="等线" w:hAnsi="Times New Roman" w:cs="Times New Roman"/>
          <w:i/>
          <w:iCs/>
        </w:rPr>
        <w:t>P</w:t>
      </w:r>
      <w:r w:rsidRPr="001770E0">
        <w:rPr>
          <w:rFonts w:ascii="Times New Roman" w:eastAsia="等线" w:hAnsi="Times New Roman" w:cs="Times New Roman"/>
        </w:rPr>
        <w:t xml:space="preserve"> &lt; 0.005.</w:t>
      </w:r>
    </w:p>
    <w:p w14:paraId="2761FA89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</w:p>
    <w:p w14:paraId="2D4D1158" w14:textId="19542C56" w:rsidR="001770E0" w:rsidRPr="001770E0" w:rsidRDefault="001770E0" w:rsidP="001723F5">
      <w:pPr>
        <w:widowControl/>
        <w:jc w:val="left"/>
        <w:rPr>
          <w:rFonts w:ascii="Times New Roman" w:eastAsia="等线" w:hAnsi="Times New Roman" w:cs="Times New Roman"/>
          <w:b/>
          <w:sz w:val="24"/>
        </w:rPr>
      </w:pPr>
      <w:r w:rsidRPr="001770E0">
        <w:rPr>
          <w:rFonts w:ascii="Times New Roman" w:eastAsia="等线" w:hAnsi="Times New Roman" w:cs="Times New Roman"/>
          <w:b/>
          <w:sz w:val="24"/>
        </w:rPr>
        <w:br w:type="page"/>
      </w:r>
      <w:r w:rsidRPr="001770E0">
        <w:rPr>
          <w:rFonts w:ascii="Times New Roman" w:eastAsia="等线" w:hAnsi="Times New Roman" w:cs="Times New Roman"/>
          <w:b/>
          <w:sz w:val="24"/>
        </w:rPr>
        <w:lastRenderedPageBreak/>
        <w:t xml:space="preserve">Table </w:t>
      </w:r>
      <w:r w:rsidRPr="001770E0">
        <w:rPr>
          <w:rFonts w:ascii="Times New Roman" w:eastAsia="等线" w:hAnsi="Times New Roman" w:cs="Times New Roman" w:hint="eastAsia"/>
          <w:b/>
          <w:sz w:val="24"/>
        </w:rPr>
        <w:t>S</w:t>
      </w:r>
      <w:r w:rsidRPr="001770E0">
        <w:rPr>
          <w:rFonts w:ascii="Times New Roman" w:eastAsia="等线" w:hAnsi="Times New Roman" w:cs="Times New Roman"/>
          <w:b/>
          <w:sz w:val="24"/>
        </w:rPr>
        <w:t>2 analysis of CURB-65 score in SAP patients (categorical variables)</w:t>
      </w:r>
    </w:p>
    <w:tbl>
      <w:tblPr>
        <w:tblStyle w:val="26"/>
        <w:tblW w:w="8364" w:type="dxa"/>
        <w:tblLayout w:type="fixed"/>
        <w:tblLook w:val="04A0" w:firstRow="1" w:lastRow="0" w:firstColumn="1" w:lastColumn="0" w:noHBand="0" w:noVBand="1"/>
      </w:tblPr>
      <w:tblGrid>
        <w:gridCol w:w="2552"/>
        <w:gridCol w:w="2126"/>
        <w:gridCol w:w="1559"/>
        <w:gridCol w:w="986"/>
        <w:gridCol w:w="1141"/>
      </w:tblGrid>
      <w:tr w:rsidR="001770E0" w:rsidRPr="001770E0" w14:paraId="1BDF7176" w14:textId="77777777" w:rsidTr="003C0A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bottom"/>
          </w:tcPr>
          <w:p w14:paraId="009F23C8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Variables </w:t>
            </w:r>
          </w:p>
        </w:tc>
        <w:tc>
          <w:tcPr>
            <w:tcW w:w="2126" w:type="dxa"/>
            <w:vAlign w:val="bottom"/>
          </w:tcPr>
          <w:p w14:paraId="742C55B8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M</w:t>
            </w:r>
            <w:r w:rsidRPr="001770E0">
              <w:rPr>
                <w:rFonts w:ascii="Times New Roman" w:eastAsia="等线" w:hAnsi="Times New Roman" w:cs="Times New Roman"/>
              </w:rPr>
              <w:t>ean</w:t>
            </w:r>
          </w:p>
        </w:tc>
        <w:tc>
          <w:tcPr>
            <w:tcW w:w="1559" w:type="dxa"/>
            <w:vAlign w:val="bottom"/>
          </w:tcPr>
          <w:p w14:paraId="63E1582C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S</w:t>
            </w:r>
            <w:r w:rsidRPr="001770E0">
              <w:rPr>
                <w:rFonts w:ascii="Times New Roman" w:eastAsia="等线" w:hAnsi="Times New Roman" w:cs="Times New Roman"/>
              </w:rPr>
              <w:t>D</w:t>
            </w:r>
          </w:p>
        </w:tc>
        <w:tc>
          <w:tcPr>
            <w:tcW w:w="986" w:type="dxa"/>
            <w:vAlign w:val="bottom"/>
          </w:tcPr>
          <w:p w14:paraId="57007DC1" w14:textId="77777777" w:rsidR="001770E0" w:rsidRPr="001770E0" w:rsidRDefault="001770E0" w:rsidP="001770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</w:rPr>
              <w:t>t</w:t>
            </w:r>
            <w:r w:rsidRPr="001770E0">
              <w:rPr>
                <w:rFonts w:ascii="Times New Roman" w:eastAsia="等线" w:hAnsi="Times New Roman" w:cs="Times New Roman"/>
              </w:rPr>
              <w:t>/F</w:t>
            </w:r>
          </w:p>
        </w:tc>
        <w:tc>
          <w:tcPr>
            <w:tcW w:w="1141" w:type="dxa"/>
            <w:vAlign w:val="bottom"/>
          </w:tcPr>
          <w:p w14:paraId="48E532EC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 xml:space="preserve">P </w:t>
            </w: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>value</w:t>
            </w:r>
          </w:p>
        </w:tc>
      </w:tr>
      <w:tr w:rsidR="001770E0" w:rsidRPr="001770E0" w14:paraId="267C0039" w14:textId="77777777" w:rsidTr="003C0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nil"/>
            </w:tcBorders>
            <w:shd w:val="clear" w:color="auto" w:fill="E2EFD9"/>
            <w:vAlign w:val="bottom"/>
          </w:tcPr>
          <w:p w14:paraId="66107AA8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Gender female/male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E2EFD9"/>
            <w:vAlign w:val="bottom"/>
          </w:tcPr>
          <w:p w14:paraId="213E611D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1</w:t>
            </w:r>
            <w:r w:rsidRPr="001770E0">
              <w:rPr>
                <w:rFonts w:ascii="Times New Roman" w:eastAsia="等线" w:hAnsi="Times New Roman" w:cs="Times New Roman"/>
              </w:rPr>
              <w:t>.80/1.44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E2EFD9"/>
            <w:vAlign w:val="bottom"/>
          </w:tcPr>
          <w:p w14:paraId="71206674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.76/0.90</w:t>
            </w:r>
          </w:p>
        </w:tc>
        <w:tc>
          <w:tcPr>
            <w:tcW w:w="986" w:type="dxa"/>
            <w:tcBorders>
              <w:bottom w:val="nil"/>
            </w:tcBorders>
            <w:shd w:val="clear" w:color="auto" w:fill="E2EFD9"/>
            <w:vAlign w:val="bottom"/>
          </w:tcPr>
          <w:p w14:paraId="030776F1" w14:textId="77777777" w:rsidR="001770E0" w:rsidRPr="001770E0" w:rsidRDefault="001770E0" w:rsidP="00177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</w:rPr>
              <w:t>t</w:t>
            </w:r>
            <w:r w:rsidRPr="001770E0">
              <w:rPr>
                <w:rFonts w:ascii="Times New Roman" w:eastAsia="等线" w:hAnsi="Times New Roman" w:cs="Times New Roman"/>
              </w:rPr>
              <w:t xml:space="preserve"> = 1.72</w:t>
            </w:r>
          </w:p>
        </w:tc>
        <w:tc>
          <w:tcPr>
            <w:tcW w:w="1141" w:type="dxa"/>
            <w:tcBorders>
              <w:bottom w:val="nil"/>
            </w:tcBorders>
            <w:shd w:val="clear" w:color="auto" w:fill="E2EFD9"/>
            <w:vAlign w:val="bottom"/>
          </w:tcPr>
          <w:p w14:paraId="506AA656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</w:tr>
      <w:tr w:rsidR="001770E0" w:rsidRPr="001770E0" w14:paraId="2A37B9D9" w14:textId="77777777" w:rsidTr="003C0A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7E21400D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Post stroke dysphagia</w:t>
            </w:r>
          </w:p>
          <w:p w14:paraId="5CA33F83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7DC86A1D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1</w:t>
            </w:r>
            <w:r w:rsidRPr="001770E0">
              <w:rPr>
                <w:rFonts w:ascii="Times New Roman" w:eastAsia="等线" w:hAnsi="Times New Roman" w:cs="Times New Roman"/>
              </w:rPr>
              <w:t>.70/0.70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0C9BDF76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.82/0.67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bottom"/>
          </w:tcPr>
          <w:p w14:paraId="52D86E55" w14:textId="77777777" w:rsidR="001770E0" w:rsidRPr="001770E0" w:rsidRDefault="001770E0" w:rsidP="001770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 xml:space="preserve">t 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 -3.67</w:t>
            </w:r>
          </w:p>
        </w:tc>
        <w:tc>
          <w:tcPr>
            <w:tcW w:w="1141" w:type="dxa"/>
            <w:tcBorders>
              <w:top w:val="nil"/>
              <w:bottom w:val="nil"/>
            </w:tcBorders>
            <w:vAlign w:val="bottom"/>
          </w:tcPr>
          <w:p w14:paraId="540DA31F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4.66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-4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6CC87881" w14:textId="77777777" w:rsidTr="003C0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E2EFD9"/>
          </w:tcPr>
          <w:p w14:paraId="36E18EA7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N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asogastric tube placement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62A67D3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.79/0.95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3DDC44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.84/0.60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DBE8061" w14:textId="77777777" w:rsidR="001770E0" w:rsidRPr="001770E0" w:rsidRDefault="001770E0" w:rsidP="00177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 xml:space="preserve"> = -4.09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04FB465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-4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0C8EBDC6" w14:textId="77777777" w:rsidTr="003C0A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14:paraId="61C3E9B1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History of Hypertension</w:t>
            </w:r>
          </w:p>
          <w:p w14:paraId="33E91CD1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11035EE3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.62/1.33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495BDF97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.83/0.98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bottom"/>
          </w:tcPr>
          <w:p w14:paraId="649D7560" w14:textId="77777777" w:rsidR="001770E0" w:rsidRPr="001770E0" w:rsidRDefault="001770E0" w:rsidP="001770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 -1.15</w:t>
            </w:r>
          </w:p>
        </w:tc>
        <w:tc>
          <w:tcPr>
            <w:tcW w:w="1141" w:type="dxa"/>
            <w:tcBorders>
              <w:top w:val="nil"/>
              <w:bottom w:val="nil"/>
            </w:tcBorders>
            <w:vAlign w:val="bottom"/>
          </w:tcPr>
          <w:p w14:paraId="07ACD5B2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0.25</w:t>
            </w:r>
          </w:p>
        </w:tc>
      </w:tr>
      <w:tr w:rsidR="001770E0" w:rsidRPr="001770E0" w14:paraId="4B31D61B" w14:textId="77777777" w:rsidTr="003C0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E2EFD9"/>
          </w:tcPr>
          <w:p w14:paraId="5B12F991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History of Diabetes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1FD291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.67/1.53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81D082D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.84/0.88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CCF9D7D" w14:textId="77777777" w:rsidR="001770E0" w:rsidRPr="001770E0" w:rsidRDefault="001770E0" w:rsidP="00177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 xml:space="preserve"> = -0.59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3D9878D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0.56</w:t>
            </w:r>
          </w:p>
        </w:tc>
      </w:tr>
      <w:tr w:rsidR="001770E0" w:rsidRPr="001770E0" w14:paraId="5B123CF4" w14:textId="77777777" w:rsidTr="003C0A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FFFFFF"/>
          </w:tcPr>
          <w:p w14:paraId="51EFB841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Smoking yes/quit/no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47C6569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.29/1.00/1.71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34B5824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.92/0.71/0.83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C81459A" w14:textId="77777777" w:rsidR="001770E0" w:rsidRPr="001770E0" w:rsidRDefault="001770E0" w:rsidP="001770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F 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 2.69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6580DB1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0.08</w:t>
            </w:r>
          </w:p>
        </w:tc>
      </w:tr>
      <w:tr w:rsidR="001770E0" w:rsidRPr="001770E0" w14:paraId="55778697" w14:textId="77777777" w:rsidTr="003C0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E2EFD9"/>
          </w:tcPr>
          <w:p w14:paraId="65B94DEE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History of AF</w:t>
            </w:r>
            <w:r w:rsidRPr="001770E0">
              <w:rPr>
                <w:rFonts w:ascii="Times New Roman" w:eastAsia="等线" w:hAnsi="Times New Roman" w:cs="Times New Roman"/>
                <w:color w:val="000000"/>
                <w:sz w:val="22"/>
                <w:vertAlign w:val="superscript"/>
              </w:rPr>
              <w:t>†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0EF95E1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2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.00/1.36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2559A3A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.95/0.75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90A7378" w14:textId="77777777" w:rsidR="001770E0" w:rsidRPr="001770E0" w:rsidRDefault="001770E0" w:rsidP="00177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 xml:space="preserve"> = -3.10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0FC989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-3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09FC068C" w14:textId="77777777" w:rsidTr="003C0A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FFFFFF"/>
          </w:tcPr>
          <w:p w14:paraId="65733A9A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Other Heart Diseases</w:t>
            </w:r>
          </w:p>
          <w:p w14:paraId="109C076E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CD5C680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2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.00/1.54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02CF78A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.82/0.87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8213736" w14:textId="77777777" w:rsidR="001770E0" w:rsidRPr="001770E0" w:rsidRDefault="001770E0" w:rsidP="001770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 xml:space="preserve"> = -1.04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D4FD06F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0.30</w:t>
            </w:r>
          </w:p>
        </w:tc>
      </w:tr>
      <w:tr w:rsidR="001770E0" w:rsidRPr="001770E0" w14:paraId="2A100CC4" w14:textId="77777777" w:rsidTr="003C0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E2EFD9"/>
          </w:tcPr>
          <w:p w14:paraId="2493E2A2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Previous Stroke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86A160D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.42/1.61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8DCC936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.69/0.92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9200A50" w14:textId="77777777" w:rsidR="001770E0" w:rsidRPr="001770E0" w:rsidRDefault="001770E0" w:rsidP="00177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 xml:space="preserve"> = 0.82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D3875E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0.41</w:t>
            </w:r>
          </w:p>
        </w:tc>
      </w:tr>
      <w:tr w:rsidR="001770E0" w:rsidRPr="001770E0" w14:paraId="05BAE253" w14:textId="77777777" w:rsidTr="003C0A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FFFFFF"/>
          </w:tcPr>
          <w:p w14:paraId="44C679C5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ECG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†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 (AF)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D3A47BF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.96/1.31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FDF2150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.92/0.73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E0DB301" w14:textId="77777777" w:rsidR="001770E0" w:rsidRPr="001770E0" w:rsidRDefault="001770E0" w:rsidP="001770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 xml:space="preserve"> = -3.35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E992F5D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-3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069C82ED" w14:textId="77777777" w:rsidTr="003C0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D892E0A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TOAST Classification†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2B8360F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1</w:t>
            </w:r>
            <w:r w:rsidRPr="001770E0">
              <w:rPr>
                <w:rFonts w:ascii="Times New Roman" w:eastAsia="等线" w:hAnsi="Times New Roman" w:cs="Times New Roman"/>
              </w:rPr>
              <w:t>.31/2.04/1.13/1.00/-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FFEC42D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.71/0.92/0.64/-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BB8CD4F" w14:textId="77777777" w:rsidR="001770E0" w:rsidRPr="001770E0" w:rsidRDefault="001770E0" w:rsidP="00177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F 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 5.55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BA93D2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1.80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-3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43AD2594" w14:textId="77777777" w:rsidTr="003C0A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D576B94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Progressive Stroke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DC6F06B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1</w:t>
            </w:r>
            <w:r w:rsidRPr="001770E0">
              <w:rPr>
                <w:rFonts w:ascii="Times New Roman" w:eastAsia="等线" w:hAnsi="Times New Roman" w:cs="Times New Roman"/>
              </w:rPr>
              <w:t>.90/1.43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402290A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.97/0.80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1ED3B40" w14:textId="77777777" w:rsidR="001770E0" w:rsidRPr="001770E0" w:rsidRDefault="001770E0" w:rsidP="001770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 xml:space="preserve"> = -2.10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506DF31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</w:tr>
      <w:tr w:rsidR="001770E0" w:rsidRPr="001770E0" w14:paraId="38AC8BEF" w14:textId="77777777" w:rsidTr="003C0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487833E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Brain lesion location</w:t>
            </w:r>
            <w:r w:rsidRPr="001770E0">
              <w:rPr>
                <w:rFonts w:ascii="Times New Roman" w:eastAsia="等线" w:hAnsi="Times New Roman" w:cs="Times New Roman"/>
              </w:rPr>
              <w:t>†</w:t>
            </w:r>
          </w:p>
          <w:p w14:paraId="3DC2D19E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5F06A0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1.84/1.51/1.56/1.00/</w:t>
            </w:r>
          </w:p>
          <w:p w14:paraId="23212B6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1.00/2.00/1.50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A8B98CA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.90/0.92/0.73/</w:t>
            </w:r>
          </w:p>
          <w:p w14:paraId="68714CF4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0.63/-/-/0.71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DA22918" w14:textId="77777777" w:rsidR="001770E0" w:rsidRPr="001770E0" w:rsidRDefault="001770E0" w:rsidP="00177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F 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 0.88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10F729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</w:tr>
      <w:tr w:rsidR="001770E0" w:rsidRPr="001770E0" w14:paraId="574E4A30" w14:textId="77777777" w:rsidTr="003C0A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FFFFFF"/>
          </w:tcPr>
          <w:p w14:paraId="4E8131AE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Thrombolytic/</w:t>
            </w:r>
          </w:p>
          <w:p w14:paraId="4D5BC297" w14:textId="77777777" w:rsidR="001770E0" w:rsidRPr="001770E0" w:rsidRDefault="001770E0" w:rsidP="001770E0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endovascular/no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44507A7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.58/3.00/1.55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743619D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.79/0/0.88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F04BCF8" w14:textId="77777777" w:rsidR="001770E0" w:rsidRPr="001770E0" w:rsidRDefault="001770E0" w:rsidP="001770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F 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 1.22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3D25687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0.31</w:t>
            </w:r>
          </w:p>
        </w:tc>
      </w:tr>
      <w:tr w:rsidR="001770E0" w:rsidRPr="001770E0" w14:paraId="2966687E" w14:textId="77777777" w:rsidTr="003C0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</w:tcBorders>
            <w:shd w:val="clear" w:color="auto" w:fill="E2EFD9"/>
            <w:vAlign w:val="bottom"/>
          </w:tcPr>
          <w:p w14:paraId="718108C6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Epilepsy yes/no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E2EFD9"/>
            <w:vAlign w:val="bottom"/>
          </w:tcPr>
          <w:p w14:paraId="7E3A7F0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1</w:t>
            </w:r>
            <w:r w:rsidRPr="001770E0">
              <w:rPr>
                <w:rFonts w:ascii="Times New Roman" w:eastAsia="等线" w:hAnsi="Times New Roman" w:cs="Times New Roman"/>
              </w:rPr>
              <w:t>.00/1.58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E2EFD9"/>
            <w:vAlign w:val="bottom"/>
          </w:tcPr>
          <w:p w14:paraId="25271292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/0.87</w:t>
            </w:r>
          </w:p>
        </w:tc>
        <w:tc>
          <w:tcPr>
            <w:tcW w:w="986" w:type="dxa"/>
            <w:tcBorders>
              <w:top w:val="nil"/>
            </w:tcBorders>
            <w:shd w:val="clear" w:color="auto" w:fill="E2EFD9"/>
            <w:vAlign w:val="bottom"/>
          </w:tcPr>
          <w:p w14:paraId="67003058" w14:textId="77777777" w:rsidR="001770E0" w:rsidRPr="001770E0" w:rsidRDefault="001770E0" w:rsidP="001770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 xml:space="preserve"> = 5.57</w:t>
            </w:r>
          </w:p>
        </w:tc>
        <w:tc>
          <w:tcPr>
            <w:tcW w:w="1141" w:type="dxa"/>
            <w:tcBorders>
              <w:top w:val="nil"/>
            </w:tcBorders>
            <w:shd w:val="clear" w:color="auto" w:fill="E2EFD9"/>
            <w:vAlign w:val="bottom"/>
          </w:tcPr>
          <w:p w14:paraId="0D4BA0D9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4.28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-7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</w:tbl>
    <w:p w14:paraId="58C3846F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  <w:r w:rsidRPr="001770E0">
        <w:rPr>
          <w:rFonts w:ascii="Times New Roman" w:eastAsia="等线" w:hAnsi="Times New Roman" w:cs="Times New Roman"/>
        </w:rPr>
        <w:t xml:space="preserve">*: </w:t>
      </w:r>
      <w:r w:rsidRPr="001770E0">
        <w:rPr>
          <w:rFonts w:ascii="Times New Roman" w:eastAsia="等线" w:hAnsi="Times New Roman" w:cs="Times New Roman"/>
          <w:i/>
          <w:iCs/>
        </w:rPr>
        <w:t>P</w:t>
      </w:r>
      <w:r w:rsidRPr="001770E0">
        <w:rPr>
          <w:rFonts w:ascii="Times New Roman" w:eastAsia="等线" w:hAnsi="Times New Roman" w:cs="Times New Roman"/>
        </w:rPr>
        <w:t xml:space="preserve"> &lt; 0.005.</w:t>
      </w:r>
    </w:p>
    <w:p w14:paraId="5FBC8E48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</w:p>
    <w:p w14:paraId="5FAB58F0" w14:textId="77777777" w:rsidR="001770E0" w:rsidRPr="001770E0" w:rsidRDefault="001770E0" w:rsidP="001770E0">
      <w:pPr>
        <w:widowControl/>
        <w:jc w:val="left"/>
        <w:rPr>
          <w:rFonts w:ascii="Times New Roman" w:eastAsia="等线" w:hAnsi="Times New Roman" w:cs="Times New Roman"/>
          <w:b/>
          <w:sz w:val="24"/>
        </w:rPr>
      </w:pPr>
      <w:r w:rsidRPr="001770E0">
        <w:rPr>
          <w:rFonts w:ascii="Times New Roman" w:eastAsia="等线" w:hAnsi="Times New Roman" w:cs="Times New Roman"/>
          <w:b/>
          <w:sz w:val="24"/>
        </w:rPr>
        <w:br w:type="page"/>
      </w:r>
    </w:p>
    <w:p w14:paraId="4B7FE7E6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b/>
          <w:sz w:val="24"/>
        </w:rPr>
      </w:pPr>
      <w:r w:rsidRPr="001770E0">
        <w:rPr>
          <w:rFonts w:ascii="Times New Roman" w:eastAsia="等线" w:hAnsi="Times New Roman" w:cs="Times New Roman"/>
          <w:b/>
          <w:sz w:val="24"/>
        </w:rPr>
        <w:lastRenderedPageBreak/>
        <w:t>Table S3 Multivariable Logistic Regression Model</w:t>
      </w:r>
      <w:r w:rsidRPr="001770E0">
        <w:rPr>
          <w:rFonts w:ascii="Times New Roman" w:eastAsia="等线" w:hAnsi="Times New Roman" w:cs="Times New Roman" w:hint="eastAsia"/>
          <w:b/>
          <w:sz w:val="24"/>
        </w:rPr>
        <w:t xml:space="preserve"> </w:t>
      </w:r>
      <w:r w:rsidRPr="001770E0">
        <w:rPr>
          <w:rFonts w:ascii="Times New Roman" w:eastAsia="等线" w:hAnsi="Times New Roman" w:cs="Times New Roman"/>
          <w:b/>
          <w:sz w:val="24"/>
        </w:rPr>
        <w:t>for Predicting Patients with Pneumonia Severity measured by CURB-65</w:t>
      </w:r>
    </w:p>
    <w:tbl>
      <w:tblPr>
        <w:tblStyle w:val="26"/>
        <w:tblW w:w="9072" w:type="dxa"/>
        <w:tblLayout w:type="fixed"/>
        <w:tblLook w:val="04A0" w:firstRow="1" w:lastRow="0" w:firstColumn="1" w:lastColumn="0" w:noHBand="0" w:noVBand="1"/>
      </w:tblPr>
      <w:tblGrid>
        <w:gridCol w:w="3119"/>
        <w:gridCol w:w="1701"/>
        <w:gridCol w:w="1701"/>
        <w:gridCol w:w="850"/>
        <w:gridCol w:w="1249"/>
        <w:gridCol w:w="452"/>
      </w:tblGrid>
      <w:tr w:rsidR="001770E0" w:rsidRPr="001770E0" w14:paraId="78AE796F" w14:textId="77777777" w:rsidTr="00512B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bottom"/>
          </w:tcPr>
          <w:p w14:paraId="04F02DF0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Variables </w:t>
            </w:r>
          </w:p>
        </w:tc>
        <w:tc>
          <w:tcPr>
            <w:tcW w:w="1701" w:type="dxa"/>
            <w:vAlign w:val="bottom"/>
          </w:tcPr>
          <w:p w14:paraId="0D1EF954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等线" w:eastAsia="等线" w:hAnsi="等线" w:cs="Times New Roman" w:hint="eastAsia"/>
                <w:szCs w:val="21"/>
              </w:rPr>
              <w:t>β</w:t>
            </w:r>
          </w:p>
        </w:tc>
        <w:tc>
          <w:tcPr>
            <w:tcW w:w="1701" w:type="dxa"/>
            <w:vAlign w:val="bottom"/>
          </w:tcPr>
          <w:p w14:paraId="784FB446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S</w:t>
            </w:r>
            <w:r w:rsidRPr="001770E0">
              <w:rPr>
                <w:rFonts w:ascii="Times New Roman" w:eastAsia="等线" w:hAnsi="Times New Roman" w:cs="Times New Roman"/>
              </w:rPr>
              <w:t>D</w:t>
            </w:r>
          </w:p>
        </w:tc>
        <w:tc>
          <w:tcPr>
            <w:tcW w:w="850" w:type="dxa"/>
            <w:vAlign w:val="bottom"/>
          </w:tcPr>
          <w:p w14:paraId="24C3DA71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</w:rPr>
              <w:t>t</w:t>
            </w:r>
          </w:p>
        </w:tc>
        <w:tc>
          <w:tcPr>
            <w:tcW w:w="1701" w:type="dxa"/>
            <w:gridSpan w:val="2"/>
            <w:vAlign w:val="bottom"/>
          </w:tcPr>
          <w:p w14:paraId="089FE204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 xml:space="preserve">P </w:t>
            </w: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>value</w:t>
            </w:r>
          </w:p>
        </w:tc>
      </w:tr>
      <w:tr w:rsidR="001770E0" w:rsidRPr="001770E0" w14:paraId="11C8B303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bottom w:val="nil"/>
            </w:tcBorders>
            <w:shd w:val="clear" w:color="auto" w:fill="E2EFD9"/>
            <w:vAlign w:val="bottom"/>
          </w:tcPr>
          <w:p w14:paraId="58758A30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Age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E2EFD9"/>
            <w:vAlign w:val="bottom"/>
          </w:tcPr>
          <w:p w14:paraId="30433ED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0.02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E2EFD9"/>
            <w:vAlign w:val="bottom"/>
          </w:tcPr>
          <w:p w14:paraId="1ECD7034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.01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E2EFD9"/>
            <w:vAlign w:val="bottom"/>
          </w:tcPr>
          <w:p w14:paraId="4A564F09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3.25</w:t>
            </w:r>
          </w:p>
        </w:tc>
        <w:tc>
          <w:tcPr>
            <w:tcW w:w="1249" w:type="dxa"/>
            <w:tcBorders>
              <w:bottom w:val="nil"/>
            </w:tcBorders>
            <w:shd w:val="clear" w:color="auto" w:fill="E2EFD9"/>
            <w:vAlign w:val="bottom"/>
          </w:tcPr>
          <w:p w14:paraId="6C22E56F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1.90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-3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2CA8E04D" w14:textId="77777777" w:rsidTr="00512B5E">
        <w:trPr>
          <w:gridAfter w:val="1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</w:tcPr>
          <w:p w14:paraId="5B882BEA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Gender female/male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1209A832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0.03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17864721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.19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156382F9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.14</w:t>
            </w:r>
          </w:p>
        </w:tc>
        <w:tc>
          <w:tcPr>
            <w:tcW w:w="1249" w:type="dxa"/>
            <w:tcBorders>
              <w:top w:val="nil"/>
              <w:bottom w:val="nil"/>
            </w:tcBorders>
            <w:vAlign w:val="bottom"/>
          </w:tcPr>
          <w:p w14:paraId="25A456F6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</w:tr>
      <w:tr w:rsidR="001770E0" w:rsidRPr="001770E0" w14:paraId="742E8069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E2EFD9"/>
          </w:tcPr>
          <w:p w14:paraId="65B1C801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Post stroke dysphagia </w:t>
            </w:r>
          </w:p>
          <w:p w14:paraId="7052CCFD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yes/no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38F0511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0.68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0C21A18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.28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16FD80D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2</w:t>
            </w:r>
            <w:r w:rsidRPr="001770E0">
              <w:rPr>
                <w:rFonts w:ascii="Times New Roman" w:eastAsia="等线" w:hAnsi="Times New Roman" w:cs="Times New Roman"/>
              </w:rPr>
              <w:t>.44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AC00938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1770E0" w:rsidRPr="001770E0" w14:paraId="72BEED8B" w14:textId="77777777" w:rsidTr="00512B5E">
        <w:trPr>
          <w:gridAfter w:val="1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</w:tcPr>
          <w:p w14:paraId="370123FF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N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asogastric tube placement yes/no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41CEBE2F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-0.08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3362F508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.25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765EF338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-</w:t>
            </w:r>
            <w:r w:rsidRPr="001770E0">
              <w:rPr>
                <w:rFonts w:ascii="Times New Roman" w:eastAsia="等线" w:hAnsi="Times New Roman" w:cs="Times New Roman"/>
              </w:rPr>
              <w:t>0.33</w:t>
            </w:r>
          </w:p>
        </w:tc>
        <w:tc>
          <w:tcPr>
            <w:tcW w:w="1249" w:type="dxa"/>
            <w:tcBorders>
              <w:top w:val="nil"/>
              <w:bottom w:val="nil"/>
            </w:tcBorders>
            <w:vAlign w:val="bottom"/>
          </w:tcPr>
          <w:p w14:paraId="33A597D7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.74</w:t>
            </w:r>
          </w:p>
        </w:tc>
      </w:tr>
      <w:tr w:rsidR="001770E0" w:rsidRPr="001770E0" w14:paraId="58A15BCC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E2EFD9"/>
          </w:tcPr>
          <w:p w14:paraId="21ABD08E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History of AF</w:t>
            </w:r>
            <w:r w:rsidRPr="001770E0">
              <w:rPr>
                <w:rFonts w:ascii="Times New Roman" w:eastAsia="等线" w:hAnsi="Times New Roman" w:cs="Times New Roman"/>
                <w:color w:val="000000"/>
                <w:sz w:val="22"/>
                <w:vertAlign w:val="superscript"/>
              </w:rPr>
              <w:t>†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 yes/no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76C9028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-0.13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AE32DB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85CAD0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-0.42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665C0C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.67</w:t>
            </w:r>
          </w:p>
        </w:tc>
      </w:tr>
      <w:tr w:rsidR="001770E0" w:rsidRPr="001770E0" w14:paraId="717095E4" w14:textId="77777777" w:rsidTr="001770E0">
        <w:trPr>
          <w:gridAfter w:val="1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FFFFFF"/>
          </w:tcPr>
          <w:p w14:paraId="414B8237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Fasting Blood Glucose (</w:t>
            </w:r>
            <w:proofErr w:type="spellStart"/>
            <w:r w:rsidRPr="001770E0">
              <w:rPr>
                <w:rFonts w:ascii="Times New Roman" w:eastAsia="等线" w:hAnsi="Times New Roman" w:cs="Times New Roman"/>
                <w:color w:val="000000"/>
              </w:rPr>
              <w:t>μmol</w:t>
            </w:r>
            <w:proofErr w:type="spellEnd"/>
            <w:r w:rsidRPr="001770E0">
              <w:rPr>
                <w:rFonts w:ascii="Times New Roman" w:eastAsia="等线" w:hAnsi="Times New Roman" w:cs="Times New Roman"/>
                <w:color w:val="000000"/>
              </w:rPr>
              <w:t>/L)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8CF6169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0.06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6D89C10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EE7DE05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2.31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03D0EE0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.02</w:t>
            </w:r>
          </w:p>
        </w:tc>
      </w:tr>
      <w:tr w:rsidR="001770E0" w:rsidRPr="001770E0" w14:paraId="1FC5B286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E2EFD9"/>
          </w:tcPr>
          <w:p w14:paraId="07334909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Admission NIH Stroke Scale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585A5D3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3377B6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285D98A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2</w:t>
            </w:r>
            <w:r w:rsidRPr="001770E0">
              <w:rPr>
                <w:rFonts w:ascii="Times New Roman" w:eastAsia="等线" w:hAnsi="Times New Roman" w:cs="Times New Roman"/>
              </w:rPr>
              <w:t>.41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3F742A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.02</w:t>
            </w:r>
          </w:p>
        </w:tc>
      </w:tr>
      <w:tr w:rsidR="001770E0" w:rsidRPr="001770E0" w14:paraId="51242417" w14:textId="77777777" w:rsidTr="001770E0">
        <w:trPr>
          <w:gridAfter w:val="1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FFFFFF"/>
          </w:tcPr>
          <w:p w14:paraId="7E5E7C0B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Discharge NIH Stroke Scale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9C9A923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1.65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86A5000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18BD0E3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0.09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BD979D8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</w:tc>
      </w:tr>
      <w:tr w:rsidR="001770E0" w:rsidRPr="001770E0" w14:paraId="5ED6F271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2897146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ECG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†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 (AF) yes/no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DCB925A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-0.57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5BA4D5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.50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7365A8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-1.14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B3C996D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</w:tr>
      <w:tr w:rsidR="001770E0" w:rsidRPr="001770E0" w14:paraId="38C818AB" w14:textId="77777777" w:rsidTr="001770E0">
        <w:trPr>
          <w:gridAfter w:val="1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71FBF06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Cs w:val="21"/>
              </w:rPr>
              <w:t>Large-artery Atherosclerosis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7F0518D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0.41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975582C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.70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5C49AE7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0.59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27760C5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</w:tr>
      <w:tr w:rsidR="001770E0" w:rsidRPr="001770E0" w14:paraId="21344009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F672D50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proofErr w:type="spellStart"/>
            <w:r w:rsidRPr="001770E0">
              <w:rPr>
                <w:rFonts w:ascii="Times New Roman" w:eastAsia="Times New Roman" w:hAnsi="Times New Roman" w:cs="Times New Roman"/>
                <w:color w:val="000000"/>
              </w:rPr>
              <w:t>Cardioembolism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4425B0F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1.43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0AC382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.89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9F3D523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1.60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A4481C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1770E0" w:rsidRPr="001770E0" w14:paraId="2DAC4FE5" w14:textId="77777777" w:rsidTr="001770E0">
        <w:trPr>
          <w:gridAfter w:val="1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C895356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Cs w:val="21"/>
              </w:rPr>
              <w:t>Small-vessel Occlusion</w:t>
            </w:r>
            <w:r w:rsidRPr="001770E0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B4F01AD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0.36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100385E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.73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07F44FE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0.50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D868BC0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.62</w:t>
            </w:r>
          </w:p>
        </w:tc>
      </w:tr>
      <w:tr w:rsidR="001770E0" w:rsidRPr="001770E0" w14:paraId="44F24792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single" w:sz="4" w:space="0" w:color="auto"/>
            </w:tcBorders>
            <w:shd w:val="clear" w:color="auto" w:fill="E2EFD9"/>
          </w:tcPr>
          <w:p w14:paraId="4681C381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Progressive Stroke yes/no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E2EFD9"/>
            <w:vAlign w:val="bottom"/>
          </w:tcPr>
          <w:p w14:paraId="7B36185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.14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E2EFD9"/>
            <w:vAlign w:val="bottom"/>
          </w:tcPr>
          <w:p w14:paraId="65515BD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.19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E2EFD9"/>
            <w:vAlign w:val="bottom"/>
          </w:tcPr>
          <w:p w14:paraId="7D3DEA0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.72</w:t>
            </w:r>
          </w:p>
        </w:tc>
        <w:tc>
          <w:tcPr>
            <w:tcW w:w="1249" w:type="dxa"/>
            <w:tcBorders>
              <w:top w:val="nil"/>
              <w:bottom w:val="single" w:sz="4" w:space="0" w:color="auto"/>
            </w:tcBorders>
            <w:shd w:val="clear" w:color="auto" w:fill="E2EFD9"/>
            <w:vAlign w:val="bottom"/>
          </w:tcPr>
          <w:p w14:paraId="4B48DA7A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.48</w:t>
            </w:r>
          </w:p>
        </w:tc>
      </w:tr>
    </w:tbl>
    <w:p w14:paraId="1DB0904C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  <w:r w:rsidRPr="001770E0">
        <w:rPr>
          <w:rFonts w:ascii="Times New Roman" w:eastAsia="等线" w:hAnsi="Times New Roman" w:cs="Times New Roman"/>
        </w:rPr>
        <w:t xml:space="preserve">*: </w:t>
      </w:r>
      <w:r w:rsidRPr="001770E0">
        <w:rPr>
          <w:rFonts w:ascii="Times New Roman" w:eastAsia="等线" w:hAnsi="Times New Roman" w:cs="Times New Roman"/>
          <w:i/>
          <w:iCs/>
        </w:rPr>
        <w:t>P</w:t>
      </w:r>
      <w:r w:rsidRPr="001770E0">
        <w:rPr>
          <w:rFonts w:ascii="Times New Roman" w:eastAsia="等线" w:hAnsi="Times New Roman" w:cs="Times New Roman"/>
        </w:rPr>
        <w:t xml:space="preserve"> &lt; 0.005.</w:t>
      </w:r>
    </w:p>
    <w:p w14:paraId="199C6870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</w:p>
    <w:p w14:paraId="205F4657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</w:p>
    <w:p w14:paraId="6B8D764D" w14:textId="7451B048" w:rsidR="001770E0" w:rsidRPr="001770E0" w:rsidRDefault="001770E0" w:rsidP="001723F5">
      <w:pPr>
        <w:widowControl/>
        <w:jc w:val="left"/>
        <w:rPr>
          <w:rFonts w:ascii="Times New Roman" w:eastAsia="等线" w:hAnsi="Times New Roman" w:cs="Times New Roman"/>
          <w:b/>
          <w:sz w:val="24"/>
        </w:rPr>
      </w:pPr>
      <w:r w:rsidRPr="001770E0">
        <w:rPr>
          <w:rFonts w:ascii="Times New Roman" w:eastAsia="等线" w:hAnsi="Times New Roman" w:cs="Times New Roman"/>
          <w:b/>
          <w:sz w:val="24"/>
        </w:rPr>
        <w:t>Table S4 Univariate Analysis for Predicting Patients with Pneumonia Severity measured by PSI (continuous variables)</w:t>
      </w:r>
    </w:p>
    <w:tbl>
      <w:tblPr>
        <w:tblStyle w:val="26"/>
        <w:tblW w:w="5000" w:type="pct"/>
        <w:tblLook w:val="04A0" w:firstRow="1" w:lastRow="0" w:firstColumn="1" w:lastColumn="0" w:noHBand="0" w:noVBand="1"/>
      </w:tblPr>
      <w:tblGrid>
        <w:gridCol w:w="4901"/>
        <w:gridCol w:w="1676"/>
        <w:gridCol w:w="1729"/>
      </w:tblGrid>
      <w:tr w:rsidR="001770E0" w:rsidRPr="001770E0" w14:paraId="1A5AE9C4" w14:textId="77777777" w:rsidTr="00512B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vAlign w:val="bottom"/>
          </w:tcPr>
          <w:p w14:paraId="2D0057B1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Variables </w:t>
            </w:r>
          </w:p>
        </w:tc>
        <w:tc>
          <w:tcPr>
            <w:tcW w:w="1009" w:type="pct"/>
            <w:vAlign w:val="bottom"/>
          </w:tcPr>
          <w:p w14:paraId="0130F48D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>r</w:t>
            </w:r>
          </w:p>
        </w:tc>
        <w:tc>
          <w:tcPr>
            <w:tcW w:w="1041" w:type="pct"/>
            <w:vAlign w:val="bottom"/>
          </w:tcPr>
          <w:p w14:paraId="4E227121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 xml:space="preserve">P </w:t>
            </w: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>value</w:t>
            </w:r>
          </w:p>
        </w:tc>
      </w:tr>
      <w:tr w:rsidR="001770E0" w:rsidRPr="001770E0" w14:paraId="68D6B031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bottom w:val="nil"/>
            </w:tcBorders>
            <w:shd w:val="clear" w:color="auto" w:fill="E2EFD9"/>
            <w:vAlign w:val="bottom"/>
          </w:tcPr>
          <w:p w14:paraId="2CC6BCED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Cs w:val="21"/>
              </w:rPr>
              <w:t>Age</w:t>
            </w:r>
          </w:p>
        </w:tc>
        <w:tc>
          <w:tcPr>
            <w:tcW w:w="1009" w:type="pct"/>
            <w:tcBorders>
              <w:bottom w:val="nil"/>
            </w:tcBorders>
            <w:shd w:val="clear" w:color="auto" w:fill="E2EFD9"/>
            <w:vAlign w:val="bottom"/>
          </w:tcPr>
          <w:p w14:paraId="5F4A96D4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.41</w:t>
            </w:r>
          </w:p>
        </w:tc>
        <w:tc>
          <w:tcPr>
            <w:tcW w:w="1041" w:type="pct"/>
            <w:tcBorders>
              <w:bottom w:val="nil"/>
            </w:tcBorders>
            <w:shd w:val="clear" w:color="auto" w:fill="E2EFD9"/>
            <w:vAlign w:val="bottom"/>
          </w:tcPr>
          <w:p w14:paraId="4B892ED6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2.79×10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-4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1435394D" w14:textId="77777777" w:rsidTr="00512B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vAlign w:val="bottom"/>
          </w:tcPr>
          <w:p w14:paraId="0F322996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Systolic Blood Pressure</w:t>
            </w: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 xml:space="preserve"> 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(mmHg)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vAlign w:val="bottom"/>
          </w:tcPr>
          <w:p w14:paraId="1272148B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.12</w:t>
            </w:r>
          </w:p>
        </w:tc>
        <w:tc>
          <w:tcPr>
            <w:tcW w:w="1041" w:type="pct"/>
            <w:tcBorders>
              <w:top w:val="nil"/>
              <w:bottom w:val="nil"/>
            </w:tcBorders>
            <w:vAlign w:val="bottom"/>
          </w:tcPr>
          <w:p w14:paraId="3D8AE30D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</w:tr>
      <w:tr w:rsidR="001770E0" w:rsidRPr="001770E0" w14:paraId="3BEC25B5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E2EFD9"/>
          </w:tcPr>
          <w:p w14:paraId="58E3EEB3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Diastolic Blood Pressure (mmHg)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B493DE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-0.06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3D921A3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.62</w:t>
            </w:r>
          </w:p>
        </w:tc>
      </w:tr>
      <w:tr w:rsidR="001770E0" w:rsidRPr="001770E0" w14:paraId="77E4C7AE" w14:textId="77777777" w:rsidTr="00512B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</w:tcPr>
          <w:p w14:paraId="6D6F7322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Triglyceride (mmol/L) </w:t>
            </w:r>
          </w:p>
        </w:tc>
        <w:tc>
          <w:tcPr>
            <w:tcW w:w="1009" w:type="pct"/>
            <w:tcBorders>
              <w:top w:val="nil"/>
              <w:bottom w:val="nil"/>
            </w:tcBorders>
            <w:vAlign w:val="bottom"/>
          </w:tcPr>
          <w:p w14:paraId="67A0CC25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0.12</w:t>
            </w:r>
          </w:p>
        </w:tc>
        <w:tc>
          <w:tcPr>
            <w:tcW w:w="1041" w:type="pct"/>
            <w:tcBorders>
              <w:top w:val="nil"/>
              <w:bottom w:val="nil"/>
            </w:tcBorders>
            <w:vAlign w:val="bottom"/>
          </w:tcPr>
          <w:p w14:paraId="1EC49DC1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.33</w:t>
            </w:r>
          </w:p>
        </w:tc>
      </w:tr>
      <w:tr w:rsidR="001770E0" w:rsidRPr="001770E0" w14:paraId="353A3F00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E2EFD9"/>
          </w:tcPr>
          <w:p w14:paraId="1ECD64DC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Total Cholesterol (mmol/L)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8A30F22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2.00×10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-3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2886292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.99</w:t>
            </w:r>
          </w:p>
        </w:tc>
      </w:tr>
      <w:tr w:rsidR="001770E0" w:rsidRPr="001770E0" w14:paraId="224479A5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FFFFFF"/>
          </w:tcPr>
          <w:p w14:paraId="168FB32D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LDLC (mmol/L)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1D98676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0.08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10830CA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.52</w:t>
            </w:r>
          </w:p>
        </w:tc>
      </w:tr>
      <w:tr w:rsidR="001770E0" w:rsidRPr="001770E0" w14:paraId="169AE0F7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E2EFD9"/>
          </w:tcPr>
          <w:p w14:paraId="37FB74A0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Creatinine (</w:t>
            </w:r>
            <w:proofErr w:type="spellStart"/>
            <w:r w:rsidRPr="001770E0">
              <w:rPr>
                <w:rFonts w:ascii="Times New Roman" w:eastAsia="等线" w:hAnsi="Times New Roman" w:cs="Times New Roman"/>
                <w:color w:val="000000"/>
              </w:rPr>
              <w:t>μmol</w:t>
            </w:r>
            <w:proofErr w:type="spellEnd"/>
            <w:r w:rsidRPr="001770E0">
              <w:rPr>
                <w:rFonts w:ascii="Times New Roman" w:eastAsia="等线" w:hAnsi="Times New Roman" w:cs="Times New Roman"/>
                <w:color w:val="000000"/>
              </w:rPr>
              <w:t>/L)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4B5F51E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.25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3895552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.03</w:t>
            </w:r>
          </w:p>
        </w:tc>
      </w:tr>
      <w:tr w:rsidR="001770E0" w:rsidRPr="001770E0" w14:paraId="1D4F6980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FFFFFF"/>
          </w:tcPr>
          <w:p w14:paraId="4EB523B8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Uric Acid (</w:t>
            </w:r>
            <w:proofErr w:type="spellStart"/>
            <w:r w:rsidRPr="001770E0">
              <w:rPr>
                <w:rFonts w:ascii="Times New Roman" w:eastAsia="等线" w:hAnsi="Times New Roman" w:cs="Times New Roman"/>
                <w:color w:val="000000"/>
              </w:rPr>
              <w:t>μmol</w:t>
            </w:r>
            <w:proofErr w:type="spellEnd"/>
            <w:r w:rsidRPr="001770E0">
              <w:rPr>
                <w:rFonts w:ascii="Times New Roman" w:eastAsia="等线" w:hAnsi="Times New Roman" w:cs="Times New Roman"/>
                <w:color w:val="000000"/>
              </w:rPr>
              <w:t>/L)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6282855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.02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D9FFA3B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.88</w:t>
            </w:r>
          </w:p>
        </w:tc>
      </w:tr>
      <w:tr w:rsidR="001770E0" w:rsidRPr="001770E0" w14:paraId="3FAE3DE9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E2EFD9"/>
          </w:tcPr>
          <w:p w14:paraId="0A8F1298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Fasting Blood Glucose (</w:t>
            </w:r>
            <w:proofErr w:type="spellStart"/>
            <w:r w:rsidRPr="001770E0">
              <w:rPr>
                <w:rFonts w:ascii="Times New Roman" w:eastAsia="等线" w:hAnsi="Times New Roman" w:cs="Times New Roman"/>
                <w:color w:val="000000"/>
              </w:rPr>
              <w:t>μmol</w:t>
            </w:r>
            <w:proofErr w:type="spellEnd"/>
            <w:r w:rsidRPr="001770E0">
              <w:rPr>
                <w:rFonts w:ascii="Times New Roman" w:eastAsia="等线" w:hAnsi="Times New Roman" w:cs="Times New Roman"/>
                <w:color w:val="000000"/>
              </w:rPr>
              <w:t>/L)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DC90273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.21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36FB638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.07</w:t>
            </w:r>
          </w:p>
        </w:tc>
      </w:tr>
      <w:tr w:rsidR="001770E0" w:rsidRPr="001770E0" w14:paraId="545098FE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FFFFFF"/>
          </w:tcPr>
          <w:p w14:paraId="1A89FCFF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Homocysteine (</w:t>
            </w:r>
            <w:proofErr w:type="spellStart"/>
            <w:r w:rsidRPr="001770E0">
              <w:rPr>
                <w:rFonts w:ascii="Times New Roman" w:eastAsia="等线" w:hAnsi="Times New Roman" w:cs="Times New Roman"/>
                <w:color w:val="000000"/>
              </w:rPr>
              <w:t>μmol</w:t>
            </w:r>
            <w:proofErr w:type="spellEnd"/>
            <w:r w:rsidRPr="001770E0">
              <w:rPr>
                <w:rFonts w:ascii="Times New Roman" w:eastAsia="等线" w:hAnsi="Times New Roman" w:cs="Times New Roman"/>
                <w:color w:val="000000"/>
              </w:rPr>
              <w:t>/L)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ABB84F3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.10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6E82E9A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.40</w:t>
            </w:r>
          </w:p>
        </w:tc>
      </w:tr>
      <w:tr w:rsidR="001770E0" w:rsidRPr="001770E0" w14:paraId="6336BFA9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30A3A51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Hemoglobin A1c (%)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A6BFA7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.14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0B735955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.24</w:t>
            </w:r>
          </w:p>
        </w:tc>
      </w:tr>
      <w:tr w:rsidR="001770E0" w:rsidRPr="001770E0" w14:paraId="12931AF3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6638F8F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Admission NIH Stroke Scale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48740A1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.26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3C75EF9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.03</w:t>
            </w:r>
          </w:p>
        </w:tc>
      </w:tr>
      <w:tr w:rsidR="001770E0" w:rsidRPr="001770E0" w14:paraId="70107204" w14:textId="77777777" w:rsidTr="0017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07DA15D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Discharge NIH Stroke Scale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EA43264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.36</w:t>
            </w:r>
          </w:p>
        </w:tc>
        <w:tc>
          <w:tcPr>
            <w:tcW w:w="1041" w:type="pct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C2E1CB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1.92×10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-3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210A17F3" w14:textId="77777777" w:rsidTr="001770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0" w:type="pct"/>
            <w:tcBorders>
              <w:top w:val="nil"/>
              <w:bottom w:val="single" w:sz="4" w:space="0" w:color="7F7F7F"/>
            </w:tcBorders>
            <w:shd w:val="clear" w:color="auto" w:fill="FFFFFF"/>
            <w:vAlign w:val="bottom"/>
          </w:tcPr>
          <w:p w14:paraId="41F305FA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Length of hospital stay</w:t>
            </w:r>
          </w:p>
        </w:tc>
        <w:tc>
          <w:tcPr>
            <w:tcW w:w="1009" w:type="pct"/>
            <w:tcBorders>
              <w:top w:val="nil"/>
              <w:bottom w:val="single" w:sz="4" w:space="0" w:color="7F7F7F"/>
            </w:tcBorders>
            <w:shd w:val="clear" w:color="auto" w:fill="FFFFFF"/>
            <w:vAlign w:val="bottom"/>
          </w:tcPr>
          <w:p w14:paraId="233931D9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.12</w:t>
            </w:r>
          </w:p>
        </w:tc>
        <w:tc>
          <w:tcPr>
            <w:tcW w:w="1041" w:type="pct"/>
            <w:tcBorders>
              <w:top w:val="nil"/>
              <w:bottom w:val="single" w:sz="4" w:space="0" w:color="7F7F7F"/>
            </w:tcBorders>
            <w:shd w:val="clear" w:color="auto" w:fill="FFFFFF"/>
            <w:vAlign w:val="bottom"/>
          </w:tcPr>
          <w:p w14:paraId="643A0621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.31</w:t>
            </w:r>
          </w:p>
        </w:tc>
      </w:tr>
    </w:tbl>
    <w:p w14:paraId="1B4597B3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</w:rPr>
      </w:pPr>
      <w:r w:rsidRPr="001770E0">
        <w:rPr>
          <w:rFonts w:ascii="Times New Roman" w:eastAsia="等线" w:hAnsi="Times New Roman" w:cs="Times New Roman"/>
        </w:rPr>
        <w:t xml:space="preserve">*: r &gt; 0.3, </w:t>
      </w:r>
      <w:r w:rsidRPr="001770E0">
        <w:rPr>
          <w:rFonts w:ascii="Times New Roman" w:eastAsia="等线" w:hAnsi="Times New Roman" w:cs="Times New Roman"/>
          <w:i/>
          <w:iCs/>
        </w:rPr>
        <w:t>P</w:t>
      </w:r>
      <w:r w:rsidRPr="001770E0">
        <w:rPr>
          <w:rFonts w:ascii="Times New Roman" w:eastAsia="等线" w:hAnsi="Times New Roman" w:cs="Times New Roman"/>
        </w:rPr>
        <w:t xml:space="preserve"> &lt; 0.005.</w:t>
      </w:r>
    </w:p>
    <w:p w14:paraId="57D9805F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</w:p>
    <w:p w14:paraId="4E1EAE41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</w:p>
    <w:p w14:paraId="0A0FC31E" w14:textId="77777777" w:rsidR="001770E0" w:rsidRPr="001770E0" w:rsidRDefault="001770E0" w:rsidP="001770E0">
      <w:pPr>
        <w:widowControl/>
        <w:jc w:val="left"/>
        <w:rPr>
          <w:rFonts w:ascii="Times New Roman" w:eastAsia="等线" w:hAnsi="Times New Roman" w:cs="Times New Roman"/>
          <w:b/>
          <w:sz w:val="24"/>
        </w:rPr>
      </w:pPr>
      <w:r w:rsidRPr="001770E0">
        <w:rPr>
          <w:rFonts w:ascii="Times New Roman" w:eastAsia="等线" w:hAnsi="Times New Roman" w:cs="Times New Roman"/>
          <w:b/>
          <w:sz w:val="24"/>
        </w:rPr>
        <w:br w:type="page"/>
      </w:r>
    </w:p>
    <w:p w14:paraId="19BCFEA9" w14:textId="77777777" w:rsidR="001770E0" w:rsidRPr="001770E0" w:rsidRDefault="001770E0" w:rsidP="001770E0">
      <w:pPr>
        <w:spacing w:line="360" w:lineRule="auto"/>
        <w:jc w:val="left"/>
        <w:rPr>
          <w:rFonts w:ascii="Times New Roman" w:eastAsia="等线" w:hAnsi="Times New Roman" w:cs="Times New Roman"/>
          <w:b/>
          <w:sz w:val="24"/>
        </w:rPr>
      </w:pPr>
      <w:r w:rsidRPr="001770E0">
        <w:rPr>
          <w:rFonts w:ascii="Times New Roman" w:eastAsia="等线" w:hAnsi="Times New Roman" w:cs="Times New Roman"/>
          <w:b/>
          <w:sz w:val="24"/>
        </w:rPr>
        <w:lastRenderedPageBreak/>
        <w:t>Table S5 Univariate Analysis for Predicting Patients with Pneumonia Severity measured by PSI (categorical variables)</w:t>
      </w:r>
    </w:p>
    <w:tbl>
      <w:tblPr>
        <w:tblStyle w:val="26"/>
        <w:tblW w:w="9072" w:type="dxa"/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1984"/>
        <w:gridCol w:w="993"/>
        <w:gridCol w:w="1134"/>
        <w:gridCol w:w="141"/>
      </w:tblGrid>
      <w:tr w:rsidR="001770E0" w:rsidRPr="001770E0" w14:paraId="23A098F8" w14:textId="77777777" w:rsidTr="00B04F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Align w:val="bottom"/>
          </w:tcPr>
          <w:p w14:paraId="02826C0B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Variables </w:t>
            </w:r>
          </w:p>
        </w:tc>
        <w:tc>
          <w:tcPr>
            <w:tcW w:w="2126" w:type="dxa"/>
            <w:vAlign w:val="bottom"/>
          </w:tcPr>
          <w:p w14:paraId="6077A2E2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M</w:t>
            </w:r>
            <w:r w:rsidRPr="001770E0">
              <w:rPr>
                <w:rFonts w:ascii="Times New Roman" w:eastAsia="等线" w:hAnsi="Times New Roman" w:cs="Times New Roman"/>
              </w:rPr>
              <w:t>ean</w:t>
            </w:r>
          </w:p>
        </w:tc>
        <w:tc>
          <w:tcPr>
            <w:tcW w:w="1984" w:type="dxa"/>
            <w:vAlign w:val="bottom"/>
          </w:tcPr>
          <w:p w14:paraId="68B09D7B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S</w:t>
            </w:r>
            <w:r w:rsidRPr="001770E0">
              <w:rPr>
                <w:rFonts w:ascii="Times New Roman" w:eastAsia="等线" w:hAnsi="Times New Roman" w:cs="Times New Roman"/>
              </w:rPr>
              <w:t>D</w:t>
            </w:r>
          </w:p>
        </w:tc>
        <w:tc>
          <w:tcPr>
            <w:tcW w:w="993" w:type="dxa"/>
            <w:vAlign w:val="bottom"/>
          </w:tcPr>
          <w:p w14:paraId="5A965F4F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t</w:t>
            </w:r>
            <w:r w:rsidRPr="001770E0">
              <w:rPr>
                <w:rFonts w:ascii="Times New Roman" w:eastAsia="等线" w:hAnsi="Times New Roman" w:cs="Times New Roman"/>
              </w:rPr>
              <w:t>/F</w:t>
            </w:r>
          </w:p>
        </w:tc>
        <w:tc>
          <w:tcPr>
            <w:tcW w:w="1275" w:type="dxa"/>
            <w:gridSpan w:val="2"/>
            <w:vAlign w:val="bottom"/>
          </w:tcPr>
          <w:p w14:paraId="55D33B8E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 xml:space="preserve">P </w:t>
            </w: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>value</w:t>
            </w:r>
          </w:p>
        </w:tc>
      </w:tr>
      <w:tr w:rsidR="001770E0" w:rsidRPr="001770E0" w14:paraId="4FB8447F" w14:textId="77777777" w:rsidTr="00B04FD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nil"/>
            </w:tcBorders>
            <w:shd w:val="clear" w:color="auto" w:fill="E2EFD9"/>
            <w:vAlign w:val="bottom"/>
          </w:tcPr>
          <w:p w14:paraId="63192886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Gender female/male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E2EFD9"/>
            <w:vAlign w:val="bottom"/>
          </w:tcPr>
          <w:p w14:paraId="573492FE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85.64/80.96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E2EFD9"/>
            <w:vAlign w:val="bottom"/>
          </w:tcPr>
          <w:p w14:paraId="16F7ECD9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25.28/15.59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E2EFD9"/>
            <w:vAlign w:val="bottom"/>
          </w:tcPr>
          <w:p w14:paraId="4045FAC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t=0.98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E2EFD9"/>
            <w:vAlign w:val="bottom"/>
          </w:tcPr>
          <w:p w14:paraId="57B1813F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</w:tr>
      <w:tr w:rsidR="001770E0" w:rsidRPr="001770E0" w14:paraId="7D722681" w14:textId="77777777" w:rsidTr="00B04FD8">
        <w:trPr>
          <w:gridAfter w:val="1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</w:tcPr>
          <w:p w14:paraId="6B28AA94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Post stroke dysphagia </w:t>
            </w:r>
          </w:p>
          <w:p w14:paraId="1224E5EE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C95A02C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85.78/62.30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032E811E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17.37/37.68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bottom"/>
          </w:tcPr>
          <w:p w14:paraId="2A1C1A2A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=-1.94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132494EE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1770E0" w:rsidRPr="001770E0" w14:paraId="63D0D958" w14:textId="77777777" w:rsidTr="00B04FD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E2EFD9"/>
          </w:tcPr>
          <w:p w14:paraId="1F3C1DF9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N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asogastric tube placement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0569DB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86.66/71.70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5ED6186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20.81/23.47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EC34F09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=-2.64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5BBE1C4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1770E0" w:rsidRPr="001770E0" w14:paraId="020E0BEA" w14:textId="77777777" w:rsidTr="00B04FD8">
        <w:trPr>
          <w:gridAfter w:val="1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</w:tcPr>
          <w:p w14:paraId="5E2EE733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History of Hypertension </w:t>
            </w:r>
          </w:p>
          <w:p w14:paraId="48686E63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95FA427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87.05/65.20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1529645B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19.75/24.36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bottom"/>
          </w:tcPr>
          <w:p w14:paraId="6FFBB805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=-3.64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26CF842A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5.14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-4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1FDA9E92" w14:textId="77777777" w:rsidTr="00B04FD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E2EFD9"/>
          </w:tcPr>
          <w:p w14:paraId="6FEBBC83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History of Diabetes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1ABE9C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84.61/81.89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B33346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15.51/24.36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66E4275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=-0.55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EF88A32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.58</w:t>
            </w:r>
          </w:p>
        </w:tc>
      </w:tr>
      <w:tr w:rsidR="001770E0" w:rsidRPr="001770E0" w14:paraId="61C3509F" w14:textId="77777777" w:rsidTr="00B04FD8">
        <w:trPr>
          <w:gridAfter w:val="1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FFFFFF"/>
          </w:tcPr>
          <w:p w14:paraId="21020B00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Smoking yes/quit/no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66CCF2C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78.88/70.40/84.98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754B275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23.76/40.98/19.61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74F2CCA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F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=1.27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37605A6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.29</w:t>
            </w:r>
          </w:p>
        </w:tc>
      </w:tr>
      <w:tr w:rsidR="001770E0" w:rsidRPr="001770E0" w14:paraId="60E4763A" w14:textId="77777777" w:rsidTr="00B04FD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E2EFD9"/>
          </w:tcPr>
          <w:p w14:paraId="1CF8E11F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History of AF</w:t>
            </w:r>
            <w:r w:rsidRPr="001770E0">
              <w:rPr>
                <w:rFonts w:ascii="Times New Roman" w:eastAsia="等线" w:hAnsi="Times New Roman" w:cs="Times New Roman"/>
                <w:color w:val="000000"/>
                <w:sz w:val="22"/>
                <w:vertAlign w:val="superscript"/>
              </w:rPr>
              <w:t>†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2E11152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89.30/79.46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F622CF6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25.14/20.61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463BFB8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=-1.77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1BED455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1770E0" w:rsidRPr="001770E0" w14:paraId="64EA0126" w14:textId="77777777" w:rsidTr="00B04FD8">
        <w:trPr>
          <w:gridAfter w:val="1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FFFFFF"/>
          </w:tcPr>
          <w:p w14:paraId="37987580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Other Heart Diseases </w:t>
            </w:r>
          </w:p>
          <w:p w14:paraId="6EE06E96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2FF6E73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89.00/82.19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C3CF24B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21.49/22.58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927E9C9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=-0.59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B4082E3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.56</w:t>
            </w:r>
          </w:p>
        </w:tc>
      </w:tr>
      <w:tr w:rsidR="001770E0" w:rsidRPr="001770E0" w14:paraId="15FEAD09" w14:textId="77777777" w:rsidTr="00B04FD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E2EFD9"/>
          </w:tcPr>
          <w:p w14:paraId="003B01F9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Previous Stroke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2C767E6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89.32/80.19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6E9D678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17.56/23.60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3D5A1D2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=-1.54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5ADC22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.13</w:t>
            </w:r>
          </w:p>
        </w:tc>
      </w:tr>
      <w:tr w:rsidR="001770E0" w:rsidRPr="001770E0" w14:paraId="34057E6B" w14:textId="77777777" w:rsidTr="00B04FD8">
        <w:trPr>
          <w:gridAfter w:val="1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FFFFFF"/>
          </w:tcPr>
          <w:p w14:paraId="6640FBB2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ECG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†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 (AF)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604DC2A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79.44/21.41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37F24CD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23.52/87.57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FB3BBBE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=-1.52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D3637BF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</w:tr>
      <w:tr w:rsidR="001770E0" w:rsidRPr="001770E0" w14:paraId="2BF296EB" w14:textId="77777777" w:rsidTr="00B04FD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51CF9527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TOAST Classification†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2399E18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80.22/88.36/76.13/56.00/-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16E6C4F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22.38/23.27/16.52/-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43DF23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F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=1.47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782B1FA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</w:tr>
      <w:tr w:rsidR="001770E0" w:rsidRPr="001770E0" w14:paraId="66220FB8" w14:textId="77777777" w:rsidTr="00B04FD8">
        <w:trPr>
          <w:gridAfter w:val="1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49479B5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Progressive Stroke yes/no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F0DE168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91.10/79.34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28D25A6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22.37/21.80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BEA4D76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=-2.04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6AA80F5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4.51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-2</w:t>
            </w:r>
          </w:p>
        </w:tc>
      </w:tr>
      <w:tr w:rsidR="001770E0" w:rsidRPr="001770E0" w14:paraId="55952A47" w14:textId="77777777" w:rsidTr="00B04FD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3C1E215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Brain lesion location</w:t>
            </w:r>
            <w:r w:rsidRPr="001770E0">
              <w:rPr>
                <w:rFonts w:ascii="Times New Roman" w:eastAsia="等线" w:hAnsi="Times New Roman" w:cs="Times New Roman"/>
              </w:rPr>
              <w:t>†</w:t>
            </w:r>
          </w:p>
          <w:p w14:paraId="000B0A1D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28F9CC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87.89/82.06/80.22/77.00/70.00/101.00/65.00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1A7E5883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27.51/21.86/15.86/</w:t>
            </w:r>
          </w:p>
          <w:p w14:paraId="7C164F03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19.09/-/-/25.46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7EE2137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F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=0.61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2125D61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</w:tr>
      <w:tr w:rsidR="001770E0" w:rsidRPr="001770E0" w14:paraId="1FC13931" w14:textId="77777777" w:rsidTr="00B04FD8">
        <w:trPr>
          <w:gridAfter w:val="1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FFFFFF"/>
          </w:tcPr>
          <w:p w14:paraId="5683D00A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Thrombolytic/</w:t>
            </w:r>
          </w:p>
          <w:p w14:paraId="19D0FF34" w14:textId="77777777" w:rsidR="001770E0" w:rsidRPr="001770E0" w:rsidRDefault="001770E0" w:rsidP="001770E0">
            <w:pPr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endovascular/no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1DB3321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84.17/75.50/82.17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145262B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19.39/3.54/23.56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4D62DC4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F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=0.28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7A6A980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.84</w:t>
            </w:r>
          </w:p>
        </w:tc>
      </w:tr>
      <w:tr w:rsidR="001770E0" w:rsidRPr="001770E0" w14:paraId="7055FA3D" w14:textId="77777777" w:rsidTr="00B04FD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</w:tcBorders>
            <w:shd w:val="clear" w:color="auto" w:fill="E2EFD9"/>
            <w:vAlign w:val="bottom"/>
          </w:tcPr>
          <w:p w14:paraId="52BBCE4A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Epilepsy yes/no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E2EFD9"/>
            <w:vAlign w:val="bottom"/>
          </w:tcPr>
          <w:p w14:paraId="09E5BD49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77.50/82.70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E2EFD9"/>
            <w:vAlign w:val="bottom"/>
          </w:tcPr>
          <w:p w14:paraId="4D9B492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10.61/22.70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2EFD9"/>
            <w:vAlign w:val="bottom"/>
          </w:tcPr>
          <w:p w14:paraId="59530AE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t</w:t>
            </w: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=0.32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E2EFD9"/>
            <w:vAlign w:val="bottom"/>
          </w:tcPr>
          <w:p w14:paraId="61D62BAA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.75</w:t>
            </w:r>
          </w:p>
        </w:tc>
      </w:tr>
    </w:tbl>
    <w:p w14:paraId="2D6DDC10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  <w:r w:rsidRPr="001770E0">
        <w:rPr>
          <w:rFonts w:ascii="Times New Roman" w:eastAsia="等线" w:hAnsi="Times New Roman" w:cs="Times New Roman"/>
        </w:rPr>
        <w:t xml:space="preserve">*: </w:t>
      </w:r>
      <w:r w:rsidRPr="001770E0">
        <w:rPr>
          <w:rFonts w:ascii="Times New Roman" w:eastAsia="等线" w:hAnsi="Times New Roman" w:cs="Times New Roman"/>
          <w:i/>
          <w:iCs/>
        </w:rPr>
        <w:t>P</w:t>
      </w:r>
      <w:r w:rsidRPr="001770E0">
        <w:rPr>
          <w:rFonts w:ascii="Times New Roman" w:eastAsia="等线" w:hAnsi="Times New Roman" w:cs="Times New Roman"/>
        </w:rPr>
        <w:t xml:space="preserve"> &lt; 0.005.</w:t>
      </w:r>
    </w:p>
    <w:p w14:paraId="6AA02CD9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</w:p>
    <w:p w14:paraId="50B75D40" w14:textId="77777777" w:rsidR="00393364" w:rsidRDefault="00393364" w:rsidP="00393364">
      <w:pPr>
        <w:widowControl/>
        <w:jc w:val="left"/>
        <w:rPr>
          <w:rFonts w:ascii="Times New Roman" w:eastAsia="等线" w:hAnsi="Times New Roman" w:cs="Times New Roman"/>
          <w:b/>
          <w:sz w:val="24"/>
        </w:rPr>
      </w:pPr>
    </w:p>
    <w:p w14:paraId="06D0BC40" w14:textId="46A8B1BC" w:rsidR="001770E0" w:rsidRPr="001770E0" w:rsidRDefault="001770E0" w:rsidP="00393364">
      <w:pPr>
        <w:widowControl/>
        <w:jc w:val="left"/>
        <w:rPr>
          <w:rFonts w:ascii="Times New Roman" w:eastAsia="等线" w:hAnsi="Times New Roman" w:cs="Times New Roman"/>
          <w:b/>
          <w:sz w:val="24"/>
        </w:rPr>
      </w:pPr>
      <w:r w:rsidRPr="001770E0">
        <w:rPr>
          <w:rFonts w:ascii="Times New Roman" w:eastAsia="等线" w:hAnsi="Times New Roman" w:cs="Times New Roman"/>
          <w:b/>
          <w:sz w:val="24"/>
        </w:rPr>
        <w:t>Table S6 Multivariable Linear Regression Model</w:t>
      </w:r>
      <w:r w:rsidRPr="001770E0">
        <w:rPr>
          <w:rFonts w:ascii="Times New Roman" w:eastAsia="等线" w:hAnsi="Times New Roman" w:cs="Times New Roman" w:hint="eastAsia"/>
          <w:b/>
          <w:sz w:val="24"/>
        </w:rPr>
        <w:t xml:space="preserve"> </w:t>
      </w:r>
      <w:r w:rsidRPr="001770E0">
        <w:rPr>
          <w:rFonts w:ascii="Times New Roman" w:eastAsia="等线" w:hAnsi="Times New Roman" w:cs="Times New Roman"/>
          <w:b/>
          <w:sz w:val="24"/>
        </w:rPr>
        <w:t xml:space="preserve">for Predicting Patients with Pneumonia Severity measured by PSI </w:t>
      </w:r>
    </w:p>
    <w:tbl>
      <w:tblPr>
        <w:tblStyle w:val="26"/>
        <w:tblW w:w="9072" w:type="dxa"/>
        <w:tblLayout w:type="fixed"/>
        <w:tblLook w:val="04A0" w:firstRow="1" w:lastRow="0" w:firstColumn="1" w:lastColumn="0" w:noHBand="0" w:noVBand="1"/>
      </w:tblPr>
      <w:tblGrid>
        <w:gridCol w:w="3119"/>
        <w:gridCol w:w="1701"/>
        <w:gridCol w:w="1701"/>
        <w:gridCol w:w="850"/>
        <w:gridCol w:w="1249"/>
        <w:gridCol w:w="452"/>
      </w:tblGrid>
      <w:tr w:rsidR="001770E0" w:rsidRPr="001770E0" w14:paraId="6A0550FF" w14:textId="77777777" w:rsidTr="00512B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bottom"/>
          </w:tcPr>
          <w:p w14:paraId="10D2911C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Variables </w:t>
            </w:r>
          </w:p>
        </w:tc>
        <w:tc>
          <w:tcPr>
            <w:tcW w:w="1701" w:type="dxa"/>
            <w:vAlign w:val="bottom"/>
          </w:tcPr>
          <w:p w14:paraId="791598F0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等线" w:eastAsia="等线" w:hAnsi="等线" w:cs="Times New Roman" w:hint="eastAsia"/>
                <w:szCs w:val="21"/>
              </w:rPr>
              <w:t>β</w:t>
            </w:r>
          </w:p>
        </w:tc>
        <w:tc>
          <w:tcPr>
            <w:tcW w:w="1701" w:type="dxa"/>
            <w:vAlign w:val="bottom"/>
          </w:tcPr>
          <w:p w14:paraId="4C99311D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S</w:t>
            </w:r>
            <w:r w:rsidRPr="001770E0">
              <w:rPr>
                <w:rFonts w:ascii="Times New Roman" w:eastAsia="等线" w:hAnsi="Times New Roman" w:cs="Times New Roman"/>
              </w:rPr>
              <w:t>D</w:t>
            </w:r>
          </w:p>
        </w:tc>
        <w:tc>
          <w:tcPr>
            <w:tcW w:w="850" w:type="dxa"/>
            <w:vAlign w:val="bottom"/>
          </w:tcPr>
          <w:p w14:paraId="2BFDFE2D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</w:rPr>
            </w:pPr>
            <w:r w:rsidRPr="001770E0">
              <w:rPr>
                <w:rFonts w:ascii="Times New Roman" w:eastAsia="等线" w:hAnsi="Times New Roman" w:cs="Times New Roman"/>
                <w:i/>
                <w:iCs/>
              </w:rPr>
              <w:t>t</w:t>
            </w:r>
          </w:p>
        </w:tc>
        <w:tc>
          <w:tcPr>
            <w:tcW w:w="1701" w:type="dxa"/>
            <w:gridSpan w:val="2"/>
            <w:vAlign w:val="bottom"/>
          </w:tcPr>
          <w:p w14:paraId="4A0CD99E" w14:textId="77777777" w:rsidR="001770E0" w:rsidRPr="001770E0" w:rsidRDefault="001770E0" w:rsidP="001770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i/>
                <w:color w:val="000000"/>
                <w:sz w:val="22"/>
              </w:rPr>
              <w:t xml:space="preserve">P </w:t>
            </w:r>
            <w:r w:rsidRPr="001770E0">
              <w:rPr>
                <w:rFonts w:ascii="Times New Roman" w:eastAsia="Times New Roman" w:hAnsi="Times New Roman" w:cs="Times New Roman"/>
                <w:color w:val="000000"/>
                <w:sz w:val="22"/>
              </w:rPr>
              <w:t>value</w:t>
            </w:r>
          </w:p>
        </w:tc>
      </w:tr>
      <w:tr w:rsidR="001770E0" w:rsidRPr="001770E0" w14:paraId="275FD6D1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bottom w:val="nil"/>
            </w:tcBorders>
            <w:shd w:val="clear" w:color="auto" w:fill="E2EFD9"/>
            <w:vAlign w:val="bottom"/>
          </w:tcPr>
          <w:p w14:paraId="6901353B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Age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E2EFD9"/>
            <w:vAlign w:val="bottom"/>
          </w:tcPr>
          <w:p w14:paraId="6E63F62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0.63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E2EFD9"/>
            <w:vAlign w:val="bottom"/>
          </w:tcPr>
          <w:p w14:paraId="0BE7B261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.20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E2EFD9"/>
            <w:vAlign w:val="bottom"/>
          </w:tcPr>
          <w:p w14:paraId="52B2F64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3.15</w:t>
            </w:r>
          </w:p>
        </w:tc>
        <w:tc>
          <w:tcPr>
            <w:tcW w:w="1249" w:type="dxa"/>
            <w:tcBorders>
              <w:bottom w:val="nil"/>
            </w:tcBorders>
            <w:shd w:val="clear" w:color="auto" w:fill="E2EFD9"/>
            <w:vAlign w:val="bottom"/>
          </w:tcPr>
          <w:p w14:paraId="369FB141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2.40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×10</w:t>
            </w:r>
            <w:r w:rsidRPr="001770E0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-3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*</w:t>
            </w:r>
          </w:p>
        </w:tc>
      </w:tr>
      <w:tr w:rsidR="001770E0" w:rsidRPr="001770E0" w14:paraId="0D51FB77" w14:textId="77777777" w:rsidTr="00512B5E">
        <w:trPr>
          <w:gridAfter w:val="1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</w:tcPr>
          <w:p w14:paraId="22C0DF5A" w14:textId="77777777" w:rsidR="001770E0" w:rsidRPr="001770E0" w:rsidRDefault="001770E0" w:rsidP="001770E0">
            <w:pPr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Gender female/male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5C4547DA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2.01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68E24CF6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4.96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4CAF603E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 w:hint="eastAsia"/>
              </w:rPr>
              <w:t>0</w:t>
            </w:r>
            <w:r w:rsidRPr="001770E0">
              <w:rPr>
                <w:rFonts w:ascii="Times New Roman" w:eastAsia="等线" w:hAnsi="Times New Roman" w:cs="Times New Roman"/>
              </w:rPr>
              <w:t>.40</w:t>
            </w:r>
          </w:p>
        </w:tc>
        <w:tc>
          <w:tcPr>
            <w:tcW w:w="1249" w:type="dxa"/>
            <w:tcBorders>
              <w:top w:val="nil"/>
              <w:bottom w:val="nil"/>
            </w:tcBorders>
            <w:vAlign w:val="bottom"/>
          </w:tcPr>
          <w:p w14:paraId="7F0C136B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</w:tr>
      <w:tr w:rsidR="001770E0" w:rsidRPr="001770E0" w14:paraId="467A447C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E2EFD9"/>
          </w:tcPr>
          <w:p w14:paraId="1D28C6FE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N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asogastric tube placement yes/no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066D20B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4.47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394CCAF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5.81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E7D2380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0.77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1C7BBBE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</w:tr>
      <w:tr w:rsidR="001770E0" w:rsidRPr="001770E0" w14:paraId="763BBC0B" w14:textId="77777777" w:rsidTr="00512B5E">
        <w:trPr>
          <w:gridAfter w:val="1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</w:tcPr>
          <w:p w14:paraId="5BA2286E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 xml:space="preserve">History of Hypertension </w:t>
            </w:r>
          </w:p>
          <w:p w14:paraId="76F5E690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yes/no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529B2403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14.95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24C1711E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5.72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2C1D4033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2.62</w:t>
            </w:r>
          </w:p>
        </w:tc>
        <w:tc>
          <w:tcPr>
            <w:tcW w:w="1249" w:type="dxa"/>
            <w:tcBorders>
              <w:top w:val="nil"/>
              <w:bottom w:val="nil"/>
            </w:tcBorders>
            <w:vAlign w:val="bottom"/>
          </w:tcPr>
          <w:p w14:paraId="7934B61F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.01</w:t>
            </w:r>
          </w:p>
        </w:tc>
      </w:tr>
      <w:tr w:rsidR="001770E0" w:rsidRPr="001770E0" w14:paraId="1833A726" w14:textId="77777777" w:rsidTr="001770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shd w:val="clear" w:color="auto" w:fill="E2EFD9"/>
          </w:tcPr>
          <w:p w14:paraId="6CA9EAB4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Discharge NIH Stroke Scale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4D9DED35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0.84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EA1E0CC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.39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6339C414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2.14</w:t>
            </w:r>
          </w:p>
        </w:tc>
        <w:tc>
          <w:tcPr>
            <w:tcW w:w="1249" w:type="dxa"/>
            <w:tcBorders>
              <w:top w:val="nil"/>
              <w:bottom w:val="nil"/>
            </w:tcBorders>
            <w:shd w:val="clear" w:color="auto" w:fill="E2EFD9"/>
            <w:vAlign w:val="bottom"/>
          </w:tcPr>
          <w:p w14:paraId="3A242887" w14:textId="77777777" w:rsidR="001770E0" w:rsidRPr="001770E0" w:rsidRDefault="001770E0" w:rsidP="001770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.04</w:t>
            </w:r>
          </w:p>
        </w:tc>
      </w:tr>
      <w:tr w:rsidR="001770E0" w:rsidRPr="001770E0" w14:paraId="5E20395E" w14:textId="77777777" w:rsidTr="001770E0">
        <w:trPr>
          <w:gridAfter w:val="1"/>
          <w:wAfter w:w="4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0A02A0F" w14:textId="77777777" w:rsidR="001770E0" w:rsidRPr="001770E0" w:rsidRDefault="001770E0" w:rsidP="001770E0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Progressive Stroke yes/no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</w:tcPr>
          <w:p w14:paraId="6B7A3F56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7.47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</w:tcPr>
          <w:p w14:paraId="4BDCC7CB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/>
                <w:color w:val="000000"/>
              </w:rPr>
              <w:t>5.10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</w:tcPr>
          <w:p w14:paraId="6FE992D5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</w:rPr>
            </w:pPr>
            <w:r w:rsidRPr="001770E0">
              <w:rPr>
                <w:rFonts w:ascii="Times New Roman" w:eastAsia="等线" w:hAnsi="Times New Roman" w:cs="Times New Roman"/>
              </w:rPr>
              <w:t>1.47</w:t>
            </w:r>
          </w:p>
        </w:tc>
        <w:tc>
          <w:tcPr>
            <w:tcW w:w="1249" w:type="dxa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</w:tcPr>
          <w:p w14:paraId="6EB2D848" w14:textId="77777777" w:rsidR="001770E0" w:rsidRPr="001770E0" w:rsidRDefault="001770E0" w:rsidP="001770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1770E0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1770E0">
              <w:rPr>
                <w:rFonts w:ascii="Times New Roman" w:eastAsia="等线" w:hAnsi="Times New Roman" w:cs="Times New Roman"/>
                <w:color w:val="000000"/>
              </w:rPr>
              <w:t>.15</w:t>
            </w:r>
          </w:p>
        </w:tc>
      </w:tr>
    </w:tbl>
    <w:p w14:paraId="1545A4B1" w14:textId="77777777" w:rsidR="001770E0" w:rsidRPr="001770E0" w:rsidRDefault="001770E0" w:rsidP="001770E0">
      <w:pPr>
        <w:autoSpaceDE w:val="0"/>
        <w:autoSpaceDN w:val="0"/>
        <w:adjustRightInd w:val="0"/>
        <w:jc w:val="left"/>
        <w:rPr>
          <w:rFonts w:ascii="Times New Roman" w:eastAsia="CharisSIL" w:hAnsi="Times New Roman" w:cs="Times New Roman"/>
          <w:kern w:val="0"/>
          <w:sz w:val="24"/>
          <w:szCs w:val="24"/>
        </w:rPr>
      </w:pPr>
      <w:r w:rsidRPr="001770E0">
        <w:rPr>
          <w:rFonts w:ascii="Times New Roman" w:eastAsia="等线" w:hAnsi="Times New Roman" w:cs="Times New Roman"/>
        </w:rPr>
        <w:t xml:space="preserve">*: </w:t>
      </w:r>
      <w:r w:rsidRPr="001770E0">
        <w:rPr>
          <w:rFonts w:ascii="Times New Roman" w:eastAsia="等线" w:hAnsi="Times New Roman" w:cs="Times New Roman"/>
          <w:i/>
          <w:iCs/>
        </w:rPr>
        <w:t>P</w:t>
      </w:r>
      <w:r w:rsidRPr="001770E0">
        <w:rPr>
          <w:rFonts w:ascii="Times New Roman" w:eastAsia="等线" w:hAnsi="Times New Roman" w:cs="Times New Roman"/>
        </w:rPr>
        <w:t xml:space="preserve"> &lt; 0.005.</w:t>
      </w:r>
    </w:p>
    <w:p w14:paraId="3C09C333" w14:textId="77777777" w:rsidR="001770E0" w:rsidRPr="001770E0" w:rsidRDefault="001770E0" w:rsidP="001770E0">
      <w:pPr>
        <w:rPr>
          <w:rFonts w:ascii="等线" w:eastAsia="等线" w:hAnsi="等线" w:cs="Times New Roman"/>
        </w:rPr>
      </w:pPr>
    </w:p>
    <w:p w14:paraId="5D925E5B" w14:textId="77777777" w:rsidR="001770E0" w:rsidRPr="001770E0" w:rsidRDefault="001770E0" w:rsidP="001770E0">
      <w:pPr>
        <w:spacing w:line="360" w:lineRule="auto"/>
        <w:rPr>
          <w:rFonts w:ascii="等线" w:eastAsia="等线" w:hAnsi="等线" w:cs="Times New Roman"/>
          <w:szCs w:val="21"/>
        </w:rPr>
      </w:pPr>
    </w:p>
    <w:p w14:paraId="533AB94D" w14:textId="77777777" w:rsidR="001770E0" w:rsidRPr="001770E0" w:rsidRDefault="001770E0" w:rsidP="001770E0">
      <w:pPr>
        <w:spacing w:line="360" w:lineRule="auto"/>
        <w:rPr>
          <w:rFonts w:ascii="Times New Roman" w:eastAsia="等线" w:hAnsi="Times New Roman" w:cs="Times New Roman"/>
          <w:b/>
          <w:sz w:val="24"/>
        </w:rPr>
      </w:pPr>
      <w:r w:rsidRPr="001770E0">
        <w:rPr>
          <w:rFonts w:ascii="Times New Roman" w:eastAsia="等线" w:hAnsi="Times New Roman" w:cs="Times New Roman"/>
          <w:b/>
          <w:sz w:val="24"/>
        </w:rPr>
        <w:lastRenderedPageBreak/>
        <w:t>Table S7 Demographic and clinical data of SAP patients</w:t>
      </w:r>
    </w:p>
    <w:tbl>
      <w:tblPr>
        <w:tblStyle w:val="a9"/>
        <w:tblW w:w="5291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8"/>
        <w:gridCol w:w="1700"/>
        <w:gridCol w:w="1559"/>
        <w:gridCol w:w="1136"/>
        <w:gridCol w:w="1276"/>
      </w:tblGrid>
      <w:tr w:rsidR="001770E0" w:rsidRPr="001770E0" w14:paraId="66924120" w14:textId="77777777" w:rsidTr="00512B5E">
        <w:trPr>
          <w:jc w:val="center"/>
        </w:trPr>
        <w:tc>
          <w:tcPr>
            <w:tcW w:w="17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39C90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 xml:space="preserve">Demographic and </w:t>
            </w:r>
          </w:p>
          <w:p w14:paraId="4CF9EEC5" w14:textId="77777777" w:rsidR="001770E0" w:rsidRPr="001770E0" w:rsidRDefault="001770E0" w:rsidP="001770E0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clinical data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9C6B9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Controls</w:t>
            </w:r>
          </w:p>
          <w:p w14:paraId="485961CD" w14:textId="77777777" w:rsidR="001770E0" w:rsidRPr="001770E0" w:rsidRDefault="001770E0" w:rsidP="001770E0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(n = 69)</w:t>
            </w:r>
          </w:p>
        </w:tc>
        <w:tc>
          <w:tcPr>
            <w:tcW w:w="8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09D0F6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Death or ICU</w:t>
            </w:r>
          </w:p>
          <w:p w14:paraId="1BA23EE4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(n = 3)</w:t>
            </w:r>
          </w:p>
        </w:tc>
        <w:tc>
          <w:tcPr>
            <w:tcW w:w="6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537C48" w14:textId="77777777" w:rsidR="001770E0" w:rsidRPr="001770E0" w:rsidRDefault="001770E0" w:rsidP="001770E0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1770E0">
              <w:rPr>
                <w:rFonts w:eastAsia="Times New Roman" w:cs="Times New Roman"/>
                <w:b/>
                <w:bCs/>
                <w:color w:val="000000"/>
                <w:sz w:val="22"/>
              </w:rPr>
              <w:t>t / χ2 / z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3ACA0" w14:textId="77777777" w:rsidR="001770E0" w:rsidRPr="001770E0" w:rsidRDefault="001770E0" w:rsidP="001770E0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1770E0">
              <w:rPr>
                <w:rFonts w:eastAsia="Times New Roman" w:cs="Times New Roman"/>
                <w:b/>
                <w:bCs/>
                <w:color w:val="000000"/>
                <w:sz w:val="22"/>
              </w:rPr>
              <w:t>P-value</w:t>
            </w:r>
          </w:p>
        </w:tc>
      </w:tr>
      <w:tr w:rsidR="001770E0" w:rsidRPr="001770E0" w14:paraId="3E5BE8C9" w14:textId="77777777" w:rsidTr="001770E0">
        <w:trPr>
          <w:jc w:val="center"/>
        </w:trPr>
        <w:tc>
          <w:tcPr>
            <w:tcW w:w="1774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13D96203" w14:textId="77777777" w:rsidR="001770E0" w:rsidRPr="001770E0" w:rsidRDefault="001770E0" w:rsidP="001770E0">
            <w:pPr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Age (years)</w:t>
            </w:r>
          </w:p>
        </w:tc>
        <w:tc>
          <w:tcPr>
            <w:tcW w:w="967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1591CA76" w14:textId="77777777" w:rsidR="001770E0" w:rsidRPr="001770E0" w:rsidRDefault="001770E0" w:rsidP="001770E0">
            <w:pPr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70.93 ± 12.03</w:t>
            </w:r>
          </w:p>
        </w:tc>
        <w:tc>
          <w:tcPr>
            <w:tcW w:w="887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1510BB48" w14:textId="77777777" w:rsidR="001770E0" w:rsidRPr="001770E0" w:rsidRDefault="001770E0" w:rsidP="001770E0">
            <w:pPr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71.33 ± 7.64</w:t>
            </w:r>
          </w:p>
        </w:tc>
        <w:tc>
          <w:tcPr>
            <w:tcW w:w="646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3DED654A" w14:textId="77777777" w:rsidR="001770E0" w:rsidRPr="001770E0" w:rsidRDefault="001770E0" w:rsidP="001770E0">
            <w:pPr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-0.06</w:t>
            </w:r>
          </w:p>
        </w:tc>
        <w:tc>
          <w:tcPr>
            <w:tcW w:w="726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5753A132" w14:textId="77777777" w:rsidR="001770E0" w:rsidRPr="001770E0" w:rsidRDefault="001770E0" w:rsidP="001770E0">
            <w:pPr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0.95</w:t>
            </w:r>
          </w:p>
        </w:tc>
      </w:tr>
      <w:tr w:rsidR="001770E0" w:rsidRPr="001770E0" w14:paraId="42C6CE1F" w14:textId="77777777" w:rsidTr="00512B5E">
        <w:trPr>
          <w:jc w:val="center"/>
        </w:trPr>
        <w:tc>
          <w:tcPr>
            <w:tcW w:w="1774" w:type="pct"/>
            <w:vAlign w:val="center"/>
          </w:tcPr>
          <w:p w14:paraId="66FE36E4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Gender (female/male)</w:t>
            </w:r>
          </w:p>
        </w:tc>
        <w:tc>
          <w:tcPr>
            <w:tcW w:w="967" w:type="pct"/>
            <w:vAlign w:val="center"/>
          </w:tcPr>
          <w:p w14:paraId="418CBACB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25/44</w:t>
            </w:r>
          </w:p>
        </w:tc>
        <w:tc>
          <w:tcPr>
            <w:tcW w:w="887" w:type="pct"/>
            <w:vAlign w:val="center"/>
          </w:tcPr>
          <w:p w14:paraId="4EE6E226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0/3</w:t>
            </w:r>
          </w:p>
        </w:tc>
        <w:tc>
          <w:tcPr>
            <w:tcW w:w="646" w:type="pct"/>
            <w:vAlign w:val="center"/>
          </w:tcPr>
          <w:p w14:paraId="0A7EB4EF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χ2 = 0.45</w:t>
            </w:r>
          </w:p>
        </w:tc>
        <w:tc>
          <w:tcPr>
            <w:tcW w:w="726" w:type="pct"/>
            <w:vAlign w:val="center"/>
          </w:tcPr>
          <w:p w14:paraId="39EFE23B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0.50</w:t>
            </w:r>
          </w:p>
        </w:tc>
      </w:tr>
      <w:tr w:rsidR="001770E0" w:rsidRPr="001770E0" w14:paraId="3B651BBC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5FDE492F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Dysphagia (no/yes)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6DAA8CAD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9/60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42E3CBAC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1/2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38096505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= 0.90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5B753AFE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0.37</w:t>
            </w:r>
          </w:p>
        </w:tc>
      </w:tr>
      <w:tr w:rsidR="001770E0" w:rsidRPr="001770E0" w14:paraId="473EC680" w14:textId="77777777" w:rsidTr="00512B5E">
        <w:trPr>
          <w:jc w:val="center"/>
        </w:trPr>
        <w:tc>
          <w:tcPr>
            <w:tcW w:w="1774" w:type="pct"/>
            <w:vAlign w:val="center"/>
          </w:tcPr>
          <w:p w14:paraId="30E5BFA2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 xml:space="preserve">Feeding methods </w:t>
            </w:r>
          </w:p>
          <w:p w14:paraId="78F57680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(oral/nasal feeding)</w:t>
            </w:r>
          </w:p>
        </w:tc>
        <w:tc>
          <w:tcPr>
            <w:tcW w:w="967" w:type="pct"/>
            <w:vAlign w:val="center"/>
          </w:tcPr>
          <w:p w14:paraId="7BD005BB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18/51</w:t>
            </w:r>
          </w:p>
        </w:tc>
        <w:tc>
          <w:tcPr>
            <w:tcW w:w="887" w:type="pct"/>
            <w:vAlign w:val="center"/>
          </w:tcPr>
          <w:p w14:paraId="7678D33D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1/2</w:t>
            </w:r>
          </w:p>
        </w:tc>
        <w:tc>
          <w:tcPr>
            <w:tcW w:w="646" w:type="pct"/>
            <w:vAlign w:val="center"/>
          </w:tcPr>
          <w:p w14:paraId="144CB231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&lt; 0.01</w:t>
            </w:r>
          </w:p>
        </w:tc>
        <w:tc>
          <w:tcPr>
            <w:tcW w:w="726" w:type="pct"/>
            <w:vAlign w:val="center"/>
          </w:tcPr>
          <w:p w14:paraId="5D5CABFC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1.00</w:t>
            </w:r>
          </w:p>
        </w:tc>
      </w:tr>
      <w:tr w:rsidR="00203016" w:rsidRPr="001770E0" w14:paraId="456432C4" w14:textId="77777777" w:rsidTr="004F7630">
        <w:trPr>
          <w:jc w:val="center"/>
        </w:trPr>
        <w:tc>
          <w:tcPr>
            <w:tcW w:w="1774" w:type="pct"/>
            <w:shd w:val="clear" w:color="auto" w:fill="E2EFD9"/>
            <w:vAlign w:val="bottom"/>
          </w:tcPr>
          <w:p w14:paraId="4E52022D" w14:textId="5C621B19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  <w:sz w:val="21"/>
              </w:rPr>
              <w:t>Systolic Blood Pressure</w:t>
            </w:r>
            <w:r w:rsidRPr="001770E0">
              <w:rPr>
                <w:rFonts w:eastAsia="等线" w:cs="Times New Roman" w:hint="eastAsia"/>
                <w:b/>
                <w:bCs/>
                <w:color w:val="000000"/>
                <w:sz w:val="21"/>
              </w:rPr>
              <w:t xml:space="preserve"> </w:t>
            </w:r>
            <w:r w:rsidRPr="001770E0">
              <w:rPr>
                <w:rFonts w:eastAsia="等线" w:cs="Times New Roman"/>
                <w:b/>
                <w:bCs/>
                <w:color w:val="000000"/>
                <w:sz w:val="21"/>
              </w:rPr>
              <w:t>(mmHg)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3B2A64D8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143.40 ± 17.72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646B8CE8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132.70 ± 28.02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0D09835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1.01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4100590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0.32</w:t>
            </w:r>
          </w:p>
        </w:tc>
      </w:tr>
      <w:tr w:rsidR="00203016" w:rsidRPr="001770E0" w14:paraId="78BA8CF1" w14:textId="77777777" w:rsidTr="004F7630">
        <w:trPr>
          <w:jc w:val="center"/>
        </w:trPr>
        <w:tc>
          <w:tcPr>
            <w:tcW w:w="1774" w:type="pct"/>
          </w:tcPr>
          <w:p w14:paraId="2FFC5F26" w14:textId="061BF39D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  <w:sz w:val="21"/>
              </w:rPr>
              <w:t>Diastolic Blood Pressure (mmHg)</w:t>
            </w:r>
          </w:p>
        </w:tc>
        <w:tc>
          <w:tcPr>
            <w:tcW w:w="967" w:type="pct"/>
            <w:vAlign w:val="center"/>
          </w:tcPr>
          <w:p w14:paraId="7FDAF564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80.41 ± 12.39</w:t>
            </w:r>
          </w:p>
        </w:tc>
        <w:tc>
          <w:tcPr>
            <w:tcW w:w="887" w:type="pct"/>
            <w:vAlign w:val="center"/>
          </w:tcPr>
          <w:p w14:paraId="0E04ED33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72.67 ± 5.51</w:t>
            </w:r>
          </w:p>
        </w:tc>
        <w:tc>
          <w:tcPr>
            <w:tcW w:w="646" w:type="pct"/>
            <w:vAlign w:val="center"/>
          </w:tcPr>
          <w:p w14:paraId="6E0C7858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1.07</w:t>
            </w:r>
          </w:p>
        </w:tc>
        <w:tc>
          <w:tcPr>
            <w:tcW w:w="726" w:type="pct"/>
            <w:vAlign w:val="center"/>
          </w:tcPr>
          <w:p w14:paraId="6F71B85C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0.29</w:t>
            </w:r>
          </w:p>
        </w:tc>
      </w:tr>
      <w:tr w:rsidR="00203016" w:rsidRPr="001770E0" w14:paraId="2E26C084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27BDEC91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History of hypertension (no/yes)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3C29499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12/57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16FA358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2/1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17E42A94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= 1.67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27421B8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0.09</w:t>
            </w:r>
          </w:p>
        </w:tc>
      </w:tr>
      <w:tr w:rsidR="00203016" w:rsidRPr="001770E0" w14:paraId="54F18048" w14:textId="77777777" w:rsidTr="00512B5E">
        <w:trPr>
          <w:jc w:val="center"/>
        </w:trPr>
        <w:tc>
          <w:tcPr>
            <w:tcW w:w="1774" w:type="pct"/>
            <w:vAlign w:val="center"/>
          </w:tcPr>
          <w:p w14:paraId="1FB463D1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History of diabetes (no/yes)</w:t>
            </w:r>
          </w:p>
        </w:tc>
        <w:tc>
          <w:tcPr>
            <w:tcW w:w="967" w:type="pct"/>
            <w:vAlign w:val="center"/>
          </w:tcPr>
          <w:p w14:paraId="666616ED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51/18</w:t>
            </w:r>
          </w:p>
        </w:tc>
        <w:tc>
          <w:tcPr>
            <w:tcW w:w="887" w:type="pct"/>
            <w:vAlign w:val="center"/>
          </w:tcPr>
          <w:p w14:paraId="758A5F4E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3/0</w:t>
            </w:r>
          </w:p>
        </w:tc>
        <w:tc>
          <w:tcPr>
            <w:tcW w:w="646" w:type="pct"/>
            <w:vAlign w:val="center"/>
          </w:tcPr>
          <w:p w14:paraId="5877320A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= 0.57</w:t>
            </w:r>
          </w:p>
        </w:tc>
        <w:tc>
          <w:tcPr>
            <w:tcW w:w="726" w:type="pct"/>
            <w:vAlign w:val="center"/>
          </w:tcPr>
          <w:p w14:paraId="6FC7897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0.57</w:t>
            </w:r>
          </w:p>
        </w:tc>
      </w:tr>
      <w:tr w:rsidR="00203016" w:rsidRPr="001770E0" w14:paraId="285946E3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4FD33348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Smoking (no/yes/quit)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746324EC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58/16/5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1A8C74C9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3/0/0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19691106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&lt; 0.01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6EBECA06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1.00</w:t>
            </w:r>
          </w:p>
        </w:tc>
      </w:tr>
      <w:tr w:rsidR="00203016" w:rsidRPr="001770E0" w14:paraId="050BF9A3" w14:textId="77777777" w:rsidTr="00512B5E">
        <w:trPr>
          <w:jc w:val="center"/>
        </w:trPr>
        <w:tc>
          <w:tcPr>
            <w:tcW w:w="1774" w:type="pct"/>
            <w:vAlign w:val="center"/>
          </w:tcPr>
          <w:p w14:paraId="04012BF0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History of atrial fibrillation (no/yes)</w:t>
            </w:r>
          </w:p>
        </w:tc>
        <w:tc>
          <w:tcPr>
            <w:tcW w:w="967" w:type="pct"/>
            <w:vAlign w:val="center"/>
          </w:tcPr>
          <w:p w14:paraId="3BFF55E1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47/22</w:t>
            </w:r>
          </w:p>
        </w:tc>
        <w:tc>
          <w:tcPr>
            <w:tcW w:w="887" w:type="pct"/>
            <w:vAlign w:val="center"/>
          </w:tcPr>
          <w:p w14:paraId="4D8E5B59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2/1</w:t>
            </w:r>
          </w:p>
        </w:tc>
        <w:tc>
          <w:tcPr>
            <w:tcW w:w="646" w:type="pct"/>
            <w:vAlign w:val="center"/>
          </w:tcPr>
          <w:p w14:paraId="6953518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&lt; 0.01</w:t>
            </w:r>
          </w:p>
        </w:tc>
        <w:tc>
          <w:tcPr>
            <w:tcW w:w="726" w:type="pct"/>
            <w:vAlign w:val="center"/>
          </w:tcPr>
          <w:p w14:paraId="3C6B8CF9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1.00</w:t>
            </w:r>
          </w:p>
        </w:tc>
      </w:tr>
      <w:tr w:rsidR="00203016" w:rsidRPr="001770E0" w14:paraId="03E68B91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37749923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Other heart diseases (no/yes)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0F23B30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65/4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6797C8D1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3/0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44FFD962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&lt; 0.01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26436E2D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1.00</w:t>
            </w:r>
          </w:p>
        </w:tc>
      </w:tr>
      <w:tr w:rsidR="00203016" w:rsidRPr="001770E0" w14:paraId="2BF7A587" w14:textId="77777777" w:rsidTr="00512B5E">
        <w:trPr>
          <w:jc w:val="center"/>
        </w:trPr>
        <w:tc>
          <w:tcPr>
            <w:tcW w:w="1774" w:type="pct"/>
            <w:vAlign w:val="center"/>
          </w:tcPr>
          <w:p w14:paraId="3E84FDA3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History of stroke (no/yes)</w:t>
            </w:r>
          </w:p>
        </w:tc>
        <w:tc>
          <w:tcPr>
            <w:tcW w:w="967" w:type="pct"/>
            <w:vAlign w:val="center"/>
          </w:tcPr>
          <w:p w14:paraId="0F032664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51/18</w:t>
            </w:r>
          </w:p>
        </w:tc>
        <w:tc>
          <w:tcPr>
            <w:tcW w:w="887" w:type="pct"/>
            <w:vAlign w:val="center"/>
          </w:tcPr>
          <w:p w14:paraId="06E48B72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2/1</w:t>
            </w:r>
          </w:p>
        </w:tc>
        <w:tc>
          <w:tcPr>
            <w:tcW w:w="646" w:type="pct"/>
            <w:vAlign w:val="center"/>
          </w:tcPr>
          <w:p w14:paraId="08C641F9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&lt; 0.01</w:t>
            </w:r>
          </w:p>
        </w:tc>
        <w:tc>
          <w:tcPr>
            <w:tcW w:w="726" w:type="pct"/>
            <w:vAlign w:val="center"/>
          </w:tcPr>
          <w:p w14:paraId="38DDB1B8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1.00</w:t>
            </w:r>
          </w:p>
        </w:tc>
      </w:tr>
      <w:tr w:rsidR="00203016" w:rsidRPr="001770E0" w14:paraId="54FF87CA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56960309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Triglyceride (mmol/L)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53FF45B0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1.23 ± 0.51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03214D7A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1.07 ± 0.36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2FA6014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0.54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0E8D1231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0.59</w:t>
            </w:r>
          </w:p>
        </w:tc>
      </w:tr>
      <w:tr w:rsidR="00203016" w:rsidRPr="001770E0" w14:paraId="395E3061" w14:textId="77777777" w:rsidTr="00512B5E">
        <w:trPr>
          <w:jc w:val="center"/>
        </w:trPr>
        <w:tc>
          <w:tcPr>
            <w:tcW w:w="1774" w:type="pct"/>
            <w:vAlign w:val="center"/>
          </w:tcPr>
          <w:p w14:paraId="6A092DBE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Total cholesterol (mmol/L)</w:t>
            </w:r>
          </w:p>
        </w:tc>
        <w:tc>
          <w:tcPr>
            <w:tcW w:w="967" w:type="pct"/>
            <w:vAlign w:val="center"/>
          </w:tcPr>
          <w:p w14:paraId="7D2CB84C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4.12 ± 1.04</w:t>
            </w:r>
          </w:p>
        </w:tc>
        <w:tc>
          <w:tcPr>
            <w:tcW w:w="887" w:type="pct"/>
            <w:vAlign w:val="center"/>
          </w:tcPr>
          <w:p w14:paraId="37A7397D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3.51 ± 0.52</w:t>
            </w:r>
          </w:p>
        </w:tc>
        <w:tc>
          <w:tcPr>
            <w:tcW w:w="646" w:type="pct"/>
            <w:vAlign w:val="center"/>
          </w:tcPr>
          <w:p w14:paraId="2555503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0.99</w:t>
            </w:r>
          </w:p>
        </w:tc>
        <w:tc>
          <w:tcPr>
            <w:tcW w:w="726" w:type="pct"/>
            <w:vAlign w:val="center"/>
          </w:tcPr>
          <w:p w14:paraId="54F44093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0.33</w:t>
            </w:r>
          </w:p>
        </w:tc>
      </w:tr>
      <w:tr w:rsidR="00203016" w:rsidRPr="001770E0" w14:paraId="0FE896B5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6D72BF12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LDL-C (mmol/L)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6618FA7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2.33 ± 0.79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674D9AD8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2.05 ± 0.40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273A34BA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0.61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7F057864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0.55</w:t>
            </w:r>
          </w:p>
        </w:tc>
      </w:tr>
      <w:tr w:rsidR="00203016" w:rsidRPr="001770E0" w14:paraId="2FF2DC2A" w14:textId="77777777" w:rsidTr="00512B5E">
        <w:trPr>
          <w:jc w:val="center"/>
        </w:trPr>
        <w:tc>
          <w:tcPr>
            <w:tcW w:w="1774" w:type="pct"/>
            <w:vAlign w:val="center"/>
          </w:tcPr>
          <w:p w14:paraId="68EA5353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Creatinine</w:t>
            </w:r>
          </w:p>
        </w:tc>
        <w:tc>
          <w:tcPr>
            <w:tcW w:w="967" w:type="pct"/>
            <w:vAlign w:val="center"/>
          </w:tcPr>
          <w:p w14:paraId="008B927D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71.35 ± 18.85</w:t>
            </w:r>
          </w:p>
        </w:tc>
        <w:tc>
          <w:tcPr>
            <w:tcW w:w="887" w:type="pct"/>
            <w:vAlign w:val="center"/>
          </w:tcPr>
          <w:p w14:paraId="057F7824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64.23 ± 12.10</w:t>
            </w:r>
          </w:p>
        </w:tc>
        <w:tc>
          <w:tcPr>
            <w:tcW w:w="646" w:type="pct"/>
            <w:vAlign w:val="center"/>
          </w:tcPr>
          <w:p w14:paraId="0630AF6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0.65</w:t>
            </w:r>
          </w:p>
        </w:tc>
        <w:tc>
          <w:tcPr>
            <w:tcW w:w="726" w:type="pct"/>
            <w:vAlign w:val="center"/>
          </w:tcPr>
          <w:p w14:paraId="14C6F6B3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0.52</w:t>
            </w:r>
          </w:p>
        </w:tc>
      </w:tr>
      <w:tr w:rsidR="00203016" w:rsidRPr="001770E0" w14:paraId="674C9FC7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12F502F0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Uric acid (</w:t>
            </w:r>
            <w:proofErr w:type="spellStart"/>
            <w:r w:rsidRPr="001770E0">
              <w:rPr>
                <w:rFonts w:eastAsia="等线" w:cs="Times New Roman"/>
                <w:b/>
                <w:bCs/>
                <w:color w:val="000000"/>
              </w:rPr>
              <w:t>μmol</w:t>
            </w:r>
            <w:proofErr w:type="spellEnd"/>
            <w:r w:rsidRPr="001770E0">
              <w:rPr>
                <w:rFonts w:eastAsia="等线" w:cs="Times New Roman"/>
                <w:b/>
                <w:bCs/>
                <w:color w:val="000000"/>
              </w:rPr>
              <w:t>/L)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5C7E7632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290.50 ± 111.80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7A89412A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241.20 ± 83.38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7E95E2C3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0.75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57295271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0.46</w:t>
            </w:r>
          </w:p>
        </w:tc>
      </w:tr>
      <w:tr w:rsidR="00203016" w:rsidRPr="001770E0" w14:paraId="4B443942" w14:textId="77777777" w:rsidTr="00512B5E">
        <w:trPr>
          <w:jc w:val="center"/>
        </w:trPr>
        <w:tc>
          <w:tcPr>
            <w:tcW w:w="1774" w:type="pct"/>
            <w:vAlign w:val="center"/>
          </w:tcPr>
          <w:p w14:paraId="019A7043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Fasting blood glucose (mmol/L)</w:t>
            </w:r>
          </w:p>
        </w:tc>
        <w:tc>
          <w:tcPr>
            <w:tcW w:w="967" w:type="pct"/>
            <w:vAlign w:val="center"/>
          </w:tcPr>
          <w:p w14:paraId="1CD15B16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7.10 ± 3.13</w:t>
            </w:r>
          </w:p>
        </w:tc>
        <w:tc>
          <w:tcPr>
            <w:tcW w:w="887" w:type="pct"/>
            <w:vAlign w:val="center"/>
          </w:tcPr>
          <w:p w14:paraId="26A01CE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4.89 ± 0.42</w:t>
            </w:r>
          </w:p>
        </w:tc>
        <w:tc>
          <w:tcPr>
            <w:tcW w:w="646" w:type="pct"/>
            <w:vAlign w:val="center"/>
          </w:tcPr>
          <w:p w14:paraId="6782B5CE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4.96</w:t>
            </w:r>
          </w:p>
        </w:tc>
        <w:tc>
          <w:tcPr>
            <w:tcW w:w="726" w:type="pct"/>
            <w:vAlign w:val="center"/>
          </w:tcPr>
          <w:p w14:paraId="1C859224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4.64</w:t>
            </w:r>
            <m:oMath>
              <m:r>
                <m:rPr>
                  <m:sty m:val="p"/>
                </m:rPr>
                <w:rPr>
                  <w:rFonts w:ascii="Cambria Math" w:eastAsia="等线" w:hAnsi="Cambria Math" w:cs="Times New Roman"/>
                  <w:color w:val="000000"/>
                </w:rPr>
                <m:t>×</m:t>
              </m:r>
            </m:oMath>
            <w:r w:rsidRPr="001770E0">
              <w:rPr>
                <w:rFonts w:eastAsia="等线" w:cs="Times New Roman"/>
                <w:color w:val="000000"/>
              </w:rPr>
              <w:t>10-6*</w:t>
            </w:r>
          </w:p>
        </w:tc>
      </w:tr>
      <w:tr w:rsidR="00203016" w:rsidRPr="001770E0" w14:paraId="2AE336EA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13556C13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Homocysteine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4F1FD93D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11.35 ± 3.16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13DDC5D1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9.67 ± 2.65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3DFA8F6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0.91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505D6B1E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0.37</w:t>
            </w:r>
          </w:p>
        </w:tc>
      </w:tr>
      <w:tr w:rsidR="00203016" w:rsidRPr="001770E0" w14:paraId="4099C801" w14:textId="77777777" w:rsidTr="00512B5E">
        <w:trPr>
          <w:jc w:val="center"/>
        </w:trPr>
        <w:tc>
          <w:tcPr>
            <w:tcW w:w="1774" w:type="pct"/>
            <w:vAlign w:val="center"/>
          </w:tcPr>
          <w:p w14:paraId="69BE80C1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HbA1c (%)</w:t>
            </w:r>
          </w:p>
        </w:tc>
        <w:tc>
          <w:tcPr>
            <w:tcW w:w="967" w:type="pct"/>
            <w:vAlign w:val="center"/>
          </w:tcPr>
          <w:p w14:paraId="4C5E4C78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6.94 ± 1.48</w:t>
            </w:r>
          </w:p>
        </w:tc>
        <w:tc>
          <w:tcPr>
            <w:tcW w:w="887" w:type="pct"/>
            <w:vAlign w:val="center"/>
          </w:tcPr>
          <w:p w14:paraId="58A8880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5.83 ± 0.35</w:t>
            </w:r>
          </w:p>
        </w:tc>
        <w:tc>
          <w:tcPr>
            <w:tcW w:w="646" w:type="pct"/>
            <w:vAlign w:val="center"/>
          </w:tcPr>
          <w:p w14:paraId="547899F0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1.29</w:t>
            </w:r>
          </w:p>
        </w:tc>
        <w:tc>
          <w:tcPr>
            <w:tcW w:w="726" w:type="pct"/>
            <w:vAlign w:val="center"/>
          </w:tcPr>
          <w:p w14:paraId="31B67B02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0.20</w:t>
            </w:r>
          </w:p>
        </w:tc>
      </w:tr>
      <w:tr w:rsidR="00203016" w:rsidRPr="001770E0" w14:paraId="7307D772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669AA4C1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ECG† (normal/abnormal)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55AF6A83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42/27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4595FABB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2/1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25C0BB4A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χ2 &lt; 0.01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6DDDDA2D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1.00</w:t>
            </w:r>
          </w:p>
        </w:tc>
      </w:tr>
      <w:tr w:rsidR="00203016" w:rsidRPr="001770E0" w14:paraId="03534D6D" w14:textId="77777777" w:rsidTr="00512B5E">
        <w:trPr>
          <w:jc w:val="center"/>
        </w:trPr>
        <w:tc>
          <w:tcPr>
            <w:tcW w:w="1774" w:type="pct"/>
            <w:vAlign w:val="center"/>
          </w:tcPr>
          <w:p w14:paraId="0EE12E39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Admission NIHSS</w:t>
            </w:r>
          </w:p>
        </w:tc>
        <w:tc>
          <w:tcPr>
            <w:tcW w:w="967" w:type="pct"/>
            <w:vAlign w:val="center"/>
          </w:tcPr>
          <w:p w14:paraId="6FB6F348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11.71 ± 5.99</w:t>
            </w:r>
          </w:p>
        </w:tc>
        <w:tc>
          <w:tcPr>
            <w:tcW w:w="887" w:type="pct"/>
            <w:vAlign w:val="center"/>
          </w:tcPr>
          <w:p w14:paraId="58A0024C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15.67 ± 17.95</w:t>
            </w:r>
          </w:p>
        </w:tc>
        <w:tc>
          <w:tcPr>
            <w:tcW w:w="646" w:type="pct"/>
            <w:vAlign w:val="center"/>
          </w:tcPr>
          <w:p w14:paraId="0D85023E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-0.38</w:t>
            </w:r>
          </w:p>
        </w:tc>
        <w:tc>
          <w:tcPr>
            <w:tcW w:w="726" w:type="pct"/>
            <w:vAlign w:val="center"/>
          </w:tcPr>
          <w:p w14:paraId="42B3B5D4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0.74</w:t>
            </w:r>
          </w:p>
        </w:tc>
      </w:tr>
      <w:tr w:rsidR="00203016" w:rsidRPr="001770E0" w14:paraId="3C33DCF6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2DCE060C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Discharge NIHSS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53CABDB9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9.64 ± 6.44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23DD3801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8.67 ± 8.50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78BA3103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0.25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19F73834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0.80</w:t>
            </w:r>
          </w:p>
        </w:tc>
      </w:tr>
      <w:tr w:rsidR="00203016" w:rsidRPr="001770E0" w14:paraId="41076505" w14:textId="77777777" w:rsidTr="00512B5E">
        <w:trPr>
          <w:jc w:val="center"/>
        </w:trPr>
        <w:tc>
          <w:tcPr>
            <w:tcW w:w="1774" w:type="pct"/>
            <w:vAlign w:val="center"/>
          </w:tcPr>
          <w:p w14:paraId="2CB09A71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TOAST Classification†</w:t>
            </w:r>
          </w:p>
        </w:tc>
        <w:tc>
          <w:tcPr>
            <w:tcW w:w="967" w:type="pct"/>
            <w:vAlign w:val="center"/>
          </w:tcPr>
          <w:p w14:paraId="0E21A90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34/27/8/0/0</w:t>
            </w:r>
          </w:p>
        </w:tc>
        <w:tc>
          <w:tcPr>
            <w:tcW w:w="887" w:type="pct"/>
            <w:vAlign w:val="center"/>
          </w:tcPr>
          <w:p w14:paraId="3C5F6D48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2/1/0/0/0</w:t>
            </w:r>
          </w:p>
        </w:tc>
        <w:tc>
          <w:tcPr>
            <w:tcW w:w="646" w:type="pct"/>
            <w:vAlign w:val="center"/>
          </w:tcPr>
          <w:p w14:paraId="33F02BEA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&lt; 0.01</w:t>
            </w:r>
          </w:p>
        </w:tc>
        <w:tc>
          <w:tcPr>
            <w:tcW w:w="726" w:type="pct"/>
            <w:vAlign w:val="center"/>
          </w:tcPr>
          <w:p w14:paraId="1FD171CC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1.00</w:t>
            </w:r>
          </w:p>
        </w:tc>
      </w:tr>
      <w:tr w:rsidR="00203016" w:rsidRPr="001770E0" w14:paraId="2E829EE4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53BB3659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Progressive stroke (no/yes)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5020E3C0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49/20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18CE1A6A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3/0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35D809E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= 0.59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3C01DCDB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0.56</w:t>
            </w:r>
          </w:p>
        </w:tc>
      </w:tr>
      <w:tr w:rsidR="00203016" w:rsidRPr="001770E0" w14:paraId="55AFC0A7" w14:textId="77777777" w:rsidTr="00512B5E">
        <w:trPr>
          <w:jc w:val="center"/>
        </w:trPr>
        <w:tc>
          <w:tcPr>
            <w:tcW w:w="1774" w:type="pct"/>
            <w:vAlign w:val="center"/>
          </w:tcPr>
          <w:p w14:paraId="641668CB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Brain lesion location†</w:t>
            </w:r>
          </w:p>
        </w:tc>
        <w:tc>
          <w:tcPr>
            <w:tcW w:w="967" w:type="pct"/>
            <w:vAlign w:val="center"/>
          </w:tcPr>
          <w:p w14:paraId="4ABF170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17/35/8/5/1/1/2</w:t>
            </w:r>
          </w:p>
        </w:tc>
        <w:tc>
          <w:tcPr>
            <w:tcW w:w="887" w:type="pct"/>
            <w:vAlign w:val="center"/>
          </w:tcPr>
          <w:p w14:paraId="1FE334DF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1/0/1/1/0/0/0</w:t>
            </w:r>
          </w:p>
        </w:tc>
        <w:tc>
          <w:tcPr>
            <w:tcW w:w="646" w:type="pct"/>
            <w:vAlign w:val="center"/>
          </w:tcPr>
          <w:p w14:paraId="6A7013DE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= 1.29</w:t>
            </w:r>
          </w:p>
        </w:tc>
        <w:tc>
          <w:tcPr>
            <w:tcW w:w="726" w:type="pct"/>
            <w:vAlign w:val="center"/>
          </w:tcPr>
          <w:p w14:paraId="68B72914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0.20</w:t>
            </w:r>
          </w:p>
        </w:tc>
      </w:tr>
      <w:tr w:rsidR="00203016" w:rsidRPr="001770E0" w14:paraId="753B0E22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527E9F15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Infarct volume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5EA9CF5B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33.74 ± 74.83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3384B106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105.80 ± 130.00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0487FA4A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-1.59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6F99AAD1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0.12</w:t>
            </w:r>
          </w:p>
        </w:tc>
      </w:tr>
      <w:tr w:rsidR="00203016" w:rsidRPr="001770E0" w14:paraId="3BEF2D97" w14:textId="77777777" w:rsidTr="00512B5E">
        <w:trPr>
          <w:jc w:val="center"/>
        </w:trPr>
        <w:tc>
          <w:tcPr>
            <w:tcW w:w="1774" w:type="pct"/>
            <w:vAlign w:val="center"/>
          </w:tcPr>
          <w:p w14:paraId="759A1214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 xml:space="preserve">Special </w:t>
            </w:r>
            <w:r w:rsidRPr="001770E0">
              <w:rPr>
                <w:rFonts w:eastAsia="等线" w:cs="Times New Roman" w:hint="eastAsia"/>
                <w:b/>
                <w:bCs/>
                <w:color w:val="000000"/>
              </w:rPr>
              <w:t>T</w:t>
            </w:r>
            <w:r w:rsidRPr="001770E0">
              <w:rPr>
                <w:rFonts w:eastAsia="等线" w:cs="Times New Roman"/>
                <w:b/>
                <w:bCs/>
                <w:color w:val="000000"/>
              </w:rPr>
              <w:t>reatment Thrombolytic/endovascular/no</w:t>
            </w:r>
          </w:p>
        </w:tc>
        <w:tc>
          <w:tcPr>
            <w:tcW w:w="967" w:type="pct"/>
            <w:vAlign w:val="center"/>
          </w:tcPr>
          <w:p w14:paraId="32B4807A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10/2/57</w:t>
            </w:r>
          </w:p>
        </w:tc>
        <w:tc>
          <w:tcPr>
            <w:tcW w:w="887" w:type="pct"/>
            <w:vAlign w:val="center"/>
          </w:tcPr>
          <w:p w14:paraId="51B1A1DC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1/1/1</w:t>
            </w:r>
          </w:p>
        </w:tc>
        <w:tc>
          <w:tcPr>
            <w:tcW w:w="646" w:type="pct"/>
            <w:vAlign w:val="center"/>
          </w:tcPr>
          <w:p w14:paraId="269B5116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bookmarkStart w:id="1" w:name="_Hlk99793705"/>
            <w:r w:rsidRPr="001770E0">
              <w:rPr>
                <w:rFonts w:eastAsia="等线" w:cs="Times New Roman"/>
                <w:color w:val="000000"/>
              </w:rPr>
              <w:t>z = 2.04</w:t>
            </w:r>
            <w:bookmarkEnd w:id="1"/>
          </w:p>
        </w:tc>
        <w:tc>
          <w:tcPr>
            <w:tcW w:w="726" w:type="pct"/>
            <w:vAlign w:val="center"/>
          </w:tcPr>
          <w:p w14:paraId="2F827C81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0.04*</w:t>
            </w:r>
          </w:p>
        </w:tc>
      </w:tr>
      <w:tr w:rsidR="00203016" w:rsidRPr="001770E0" w14:paraId="207FF28F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61B4D3B1" w14:textId="77777777" w:rsidR="00203016" w:rsidRPr="001770E0" w:rsidRDefault="00203016" w:rsidP="00203016">
            <w:pPr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Epilepsy (no/yes)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712A2555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67/2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78E72DA1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3/0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57CE6E2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&lt; 0.01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2564A0F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1.00</w:t>
            </w:r>
          </w:p>
        </w:tc>
      </w:tr>
      <w:tr w:rsidR="00203016" w:rsidRPr="001770E0" w14:paraId="3E4914CC" w14:textId="77777777" w:rsidTr="00512B5E">
        <w:trPr>
          <w:jc w:val="center"/>
        </w:trPr>
        <w:tc>
          <w:tcPr>
            <w:tcW w:w="1774" w:type="pct"/>
            <w:vAlign w:val="center"/>
          </w:tcPr>
          <w:p w14:paraId="67890EB8" w14:textId="77777777" w:rsidR="00203016" w:rsidRPr="001770E0" w:rsidRDefault="00203016" w:rsidP="00203016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lastRenderedPageBreak/>
              <w:t>Progressive stroke (no/yes)</w:t>
            </w:r>
          </w:p>
        </w:tc>
        <w:tc>
          <w:tcPr>
            <w:tcW w:w="967" w:type="pct"/>
            <w:vAlign w:val="center"/>
          </w:tcPr>
          <w:p w14:paraId="1006A095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64/5</w:t>
            </w:r>
          </w:p>
        </w:tc>
        <w:tc>
          <w:tcPr>
            <w:tcW w:w="887" w:type="pct"/>
            <w:vAlign w:val="center"/>
          </w:tcPr>
          <w:p w14:paraId="694B31A5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2/1</w:t>
            </w:r>
          </w:p>
        </w:tc>
        <w:tc>
          <w:tcPr>
            <w:tcW w:w="646" w:type="pct"/>
            <w:vAlign w:val="center"/>
          </w:tcPr>
          <w:p w14:paraId="04BC65A8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z = 1.19</w:t>
            </w:r>
          </w:p>
        </w:tc>
        <w:tc>
          <w:tcPr>
            <w:tcW w:w="726" w:type="pct"/>
            <w:vAlign w:val="center"/>
          </w:tcPr>
          <w:p w14:paraId="4A9481EC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0.23</w:t>
            </w:r>
          </w:p>
        </w:tc>
      </w:tr>
      <w:tr w:rsidR="00203016" w:rsidRPr="001770E0" w14:paraId="674ABB10" w14:textId="77777777" w:rsidTr="001770E0">
        <w:trPr>
          <w:jc w:val="center"/>
        </w:trPr>
        <w:tc>
          <w:tcPr>
            <w:tcW w:w="1774" w:type="pct"/>
            <w:shd w:val="clear" w:color="auto" w:fill="E2EFD9"/>
            <w:vAlign w:val="center"/>
          </w:tcPr>
          <w:p w14:paraId="14AFBCB0" w14:textId="77777777" w:rsidR="00203016" w:rsidRPr="001770E0" w:rsidRDefault="00203016" w:rsidP="00203016">
            <w:pPr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Length of hospital stay</w:t>
            </w:r>
          </w:p>
        </w:tc>
        <w:tc>
          <w:tcPr>
            <w:tcW w:w="967" w:type="pct"/>
            <w:shd w:val="clear" w:color="auto" w:fill="E2EFD9"/>
            <w:vAlign w:val="center"/>
          </w:tcPr>
          <w:p w14:paraId="34E678F7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10.90 ± 5.11</w:t>
            </w:r>
          </w:p>
        </w:tc>
        <w:tc>
          <w:tcPr>
            <w:tcW w:w="887" w:type="pct"/>
            <w:shd w:val="clear" w:color="auto" w:fill="E2EFD9"/>
            <w:vAlign w:val="center"/>
          </w:tcPr>
          <w:p w14:paraId="08BB6B15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10.67 ± 3.79</w:t>
            </w:r>
          </w:p>
        </w:tc>
        <w:tc>
          <w:tcPr>
            <w:tcW w:w="646" w:type="pct"/>
            <w:shd w:val="clear" w:color="auto" w:fill="E2EFD9"/>
            <w:vAlign w:val="center"/>
          </w:tcPr>
          <w:p w14:paraId="1907C5D2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t = 0.08</w:t>
            </w:r>
          </w:p>
        </w:tc>
        <w:tc>
          <w:tcPr>
            <w:tcW w:w="726" w:type="pct"/>
            <w:shd w:val="clear" w:color="auto" w:fill="E2EFD9"/>
            <w:vAlign w:val="center"/>
          </w:tcPr>
          <w:p w14:paraId="5A3CBDD0" w14:textId="77777777" w:rsidR="00203016" w:rsidRPr="001770E0" w:rsidRDefault="00203016" w:rsidP="00203016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0.94</w:t>
            </w:r>
          </w:p>
        </w:tc>
      </w:tr>
    </w:tbl>
    <w:p w14:paraId="38F7413C" w14:textId="77777777" w:rsidR="001770E0" w:rsidRPr="001770E0" w:rsidRDefault="001770E0" w:rsidP="001770E0">
      <w:pPr>
        <w:spacing w:line="360" w:lineRule="auto"/>
        <w:rPr>
          <w:rFonts w:ascii="等线" w:eastAsia="等线" w:hAnsi="等线" w:cs="Times New Roman"/>
          <w:szCs w:val="21"/>
        </w:rPr>
      </w:pPr>
      <w:r w:rsidRPr="001770E0">
        <w:rPr>
          <w:rFonts w:ascii="Times New Roman" w:eastAsia="等线" w:hAnsi="Times New Roman" w:cs="Times New Roman"/>
        </w:rPr>
        <w:t xml:space="preserve">*: </w:t>
      </w:r>
      <w:r w:rsidRPr="001770E0">
        <w:rPr>
          <w:rFonts w:ascii="Times New Roman" w:eastAsia="等线" w:hAnsi="Times New Roman" w:cs="Times New Roman"/>
          <w:i/>
          <w:iCs/>
        </w:rPr>
        <w:t>P</w:t>
      </w:r>
      <w:r w:rsidRPr="001770E0">
        <w:rPr>
          <w:rFonts w:ascii="Times New Roman" w:eastAsia="等线" w:hAnsi="Times New Roman" w:cs="Times New Roman"/>
        </w:rPr>
        <w:t xml:space="preserve"> &lt; 0.05</w:t>
      </w:r>
    </w:p>
    <w:p w14:paraId="008E6E45" w14:textId="77777777" w:rsidR="001770E0" w:rsidRPr="001770E0" w:rsidRDefault="001770E0" w:rsidP="001770E0">
      <w:pPr>
        <w:jc w:val="left"/>
        <w:rPr>
          <w:rFonts w:ascii="Times New Roman" w:eastAsia="等线" w:hAnsi="Times New Roman" w:cs="Times New Roman"/>
          <w:b/>
          <w:bCs/>
          <w:color w:val="000000"/>
        </w:rPr>
      </w:pPr>
      <w:r w:rsidRPr="001770E0">
        <w:rPr>
          <w:rFonts w:ascii="Times New Roman" w:eastAsia="等线" w:hAnsi="Times New Roman" w:cs="Times New Roman"/>
        </w:rPr>
        <w:t xml:space="preserve">† AF refers to atrial fibrillation, LDLC refers to low density lipoprotein cholesterol, ECG refers to Electrocardiogram. </w:t>
      </w:r>
      <w:bookmarkStart w:id="2" w:name="_Hlk142738618"/>
      <w:r w:rsidRPr="001770E0">
        <w:rPr>
          <w:rFonts w:ascii="Times New Roman" w:eastAsia="等线" w:hAnsi="Times New Roman" w:cs="Times New Roman"/>
        </w:rPr>
        <w:t xml:space="preserve">TOAST refers to five classifications: (1) large-artery atherosclerosis, (2) </w:t>
      </w:r>
      <w:proofErr w:type="spellStart"/>
      <w:r w:rsidRPr="001770E0">
        <w:rPr>
          <w:rFonts w:ascii="Times New Roman" w:eastAsia="等线" w:hAnsi="Times New Roman" w:cs="Times New Roman"/>
        </w:rPr>
        <w:t>cardioembolism</w:t>
      </w:r>
      <w:proofErr w:type="spellEnd"/>
      <w:r w:rsidRPr="001770E0">
        <w:rPr>
          <w:rFonts w:ascii="Times New Roman" w:eastAsia="等线" w:hAnsi="Times New Roman" w:cs="Times New Roman"/>
        </w:rPr>
        <w:t xml:space="preserve">, (3) small-vessel occlusion, (4) stroke of other determined etiology and (5) stroke of undetermined etiology. </w:t>
      </w:r>
      <w:bookmarkEnd w:id="2"/>
      <w:r w:rsidRPr="001770E0">
        <w:rPr>
          <w:rFonts w:ascii="Times New Roman" w:eastAsia="等线" w:hAnsi="Times New Roman" w:cs="Times New Roman"/>
          <w:color w:val="000000"/>
        </w:rPr>
        <w:t xml:space="preserve">Brain </w:t>
      </w:r>
      <w:r w:rsidRPr="001770E0">
        <w:rPr>
          <w:rFonts w:ascii="Times New Roman" w:eastAsia="等线" w:hAnsi="Times New Roman" w:cs="Times New Roman"/>
        </w:rPr>
        <w:t xml:space="preserve">lesion locations refer to seven classifications: (1) left cerebral hemisphere lesion, (2) right cerebral hemisphere lesion, (3) </w:t>
      </w:r>
      <w:r w:rsidRPr="001770E0">
        <w:rPr>
          <w:rFonts w:ascii="Times New Roman" w:eastAsia="等线" w:hAnsi="Times New Roman" w:cs="Times New Roman"/>
          <w:color w:val="000000"/>
        </w:rPr>
        <w:t xml:space="preserve">bilateral </w:t>
      </w:r>
      <w:r w:rsidRPr="001770E0">
        <w:rPr>
          <w:rFonts w:ascii="Times New Roman" w:eastAsia="等线" w:hAnsi="Times New Roman" w:cs="Times New Roman"/>
        </w:rPr>
        <w:t xml:space="preserve">cerebral hemisphere lesions, (4) </w:t>
      </w:r>
      <w:r w:rsidRPr="001770E0">
        <w:rPr>
          <w:rFonts w:ascii="Times New Roman" w:eastAsia="等线" w:hAnsi="Times New Roman" w:cs="Times New Roman"/>
          <w:color w:val="000000"/>
        </w:rPr>
        <w:t xml:space="preserve">brainstem lesion, (5) left </w:t>
      </w:r>
      <w:r w:rsidRPr="001770E0">
        <w:rPr>
          <w:rFonts w:ascii="Times New Roman" w:eastAsia="等线" w:hAnsi="Times New Roman" w:cs="Times New Roman"/>
        </w:rPr>
        <w:t xml:space="preserve">cerebral hemisphere </w:t>
      </w:r>
      <w:r w:rsidRPr="001770E0">
        <w:rPr>
          <w:rFonts w:ascii="Times New Roman" w:eastAsia="等线" w:hAnsi="Times New Roman" w:cs="Times New Roman"/>
          <w:color w:val="000000"/>
        </w:rPr>
        <w:t xml:space="preserve">and brainstem lesions, (6) right </w:t>
      </w:r>
      <w:r w:rsidRPr="001770E0">
        <w:rPr>
          <w:rFonts w:ascii="Times New Roman" w:eastAsia="等线" w:hAnsi="Times New Roman" w:cs="Times New Roman"/>
        </w:rPr>
        <w:t xml:space="preserve">cerebral hemisphere </w:t>
      </w:r>
      <w:r w:rsidRPr="001770E0">
        <w:rPr>
          <w:rFonts w:ascii="Times New Roman" w:eastAsia="等线" w:hAnsi="Times New Roman" w:cs="Times New Roman"/>
          <w:color w:val="000000"/>
        </w:rPr>
        <w:t xml:space="preserve">and brainstem lesions, (7) bilateral </w:t>
      </w:r>
      <w:r w:rsidRPr="001770E0">
        <w:rPr>
          <w:rFonts w:ascii="Times New Roman" w:eastAsia="等线" w:hAnsi="Times New Roman" w:cs="Times New Roman"/>
        </w:rPr>
        <w:t xml:space="preserve">cerebral hemisphere </w:t>
      </w:r>
      <w:r w:rsidRPr="001770E0">
        <w:rPr>
          <w:rFonts w:ascii="Times New Roman" w:eastAsia="等线" w:hAnsi="Times New Roman" w:cs="Times New Roman"/>
          <w:color w:val="000000"/>
        </w:rPr>
        <w:t>and brainstem lesions.</w:t>
      </w:r>
    </w:p>
    <w:p w14:paraId="73290DE0" w14:textId="77777777" w:rsidR="001770E0" w:rsidRPr="001770E0" w:rsidRDefault="001770E0" w:rsidP="001770E0">
      <w:pPr>
        <w:spacing w:line="360" w:lineRule="auto"/>
        <w:rPr>
          <w:rFonts w:ascii="等线" w:eastAsia="等线" w:hAnsi="等线" w:cs="Times New Roman"/>
          <w:b/>
          <w:bCs/>
          <w:szCs w:val="21"/>
        </w:rPr>
      </w:pPr>
    </w:p>
    <w:p w14:paraId="12BFBBC9" w14:textId="77777777" w:rsidR="006D34CB" w:rsidRDefault="006D34CB" w:rsidP="001770E0">
      <w:pPr>
        <w:spacing w:line="360" w:lineRule="auto"/>
        <w:jc w:val="left"/>
        <w:rPr>
          <w:rFonts w:ascii="等线" w:eastAsia="等线" w:hAnsi="等线" w:cs="Times New Roman"/>
          <w:b/>
          <w:bCs/>
          <w:szCs w:val="21"/>
        </w:rPr>
      </w:pPr>
      <w:bookmarkStart w:id="3" w:name="_Hlk111498173"/>
    </w:p>
    <w:p w14:paraId="503824F7" w14:textId="2A90DECA" w:rsidR="001770E0" w:rsidRPr="001770E0" w:rsidRDefault="001770E0" w:rsidP="001770E0">
      <w:pPr>
        <w:spacing w:line="360" w:lineRule="auto"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1770E0">
        <w:rPr>
          <w:rFonts w:ascii="Times New Roman" w:eastAsia="等线" w:hAnsi="Times New Roman" w:cs="Times New Roman"/>
          <w:b/>
          <w:bCs/>
          <w:sz w:val="24"/>
          <w:szCs w:val="24"/>
        </w:rPr>
        <w:t>Table S8 Multivariate logistic regression model for predicting adverse outcomes in SAP patients</w:t>
      </w:r>
    </w:p>
    <w:tbl>
      <w:tblPr>
        <w:tblStyle w:val="a9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1560"/>
        <w:gridCol w:w="1985"/>
        <w:gridCol w:w="851"/>
        <w:gridCol w:w="934"/>
      </w:tblGrid>
      <w:tr w:rsidR="001770E0" w:rsidRPr="001770E0" w14:paraId="791C8DCB" w14:textId="77777777" w:rsidTr="00B356C1">
        <w:tc>
          <w:tcPr>
            <w:tcW w:w="17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EFEAF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Variables</w:t>
            </w:r>
          </w:p>
        </w:tc>
        <w:tc>
          <w:tcPr>
            <w:tcW w:w="9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D4915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Odds ratio</w:t>
            </w:r>
          </w:p>
        </w:tc>
        <w:tc>
          <w:tcPr>
            <w:tcW w:w="1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D96560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95% CI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2D6F0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χ2</w:t>
            </w:r>
          </w:p>
        </w:tc>
        <w:tc>
          <w:tcPr>
            <w:tcW w:w="5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C7E79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P-value</w:t>
            </w:r>
          </w:p>
        </w:tc>
      </w:tr>
      <w:tr w:rsidR="001770E0" w:rsidRPr="001770E0" w14:paraId="71D2C9F9" w14:textId="77777777" w:rsidTr="00B356C1">
        <w:tc>
          <w:tcPr>
            <w:tcW w:w="1791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57789A88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Age (years)</w:t>
            </w:r>
          </w:p>
        </w:tc>
        <w:tc>
          <w:tcPr>
            <w:tcW w:w="939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48CD41ED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1.04</w:t>
            </w:r>
          </w:p>
        </w:tc>
        <w:tc>
          <w:tcPr>
            <w:tcW w:w="1195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0566F7DE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0.92~1.17</w:t>
            </w:r>
          </w:p>
        </w:tc>
        <w:tc>
          <w:tcPr>
            <w:tcW w:w="512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5A3FC029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0.34</w:t>
            </w:r>
          </w:p>
        </w:tc>
        <w:tc>
          <w:tcPr>
            <w:tcW w:w="562" w:type="pct"/>
            <w:tcBorders>
              <w:top w:val="single" w:sz="4" w:space="0" w:color="auto"/>
            </w:tcBorders>
            <w:shd w:val="clear" w:color="auto" w:fill="E2EFD9"/>
            <w:vAlign w:val="center"/>
          </w:tcPr>
          <w:p w14:paraId="5ABBCDCB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0.56</w:t>
            </w:r>
          </w:p>
        </w:tc>
      </w:tr>
      <w:tr w:rsidR="001770E0" w:rsidRPr="001770E0" w14:paraId="31C34B1C" w14:textId="77777777" w:rsidTr="00B356C1">
        <w:tc>
          <w:tcPr>
            <w:tcW w:w="1791" w:type="pct"/>
            <w:vAlign w:val="center"/>
          </w:tcPr>
          <w:p w14:paraId="3E9B3E82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Gender (female/male)</w:t>
            </w:r>
          </w:p>
        </w:tc>
        <w:tc>
          <w:tcPr>
            <w:tcW w:w="939" w:type="pct"/>
            <w:vAlign w:val="center"/>
          </w:tcPr>
          <w:p w14:paraId="64B9CE2D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&gt; 999.99</w:t>
            </w:r>
          </w:p>
        </w:tc>
        <w:tc>
          <w:tcPr>
            <w:tcW w:w="1195" w:type="pct"/>
            <w:vAlign w:val="center"/>
          </w:tcPr>
          <w:p w14:paraId="47278317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&lt; 0.01~ &gt; 999.99</w:t>
            </w:r>
          </w:p>
        </w:tc>
        <w:tc>
          <w:tcPr>
            <w:tcW w:w="512" w:type="pct"/>
            <w:vAlign w:val="center"/>
          </w:tcPr>
          <w:p w14:paraId="51DCF507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0.01</w:t>
            </w:r>
          </w:p>
        </w:tc>
        <w:tc>
          <w:tcPr>
            <w:tcW w:w="562" w:type="pct"/>
            <w:vAlign w:val="center"/>
          </w:tcPr>
          <w:p w14:paraId="24B0E80F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0.92</w:t>
            </w:r>
          </w:p>
        </w:tc>
      </w:tr>
      <w:tr w:rsidR="001770E0" w:rsidRPr="001770E0" w14:paraId="7A677AE6" w14:textId="77777777" w:rsidTr="00B356C1">
        <w:tc>
          <w:tcPr>
            <w:tcW w:w="1791" w:type="pct"/>
            <w:shd w:val="clear" w:color="auto" w:fill="E2EFD9"/>
            <w:vAlign w:val="center"/>
          </w:tcPr>
          <w:p w14:paraId="2C254BD6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Fasting blood glucose (mmol/L)</w:t>
            </w:r>
          </w:p>
        </w:tc>
        <w:tc>
          <w:tcPr>
            <w:tcW w:w="939" w:type="pct"/>
            <w:shd w:val="clear" w:color="auto" w:fill="E2EFD9"/>
            <w:vAlign w:val="center"/>
          </w:tcPr>
          <w:p w14:paraId="2DDB2257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0.08</w:t>
            </w:r>
          </w:p>
        </w:tc>
        <w:tc>
          <w:tcPr>
            <w:tcW w:w="1195" w:type="pct"/>
            <w:shd w:val="clear" w:color="auto" w:fill="E2EFD9"/>
            <w:vAlign w:val="center"/>
          </w:tcPr>
          <w:p w14:paraId="4AC13607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0.01~5.30</w:t>
            </w:r>
          </w:p>
        </w:tc>
        <w:tc>
          <w:tcPr>
            <w:tcW w:w="512" w:type="pct"/>
            <w:shd w:val="clear" w:color="auto" w:fill="E2EFD9"/>
            <w:vAlign w:val="center"/>
          </w:tcPr>
          <w:p w14:paraId="71427CE3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1.38</w:t>
            </w:r>
          </w:p>
        </w:tc>
        <w:tc>
          <w:tcPr>
            <w:tcW w:w="562" w:type="pct"/>
            <w:shd w:val="clear" w:color="auto" w:fill="E2EFD9"/>
            <w:vAlign w:val="center"/>
          </w:tcPr>
          <w:p w14:paraId="1EBE0235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0.24</w:t>
            </w:r>
          </w:p>
        </w:tc>
      </w:tr>
      <w:tr w:rsidR="001770E0" w:rsidRPr="001770E0" w14:paraId="2F12719A" w14:textId="77777777" w:rsidTr="00B356C1">
        <w:tc>
          <w:tcPr>
            <w:tcW w:w="1791" w:type="pct"/>
            <w:vAlign w:val="center"/>
          </w:tcPr>
          <w:p w14:paraId="6EE2CCFA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Special Treatment (no)</w:t>
            </w:r>
          </w:p>
        </w:tc>
        <w:tc>
          <w:tcPr>
            <w:tcW w:w="939" w:type="pct"/>
            <w:vAlign w:val="center"/>
          </w:tcPr>
          <w:p w14:paraId="0DDE83BE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1.00</w:t>
            </w:r>
          </w:p>
        </w:tc>
        <w:tc>
          <w:tcPr>
            <w:tcW w:w="1195" w:type="pct"/>
            <w:vAlign w:val="center"/>
          </w:tcPr>
          <w:p w14:paraId="2C70B94F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</w:p>
        </w:tc>
        <w:tc>
          <w:tcPr>
            <w:tcW w:w="512" w:type="pct"/>
            <w:vAlign w:val="center"/>
          </w:tcPr>
          <w:p w14:paraId="7B81E8C2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</w:p>
        </w:tc>
        <w:tc>
          <w:tcPr>
            <w:tcW w:w="562" w:type="pct"/>
            <w:vAlign w:val="center"/>
          </w:tcPr>
          <w:p w14:paraId="41CB4B3E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</w:p>
        </w:tc>
      </w:tr>
      <w:tr w:rsidR="001770E0" w:rsidRPr="001770E0" w14:paraId="4D5E39E0" w14:textId="77777777" w:rsidTr="00B356C1">
        <w:tc>
          <w:tcPr>
            <w:tcW w:w="1791" w:type="pct"/>
            <w:shd w:val="clear" w:color="auto" w:fill="E2EFD9"/>
            <w:vAlign w:val="center"/>
          </w:tcPr>
          <w:p w14:paraId="719CDFE2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thrombolysis</w:t>
            </w:r>
          </w:p>
        </w:tc>
        <w:tc>
          <w:tcPr>
            <w:tcW w:w="939" w:type="pct"/>
            <w:shd w:val="clear" w:color="auto" w:fill="E2EFD9"/>
            <w:vAlign w:val="center"/>
          </w:tcPr>
          <w:p w14:paraId="2A45D11F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40.30</w:t>
            </w:r>
          </w:p>
        </w:tc>
        <w:tc>
          <w:tcPr>
            <w:tcW w:w="1195" w:type="pct"/>
            <w:shd w:val="clear" w:color="auto" w:fill="E2EFD9"/>
            <w:vAlign w:val="center"/>
          </w:tcPr>
          <w:p w14:paraId="53745B04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0.33~ &gt; 999.99</w:t>
            </w:r>
          </w:p>
        </w:tc>
        <w:tc>
          <w:tcPr>
            <w:tcW w:w="512" w:type="pct"/>
            <w:shd w:val="clear" w:color="auto" w:fill="E2EFD9"/>
            <w:vAlign w:val="center"/>
          </w:tcPr>
          <w:p w14:paraId="31D4909B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2.26</w:t>
            </w:r>
          </w:p>
        </w:tc>
        <w:tc>
          <w:tcPr>
            <w:tcW w:w="562" w:type="pct"/>
            <w:shd w:val="clear" w:color="auto" w:fill="E2EFD9"/>
            <w:vAlign w:val="center"/>
          </w:tcPr>
          <w:p w14:paraId="42BC5038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0.13</w:t>
            </w:r>
          </w:p>
        </w:tc>
      </w:tr>
      <w:tr w:rsidR="001770E0" w:rsidRPr="001770E0" w14:paraId="2102710E" w14:textId="77777777" w:rsidTr="00B356C1">
        <w:tc>
          <w:tcPr>
            <w:tcW w:w="1791" w:type="pct"/>
            <w:vAlign w:val="center"/>
          </w:tcPr>
          <w:p w14:paraId="32DF35CB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thrombectomy</w:t>
            </w:r>
          </w:p>
        </w:tc>
        <w:tc>
          <w:tcPr>
            <w:tcW w:w="939" w:type="pct"/>
            <w:vAlign w:val="center"/>
          </w:tcPr>
          <w:p w14:paraId="381F8A68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133.75</w:t>
            </w:r>
          </w:p>
        </w:tc>
        <w:tc>
          <w:tcPr>
            <w:tcW w:w="1195" w:type="pct"/>
            <w:vAlign w:val="center"/>
          </w:tcPr>
          <w:p w14:paraId="2D0D9392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0.20~ &gt; 999.99</w:t>
            </w:r>
          </w:p>
        </w:tc>
        <w:tc>
          <w:tcPr>
            <w:tcW w:w="512" w:type="pct"/>
            <w:vAlign w:val="center"/>
          </w:tcPr>
          <w:p w14:paraId="7CE30F11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2.16</w:t>
            </w:r>
          </w:p>
        </w:tc>
        <w:tc>
          <w:tcPr>
            <w:tcW w:w="562" w:type="pct"/>
            <w:vAlign w:val="center"/>
          </w:tcPr>
          <w:p w14:paraId="2DC606DF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0.14</w:t>
            </w:r>
          </w:p>
        </w:tc>
      </w:tr>
      <w:tr w:rsidR="001770E0" w:rsidRPr="001770E0" w14:paraId="3EFDAC08" w14:textId="77777777" w:rsidTr="00B356C1">
        <w:tc>
          <w:tcPr>
            <w:tcW w:w="1791" w:type="pct"/>
            <w:shd w:val="clear" w:color="auto" w:fill="E2EFD9"/>
            <w:vAlign w:val="center"/>
          </w:tcPr>
          <w:p w14:paraId="75B7E9F8" w14:textId="77777777" w:rsidR="001770E0" w:rsidRPr="001770E0" w:rsidRDefault="001770E0" w:rsidP="001770E0">
            <w:pPr>
              <w:jc w:val="left"/>
              <w:rPr>
                <w:rFonts w:eastAsia="等线" w:cs="Times New Roman"/>
                <w:b/>
                <w:bCs/>
                <w:color w:val="000000"/>
              </w:rPr>
            </w:pPr>
            <w:r w:rsidRPr="001770E0">
              <w:rPr>
                <w:rFonts w:eastAsia="等线" w:cs="Times New Roman"/>
                <w:b/>
                <w:bCs/>
                <w:color w:val="000000"/>
              </w:rPr>
              <w:t>thrombectomy + stent</w:t>
            </w:r>
          </w:p>
        </w:tc>
        <w:tc>
          <w:tcPr>
            <w:tcW w:w="939" w:type="pct"/>
            <w:shd w:val="clear" w:color="auto" w:fill="E2EFD9"/>
            <w:vAlign w:val="center"/>
          </w:tcPr>
          <w:p w14:paraId="2B97BEAA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&gt; 999.99</w:t>
            </w:r>
          </w:p>
        </w:tc>
        <w:tc>
          <w:tcPr>
            <w:tcW w:w="1195" w:type="pct"/>
            <w:shd w:val="clear" w:color="auto" w:fill="E2EFD9"/>
            <w:vAlign w:val="center"/>
          </w:tcPr>
          <w:p w14:paraId="777A4510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&lt; 0.01~ &gt; 999.99</w:t>
            </w:r>
          </w:p>
        </w:tc>
        <w:tc>
          <w:tcPr>
            <w:tcW w:w="512" w:type="pct"/>
            <w:shd w:val="clear" w:color="auto" w:fill="E2EFD9"/>
            <w:vAlign w:val="center"/>
          </w:tcPr>
          <w:p w14:paraId="28B877B1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&lt; 0.01</w:t>
            </w:r>
          </w:p>
        </w:tc>
        <w:tc>
          <w:tcPr>
            <w:tcW w:w="562" w:type="pct"/>
            <w:shd w:val="clear" w:color="auto" w:fill="E2EFD9"/>
            <w:vAlign w:val="center"/>
          </w:tcPr>
          <w:p w14:paraId="47D484F6" w14:textId="77777777" w:rsidR="001770E0" w:rsidRPr="001770E0" w:rsidRDefault="001770E0" w:rsidP="001770E0">
            <w:pPr>
              <w:jc w:val="left"/>
              <w:rPr>
                <w:rFonts w:eastAsia="等线" w:cs="Times New Roman"/>
                <w:color w:val="000000"/>
              </w:rPr>
            </w:pPr>
            <w:r w:rsidRPr="001770E0">
              <w:rPr>
                <w:rFonts w:eastAsia="等线" w:cs="Times New Roman"/>
                <w:color w:val="000000"/>
              </w:rPr>
              <w:t>0.99</w:t>
            </w:r>
          </w:p>
        </w:tc>
      </w:tr>
      <w:bookmarkEnd w:id="3"/>
    </w:tbl>
    <w:p w14:paraId="24BD8081" w14:textId="77777777" w:rsidR="001770E0" w:rsidRPr="001770E0" w:rsidRDefault="001770E0" w:rsidP="001770E0">
      <w:pPr>
        <w:rPr>
          <w:rFonts w:ascii="等线" w:eastAsia="等线" w:hAnsi="等线" w:cs="Times New Roman"/>
        </w:rPr>
      </w:pPr>
    </w:p>
    <w:p w14:paraId="7E9A0F7B" w14:textId="77777777" w:rsidR="001770E0" w:rsidRDefault="001770E0" w:rsidP="007071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42D7E8B" w14:textId="77777777" w:rsidR="001770E0" w:rsidRDefault="001770E0" w:rsidP="007071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4DA43819" w14:textId="77777777" w:rsidR="001770E0" w:rsidRDefault="001770E0" w:rsidP="007071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625A1C0B" w14:textId="77777777" w:rsidR="001770E0" w:rsidRDefault="001770E0" w:rsidP="007071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AD6757B" w14:textId="77777777" w:rsidR="001770E0" w:rsidRDefault="001770E0" w:rsidP="007071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6D5B1B0E" w14:textId="77777777" w:rsidR="001770E0" w:rsidRDefault="001770E0" w:rsidP="007071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6E9C54D7" w14:textId="77777777" w:rsidR="001770E0" w:rsidRDefault="001770E0" w:rsidP="007071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4B7E879" w14:textId="77777777" w:rsidR="001770E0" w:rsidRDefault="001770E0" w:rsidP="007071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4299D175" w14:textId="35948EFF" w:rsidR="00A92C8A" w:rsidRDefault="00A92C8A" w:rsidP="007071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D70EEF7" wp14:editId="47381B04">
                <wp:simplePos x="0" y="0"/>
                <wp:positionH relativeFrom="margin">
                  <wp:posOffset>6350</wp:posOffset>
                </wp:positionH>
                <wp:positionV relativeFrom="paragraph">
                  <wp:posOffset>116205</wp:posOffset>
                </wp:positionV>
                <wp:extent cx="4391025" cy="358775"/>
                <wp:effectExtent l="0" t="0" r="28575" b="22225"/>
                <wp:wrapNone/>
                <wp:docPr id="64707870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1025" cy="35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88B60" w14:textId="78698AF3" w:rsidR="00624C55" w:rsidRPr="00624C55" w:rsidRDefault="00624C55" w:rsidP="00B90AE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24C55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 w:rsidRPr="00624C5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 w:rsidRPr="00624C55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1. </w:t>
                            </w:r>
                            <w:r w:rsidRPr="00624C5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Details of study</w:t>
                            </w:r>
                            <w:r w:rsidRPr="00624C55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24C5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recruitment</w:t>
                            </w:r>
                            <w:r w:rsidRPr="00624C55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0EEF7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.5pt;margin-top:9.15pt;width:345.75pt;height:28.2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" strokecolor="white">
                <v:textbox>
                  <w:txbxContent>
                    <w:p w14:paraId="49D88B60" w14:textId="78698AF3" w:rsidR="00624C55" w:rsidRPr="00624C55" w:rsidRDefault="00624C55" w:rsidP="00B90AE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624C55">
                        <w:rPr>
                          <w:rFonts w:ascii="Times New Roman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 xml:space="preserve">Figure </w:t>
                      </w:r>
                      <w:r w:rsidRPr="00624C55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 w:rsidRPr="00624C55">
                        <w:rPr>
                          <w:rFonts w:ascii="Times New Roman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 xml:space="preserve">1. </w:t>
                      </w:r>
                      <w:r w:rsidRPr="00624C55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Details of study</w:t>
                      </w:r>
                      <w:r w:rsidRPr="00624C55">
                        <w:rPr>
                          <w:rFonts w:ascii="Times New Roman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624C55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recruitment</w:t>
                      </w:r>
                      <w:r w:rsidRPr="00624C55">
                        <w:rPr>
                          <w:rFonts w:ascii="Times New Roman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 xml:space="preserve">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DFCA22" w14:textId="4FC704D8" w:rsidR="00A51F98" w:rsidRDefault="00CB24E3" w:rsidP="00272F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4AB454" wp14:editId="78110B06">
                <wp:simplePos x="0" y="0"/>
                <wp:positionH relativeFrom="column">
                  <wp:posOffset>1619250</wp:posOffset>
                </wp:positionH>
                <wp:positionV relativeFrom="paragraph">
                  <wp:posOffset>1165225</wp:posOffset>
                </wp:positionV>
                <wp:extent cx="9525" cy="481330"/>
                <wp:effectExtent l="47625" t="12700" r="57150" b="20320"/>
                <wp:wrapNone/>
                <wp:docPr id="70468570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48133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1DA6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left:0;text-align:left;margin-left:127.5pt;margin-top:91.75pt;width:.75pt;height:37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" strokecolor="#548dd4 [1951]" strokeweight="1.2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8EF836" wp14:editId="6C55DCA6">
                <wp:simplePos x="0" y="0"/>
                <wp:positionH relativeFrom="column">
                  <wp:posOffset>669925</wp:posOffset>
                </wp:positionH>
                <wp:positionV relativeFrom="paragraph">
                  <wp:posOffset>5494020</wp:posOffset>
                </wp:positionV>
                <wp:extent cx="2055495" cy="464185"/>
                <wp:effectExtent l="12700" t="7620" r="8255" b="13970"/>
                <wp:wrapNone/>
                <wp:docPr id="52824466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5495" cy="46418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4B3235" w14:textId="7E935957" w:rsidR="004506F8" w:rsidRDefault="004506F8" w:rsidP="003C602E">
                            <w:pPr>
                              <w:jc w:val="center"/>
                            </w:pPr>
                            <w:r w:rsidRPr="00583160">
                              <w:rPr>
                                <w:rFonts w:ascii="Times New Roman" w:hAnsi="Times New Roman" w:cs="Times New Roman"/>
                              </w:rPr>
                              <w:t>S</w:t>
                            </w:r>
                            <w:r w:rsidR="00BB325E" w:rsidRPr="00583160">
                              <w:rPr>
                                <w:rFonts w:ascii="Times New Roman" w:hAnsi="Times New Roman" w:cs="Times New Roman" w:hint="eastAsia"/>
                              </w:rPr>
                              <w:t>tudy population (n=275</w:t>
                            </w: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8EF836" id="Text Box 24" o:spid="_x0000_s1027" type="#_x0000_t202" style="position:absolute;left:0;text-align:left;margin-left:52.75pt;margin-top:432.6pt;width:161.85pt;height:36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" fillcolor="#c6d9f1 [671]">
                <v:textbox>
                  <w:txbxContent>
                    <w:p w14:paraId="2D4B3235" w14:textId="7E935957" w:rsidR="004506F8" w:rsidRDefault="004506F8" w:rsidP="003C602E">
                      <w:pPr>
                        <w:jc w:val="center"/>
                      </w:pPr>
                      <w:r w:rsidRPr="00583160">
                        <w:rPr>
                          <w:rFonts w:ascii="Times New Roman" w:hAnsi="Times New Roman" w:cs="Times New Roman"/>
                        </w:rPr>
                        <w:t>S</w:t>
                      </w:r>
                      <w:r w:rsidR="00BB325E" w:rsidRPr="00583160">
                        <w:rPr>
                          <w:rFonts w:ascii="Times New Roman" w:hAnsi="Times New Roman" w:cs="Times New Roman" w:hint="eastAsia"/>
                        </w:rPr>
                        <w:t>tudy population (n=275</w:t>
                      </w:r>
                      <w:r w:rsidRPr="00583160">
                        <w:rPr>
                          <w:rFonts w:ascii="Times New Roman" w:hAnsi="Times New Roman" w:cs="Times New Roman" w:hint="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5A564B" wp14:editId="380880B7">
                <wp:simplePos x="0" y="0"/>
                <wp:positionH relativeFrom="column">
                  <wp:posOffset>3264535</wp:posOffset>
                </wp:positionH>
                <wp:positionV relativeFrom="paragraph">
                  <wp:posOffset>1083945</wp:posOffset>
                </wp:positionV>
                <wp:extent cx="1808480" cy="514985"/>
                <wp:effectExtent l="6985" t="7620" r="13335" b="10795"/>
                <wp:wrapNone/>
                <wp:docPr id="62216976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8480" cy="51498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53AA6" w14:textId="239BC5D9" w:rsidR="00E16027" w:rsidRDefault="00C3553D" w:rsidP="00E16027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83160">
                              <w:rPr>
                                <w:rFonts w:ascii="Times New Roman" w:hAnsi="Times New Roman" w:cs="Times New Roman"/>
                              </w:rPr>
                              <w:t>Hemorrhagic stroke</w:t>
                            </w:r>
                            <w:r w:rsidR="00E16027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583160">
                              <w:rPr>
                                <w:rFonts w:ascii="Times New Roman" w:hAnsi="Times New Roman" w:cs="Times New Roman"/>
                              </w:rPr>
                              <w:t xml:space="preserve">(n=45), </w:t>
                            </w:r>
                          </w:p>
                          <w:p w14:paraId="4047B0D9" w14:textId="129B29F4" w:rsidR="00C3553D" w:rsidRPr="00583160" w:rsidRDefault="00C3553D" w:rsidP="00E1602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83160">
                              <w:rPr>
                                <w:rFonts w:ascii="Times New Roman" w:hAnsi="Times New Roman" w:cs="Times New Roman"/>
                              </w:rPr>
                              <w:t>TIA (n=20)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5A564B" id="Text Box 8" o:spid="_x0000_s1028" type="#_x0000_t202" style="position:absolute;left:0;text-align:left;margin-left:257.05pt;margin-top:85.35pt;width:142.4pt;height:40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" fillcolor="#c6d9f1 [671]">
                <v:textbox>
                  <w:txbxContent>
                    <w:p w14:paraId="65A53AA6" w14:textId="239BC5D9" w:rsidR="00E16027" w:rsidRDefault="00C3553D" w:rsidP="00E16027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583160">
                        <w:rPr>
                          <w:rFonts w:ascii="Times New Roman" w:hAnsi="Times New Roman" w:cs="Times New Roman"/>
                        </w:rPr>
                        <w:t>Hemorrhagic stroke</w:t>
                      </w:r>
                      <w:r w:rsidR="00E16027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583160">
                        <w:rPr>
                          <w:rFonts w:ascii="Times New Roman" w:hAnsi="Times New Roman" w:cs="Times New Roman"/>
                        </w:rPr>
                        <w:t xml:space="preserve">(n=45), </w:t>
                      </w:r>
                    </w:p>
                    <w:p w14:paraId="4047B0D9" w14:textId="129B29F4" w:rsidR="00C3553D" w:rsidRPr="00583160" w:rsidRDefault="00C3553D" w:rsidP="00E16027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83160">
                        <w:rPr>
                          <w:rFonts w:ascii="Times New Roman" w:hAnsi="Times New Roman" w:cs="Times New Roman"/>
                        </w:rPr>
                        <w:t>TIA (n=20)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AD29D9" wp14:editId="14A27853">
                <wp:simplePos x="0" y="0"/>
                <wp:positionH relativeFrom="column">
                  <wp:posOffset>1628775</wp:posOffset>
                </wp:positionH>
                <wp:positionV relativeFrom="paragraph">
                  <wp:posOffset>1336040</wp:posOffset>
                </wp:positionV>
                <wp:extent cx="1635760" cy="0"/>
                <wp:effectExtent l="9525" t="59690" r="21590" b="64135"/>
                <wp:wrapNone/>
                <wp:docPr id="14354398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5760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C6C590" id="AutoShape 6" o:spid="_x0000_s1026" type="#_x0000_t32" style="position:absolute;left:0;text-align:left;margin-left:128.25pt;margin-top:105.2pt;width:128.8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" strokecolor="#548dd4 [1951]" strokeweight="1.2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72EE50" wp14:editId="2B7ECB3E">
                <wp:simplePos x="0" y="0"/>
                <wp:positionH relativeFrom="column">
                  <wp:posOffset>3295015</wp:posOffset>
                </wp:positionH>
                <wp:positionV relativeFrom="paragraph">
                  <wp:posOffset>2476500</wp:posOffset>
                </wp:positionV>
                <wp:extent cx="1764030" cy="450215"/>
                <wp:effectExtent l="8890" t="9525" r="8255" b="6985"/>
                <wp:wrapNone/>
                <wp:docPr id="7392787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4030" cy="45021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A6E50E" w14:textId="77777777" w:rsidR="00A83028" w:rsidRDefault="001315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04488">
                              <w:rPr>
                                <w:rFonts w:ascii="Times New Roman" w:hAnsi="Times New Roman" w:cs="Times New Roman"/>
                              </w:rPr>
                              <w:t>Swallowing assessment</w:t>
                            </w:r>
                          </w:p>
                          <w:p w14:paraId="6976292F" w14:textId="3322AF2B" w:rsidR="006E6D44" w:rsidRPr="00504488" w:rsidRDefault="001315F0" w:rsidP="00A83028">
                            <w:pPr>
                              <w:ind w:firstLineChars="100" w:firstLine="21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04488">
                              <w:rPr>
                                <w:rFonts w:ascii="Times New Roman" w:hAnsi="Times New Roman" w:cs="Times New Roman"/>
                              </w:rPr>
                              <w:t>＞</w:t>
                            </w:r>
                            <w:r w:rsidR="005F0470" w:rsidRPr="00504488">
                              <w:rPr>
                                <w:rFonts w:ascii="Times New Roman" w:hAnsi="Times New Roman" w:cs="Times New Roman"/>
                              </w:rPr>
                              <w:t xml:space="preserve"> 24 hours (n=2</w:t>
                            </w:r>
                            <w:r w:rsidR="00AD3F83" w:rsidRPr="00504488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 w:rsidRPr="00504488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 w:rsidR="00583160" w:rsidRPr="00504488">
                              <w:rPr>
                                <w:rFonts w:ascii="Times New Roman" w:hAnsi="Times New Roman" w:cs="Times New Roma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72EE50" id="Text Box 17" o:spid="_x0000_s1029" type="#_x0000_t202" style="position:absolute;left:0;text-align:left;margin-left:259.45pt;margin-top:195pt;width:138.9pt;height:35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" fillcolor="#c6d9f1 [671]">
                <v:textbox>
                  <w:txbxContent>
                    <w:p w14:paraId="54A6E50E" w14:textId="77777777" w:rsidR="00A83028" w:rsidRDefault="001315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04488">
                        <w:rPr>
                          <w:rFonts w:ascii="Times New Roman" w:hAnsi="Times New Roman" w:cs="Times New Roman"/>
                        </w:rPr>
                        <w:t>Swallowing assessment</w:t>
                      </w:r>
                    </w:p>
                    <w:p w14:paraId="6976292F" w14:textId="3322AF2B" w:rsidR="006E6D44" w:rsidRPr="00504488" w:rsidRDefault="001315F0" w:rsidP="00A83028">
                      <w:pPr>
                        <w:ind w:firstLineChars="100" w:firstLine="210"/>
                        <w:rPr>
                          <w:rFonts w:ascii="Times New Roman" w:hAnsi="Times New Roman" w:cs="Times New Roman"/>
                        </w:rPr>
                      </w:pPr>
                      <w:r w:rsidRPr="00504488">
                        <w:rPr>
                          <w:rFonts w:ascii="Times New Roman" w:hAnsi="Times New Roman" w:cs="Times New Roman"/>
                        </w:rPr>
                        <w:t>＞</w:t>
                      </w:r>
                      <w:r w:rsidR="005F0470" w:rsidRPr="00504488">
                        <w:rPr>
                          <w:rFonts w:ascii="Times New Roman" w:hAnsi="Times New Roman" w:cs="Times New Roman"/>
                        </w:rPr>
                        <w:t xml:space="preserve"> 24 hours (n=2</w:t>
                      </w:r>
                      <w:r w:rsidR="00AD3F83" w:rsidRPr="00504488">
                        <w:rPr>
                          <w:rFonts w:ascii="Times New Roman" w:hAnsi="Times New Roman" w:cs="Times New Roman"/>
                        </w:rPr>
                        <w:t>1</w:t>
                      </w:r>
                      <w:r w:rsidRPr="00504488">
                        <w:rPr>
                          <w:rFonts w:ascii="Times New Roman" w:hAnsi="Times New Roman" w:cs="Times New Roman"/>
                        </w:rPr>
                        <w:t>)</w:t>
                      </w:r>
                      <w:r w:rsidR="00583160" w:rsidRPr="00504488">
                        <w:rPr>
                          <w:rFonts w:ascii="Times New Roman" w:hAnsi="Times New Roman" w:cs="Times New Roma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0EBA31" wp14:editId="249C90DF">
                <wp:simplePos x="0" y="0"/>
                <wp:positionH relativeFrom="column">
                  <wp:posOffset>2722245</wp:posOffset>
                </wp:positionH>
                <wp:positionV relativeFrom="paragraph">
                  <wp:posOffset>3165475</wp:posOffset>
                </wp:positionV>
                <wp:extent cx="2350770" cy="410210"/>
                <wp:effectExtent l="7620" t="12700" r="13335" b="5715"/>
                <wp:wrapNone/>
                <wp:docPr id="190820192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0770" cy="41021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704509" w14:textId="63781E7C" w:rsidR="00E806D1" w:rsidRPr="00583160" w:rsidRDefault="00E806D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83160">
                              <w:rPr>
                                <w:rFonts w:ascii="Times New Roman" w:hAnsi="Times New Roman" w:cs="Times New Roman"/>
                              </w:rPr>
                              <w:t>P</w:t>
                            </w: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>ossible preexisting dysphagia (n=15)</w:t>
                            </w:r>
                            <w:r w:rsidR="00583160" w:rsidRPr="00583160">
                              <w:rPr>
                                <w:rFonts w:ascii="Times New Roman" w:hAnsi="Times New Roman" w:cs="Times New Roman" w:hint="eastAsia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EBA31" id="Text Box 18" o:spid="_x0000_s1030" type="#_x0000_t202" style="position:absolute;left:0;text-align:left;margin-left:214.35pt;margin-top:249.25pt;width:185.1pt;height:32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" fillcolor="#c6d9f1 [671]">
                <v:textbox>
                  <w:txbxContent>
                    <w:p w14:paraId="13704509" w14:textId="63781E7C" w:rsidR="00E806D1" w:rsidRPr="00583160" w:rsidRDefault="00E806D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83160">
                        <w:rPr>
                          <w:rFonts w:ascii="Times New Roman" w:hAnsi="Times New Roman" w:cs="Times New Roman"/>
                        </w:rPr>
                        <w:t>P</w:t>
                      </w:r>
                      <w:r w:rsidRPr="00583160">
                        <w:rPr>
                          <w:rFonts w:ascii="Times New Roman" w:hAnsi="Times New Roman" w:cs="Times New Roman" w:hint="eastAsia"/>
                        </w:rPr>
                        <w:t>ossible preexisting dysphagia (n=15)</w:t>
                      </w:r>
                      <w:r w:rsidR="00583160" w:rsidRPr="00583160">
                        <w:rPr>
                          <w:rFonts w:ascii="Times New Roman" w:hAnsi="Times New Roman" w:cs="Times New Roman" w:hint="eastAsia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82BF5A4" wp14:editId="6034390F">
                <wp:simplePos x="0" y="0"/>
                <wp:positionH relativeFrom="column">
                  <wp:posOffset>1619250</wp:posOffset>
                </wp:positionH>
                <wp:positionV relativeFrom="paragraph">
                  <wp:posOffset>3437890</wp:posOffset>
                </wp:positionV>
                <wp:extent cx="1106170" cy="0"/>
                <wp:effectExtent l="9525" t="56515" r="17780" b="57785"/>
                <wp:wrapNone/>
                <wp:docPr id="156917691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6170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194D6C" id="AutoShape 14" o:spid="_x0000_s1026" type="#_x0000_t32" style="position:absolute;left:0;text-align:left;margin-left:127.5pt;margin-top:270.7pt;width:87.1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" strokecolor="#548dd4 [1951]" strokeweight="1.2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6DFB5C1" wp14:editId="47F2D6F6">
                <wp:simplePos x="0" y="0"/>
                <wp:positionH relativeFrom="column">
                  <wp:posOffset>2725420</wp:posOffset>
                </wp:positionH>
                <wp:positionV relativeFrom="paragraph">
                  <wp:posOffset>3848735</wp:posOffset>
                </wp:positionV>
                <wp:extent cx="2350770" cy="467995"/>
                <wp:effectExtent l="10795" t="10160" r="10160" b="7620"/>
                <wp:wrapNone/>
                <wp:docPr id="76814369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0770" cy="46799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890E48" w14:textId="4CD2CFA8" w:rsidR="00583160" w:rsidRDefault="0058316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83160">
                              <w:rPr>
                                <w:rFonts w:ascii="Times New Roman" w:hAnsi="Times New Roman" w:cs="Times New Roman"/>
                              </w:rPr>
                              <w:t>S</w:t>
                            </w: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>evere hepatic and renal dysfuntion</w:t>
                            </w:r>
                            <w:r w:rsidR="00BD43E6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BD43E6">
                              <w:rPr>
                                <w:rFonts w:ascii="Times New Roman" w:hAnsi="Times New Roman" w:cs="Times New Roman" w:hint="eastAsia"/>
                              </w:rPr>
                              <w:t>E</w:t>
                            </w:r>
                            <w:r w:rsidR="00BD43E6" w:rsidRPr="00583160">
                              <w:rPr>
                                <w:rFonts w:ascii="Times New Roman" w:hAnsi="Times New Roman" w:cs="Times New Roman" w:hint="eastAsia"/>
                              </w:rPr>
                              <w:t>nd-stage severe disease</w:t>
                            </w: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 xml:space="preserve"> (n=</w:t>
                            </w:r>
                            <w:r w:rsidR="00BD43E6">
                              <w:rPr>
                                <w:rFonts w:ascii="Times New Roman" w:hAnsi="Times New Roman" w:cs="Times New Roman"/>
                              </w:rPr>
                              <w:t>90</w:t>
                            </w: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>)</w:t>
                            </w:r>
                            <w:r w:rsidR="005A08D3">
                              <w:rPr>
                                <w:rFonts w:ascii="Times New Roman" w:hAnsi="Times New Roman" w:cs="Times New Roman" w:hint="eastAsia"/>
                              </w:rPr>
                              <w:t xml:space="preserve">               </w:t>
                            </w:r>
                          </w:p>
                          <w:p w14:paraId="72F5AAB5" w14:textId="77777777" w:rsidR="00D1121A" w:rsidRDefault="00583160">
                            <w:r w:rsidRPr="00583160">
                              <w:rPr>
                                <w:rFonts w:ascii="Times New Roman" w:hAnsi="Times New Roman" w:cs="Times New Roman"/>
                              </w:rPr>
                              <w:t>S</w:t>
                            </w: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 xml:space="preserve">evere hepatic and renal dysfuntion (n=67)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DFB5C1" id="Text Box 19" o:spid="_x0000_s1031" type="#_x0000_t202" style="position:absolute;left:0;text-align:left;margin-left:214.6pt;margin-top:303.05pt;width:185.1pt;height:36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" fillcolor="#c6d9f1 [671]">
                <v:textbox>
                  <w:txbxContent>
                    <w:p w14:paraId="26890E48" w14:textId="4CD2CFA8" w:rsidR="00583160" w:rsidRDefault="0058316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83160">
                        <w:rPr>
                          <w:rFonts w:ascii="Times New Roman" w:hAnsi="Times New Roman" w:cs="Times New Roman"/>
                        </w:rPr>
                        <w:t>S</w:t>
                      </w:r>
                      <w:r w:rsidRPr="00583160">
                        <w:rPr>
                          <w:rFonts w:ascii="Times New Roman" w:hAnsi="Times New Roman" w:cs="Times New Roman" w:hint="eastAsia"/>
                        </w:rPr>
                        <w:t>evere hepatic and renal dysfuntion</w:t>
                      </w:r>
                      <w:r w:rsidR="00BD43E6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r w:rsidR="00BD43E6">
                        <w:rPr>
                          <w:rFonts w:ascii="Times New Roman" w:hAnsi="Times New Roman" w:cs="Times New Roman" w:hint="eastAsia"/>
                        </w:rPr>
                        <w:t>E</w:t>
                      </w:r>
                      <w:r w:rsidR="00BD43E6" w:rsidRPr="00583160">
                        <w:rPr>
                          <w:rFonts w:ascii="Times New Roman" w:hAnsi="Times New Roman" w:cs="Times New Roman" w:hint="eastAsia"/>
                        </w:rPr>
                        <w:t>nd-stage severe disease</w:t>
                      </w:r>
                      <w:r w:rsidRPr="00583160">
                        <w:rPr>
                          <w:rFonts w:ascii="Times New Roman" w:hAnsi="Times New Roman" w:cs="Times New Roman" w:hint="eastAsia"/>
                        </w:rPr>
                        <w:t xml:space="preserve"> (n=</w:t>
                      </w:r>
                      <w:r w:rsidR="00BD43E6">
                        <w:rPr>
                          <w:rFonts w:ascii="Times New Roman" w:hAnsi="Times New Roman" w:cs="Times New Roman"/>
                        </w:rPr>
                        <w:t>90</w:t>
                      </w:r>
                      <w:r w:rsidRPr="00583160">
                        <w:rPr>
                          <w:rFonts w:ascii="Times New Roman" w:hAnsi="Times New Roman" w:cs="Times New Roman" w:hint="eastAsia"/>
                        </w:rPr>
                        <w:t>)</w:t>
                      </w:r>
                      <w:r w:rsidR="005A08D3">
                        <w:rPr>
                          <w:rFonts w:ascii="Times New Roman" w:hAnsi="Times New Roman" w:cs="Times New Roman" w:hint="eastAsia"/>
                        </w:rPr>
                        <w:t xml:space="preserve">               </w:t>
                      </w:r>
                    </w:p>
                    <w:p w14:paraId="72F5AAB5" w14:textId="77777777" w:rsidR="00D1121A" w:rsidRDefault="00583160">
                      <w:r w:rsidRPr="00583160">
                        <w:rPr>
                          <w:rFonts w:ascii="Times New Roman" w:hAnsi="Times New Roman" w:cs="Times New Roman"/>
                        </w:rPr>
                        <w:t>S</w:t>
                      </w:r>
                      <w:r w:rsidRPr="00583160">
                        <w:rPr>
                          <w:rFonts w:ascii="Times New Roman" w:hAnsi="Times New Roman" w:cs="Times New Roman" w:hint="eastAsia"/>
                        </w:rPr>
                        <w:t xml:space="preserve">evere hepatic and renal dysfuntion (n=67)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13658F" wp14:editId="43A60816">
                <wp:simplePos x="0" y="0"/>
                <wp:positionH relativeFrom="column">
                  <wp:posOffset>1598295</wp:posOffset>
                </wp:positionH>
                <wp:positionV relativeFrom="paragraph">
                  <wp:posOffset>4064000</wp:posOffset>
                </wp:positionV>
                <wp:extent cx="1106170" cy="0"/>
                <wp:effectExtent l="17145" t="63500" r="19685" b="60325"/>
                <wp:wrapNone/>
                <wp:docPr id="92695167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6170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7F308" id="AutoShape 32" o:spid="_x0000_s1026" type="#_x0000_t32" style="position:absolute;left:0;text-align:left;margin-left:125.85pt;margin-top:320pt;width:87.1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" strokecolor="#548dd4 [1951]" strokeweight="1.2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09A778" wp14:editId="03A2A607">
                <wp:simplePos x="0" y="0"/>
                <wp:positionH relativeFrom="column">
                  <wp:posOffset>2736215</wp:posOffset>
                </wp:positionH>
                <wp:positionV relativeFrom="paragraph">
                  <wp:posOffset>4658995</wp:posOffset>
                </wp:positionV>
                <wp:extent cx="2336800" cy="467995"/>
                <wp:effectExtent l="12065" t="10795" r="13335" b="6985"/>
                <wp:wrapNone/>
                <wp:docPr id="18598575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0" cy="46799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EC3102" w14:textId="6600EBEB" w:rsidR="004506F8" w:rsidRDefault="005C42D2" w:rsidP="00EC3F08">
                            <w:pPr>
                              <w:jc w:val="center"/>
                            </w:pP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>MRI not available (n=8</w:t>
                            </w:r>
                            <w:r w:rsidR="00317E1B" w:rsidRPr="00583160">
                              <w:rPr>
                                <w:rFonts w:ascii="Times New Roman" w:hAnsi="Times New Roman" w:cs="Times New Roman" w:hint="eastAsia"/>
                              </w:rPr>
                              <w:t>6</w:t>
                            </w:r>
                            <w:r w:rsidR="004506F8" w:rsidRPr="00583160">
                              <w:rPr>
                                <w:rFonts w:ascii="Times New Roman" w:hAnsi="Times New Roman" w:cs="Times New Roman"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09A778" id="Text Box 23" o:spid="_x0000_s1032" type="#_x0000_t202" style="position:absolute;left:0;text-align:left;margin-left:215.45pt;margin-top:366.85pt;width:184pt;height:36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" fillcolor="#c6d9f1 [671]">
                <v:textbox>
                  <w:txbxContent>
                    <w:p w14:paraId="26EC3102" w14:textId="6600EBEB" w:rsidR="004506F8" w:rsidRDefault="005C42D2" w:rsidP="00EC3F08">
                      <w:pPr>
                        <w:jc w:val="center"/>
                      </w:pPr>
                      <w:r w:rsidRPr="00583160">
                        <w:rPr>
                          <w:rFonts w:ascii="Times New Roman" w:hAnsi="Times New Roman" w:cs="Times New Roman" w:hint="eastAsia"/>
                        </w:rPr>
                        <w:t>MRI not available (n=8</w:t>
                      </w:r>
                      <w:r w:rsidR="00317E1B" w:rsidRPr="00583160">
                        <w:rPr>
                          <w:rFonts w:ascii="Times New Roman" w:hAnsi="Times New Roman" w:cs="Times New Roman" w:hint="eastAsia"/>
                        </w:rPr>
                        <w:t>6</w:t>
                      </w:r>
                      <w:r w:rsidR="004506F8" w:rsidRPr="00583160">
                        <w:rPr>
                          <w:rFonts w:ascii="Times New Roman" w:hAnsi="Times New Roman" w:cs="Times New Roman" w:hint="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939DA4" wp14:editId="29D60626">
                <wp:simplePos x="0" y="0"/>
                <wp:positionH relativeFrom="column">
                  <wp:posOffset>1630045</wp:posOffset>
                </wp:positionH>
                <wp:positionV relativeFrom="paragraph">
                  <wp:posOffset>4895850</wp:posOffset>
                </wp:positionV>
                <wp:extent cx="1106170" cy="0"/>
                <wp:effectExtent l="10795" t="57150" r="26035" b="57150"/>
                <wp:wrapNone/>
                <wp:docPr id="93035131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6170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E60172" id="AutoShape 33" o:spid="_x0000_s1026" type="#_x0000_t32" style="position:absolute;left:0;text-align:left;margin-left:128.35pt;margin-top:385.5pt;width:87.1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" strokecolor="#548dd4 [1951]" strokeweight="1.2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F4D4A8" wp14:editId="2A5C0051">
                <wp:simplePos x="0" y="0"/>
                <wp:positionH relativeFrom="column">
                  <wp:posOffset>697230</wp:posOffset>
                </wp:positionH>
                <wp:positionV relativeFrom="paragraph">
                  <wp:posOffset>272415</wp:posOffset>
                </wp:positionV>
                <wp:extent cx="2493645" cy="876935"/>
                <wp:effectExtent l="11430" t="5715" r="9525" b="12700"/>
                <wp:wrapNone/>
                <wp:docPr id="83391670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3645" cy="87693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tx2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tx2">
                                <a:lumMod val="20000"/>
                                <a:lumOff val="80000"/>
                                <a:gamma/>
                                <a:shade val="96863"/>
                                <a:invGamma/>
                              </a:scheme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5D8CA" w14:textId="5D02DD0E" w:rsidR="00C3553D" w:rsidRPr="00C3553D" w:rsidRDefault="00C3553D" w:rsidP="00C868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69D0">
                              <w:rPr>
                                <w:rFonts w:ascii="Times New Roman" w:hAnsi="Times New Roman" w:cs="Times New Roman"/>
                              </w:rPr>
                              <w:t xml:space="preserve">All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acute stroke patients between October2017 and May 2018 from stroke unit at </w:t>
                            </w:r>
                            <w:r w:rsidRPr="00BD69D0">
                              <w:rPr>
                                <w:rFonts w:ascii="Times New Roman" w:hAnsi="Times New Roman" w:cs="Times New Roman"/>
                              </w:rPr>
                              <w:t>First Af</w:t>
                            </w:r>
                            <w:r w:rsidRPr="00BD69D0">
                              <w:rPr>
                                <w:rFonts w:ascii="Times New Roman" w:hAnsi="Times New Roman" w:cs="Times New Roman" w:hint="eastAsia"/>
                              </w:rPr>
                              <w:t>f</w:t>
                            </w:r>
                            <w:r w:rsidR="00B07654">
                              <w:rPr>
                                <w:rFonts w:ascii="Times New Roman" w:hAnsi="Times New Roman" w:cs="Times New Roman"/>
                              </w:rPr>
                              <w:t>i</w:t>
                            </w:r>
                            <w:r w:rsidRPr="00BD69D0">
                              <w:rPr>
                                <w:rFonts w:ascii="Times New Roman" w:hAnsi="Times New Roman" w:cs="Times New Roman"/>
                              </w:rPr>
                              <w:t>liated Hospital of Soochow University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 (n=552)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4D4A8" id="Text Box 4" o:spid="_x0000_s1033" type="#_x0000_t202" style="position:absolute;left:0;text-align:left;margin-left:54.9pt;margin-top:21.45pt;width:196.35pt;height:69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" fillcolor="#c6d9f1 [671]">
                <v:fill color2="#c6d9f1 [671]" focus="100%" type="gradient"/>
                <v:textbox>
                  <w:txbxContent>
                    <w:p w14:paraId="4BF5D8CA" w14:textId="5D02DD0E" w:rsidR="00C3553D" w:rsidRPr="00C3553D" w:rsidRDefault="00C3553D" w:rsidP="00C8687E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D69D0">
                        <w:rPr>
                          <w:rFonts w:ascii="Times New Roman" w:hAnsi="Times New Roman" w:cs="Times New Roman"/>
                        </w:rPr>
                        <w:t xml:space="preserve">All 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acute stroke patients between October2017 and May 2018 from stroke unit at </w:t>
                      </w:r>
                      <w:r w:rsidRPr="00BD69D0">
                        <w:rPr>
                          <w:rFonts w:ascii="Times New Roman" w:hAnsi="Times New Roman" w:cs="Times New Roman"/>
                        </w:rPr>
                        <w:t>First Af</w:t>
                      </w:r>
                      <w:r w:rsidRPr="00BD69D0">
                        <w:rPr>
                          <w:rFonts w:ascii="Times New Roman" w:hAnsi="Times New Roman" w:cs="Times New Roman" w:hint="eastAsia"/>
                        </w:rPr>
                        <w:t>f</w:t>
                      </w:r>
                      <w:r w:rsidR="00B07654">
                        <w:rPr>
                          <w:rFonts w:ascii="Times New Roman" w:hAnsi="Times New Roman" w:cs="Times New Roman"/>
                        </w:rPr>
                        <w:t>i</w:t>
                      </w:r>
                      <w:r w:rsidRPr="00BD69D0">
                        <w:rPr>
                          <w:rFonts w:ascii="Times New Roman" w:hAnsi="Times New Roman" w:cs="Times New Roman"/>
                        </w:rPr>
                        <w:t>liated Hospital of Soochow University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 (n=552)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F2B694A" wp14:editId="48833F0B">
                <wp:simplePos x="0" y="0"/>
                <wp:positionH relativeFrom="column">
                  <wp:posOffset>2757170</wp:posOffset>
                </wp:positionH>
                <wp:positionV relativeFrom="paragraph">
                  <wp:posOffset>2700020</wp:posOffset>
                </wp:positionV>
                <wp:extent cx="523875" cy="635"/>
                <wp:effectExtent l="13970" t="61595" r="24130" b="61595"/>
                <wp:wrapNone/>
                <wp:docPr id="1296658490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3875" cy="635"/>
                        </a:xfrm>
                        <a:prstGeom prst="bentConnector3">
                          <a:avLst>
                            <a:gd name="adj1" fmla="val 49940"/>
                          </a:avLst>
                        </a:prstGeom>
                        <a:noFill/>
                        <a:ln w="158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8574D5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16" o:spid="_x0000_s1026" type="#_x0000_t34" style="position:absolute;left:0;text-align:left;margin-left:217.1pt;margin-top:212.6pt;width:41.25pt;height: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" adj="10787" strokecolor="#548dd4 [1951]" strokeweight="1.2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7B747D" wp14:editId="14C008E4">
                <wp:simplePos x="0" y="0"/>
                <wp:positionH relativeFrom="column">
                  <wp:posOffset>1609725</wp:posOffset>
                </wp:positionH>
                <wp:positionV relativeFrom="paragraph">
                  <wp:posOffset>2952115</wp:posOffset>
                </wp:positionV>
                <wp:extent cx="9525" cy="2552700"/>
                <wp:effectExtent l="47625" t="8890" r="57150" b="19685"/>
                <wp:wrapNone/>
                <wp:docPr id="725086637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55270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8C9E2" id="AutoShape 11" o:spid="_x0000_s1026" type="#_x0000_t32" style="position:absolute;left:0;text-align:left;margin-left:126.75pt;margin-top:232.45pt;width:.75pt;height:20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" strokecolor="#548dd4 [1951]" strokeweight="1.2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30A612" wp14:editId="7BD2552B">
                <wp:simplePos x="0" y="0"/>
                <wp:positionH relativeFrom="column">
                  <wp:posOffset>704850</wp:posOffset>
                </wp:positionH>
                <wp:positionV relativeFrom="paragraph">
                  <wp:posOffset>2477770</wp:posOffset>
                </wp:positionV>
                <wp:extent cx="2055495" cy="464185"/>
                <wp:effectExtent l="9525" t="10795" r="11430" b="10795"/>
                <wp:wrapNone/>
                <wp:docPr id="162182360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5495" cy="46418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0029F3" w14:textId="01564BE3" w:rsidR="00005B68" w:rsidRDefault="00D9290B" w:rsidP="00005B6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83160">
                              <w:rPr>
                                <w:rFonts w:ascii="Times New Roman" w:hAnsi="Times New Roman" w:cs="Times New Roman"/>
                              </w:rPr>
                              <w:t>S</w:t>
                            </w: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 xml:space="preserve">wallowing </w:t>
                            </w:r>
                            <w:r w:rsidR="005F0470" w:rsidRPr="00583160">
                              <w:rPr>
                                <w:rFonts w:ascii="Times New Roman" w:hAnsi="Times New Roman" w:cs="Times New Roman" w:hint="eastAsia"/>
                              </w:rPr>
                              <w:t>assessment</w:t>
                            </w:r>
                          </w:p>
                          <w:p w14:paraId="08D3AA96" w14:textId="66A9F990" w:rsidR="00D9290B" w:rsidRPr="00583160" w:rsidRDefault="005F0470" w:rsidP="00005B6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>within 24 hours (n=46</w:t>
                            </w:r>
                            <w:r w:rsidR="00DD23F1" w:rsidRPr="00583160">
                              <w:rPr>
                                <w:rFonts w:ascii="Times New Roman" w:hAnsi="Times New Roman" w:cs="Times New Roman" w:hint="eastAsia"/>
                              </w:rPr>
                              <w:t>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0A612" id="Text Box 12" o:spid="_x0000_s1034" type="#_x0000_t202" style="position:absolute;left:0;text-align:left;margin-left:55.5pt;margin-top:195.1pt;width:161.85pt;height:36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" fillcolor="#c6d9f1 [671]">
                <v:textbox>
                  <w:txbxContent>
                    <w:p w14:paraId="600029F3" w14:textId="01564BE3" w:rsidR="00005B68" w:rsidRDefault="00D9290B" w:rsidP="00005B68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83160">
                        <w:rPr>
                          <w:rFonts w:ascii="Times New Roman" w:hAnsi="Times New Roman" w:cs="Times New Roman"/>
                        </w:rPr>
                        <w:t>S</w:t>
                      </w:r>
                      <w:r w:rsidRPr="00583160">
                        <w:rPr>
                          <w:rFonts w:ascii="Times New Roman" w:hAnsi="Times New Roman" w:cs="Times New Roman" w:hint="eastAsia"/>
                        </w:rPr>
                        <w:t xml:space="preserve">wallowing </w:t>
                      </w:r>
                      <w:r w:rsidR="005F0470" w:rsidRPr="00583160">
                        <w:rPr>
                          <w:rFonts w:ascii="Times New Roman" w:hAnsi="Times New Roman" w:cs="Times New Roman" w:hint="eastAsia"/>
                        </w:rPr>
                        <w:t>assessment</w:t>
                      </w:r>
                    </w:p>
                    <w:p w14:paraId="08D3AA96" w14:textId="66A9F990" w:rsidR="00D9290B" w:rsidRPr="00583160" w:rsidRDefault="005F0470" w:rsidP="00005B68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83160">
                        <w:rPr>
                          <w:rFonts w:ascii="Times New Roman" w:hAnsi="Times New Roman" w:cs="Times New Roman" w:hint="eastAsia"/>
                        </w:rPr>
                        <w:t>within 24 hours (n=46</w:t>
                      </w:r>
                      <w:r w:rsidR="00DD23F1" w:rsidRPr="00583160">
                        <w:rPr>
                          <w:rFonts w:ascii="Times New Roman" w:hAnsi="Times New Roman" w:cs="Times New Roman" w:hint="eastAsia"/>
                        </w:rPr>
                        <w:t>6)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5FBF07" wp14:editId="7D69863D">
                <wp:simplePos x="0" y="0"/>
                <wp:positionH relativeFrom="column">
                  <wp:posOffset>1619250</wp:posOffset>
                </wp:positionH>
                <wp:positionV relativeFrom="paragraph">
                  <wp:posOffset>2134870</wp:posOffset>
                </wp:positionV>
                <wp:extent cx="0" cy="342900"/>
                <wp:effectExtent l="57150" t="10795" r="57150" b="17780"/>
                <wp:wrapNone/>
                <wp:docPr id="1652023598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E17BE3" id="AutoShape 13" o:spid="_x0000_s1026" type="#_x0000_t32" style="position:absolute;left:0;text-align:left;margin-left:127.5pt;margin-top:168.1pt;width:0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" strokecolor="#548dd4 [1951]" strokeweight="1.2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305C1E" wp14:editId="47833C3F">
                <wp:simplePos x="0" y="0"/>
                <wp:positionH relativeFrom="column">
                  <wp:posOffset>704850</wp:posOffset>
                </wp:positionH>
                <wp:positionV relativeFrom="paragraph">
                  <wp:posOffset>1660525</wp:posOffset>
                </wp:positionV>
                <wp:extent cx="2055495" cy="464185"/>
                <wp:effectExtent l="9525" t="12700" r="11430" b="8890"/>
                <wp:wrapNone/>
                <wp:docPr id="48837444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5495" cy="46418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515AAA" w14:textId="7206D807" w:rsidR="00907763" w:rsidRDefault="00907763" w:rsidP="00AC3F2D">
                            <w:pPr>
                              <w:jc w:val="center"/>
                            </w:pPr>
                            <w:r w:rsidRPr="00583160">
                              <w:rPr>
                                <w:rFonts w:ascii="Times New Roman" w:hAnsi="Times New Roman" w:cs="Times New Roman" w:hint="eastAsia"/>
                              </w:rPr>
                              <w:t>AIS patients (n=487)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305C1E" id="Text Box 10" o:spid="_x0000_s1035" type="#_x0000_t202" style="position:absolute;left:0;text-align:left;margin-left:55.5pt;margin-top:130.75pt;width:161.85pt;height:36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" fillcolor="#c6d9f1 [671]">
                <v:textbox>
                  <w:txbxContent>
                    <w:p w14:paraId="37515AAA" w14:textId="7206D807" w:rsidR="00907763" w:rsidRDefault="00907763" w:rsidP="00AC3F2D">
                      <w:pPr>
                        <w:jc w:val="center"/>
                      </w:pPr>
                      <w:r w:rsidRPr="00583160">
                        <w:rPr>
                          <w:rFonts w:ascii="Times New Roman" w:hAnsi="Times New Roman" w:cs="Times New Roman" w:hint="eastAsia"/>
                        </w:rPr>
                        <w:t>AIS patients (n=487)</w:t>
                      </w:r>
                    </w:p>
                  </w:txbxContent>
                </v:textbox>
              </v:shape>
            </w:pict>
          </mc:Fallback>
        </mc:AlternateContent>
      </w:r>
    </w:p>
    <w:p w14:paraId="6A11A8F0" w14:textId="2111A0D9" w:rsidR="00A51F98" w:rsidRDefault="005935B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F4C6190" wp14:editId="19637FCE">
                <wp:simplePos x="0" y="0"/>
                <wp:positionH relativeFrom="column">
                  <wp:posOffset>196850</wp:posOffset>
                </wp:positionH>
                <wp:positionV relativeFrom="paragraph">
                  <wp:posOffset>5904230</wp:posOffset>
                </wp:positionV>
                <wp:extent cx="4391025" cy="533400"/>
                <wp:effectExtent l="6350" t="9525" r="12700" b="9525"/>
                <wp:wrapNone/>
                <wp:docPr id="837982753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102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39778B" w14:textId="43799B3B" w:rsidR="009C57C1" w:rsidRDefault="009C57C1"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AIS: acute ischemic stroke; TIA: t</w:t>
                            </w:r>
                            <w:r w:rsidRPr="009C57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ransient ischemic attack</w:t>
                            </w:r>
                            <w:r w:rsidR="00A80763"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4C6190" id="_x0000_s1036" type="#_x0000_t202" style="position:absolute;margin-left:15.5pt;margin-top:464.9pt;width:345.75pt;height:4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" strokecolor="white [3212]">
                <v:textbox>
                  <w:txbxContent>
                    <w:p w14:paraId="6339778B" w14:textId="43799B3B" w:rsidR="009C57C1" w:rsidRDefault="009C57C1">
                      <w:r>
                        <w:rPr>
                          <w:rFonts w:ascii="Times New Roman" w:hAnsi="Times New Roman" w:cs="Times New Roman" w:hint="eastAsia"/>
                          <w:sz w:val="24"/>
                          <w:szCs w:val="24"/>
                        </w:rPr>
                        <w:t>AIS: acute ischemic stroke; TIA: t</w:t>
                      </w:r>
                      <w:r w:rsidRPr="009C57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ransient ischemic attack</w:t>
                      </w:r>
                      <w:r w:rsidR="00A80763">
                        <w:rPr>
                          <w:rFonts w:ascii="Times New Roman" w:hAnsi="Times New Roman" w:cs="Times New Roman" w:hint="eastAsia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51F98">
        <w:rPr>
          <w:rFonts w:ascii="Times New Roman" w:hAnsi="Times New Roman" w:cs="Times New Roman"/>
        </w:rPr>
        <w:br w:type="page"/>
      </w:r>
    </w:p>
    <w:p w14:paraId="2C147FF3" w14:textId="5F18AFCA" w:rsidR="00CF5EAE" w:rsidRPr="00985B96" w:rsidRDefault="003444E0" w:rsidP="00247875">
      <w:pPr>
        <w:rPr>
          <w:rFonts w:ascii="Times New Roman" w:hAnsi="Times New Roman" w:cs="Times New Roman"/>
          <w:sz w:val="24"/>
          <w:szCs w:val="24"/>
        </w:rPr>
      </w:pPr>
      <w:r w:rsidRPr="00B82C4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B82C44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b/>
          <w:sz w:val="24"/>
          <w:szCs w:val="24"/>
        </w:rPr>
        <w:t xml:space="preserve"> and Stroke Associations by TOAST Classification</w:t>
      </w:r>
      <w:r w:rsidRPr="00B82C44">
        <w:rPr>
          <w:rFonts w:ascii="Times New Roman" w:hAnsi="Times New Roman" w:cs="Times New Roman"/>
          <w:sz w:val="24"/>
          <w:szCs w:val="24"/>
        </w:rPr>
        <w:t xml:space="preserve"> </w:t>
      </w:r>
      <w:r w:rsidR="00CF5EA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6912" behindDoc="0" locked="0" layoutInCell="1" allowOverlap="1" wp14:anchorId="1A67A224" wp14:editId="7D719381">
            <wp:simplePos x="0" y="0"/>
            <wp:positionH relativeFrom="margin">
              <wp:posOffset>-1270</wp:posOffset>
            </wp:positionH>
            <wp:positionV relativeFrom="paragraph">
              <wp:posOffset>303530</wp:posOffset>
            </wp:positionV>
            <wp:extent cx="5274310" cy="3548380"/>
            <wp:effectExtent l="0" t="0" r="2540" b="0"/>
            <wp:wrapSquare wrapText="bothSides"/>
            <wp:docPr id="6181331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133164" name="图片 61813316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08011C" w14:textId="301AA1DD" w:rsidR="00247875" w:rsidRPr="00B82C44" w:rsidRDefault="00247875" w:rsidP="00247875">
      <w:pPr>
        <w:rPr>
          <w:rFonts w:ascii="Times New Roman" w:hAnsi="Times New Roman" w:cs="Times New Roman"/>
          <w:sz w:val="24"/>
          <w:szCs w:val="24"/>
        </w:rPr>
      </w:pPr>
      <w:r w:rsidRPr="00B82C44">
        <w:rPr>
          <w:rFonts w:ascii="Times New Roman" w:hAnsi="Times New Roman" w:cs="Times New Roman"/>
          <w:sz w:val="24"/>
          <w:szCs w:val="24"/>
        </w:rPr>
        <w:t>Panel A: Composition ratios of TOAST classification (</w:t>
      </w:r>
      <w:r w:rsidRPr="00041E69">
        <w:rPr>
          <w:rFonts w:ascii="Times New Roman" w:hAnsi="Times New Roman" w:cs="Times New Roman"/>
          <w:sz w:val="24"/>
          <w:szCs w:val="24"/>
        </w:rPr>
        <w:t>blue</w:t>
      </w:r>
      <w:r w:rsidRPr="00B82C44">
        <w:rPr>
          <w:rFonts w:ascii="Times New Roman" w:hAnsi="Times New Roman" w:cs="Times New Roman"/>
          <w:sz w:val="24"/>
          <w:szCs w:val="24"/>
        </w:rPr>
        <w:t xml:space="preserve">: large-artery atherosclerosis, </w:t>
      </w:r>
      <w:r w:rsidRPr="00041E69">
        <w:rPr>
          <w:rFonts w:ascii="Times New Roman" w:hAnsi="Times New Roman" w:cs="Times New Roman"/>
          <w:sz w:val="24"/>
          <w:szCs w:val="24"/>
        </w:rPr>
        <w:t>indigo</w:t>
      </w:r>
      <w:r w:rsidRPr="00B82C4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B82C44">
        <w:rPr>
          <w:rFonts w:ascii="Times New Roman" w:hAnsi="Times New Roman" w:cs="Times New Roman"/>
          <w:sz w:val="24"/>
          <w:szCs w:val="24"/>
        </w:rPr>
        <w:t>cardioembolism</w:t>
      </w:r>
      <w:proofErr w:type="spellEnd"/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041E69">
        <w:rPr>
          <w:rFonts w:ascii="Times New Roman" w:hAnsi="Times New Roman" w:cs="Times New Roman"/>
          <w:sz w:val="24"/>
          <w:szCs w:val="24"/>
        </w:rPr>
        <w:t>light green</w:t>
      </w:r>
      <w:r w:rsidRPr="00B82C44">
        <w:rPr>
          <w:rFonts w:ascii="Times New Roman" w:hAnsi="Times New Roman" w:cs="Times New Roman"/>
          <w:sz w:val="24"/>
          <w:szCs w:val="24"/>
        </w:rPr>
        <w:t xml:space="preserve">: small-vessel occlusion, </w:t>
      </w:r>
      <w:r w:rsidRPr="00041E69">
        <w:rPr>
          <w:rFonts w:ascii="Times New Roman" w:hAnsi="Times New Roman" w:cs="Times New Roman"/>
          <w:sz w:val="24"/>
          <w:szCs w:val="24"/>
        </w:rPr>
        <w:t>green</w:t>
      </w:r>
      <w:r w:rsidRPr="00B82C44">
        <w:rPr>
          <w:rFonts w:ascii="Times New Roman" w:hAnsi="Times New Roman" w:cs="Times New Roman"/>
          <w:sz w:val="24"/>
          <w:szCs w:val="24"/>
        </w:rPr>
        <w:t xml:space="preserve">: stroke of other determined etiology and </w:t>
      </w:r>
      <w:r w:rsidRPr="00041E69">
        <w:rPr>
          <w:rFonts w:ascii="Times New Roman" w:hAnsi="Times New Roman" w:cs="Times New Roman"/>
          <w:sz w:val="24"/>
          <w:szCs w:val="24"/>
        </w:rPr>
        <w:t>pink</w:t>
      </w:r>
      <w:r w:rsidRPr="00B82C44">
        <w:rPr>
          <w:rFonts w:ascii="Times New Roman" w:hAnsi="Times New Roman" w:cs="Times New Roman"/>
          <w:sz w:val="24"/>
          <w:szCs w:val="24"/>
        </w:rPr>
        <w:t xml:space="preserve">: stroke of undetermined etiology) in patients with </w:t>
      </w:r>
      <w:r>
        <w:rPr>
          <w:rFonts w:ascii="Times New Roman" w:hAnsi="Times New Roman" w:cs="Times New Roman"/>
          <w:sz w:val="24"/>
          <w:szCs w:val="24"/>
        </w:rPr>
        <w:t xml:space="preserve">post stroke </w:t>
      </w:r>
      <w:bookmarkStart w:id="4" w:name="_Hlk104452059"/>
      <w:r>
        <w:rPr>
          <w:rFonts w:ascii="Times New Roman" w:hAnsi="Times New Roman" w:cs="Times New Roman"/>
          <w:sz w:val="24"/>
          <w:szCs w:val="24"/>
        </w:rPr>
        <w:t>pneumonia</w:t>
      </w:r>
      <w:bookmarkEnd w:id="4"/>
      <w:r w:rsidRPr="00B82C44">
        <w:rPr>
          <w:rFonts w:ascii="Times New Roman" w:hAnsi="Times New Roman" w:cs="Times New Roman"/>
          <w:sz w:val="24"/>
          <w:szCs w:val="24"/>
        </w:rPr>
        <w:t xml:space="preserve"> and controls, which indicates a significantly strong association between </w:t>
      </w:r>
      <w:r>
        <w:rPr>
          <w:rFonts w:ascii="Times New Roman" w:hAnsi="Times New Roman" w:cs="Times New Roman"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sz w:val="24"/>
          <w:szCs w:val="24"/>
        </w:rPr>
        <w:t xml:space="preserve"> and stroke by TOAST classifications (Chi-square test, χ</w:t>
      </w:r>
      <w:r w:rsidRPr="00B82C4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4</w:t>
      </w:r>
      <w:r w:rsidRPr="00B82C44">
        <w:rPr>
          <w:rFonts w:ascii="Times New Roman" w:hAnsi="Times New Roman" w:cs="Times New Roman"/>
          <w:sz w:val="24"/>
          <w:szCs w:val="24"/>
        </w:rPr>
        <w:t xml:space="preserve">9.51, </w:t>
      </w:r>
      <w:r w:rsidRPr="00365D3D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4.57</w:t>
      </w:r>
      <w:r w:rsidRPr="00B82C44">
        <w:rPr>
          <w:rFonts w:ascii="Times New Roman" w:hAnsi="Times New Roman" w:cs="Times New Roman"/>
          <w:sz w:val="24"/>
          <w:szCs w:val="24"/>
        </w:rPr>
        <w:t>×10</w:t>
      </w:r>
      <w:r w:rsidRPr="00B82C4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B82C44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1F6079" w14:textId="65CF8AF4" w:rsidR="00247875" w:rsidRPr="00B82C44" w:rsidRDefault="00247875" w:rsidP="00247875">
      <w:pPr>
        <w:rPr>
          <w:rFonts w:ascii="Times New Roman" w:hAnsi="Times New Roman" w:cs="Times New Roman"/>
          <w:sz w:val="24"/>
          <w:szCs w:val="24"/>
        </w:rPr>
      </w:pPr>
      <w:r w:rsidRPr="00B82C44">
        <w:rPr>
          <w:rFonts w:ascii="Times New Roman" w:hAnsi="Times New Roman" w:cs="Times New Roman"/>
          <w:sz w:val="24"/>
          <w:szCs w:val="24"/>
        </w:rPr>
        <w:t xml:space="preserve">Panel B: Incidence rate of </w:t>
      </w:r>
      <w:r>
        <w:rPr>
          <w:rFonts w:ascii="Times New Roman" w:hAnsi="Times New Roman" w:cs="Times New Roman"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sz w:val="24"/>
          <w:szCs w:val="24"/>
        </w:rPr>
        <w:t xml:space="preserve"> in different TOAST classifications (patients with </w:t>
      </w:r>
      <w:r>
        <w:rPr>
          <w:rFonts w:ascii="Times New Roman" w:hAnsi="Times New Roman" w:cs="Times New Roman"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sz w:val="24"/>
          <w:szCs w:val="24"/>
        </w:rPr>
        <w:t xml:space="preserve"> in </w:t>
      </w:r>
      <w:r w:rsidRPr="00041E69">
        <w:rPr>
          <w:rFonts w:ascii="Times New Roman" w:hAnsi="Times New Roman" w:cs="Times New Roman"/>
          <w:sz w:val="24"/>
          <w:szCs w:val="24"/>
        </w:rPr>
        <w:t>indigo</w:t>
      </w:r>
      <w:r w:rsidRPr="00B82C44">
        <w:rPr>
          <w:rFonts w:ascii="Times New Roman" w:hAnsi="Times New Roman" w:cs="Times New Roman"/>
          <w:sz w:val="24"/>
          <w:szCs w:val="24"/>
        </w:rPr>
        <w:t xml:space="preserve"> and controls in </w:t>
      </w:r>
      <w:r w:rsidRPr="00041E69">
        <w:rPr>
          <w:rFonts w:ascii="Times New Roman" w:hAnsi="Times New Roman" w:cs="Times New Roman"/>
          <w:sz w:val="24"/>
          <w:szCs w:val="24"/>
        </w:rPr>
        <w:t>blue</w:t>
      </w:r>
      <w:r w:rsidRPr="00B82C44">
        <w:rPr>
          <w:rFonts w:ascii="Times New Roman" w:hAnsi="Times New Roman" w:cs="Times New Roman"/>
          <w:sz w:val="24"/>
          <w:szCs w:val="24"/>
        </w:rPr>
        <w:t xml:space="preserve">). The incidence rate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82C44">
        <w:rPr>
          <w:rFonts w:ascii="Times New Roman" w:hAnsi="Times New Roman" w:cs="Times New Roman"/>
          <w:sz w:val="24"/>
          <w:szCs w:val="24"/>
        </w:rPr>
        <w:t xml:space="preserve">total population is </w:t>
      </w:r>
      <w:r>
        <w:rPr>
          <w:rFonts w:ascii="Times New Roman" w:hAnsi="Times New Roman" w:cs="Times New Roman"/>
          <w:sz w:val="24"/>
          <w:szCs w:val="24"/>
        </w:rPr>
        <w:t>26.55</w:t>
      </w:r>
      <w:r w:rsidRPr="00B82C44">
        <w:rPr>
          <w:rFonts w:ascii="Times New Roman" w:hAnsi="Times New Roman" w:cs="Times New Roman"/>
          <w:sz w:val="24"/>
          <w:szCs w:val="24"/>
        </w:rPr>
        <w:t xml:space="preserve">%. Large-artery atherosclerosis and </w:t>
      </w:r>
      <w:proofErr w:type="spellStart"/>
      <w:r w:rsidRPr="00B82C44">
        <w:rPr>
          <w:rFonts w:ascii="Times New Roman" w:hAnsi="Times New Roman" w:cs="Times New Roman"/>
          <w:sz w:val="24"/>
          <w:szCs w:val="24"/>
        </w:rPr>
        <w:t>cardioembolism</w:t>
      </w:r>
      <w:proofErr w:type="spellEnd"/>
      <w:r w:rsidRPr="00B82C44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ad</w:t>
      </w:r>
      <w:r w:rsidRPr="00B82C44">
        <w:rPr>
          <w:rFonts w:ascii="Times New Roman" w:hAnsi="Times New Roman" w:cs="Times New Roman"/>
          <w:sz w:val="24"/>
          <w:szCs w:val="24"/>
        </w:rPr>
        <w:t xml:space="preserve"> odd ratios significantly larger than 1 with </w:t>
      </w:r>
      <w:r>
        <w:rPr>
          <w:rFonts w:ascii="Times New Roman" w:hAnsi="Times New Roman" w:cs="Times New Roman"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sz w:val="24"/>
          <w:szCs w:val="24"/>
        </w:rPr>
        <w:t xml:space="preserve"> (OR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365D3D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4.40</w:t>
      </w:r>
      <w:r w:rsidRPr="00B82C44">
        <w:rPr>
          <w:rFonts w:ascii="Times New Roman" w:hAnsi="Times New Roman" w:cs="Times New Roman"/>
          <w:sz w:val="24"/>
          <w:szCs w:val="24"/>
        </w:rPr>
        <w:t>×10</w:t>
      </w:r>
      <w:r w:rsidRPr="00B82C4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82C44">
        <w:rPr>
          <w:rFonts w:ascii="Times New Roman" w:hAnsi="Times New Roman" w:cs="Times New Roman"/>
          <w:sz w:val="24"/>
          <w:szCs w:val="24"/>
        </w:rPr>
        <w:t xml:space="preserve"> and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4.61</w:t>
      </w:r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365D3D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.39</w:t>
      </w:r>
      <w:r w:rsidRPr="00B82C44">
        <w:rPr>
          <w:rFonts w:ascii="Times New Roman" w:hAnsi="Times New Roman" w:cs="Times New Roman"/>
          <w:sz w:val="24"/>
          <w:szCs w:val="24"/>
        </w:rPr>
        <w:t>×10</w:t>
      </w:r>
      <w:r w:rsidRPr="00B82C4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B82C44">
        <w:rPr>
          <w:rFonts w:ascii="Times New Roman" w:hAnsi="Times New Roman" w:cs="Times New Roman"/>
          <w:sz w:val="24"/>
          <w:szCs w:val="24"/>
        </w:rPr>
        <w:t>), while small-vessel occlusion h</w:t>
      </w:r>
      <w:r>
        <w:rPr>
          <w:rFonts w:ascii="Times New Roman" w:hAnsi="Times New Roman" w:cs="Times New Roman"/>
          <w:sz w:val="24"/>
          <w:szCs w:val="24"/>
        </w:rPr>
        <w:t>ad</w:t>
      </w:r>
      <w:r w:rsidRPr="00B82C44">
        <w:rPr>
          <w:rFonts w:ascii="Times New Roman" w:hAnsi="Times New Roman" w:cs="Times New Roman"/>
          <w:sz w:val="24"/>
          <w:szCs w:val="24"/>
        </w:rPr>
        <w:t xml:space="preserve"> an odd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82C44">
        <w:rPr>
          <w:rFonts w:ascii="Times New Roman" w:hAnsi="Times New Roman" w:cs="Times New Roman"/>
          <w:sz w:val="24"/>
          <w:szCs w:val="24"/>
        </w:rPr>
        <w:t xml:space="preserve"> ratio significantly lower than 1 (OR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365D3D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82C44">
        <w:rPr>
          <w:rFonts w:ascii="Times New Roman" w:hAnsi="Times New Roman" w:cs="Times New Roman"/>
          <w:sz w:val="24"/>
          <w:szCs w:val="24"/>
        </w:rPr>
        <w:t>9×10</w:t>
      </w:r>
      <w:r w:rsidRPr="00B82C44">
        <w:rPr>
          <w:rFonts w:ascii="Times New Roman" w:hAnsi="Times New Roman" w:cs="Times New Roman"/>
          <w:sz w:val="24"/>
          <w:szCs w:val="24"/>
          <w:vertAlign w:val="superscript"/>
        </w:rPr>
        <w:t>-7</w:t>
      </w:r>
      <w:r w:rsidRPr="00B82C44">
        <w:rPr>
          <w:rFonts w:ascii="Times New Roman" w:hAnsi="Times New Roman" w:cs="Times New Roman"/>
          <w:sz w:val="24"/>
          <w:szCs w:val="24"/>
        </w:rPr>
        <w:t>).</w:t>
      </w:r>
    </w:p>
    <w:p w14:paraId="6DDFC774" w14:textId="471D53BA" w:rsidR="00BD69D0" w:rsidRDefault="00BD69D0" w:rsidP="00272FE5">
      <w:pPr>
        <w:rPr>
          <w:rFonts w:ascii="Times New Roman" w:hAnsi="Times New Roman" w:cs="Times New Roman"/>
        </w:rPr>
      </w:pPr>
    </w:p>
    <w:p w14:paraId="3AEA3FAB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5F0C3802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50C80EFC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125521B5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407D68D0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4FF1DE4D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09E8FDD7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34FC938F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4A30AD63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523F22DA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4D59C767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2378FB34" w14:textId="77777777" w:rsidR="005E1279" w:rsidRDefault="005E1279" w:rsidP="00272FE5">
      <w:pPr>
        <w:rPr>
          <w:rFonts w:ascii="Times New Roman" w:hAnsi="Times New Roman" w:cs="Times New Roman"/>
        </w:rPr>
      </w:pPr>
    </w:p>
    <w:p w14:paraId="6E24EE74" w14:textId="33B4D936" w:rsidR="005E1279" w:rsidRPr="001102E1" w:rsidRDefault="00330E00" w:rsidP="00272FE5">
      <w:pPr>
        <w:rPr>
          <w:rFonts w:ascii="Times New Roman" w:hAnsi="Times New Roman" w:cs="Times New Roman"/>
          <w:sz w:val="24"/>
          <w:szCs w:val="24"/>
        </w:rPr>
      </w:pPr>
      <w:r w:rsidRPr="00B82C4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B82C44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b/>
          <w:sz w:val="24"/>
          <w:szCs w:val="24"/>
        </w:rPr>
        <w:t xml:space="preserve"> and Stroke Associations by </w:t>
      </w:r>
      <w:r>
        <w:rPr>
          <w:rFonts w:ascii="Times New Roman" w:hAnsi="Times New Roman" w:cs="Times New Roman"/>
          <w:b/>
          <w:sz w:val="24"/>
          <w:szCs w:val="24"/>
        </w:rPr>
        <w:t>Brain Lesion Locations</w:t>
      </w:r>
      <w:r w:rsidRPr="00B82C4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0E0E7D" w14:textId="44C29FB7" w:rsidR="00330E00" w:rsidRDefault="001102E1" w:rsidP="00272F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81FEB1A" wp14:editId="3CE95EE7">
            <wp:extent cx="5274310" cy="3713480"/>
            <wp:effectExtent l="0" t="0" r="2540" b="1270"/>
            <wp:docPr id="4506345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634520" name="图片 45063452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4AAFF" w14:textId="77777777" w:rsidR="00330E00" w:rsidRPr="00B82C44" w:rsidRDefault="00330E00" w:rsidP="00330E00">
      <w:pPr>
        <w:rPr>
          <w:rFonts w:ascii="Times New Roman" w:hAnsi="Times New Roman" w:cs="Times New Roman"/>
          <w:sz w:val="24"/>
          <w:szCs w:val="24"/>
        </w:rPr>
      </w:pPr>
      <w:r w:rsidRPr="00B82C44">
        <w:rPr>
          <w:rFonts w:ascii="Times New Roman" w:hAnsi="Times New Roman" w:cs="Times New Roman"/>
          <w:sz w:val="24"/>
          <w:szCs w:val="24"/>
        </w:rPr>
        <w:t>Panel A: Composition ratios of</w:t>
      </w:r>
      <w:r w:rsidRPr="006C45BB">
        <w:rPr>
          <w:rFonts w:ascii="Times New Roman" w:hAnsi="Times New Roman" w:cs="Times New Roman"/>
          <w:sz w:val="24"/>
          <w:szCs w:val="24"/>
        </w:rPr>
        <w:t xml:space="preserve"> brain lesion locations</w:t>
      </w:r>
      <w:r w:rsidRPr="00B82C44">
        <w:rPr>
          <w:rFonts w:ascii="Times New Roman" w:hAnsi="Times New Roman" w:cs="Times New Roman"/>
          <w:sz w:val="24"/>
          <w:szCs w:val="24"/>
        </w:rPr>
        <w:t xml:space="preserve"> (</w:t>
      </w:r>
      <w:r w:rsidRPr="00041E69">
        <w:rPr>
          <w:rFonts w:ascii="Times New Roman" w:hAnsi="Times New Roman" w:cs="Times New Roman"/>
          <w:sz w:val="24"/>
          <w:szCs w:val="24"/>
        </w:rPr>
        <w:t>blue</w:t>
      </w:r>
      <w:r w:rsidRPr="00B82C4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left </w:t>
      </w:r>
      <w:r w:rsidRPr="004C63CC">
        <w:rPr>
          <w:rFonts w:ascii="Times New Roman" w:hAnsi="Times New Roman" w:cs="Times New Roman"/>
          <w:sz w:val="24"/>
          <w:szCs w:val="24"/>
        </w:rPr>
        <w:t>cerebral hemisphere</w:t>
      </w:r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041E69">
        <w:rPr>
          <w:rFonts w:ascii="Times New Roman" w:hAnsi="Times New Roman" w:cs="Times New Roman"/>
          <w:sz w:val="24"/>
          <w:szCs w:val="24"/>
        </w:rPr>
        <w:t>indigo</w:t>
      </w:r>
      <w:r w:rsidRPr="00B82C44">
        <w:rPr>
          <w:rFonts w:ascii="Times New Roman" w:hAnsi="Times New Roman" w:cs="Times New Roman"/>
          <w:sz w:val="24"/>
          <w:szCs w:val="24"/>
        </w:rPr>
        <w:t xml:space="preserve">: </w:t>
      </w:r>
      <w:bookmarkStart w:id="5" w:name="_Hlk104453382"/>
      <w:r>
        <w:rPr>
          <w:rFonts w:ascii="Times New Roman" w:hAnsi="Times New Roman" w:cs="Times New Roman"/>
          <w:sz w:val="24"/>
          <w:szCs w:val="24"/>
        </w:rPr>
        <w:t xml:space="preserve">right </w:t>
      </w:r>
      <w:r w:rsidRPr="004C63CC">
        <w:rPr>
          <w:rFonts w:ascii="Times New Roman" w:hAnsi="Times New Roman" w:cs="Times New Roman"/>
          <w:sz w:val="24"/>
          <w:szCs w:val="24"/>
        </w:rPr>
        <w:t>cerebral hemisphere</w:t>
      </w:r>
      <w:bookmarkEnd w:id="5"/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041E69">
        <w:rPr>
          <w:rFonts w:ascii="Times New Roman" w:hAnsi="Times New Roman" w:cs="Times New Roman"/>
          <w:sz w:val="24"/>
          <w:szCs w:val="24"/>
        </w:rPr>
        <w:t>light green</w:t>
      </w:r>
      <w:r w:rsidRPr="00B82C4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bilateral </w:t>
      </w:r>
      <w:r w:rsidRPr="004C63CC">
        <w:rPr>
          <w:rFonts w:ascii="Times New Roman" w:hAnsi="Times New Roman" w:cs="Times New Roman"/>
          <w:sz w:val="24"/>
          <w:szCs w:val="24"/>
        </w:rPr>
        <w:t>cerebral hemisphere</w:t>
      </w:r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041E69">
        <w:rPr>
          <w:rFonts w:ascii="Times New Roman" w:hAnsi="Times New Roman" w:cs="Times New Roman"/>
          <w:sz w:val="24"/>
          <w:szCs w:val="24"/>
        </w:rPr>
        <w:t>green</w:t>
      </w:r>
      <w:r w:rsidRPr="00B82C4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brainstem, </w:t>
      </w:r>
      <w:r w:rsidRPr="00041E69">
        <w:rPr>
          <w:rFonts w:ascii="Times New Roman" w:hAnsi="Times New Roman" w:cs="Times New Roman"/>
          <w:sz w:val="24"/>
          <w:szCs w:val="24"/>
        </w:rPr>
        <w:t>pink</w:t>
      </w:r>
      <w:r w:rsidRPr="00B82C4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left </w:t>
      </w:r>
      <w:r w:rsidRPr="004C63CC">
        <w:rPr>
          <w:rFonts w:ascii="Times New Roman" w:hAnsi="Times New Roman" w:cs="Times New Roman"/>
          <w:sz w:val="24"/>
          <w:szCs w:val="24"/>
        </w:rPr>
        <w:t>cerebral hemisphere</w:t>
      </w:r>
      <w:r>
        <w:rPr>
          <w:rFonts w:ascii="Times New Roman" w:hAnsi="Times New Roman" w:cs="Times New Roman"/>
          <w:sz w:val="24"/>
          <w:szCs w:val="24"/>
        </w:rPr>
        <w:t xml:space="preserve"> and brainstem, red: right </w:t>
      </w:r>
      <w:r w:rsidRPr="004C63CC">
        <w:rPr>
          <w:rFonts w:ascii="Times New Roman" w:hAnsi="Times New Roman" w:cs="Times New Roman"/>
          <w:sz w:val="24"/>
          <w:szCs w:val="24"/>
        </w:rPr>
        <w:t>cerebral hemisphere</w:t>
      </w:r>
      <w:r>
        <w:rPr>
          <w:rFonts w:ascii="Times New Roman" w:hAnsi="Times New Roman" w:cs="Times New Roman"/>
          <w:sz w:val="24"/>
          <w:szCs w:val="24"/>
        </w:rPr>
        <w:t xml:space="preserve"> and brainstem, orange: bilateral </w:t>
      </w:r>
      <w:r w:rsidRPr="004C63CC">
        <w:rPr>
          <w:rFonts w:ascii="Times New Roman" w:hAnsi="Times New Roman" w:cs="Times New Roman"/>
          <w:sz w:val="24"/>
          <w:szCs w:val="24"/>
        </w:rPr>
        <w:t>cerebral hemispheres</w:t>
      </w:r>
      <w:r>
        <w:rPr>
          <w:rFonts w:ascii="Times New Roman" w:hAnsi="Times New Roman" w:cs="Times New Roman"/>
          <w:sz w:val="24"/>
          <w:szCs w:val="24"/>
        </w:rPr>
        <w:t xml:space="preserve"> and brainstem</w:t>
      </w:r>
      <w:r w:rsidRPr="00B82C44">
        <w:rPr>
          <w:rFonts w:ascii="Times New Roman" w:hAnsi="Times New Roman" w:cs="Times New Roman"/>
          <w:sz w:val="24"/>
          <w:szCs w:val="24"/>
        </w:rPr>
        <w:t xml:space="preserve">) in patients with </w:t>
      </w:r>
      <w:r>
        <w:rPr>
          <w:rFonts w:ascii="Times New Roman" w:hAnsi="Times New Roman" w:cs="Times New Roman"/>
          <w:sz w:val="24"/>
          <w:szCs w:val="24"/>
        </w:rPr>
        <w:t>post stroke pneumonia</w:t>
      </w:r>
      <w:r w:rsidRPr="00B82C44">
        <w:rPr>
          <w:rFonts w:ascii="Times New Roman" w:hAnsi="Times New Roman" w:cs="Times New Roman"/>
          <w:sz w:val="24"/>
          <w:szCs w:val="24"/>
        </w:rPr>
        <w:t xml:space="preserve"> and controls, which indicates a significantly strong association between </w:t>
      </w:r>
      <w:r>
        <w:rPr>
          <w:rFonts w:ascii="Times New Roman" w:hAnsi="Times New Roman" w:cs="Times New Roman"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sz w:val="24"/>
          <w:szCs w:val="24"/>
        </w:rPr>
        <w:t xml:space="preserve"> and stroke by </w:t>
      </w:r>
      <w:r w:rsidRPr="006C45BB">
        <w:rPr>
          <w:rFonts w:ascii="Times New Roman" w:hAnsi="Times New Roman" w:cs="Times New Roman"/>
          <w:sz w:val="24"/>
          <w:szCs w:val="24"/>
        </w:rPr>
        <w:t>brain lesion locations</w:t>
      </w:r>
      <w:r w:rsidRPr="00B82C44">
        <w:rPr>
          <w:rFonts w:ascii="Times New Roman" w:hAnsi="Times New Roman" w:cs="Times New Roman"/>
          <w:sz w:val="24"/>
          <w:szCs w:val="24"/>
        </w:rPr>
        <w:t xml:space="preserve"> (</w:t>
      </w:r>
      <w:r w:rsidRPr="008E12F8">
        <w:rPr>
          <w:rFonts w:ascii="Times New Roman" w:eastAsia="宋体" w:hAnsi="Times New Roman" w:cs="Times New Roman"/>
          <w:sz w:val="24"/>
          <w:szCs w:val="24"/>
        </w:rPr>
        <w:t>Fisher’s exact test</w:t>
      </w:r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z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-2.88</w:t>
      </w:r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365D3D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3.60</w:t>
      </w:r>
      <w:r w:rsidRPr="00B82C44">
        <w:rPr>
          <w:rFonts w:ascii="Times New Roman" w:hAnsi="Times New Roman" w:cs="Times New Roman"/>
          <w:sz w:val="24"/>
          <w:szCs w:val="24"/>
        </w:rPr>
        <w:t>×10</w:t>
      </w:r>
      <w:r w:rsidRPr="00B82C4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82C44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30E7D4" w14:textId="77777777" w:rsidR="00330E00" w:rsidRPr="00B82C44" w:rsidRDefault="00330E00" w:rsidP="00330E00">
      <w:pPr>
        <w:rPr>
          <w:rFonts w:ascii="Times New Roman" w:hAnsi="Times New Roman" w:cs="Times New Roman"/>
          <w:sz w:val="24"/>
          <w:szCs w:val="24"/>
        </w:rPr>
      </w:pPr>
      <w:r w:rsidRPr="00B82C44">
        <w:rPr>
          <w:rFonts w:ascii="Times New Roman" w:hAnsi="Times New Roman" w:cs="Times New Roman"/>
          <w:sz w:val="24"/>
          <w:szCs w:val="24"/>
        </w:rPr>
        <w:t xml:space="preserve">Panel B: Incidence rate of </w:t>
      </w:r>
      <w:r>
        <w:rPr>
          <w:rFonts w:ascii="Times New Roman" w:hAnsi="Times New Roman" w:cs="Times New Roman"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sz w:val="24"/>
          <w:szCs w:val="24"/>
        </w:rPr>
        <w:t xml:space="preserve"> in different </w:t>
      </w:r>
      <w:r w:rsidRPr="006C45BB">
        <w:rPr>
          <w:rFonts w:ascii="Times New Roman" w:hAnsi="Times New Roman" w:cs="Times New Roman"/>
          <w:sz w:val="24"/>
          <w:szCs w:val="24"/>
        </w:rPr>
        <w:t>brain lesion locations</w:t>
      </w:r>
      <w:r w:rsidRPr="00B82C44">
        <w:rPr>
          <w:rFonts w:ascii="Times New Roman" w:hAnsi="Times New Roman" w:cs="Times New Roman"/>
          <w:sz w:val="24"/>
          <w:szCs w:val="24"/>
        </w:rPr>
        <w:t xml:space="preserve"> (patients with </w:t>
      </w:r>
      <w:r>
        <w:rPr>
          <w:rFonts w:ascii="Times New Roman" w:hAnsi="Times New Roman" w:cs="Times New Roman"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sz w:val="24"/>
          <w:szCs w:val="24"/>
        </w:rPr>
        <w:t xml:space="preserve"> in </w:t>
      </w:r>
      <w:r w:rsidRPr="00041E69">
        <w:rPr>
          <w:rFonts w:ascii="Times New Roman" w:hAnsi="Times New Roman" w:cs="Times New Roman"/>
          <w:sz w:val="24"/>
          <w:szCs w:val="24"/>
        </w:rPr>
        <w:t>indigo</w:t>
      </w:r>
      <w:r w:rsidRPr="00B82C44">
        <w:rPr>
          <w:rFonts w:ascii="Times New Roman" w:hAnsi="Times New Roman" w:cs="Times New Roman"/>
          <w:sz w:val="24"/>
          <w:szCs w:val="24"/>
        </w:rPr>
        <w:t xml:space="preserve"> and controls in </w:t>
      </w:r>
      <w:r w:rsidRPr="00041E69">
        <w:rPr>
          <w:rFonts w:ascii="Times New Roman" w:hAnsi="Times New Roman" w:cs="Times New Roman"/>
          <w:sz w:val="24"/>
          <w:szCs w:val="24"/>
        </w:rPr>
        <w:t>blue</w:t>
      </w:r>
      <w:r w:rsidRPr="00B82C44">
        <w:rPr>
          <w:rFonts w:ascii="Times New Roman" w:hAnsi="Times New Roman" w:cs="Times New Roman"/>
          <w:sz w:val="24"/>
          <w:szCs w:val="24"/>
        </w:rPr>
        <w:t xml:space="preserve">). The incidence rate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82C44">
        <w:rPr>
          <w:rFonts w:ascii="Times New Roman" w:hAnsi="Times New Roman" w:cs="Times New Roman"/>
          <w:sz w:val="24"/>
          <w:szCs w:val="24"/>
        </w:rPr>
        <w:t xml:space="preserve">total population is </w:t>
      </w:r>
      <w:r>
        <w:rPr>
          <w:rFonts w:ascii="Times New Roman" w:hAnsi="Times New Roman" w:cs="Times New Roman"/>
          <w:sz w:val="24"/>
          <w:szCs w:val="24"/>
        </w:rPr>
        <w:t>26.55</w:t>
      </w:r>
      <w:r w:rsidRPr="00B82C44">
        <w:rPr>
          <w:rFonts w:ascii="Times New Roman" w:hAnsi="Times New Roman" w:cs="Times New Roman"/>
          <w:sz w:val="24"/>
          <w:szCs w:val="24"/>
        </w:rPr>
        <w:t xml:space="preserve">%. </w:t>
      </w:r>
      <w:r>
        <w:rPr>
          <w:rFonts w:ascii="Times New Roman" w:hAnsi="Times New Roman" w:cs="Times New Roman"/>
          <w:sz w:val="24"/>
          <w:szCs w:val="24"/>
        </w:rPr>
        <w:t xml:space="preserve">The right </w:t>
      </w:r>
      <w:r w:rsidRPr="004C63CC">
        <w:rPr>
          <w:rFonts w:ascii="Times New Roman" w:hAnsi="Times New Roman" w:cs="Times New Roman"/>
          <w:sz w:val="24"/>
          <w:szCs w:val="24"/>
        </w:rPr>
        <w:t>cerebral hemisphere</w:t>
      </w:r>
      <w:r w:rsidRPr="00B82C44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ad</w:t>
      </w:r>
      <w:r w:rsidRPr="00B82C44">
        <w:rPr>
          <w:rFonts w:ascii="Times New Roman" w:hAnsi="Times New Roman" w:cs="Times New Roman"/>
          <w:sz w:val="24"/>
          <w:szCs w:val="24"/>
        </w:rPr>
        <w:t xml:space="preserve"> odd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82C44">
        <w:rPr>
          <w:rFonts w:ascii="Times New Roman" w:hAnsi="Times New Roman" w:cs="Times New Roman"/>
          <w:sz w:val="24"/>
          <w:szCs w:val="24"/>
        </w:rPr>
        <w:t xml:space="preserve"> ratios significantly larger than 1 with </w:t>
      </w:r>
      <w:r>
        <w:rPr>
          <w:rFonts w:ascii="Times New Roman" w:hAnsi="Times New Roman" w:cs="Times New Roman"/>
          <w:sz w:val="24"/>
          <w:szCs w:val="24"/>
        </w:rPr>
        <w:t>pneumonia</w:t>
      </w:r>
      <w:r w:rsidRPr="00B82C44">
        <w:rPr>
          <w:rFonts w:ascii="Times New Roman" w:hAnsi="Times New Roman" w:cs="Times New Roman"/>
          <w:sz w:val="24"/>
          <w:szCs w:val="24"/>
        </w:rPr>
        <w:t xml:space="preserve"> (OR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46</w:t>
      </w:r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365D3D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1.22</w:t>
      </w:r>
      <w:r w:rsidRPr="00B82C44">
        <w:rPr>
          <w:rFonts w:ascii="Times New Roman" w:hAnsi="Times New Roman" w:cs="Times New Roman"/>
          <w:sz w:val="24"/>
          <w:szCs w:val="24"/>
        </w:rPr>
        <w:t>×10</w:t>
      </w:r>
      <w:r w:rsidRPr="00B82C4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82C44">
        <w:rPr>
          <w:rFonts w:ascii="Times New Roman" w:hAnsi="Times New Roman" w:cs="Times New Roman"/>
          <w:sz w:val="24"/>
          <w:szCs w:val="24"/>
        </w:rPr>
        <w:t xml:space="preserve">), while </w:t>
      </w:r>
      <w:r>
        <w:rPr>
          <w:rFonts w:ascii="Times New Roman" w:hAnsi="Times New Roman" w:cs="Times New Roman"/>
          <w:sz w:val="24"/>
          <w:szCs w:val="24"/>
        </w:rPr>
        <w:t xml:space="preserve">the left </w:t>
      </w:r>
      <w:r w:rsidRPr="004C63CC">
        <w:rPr>
          <w:rFonts w:ascii="Times New Roman" w:hAnsi="Times New Roman" w:cs="Times New Roman"/>
          <w:sz w:val="24"/>
          <w:szCs w:val="24"/>
        </w:rPr>
        <w:t>cerebral hemisphere</w:t>
      </w:r>
      <w:r w:rsidRPr="00B82C44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ad</w:t>
      </w:r>
      <w:r w:rsidRPr="00B82C44">
        <w:rPr>
          <w:rFonts w:ascii="Times New Roman" w:hAnsi="Times New Roman" w:cs="Times New Roman"/>
          <w:sz w:val="24"/>
          <w:szCs w:val="24"/>
        </w:rPr>
        <w:t xml:space="preserve"> an odd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82C44">
        <w:rPr>
          <w:rFonts w:ascii="Times New Roman" w:hAnsi="Times New Roman" w:cs="Times New Roman"/>
          <w:sz w:val="24"/>
          <w:szCs w:val="24"/>
        </w:rPr>
        <w:t xml:space="preserve"> ratio significantly lower than 1 (OR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48</w:t>
      </w:r>
      <w:r w:rsidRPr="00B82C44">
        <w:rPr>
          <w:rFonts w:ascii="Times New Roman" w:hAnsi="Times New Roman" w:cs="Times New Roman"/>
          <w:sz w:val="24"/>
          <w:szCs w:val="24"/>
        </w:rPr>
        <w:t xml:space="preserve">, </w:t>
      </w:r>
      <w:r w:rsidRPr="00365D3D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C44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54</w:t>
      </w:r>
      <w:r w:rsidRPr="00B82C44">
        <w:rPr>
          <w:rFonts w:ascii="Times New Roman" w:hAnsi="Times New Roman" w:cs="Times New Roman"/>
          <w:sz w:val="24"/>
          <w:szCs w:val="24"/>
        </w:rPr>
        <w:t>×10</w:t>
      </w:r>
      <w:r w:rsidRPr="00B82C4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82C44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F53204" w14:textId="77777777" w:rsidR="00330E00" w:rsidRPr="00330E00" w:rsidRDefault="00330E00" w:rsidP="00272FE5">
      <w:pPr>
        <w:rPr>
          <w:rFonts w:ascii="Times New Roman" w:hAnsi="Times New Roman" w:cs="Times New Roman"/>
        </w:rPr>
      </w:pPr>
    </w:p>
    <w:p w14:paraId="7B344035" w14:textId="77777777" w:rsidR="00330E00" w:rsidRDefault="00330E00" w:rsidP="00272FE5">
      <w:pPr>
        <w:rPr>
          <w:rFonts w:ascii="Times New Roman" w:hAnsi="Times New Roman" w:cs="Times New Roman"/>
        </w:rPr>
      </w:pPr>
    </w:p>
    <w:p w14:paraId="1CFCC4DF" w14:textId="77777777" w:rsidR="00330E00" w:rsidRDefault="00330E00" w:rsidP="00272FE5">
      <w:pPr>
        <w:rPr>
          <w:rFonts w:ascii="Times New Roman" w:hAnsi="Times New Roman" w:cs="Times New Roman"/>
        </w:rPr>
      </w:pPr>
    </w:p>
    <w:p w14:paraId="70476284" w14:textId="77777777" w:rsidR="00330E00" w:rsidRDefault="00330E00" w:rsidP="00272FE5">
      <w:pPr>
        <w:rPr>
          <w:rFonts w:ascii="Times New Roman" w:hAnsi="Times New Roman" w:cs="Times New Roman"/>
        </w:rPr>
      </w:pPr>
    </w:p>
    <w:p w14:paraId="4C8A5048" w14:textId="77777777" w:rsidR="00330E00" w:rsidRDefault="00330E00" w:rsidP="00272FE5">
      <w:pPr>
        <w:rPr>
          <w:rFonts w:ascii="Times New Roman" w:hAnsi="Times New Roman" w:cs="Times New Roman"/>
        </w:rPr>
      </w:pPr>
    </w:p>
    <w:p w14:paraId="5ADD8CB9" w14:textId="77777777" w:rsidR="00330E00" w:rsidRDefault="00330E00" w:rsidP="00272FE5">
      <w:pPr>
        <w:rPr>
          <w:rFonts w:ascii="Times New Roman" w:hAnsi="Times New Roman" w:cs="Times New Roman"/>
        </w:rPr>
      </w:pPr>
    </w:p>
    <w:p w14:paraId="5A06FB60" w14:textId="77777777" w:rsidR="00330E00" w:rsidRDefault="00330E00" w:rsidP="00272FE5">
      <w:pPr>
        <w:rPr>
          <w:rFonts w:ascii="Times New Roman" w:hAnsi="Times New Roman" w:cs="Times New Roman"/>
        </w:rPr>
      </w:pPr>
    </w:p>
    <w:p w14:paraId="1932959F" w14:textId="77777777" w:rsidR="002D0105" w:rsidRDefault="002D0105" w:rsidP="00272FE5">
      <w:pPr>
        <w:rPr>
          <w:rFonts w:ascii="Times New Roman" w:hAnsi="Times New Roman" w:cs="Times New Roman"/>
        </w:rPr>
      </w:pPr>
    </w:p>
    <w:p w14:paraId="32E8921F" w14:textId="77777777" w:rsidR="002D0105" w:rsidRDefault="002D0105" w:rsidP="00272FE5">
      <w:pPr>
        <w:rPr>
          <w:rFonts w:ascii="Times New Roman" w:hAnsi="Times New Roman" w:cs="Times New Roman"/>
        </w:rPr>
      </w:pPr>
    </w:p>
    <w:p w14:paraId="21D31154" w14:textId="77777777" w:rsidR="002D0105" w:rsidRDefault="002D0105" w:rsidP="00272FE5">
      <w:pPr>
        <w:rPr>
          <w:rFonts w:ascii="Times New Roman" w:hAnsi="Times New Roman" w:cs="Times New Roman"/>
        </w:rPr>
      </w:pPr>
    </w:p>
    <w:p w14:paraId="48F8D7DB" w14:textId="77777777" w:rsidR="002D0105" w:rsidRDefault="002D0105" w:rsidP="00272FE5">
      <w:pPr>
        <w:rPr>
          <w:rFonts w:ascii="Times New Roman" w:hAnsi="Times New Roman" w:cs="Times New Roman"/>
        </w:rPr>
      </w:pPr>
    </w:p>
    <w:p w14:paraId="235AB7F6" w14:textId="77777777" w:rsidR="00664626" w:rsidRPr="003D5701" w:rsidRDefault="00664626" w:rsidP="00272FE5">
      <w:pPr>
        <w:rPr>
          <w:rFonts w:ascii="Times New Roman" w:hAnsi="Times New Roman" w:cs="Times New Roman"/>
        </w:rPr>
      </w:pPr>
    </w:p>
    <w:sectPr w:rsidR="00664626" w:rsidRPr="003D5701" w:rsidSect="00C32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3B8C7" w14:textId="77777777" w:rsidR="00C3250B" w:rsidRDefault="00C3250B" w:rsidP="00631DD9">
      <w:r>
        <w:separator/>
      </w:r>
    </w:p>
  </w:endnote>
  <w:endnote w:type="continuationSeparator" w:id="0">
    <w:p w14:paraId="448CB581" w14:textId="77777777" w:rsidR="00C3250B" w:rsidRDefault="00C3250B" w:rsidP="00631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useo Sans">
    <w:altName w:val="Museo San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harisSIL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40D23" w14:textId="77777777" w:rsidR="00C3250B" w:rsidRDefault="00C3250B" w:rsidP="00631DD9">
      <w:r>
        <w:separator/>
      </w:r>
    </w:p>
  </w:footnote>
  <w:footnote w:type="continuationSeparator" w:id="0">
    <w:p w14:paraId="612D4BA2" w14:textId="77777777" w:rsidR="00C3250B" w:rsidRDefault="00C3250B" w:rsidP="00631D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none [1311]">
      <v:fill color="none [1311]" rotate="t" type="gradien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9D0"/>
    <w:rsid w:val="00002620"/>
    <w:rsid w:val="00005B68"/>
    <w:rsid w:val="0002736D"/>
    <w:rsid w:val="00033C38"/>
    <w:rsid w:val="000400B0"/>
    <w:rsid w:val="0004459E"/>
    <w:rsid w:val="00046C40"/>
    <w:rsid w:val="00070671"/>
    <w:rsid w:val="000836B4"/>
    <w:rsid w:val="000844F1"/>
    <w:rsid w:val="00091A70"/>
    <w:rsid w:val="000D6DBC"/>
    <w:rsid w:val="000E60B8"/>
    <w:rsid w:val="000F6027"/>
    <w:rsid w:val="00101334"/>
    <w:rsid w:val="001102E1"/>
    <w:rsid w:val="001315F0"/>
    <w:rsid w:val="00134780"/>
    <w:rsid w:val="00144C89"/>
    <w:rsid w:val="001723F5"/>
    <w:rsid w:val="001770E0"/>
    <w:rsid w:val="0019690C"/>
    <w:rsid w:val="001A6BA9"/>
    <w:rsid w:val="00203016"/>
    <w:rsid w:val="00213481"/>
    <w:rsid w:val="002242B4"/>
    <w:rsid w:val="00232A24"/>
    <w:rsid w:val="00236C87"/>
    <w:rsid w:val="00247875"/>
    <w:rsid w:val="0025455F"/>
    <w:rsid w:val="00262FE2"/>
    <w:rsid w:val="00272FE5"/>
    <w:rsid w:val="00285402"/>
    <w:rsid w:val="002B3119"/>
    <w:rsid w:val="002D0105"/>
    <w:rsid w:val="002E75F8"/>
    <w:rsid w:val="0030752F"/>
    <w:rsid w:val="003100D8"/>
    <w:rsid w:val="003145E5"/>
    <w:rsid w:val="00317E1B"/>
    <w:rsid w:val="00330E00"/>
    <w:rsid w:val="003444E0"/>
    <w:rsid w:val="00350676"/>
    <w:rsid w:val="00373B29"/>
    <w:rsid w:val="00377924"/>
    <w:rsid w:val="00393364"/>
    <w:rsid w:val="003A2857"/>
    <w:rsid w:val="003A6202"/>
    <w:rsid w:val="003B0878"/>
    <w:rsid w:val="003C0A45"/>
    <w:rsid w:val="003C602E"/>
    <w:rsid w:val="003D4AC1"/>
    <w:rsid w:val="003D5701"/>
    <w:rsid w:val="0042181B"/>
    <w:rsid w:val="004277C3"/>
    <w:rsid w:val="004506F8"/>
    <w:rsid w:val="004A496E"/>
    <w:rsid w:val="004B1B90"/>
    <w:rsid w:val="004C428C"/>
    <w:rsid w:val="004F36A5"/>
    <w:rsid w:val="00500BEC"/>
    <w:rsid w:val="00504488"/>
    <w:rsid w:val="005136B7"/>
    <w:rsid w:val="005355EA"/>
    <w:rsid w:val="00537523"/>
    <w:rsid w:val="00555928"/>
    <w:rsid w:val="005561E3"/>
    <w:rsid w:val="00563888"/>
    <w:rsid w:val="00567E8C"/>
    <w:rsid w:val="00570347"/>
    <w:rsid w:val="00583160"/>
    <w:rsid w:val="005935B6"/>
    <w:rsid w:val="005A08D3"/>
    <w:rsid w:val="005A7064"/>
    <w:rsid w:val="005C23AC"/>
    <w:rsid w:val="005C42C1"/>
    <w:rsid w:val="005C42D2"/>
    <w:rsid w:val="005D32BB"/>
    <w:rsid w:val="005E0973"/>
    <w:rsid w:val="005E1279"/>
    <w:rsid w:val="005F0470"/>
    <w:rsid w:val="005F67A2"/>
    <w:rsid w:val="00600252"/>
    <w:rsid w:val="00624C55"/>
    <w:rsid w:val="00631DD9"/>
    <w:rsid w:val="00643197"/>
    <w:rsid w:val="0065082F"/>
    <w:rsid w:val="00650958"/>
    <w:rsid w:val="00661B2F"/>
    <w:rsid w:val="00662529"/>
    <w:rsid w:val="00664626"/>
    <w:rsid w:val="006711BC"/>
    <w:rsid w:val="006757D9"/>
    <w:rsid w:val="006772E2"/>
    <w:rsid w:val="006A13AB"/>
    <w:rsid w:val="006A2741"/>
    <w:rsid w:val="006D34CB"/>
    <w:rsid w:val="006E6D44"/>
    <w:rsid w:val="00707169"/>
    <w:rsid w:val="00711010"/>
    <w:rsid w:val="00724B22"/>
    <w:rsid w:val="00765F94"/>
    <w:rsid w:val="00773A28"/>
    <w:rsid w:val="00774E39"/>
    <w:rsid w:val="00775D30"/>
    <w:rsid w:val="007911FA"/>
    <w:rsid w:val="007968BF"/>
    <w:rsid w:val="00796BE7"/>
    <w:rsid w:val="007B5576"/>
    <w:rsid w:val="007C1C87"/>
    <w:rsid w:val="007E77B0"/>
    <w:rsid w:val="007F2704"/>
    <w:rsid w:val="00851DF7"/>
    <w:rsid w:val="00864441"/>
    <w:rsid w:val="00882CC4"/>
    <w:rsid w:val="00892373"/>
    <w:rsid w:val="008A0CCA"/>
    <w:rsid w:val="008B07D3"/>
    <w:rsid w:val="008D2418"/>
    <w:rsid w:val="008D4516"/>
    <w:rsid w:val="008E49C5"/>
    <w:rsid w:val="008F5EC4"/>
    <w:rsid w:val="00907763"/>
    <w:rsid w:val="00921B37"/>
    <w:rsid w:val="00932364"/>
    <w:rsid w:val="0094218B"/>
    <w:rsid w:val="00962E6B"/>
    <w:rsid w:val="00971FC3"/>
    <w:rsid w:val="00974D6B"/>
    <w:rsid w:val="00985B96"/>
    <w:rsid w:val="0099418A"/>
    <w:rsid w:val="0099668C"/>
    <w:rsid w:val="009C30EE"/>
    <w:rsid w:val="009C53B6"/>
    <w:rsid w:val="009C57C1"/>
    <w:rsid w:val="009D3EB4"/>
    <w:rsid w:val="009F11A9"/>
    <w:rsid w:val="009F753B"/>
    <w:rsid w:val="00A33E1E"/>
    <w:rsid w:val="00A34931"/>
    <w:rsid w:val="00A51F98"/>
    <w:rsid w:val="00A73982"/>
    <w:rsid w:val="00A76AE4"/>
    <w:rsid w:val="00A80763"/>
    <w:rsid w:val="00A83028"/>
    <w:rsid w:val="00A92C8A"/>
    <w:rsid w:val="00A96CA8"/>
    <w:rsid w:val="00AA2099"/>
    <w:rsid w:val="00AA6936"/>
    <w:rsid w:val="00AC3F2D"/>
    <w:rsid w:val="00AD3F83"/>
    <w:rsid w:val="00B0476B"/>
    <w:rsid w:val="00B04FD8"/>
    <w:rsid w:val="00B07654"/>
    <w:rsid w:val="00B16DEF"/>
    <w:rsid w:val="00B22587"/>
    <w:rsid w:val="00B24C8B"/>
    <w:rsid w:val="00B309F1"/>
    <w:rsid w:val="00B326F6"/>
    <w:rsid w:val="00B34BBA"/>
    <w:rsid w:val="00B356C1"/>
    <w:rsid w:val="00B75974"/>
    <w:rsid w:val="00B8293A"/>
    <w:rsid w:val="00B90AE8"/>
    <w:rsid w:val="00BB0122"/>
    <w:rsid w:val="00BB325E"/>
    <w:rsid w:val="00BD43E6"/>
    <w:rsid w:val="00BD4B61"/>
    <w:rsid w:val="00BD69D0"/>
    <w:rsid w:val="00C1300D"/>
    <w:rsid w:val="00C3250B"/>
    <w:rsid w:val="00C3553D"/>
    <w:rsid w:val="00C4076D"/>
    <w:rsid w:val="00C73C1B"/>
    <w:rsid w:val="00C77D9E"/>
    <w:rsid w:val="00C8498A"/>
    <w:rsid w:val="00C865B2"/>
    <w:rsid w:val="00C8687E"/>
    <w:rsid w:val="00CA4678"/>
    <w:rsid w:val="00CB0A75"/>
    <w:rsid w:val="00CB24E3"/>
    <w:rsid w:val="00CB3D50"/>
    <w:rsid w:val="00CB4C97"/>
    <w:rsid w:val="00CC0345"/>
    <w:rsid w:val="00CE02EC"/>
    <w:rsid w:val="00CF5EAE"/>
    <w:rsid w:val="00D1121A"/>
    <w:rsid w:val="00D24F51"/>
    <w:rsid w:val="00D40558"/>
    <w:rsid w:val="00D43FE7"/>
    <w:rsid w:val="00D46033"/>
    <w:rsid w:val="00D54EB6"/>
    <w:rsid w:val="00D9290B"/>
    <w:rsid w:val="00D96F05"/>
    <w:rsid w:val="00DB4646"/>
    <w:rsid w:val="00DB4DFA"/>
    <w:rsid w:val="00DD23F1"/>
    <w:rsid w:val="00DD5117"/>
    <w:rsid w:val="00E04180"/>
    <w:rsid w:val="00E16027"/>
    <w:rsid w:val="00E20168"/>
    <w:rsid w:val="00E6367B"/>
    <w:rsid w:val="00E7726E"/>
    <w:rsid w:val="00E806D1"/>
    <w:rsid w:val="00EC3151"/>
    <w:rsid w:val="00EC3F08"/>
    <w:rsid w:val="00EF1608"/>
    <w:rsid w:val="00F07396"/>
    <w:rsid w:val="00F140E0"/>
    <w:rsid w:val="00F42BD6"/>
    <w:rsid w:val="00F459A6"/>
    <w:rsid w:val="00F77458"/>
    <w:rsid w:val="00FD0AC7"/>
    <w:rsid w:val="00FD23DD"/>
    <w:rsid w:val="00FF5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none [1311]">
      <v:fill color="none [1311]" rotate="t" type="gradient"/>
    </o:shapedefaults>
    <o:shapelayout v:ext="edit">
      <o:idmap v:ext="edit" data="2"/>
    </o:shapelayout>
  </w:shapeDefaults>
  <w:decimalSymbol w:val="."/>
  <w:listSeparator w:val=","/>
  <w14:docId w14:val="5B24F160"/>
  <w15:docId w15:val="{6B9B1102-7E31-4FFC-B986-11C9108D4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51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553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3553D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31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31DD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31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31DD9"/>
    <w:rPr>
      <w:sz w:val="18"/>
      <w:szCs w:val="18"/>
    </w:rPr>
  </w:style>
  <w:style w:type="table" w:customStyle="1" w:styleId="26">
    <w:name w:val="无格式表格 26"/>
    <w:basedOn w:val="a1"/>
    <w:next w:val="a1"/>
    <w:uiPriority w:val="42"/>
    <w:rsid w:val="001770E0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9">
    <w:name w:val="Table Grid"/>
    <w:basedOn w:val="a1"/>
    <w:uiPriority w:val="39"/>
    <w:rsid w:val="001770E0"/>
    <w:rPr>
      <w:rFonts w:ascii="Times New Roman" w:eastAsia="宋体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770E0"/>
    <w:pPr>
      <w:ind w:firstLineChars="200" w:firstLine="420"/>
    </w:pPr>
    <w:rPr>
      <w:rFonts w:ascii="Times New Roman" w:eastAsia="宋体" w:hAnsi="Times New Roman"/>
      <w:sz w:val="24"/>
    </w:rPr>
  </w:style>
  <w:style w:type="character" w:styleId="ab">
    <w:name w:val="Hyperlink"/>
    <w:basedOn w:val="a0"/>
    <w:uiPriority w:val="99"/>
    <w:unhideWhenUsed/>
    <w:rsid w:val="00563888"/>
    <w:rPr>
      <w:color w:val="0000FF"/>
      <w:u w:val="single"/>
    </w:rPr>
  </w:style>
  <w:style w:type="paragraph" w:customStyle="1" w:styleId="Default">
    <w:name w:val="Default"/>
    <w:rsid w:val="00563888"/>
    <w:pPr>
      <w:widowControl w:val="0"/>
      <w:autoSpaceDE w:val="0"/>
      <w:autoSpaceDN w:val="0"/>
      <w:adjustRightInd w:val="0"/>
    </w:pPr>
    <w:rPr>
      <w:rFonts w:ascii="Museo Sans" w:eastAsia="Museo Sans" w:cs="Museo Sans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yao@fudan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1650</Words>
  <Characters>9406</Characters>
  <Application>Microsoft Office Word</Application>
  <DocSecurity>0</DocSecurity>
  <Lines>78</Lines>
  <Paragraphs>22</Paragraphs>
  <ScaleCrop>false</ScaleCrop>
  <Company>微软（中国）公司</Company>
  <LinksUpToDate>false</LinksUpToDate>
  <CharactersWithSpaces>11034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lulu zhang</cp:lastModifiedBy>
  <cp:revision>7</cp:revision>
  <dcterms:created xsi:type="dcterms:W3CDTF">2024-03-18T09:01:00Z</dcterms:created>
  <dcterms:modified xsi:type="dcterms:W3CDTF">2024-04-02T03:23:00Z</dcterms:modified>
</cp:coreProperties>
</file>