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816277" w14:textId="77777777" w:rsidR="005D6416" w:rsidRDefault="00000000">
      <w:pPr>
        <w:rPr>
          <w:rFonts w:ascii="Arial" w:eastAsia="Arial" w:hAnsi="Arial" w:cs="Arial"/>
          <w:color w:val="000000"/>
        </w:rPr>
      </w:pPr>
      <w:r>
        <w:rPr>
          <w:rFonts w:ascii="Arial" w:eastAsia="Arial" w:hAnsi="Arial" w:cs="Arial"/>
          <w:b/>
        </w:rPr>
        <w:t>Supplementary Table 1.</w:t>
      </w:r>
      <w:r>
        <w:rPr>
          <w:rFonts w:ascii="Arial" w:eastAsia="Arial" w:hAnsi="Arial" w:cs="Arial"/>
        </w:rPr>
        <w:t xml:space="preserve"> List of RNA strands used for the preparation of capped circular mRNA (a) </w:t>
      </w:r>
      <w:r>
        <w:rPr>
          <w:rFonts w:ascii="Arial" w:eastAsia="Arial" w:hAnsi="Arial" w:cs="Arial"/>
          <w:color w:val="000000"/>
        </w:rPr>
        <w:t xml:space="preserve">Chemically synthesized 54-nt oligoribonucleotides. The molecular weight (MW) was determined by LC-ESI-MS after synthesis/purification. (b) Circular/linear </w:t>
      </w:r>
      <w:proofErr w:type="spellStart"/>
      <w:r>
        <w:rPr>
          <w:rFonts w:ascii="Arial" w:eastAsia="Arial" w:hAnsi="Arial" w:cs="Arial"/>
          <w:color w:val="000000"/>
        </w:rPr>
        <w:t>Nluc</w:t>
      </w:r>
      <w:proofErr w:type="spellEnd"/>
      <w:r>
        <w:rPr>
          <w:rFonts w:ascii="Arial" w:eastAsia="Arial" w:hAnsi="Arial" w:cs="Arial"/>
          <w:color w:val="000000"/>
        </w:rPr>
        <w:t xml:space="preserve"> mRNAs w</w:t>
      </w:r>
      <w:r>
        <w:rPr>
          <w:rFonts w:ascii="Arial" w:eastAsia="Arial" w:hAnsi="Arial" w:cs="Arial"/>
        </w:rPr>
        <w:t>ere</w:t>
      </w:r>
      <w:r>
        <w:rPr>
          <w:rFonts w:ascii="Arial" w:eastAsia="Arial" w:hAnsi="Arial" w:cs="Arial"/>
          <w:color w:val="000000"/>
        </w:rPr>
        <w:t xml:space="preserve"> prepared using chemically synthesized RNA fragments.</w:t>
      </w:r>
    </w:p>
    <w:p w14:paraId="31AB611F" w14:textId="77777777" w:rsidR="005D6416" w:rsidRDefault="00000000">
      <w:pPr>
        <w:rPr>
          <w:rFonts w:ascii="Arial" w:eastAsia="Arial" w:hAnsi="Arial" w:cs="Arial"/>
        </w:rPr>
      </w:pPr>
      <w:r>
        <w:rPr>
          <w:rFonts w:ascii="Arial" w:eastAsia="Arial" w:hAnsi="Arial" w:cs="Arial"/>
          <w:color w:val="000000"/>
        </w:rPr>
        <w:t>(</w:t>
      </w:r>
      <w:r>
        <w:rPr>
          <w:rFonts w:ascii="Arial" w:eastAsia="Arial" w:hAnsi="Arial" w:cs="Arial"/>
          <w:b/>
          <w:color w:val="000000"/>
        </w:rPr>
        <w:t>a</w:t>
      </w:r>
      <w:r>
        <w:rPr>
          <w:rFonts w:ascii="Arial" w:eastAsia="Arial" w:hAnsi="Arial" w:cs="Arial"/>
          <w:color w:val="000000"/>
        </w:rPr>
        <w:t>)</w:t>
      </w:r>
    </w:p>
    <w:tbl>
      <w:tblPr>
        <w:tblStyle w:val="af5"/>
        <w:tblW w:w="849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02"/>
        <w:gridCol w:w="7292"/>
      </w:tblGrid>
      <w:tr w:rsidR="005D6416" w14:paraId="54224A0A" w14:textId="77777777">
        <w:trPr>
          <w:trHeight w:val="322"/>
        </w:trPr>
        <w:tc>
          <w:tcPr>
            <w:tcW w:w="1202" w:type="dxa"/>
          </w:tcPr>
          <w:p w14:paraId="16B9BFB3" w14:textId="77777777" w:rsidR="005D6416" w:rsidRDefault="00000000">
            <w:pPr>
              <w:rPr>
                <w:rFonts w:ascii="Arial" w:eastAsia="Arial" w:hAnsi="Arial" w:cs="Arial"/>
                <w:sz w:val="16"/>
                <w:szCs w:val="16"/>
              </w:rPr>
            </w:pPr>
            <w:r>
              <w:rPr>
                <w:rFonts w:ascii="Arial" w:eastAsia="Arial" w:hAnsi="Arial" w:cs="Arial"/>
                <w:sz w:val="16"/>
                <w:szCs w:val="16"/>
              </w:rPr>
              <w:t>Name</w:t>
            </w:r>
          </w:p>
        </w:tc>
        <w:tc>
          <w:tcPr>
            <w:tcW w:w="7292" w:type="dxa"/>
          </w:tcPr>
          <w:p w14:paraId="6EFBFCE8" w14:textId="77777777" w:rsidR="005D6416" w:rsidRDefault="00000000">
            <w:pPr>
              <w:rPr>
                <w:rFonts w:ascii="Arial" w:eastAsia="Arial" w:hAnsi="Arial" w:cs="Arial"/>
                <w:sz w:val="16"/>
                <w:szCs w:val="16"/>
              </w:rPr>
            </w:pPr>
            <w:r>
              <w:rPr>
                <w:rFonts w:ascii="Arial" w:eastAsia="Arial" w:hAnsi="Arial" w:cs="Arial"/>
                <w:sz w:val="16"/>
                <w:szCs w:val="16"/>
              </w:rPr>
              <w:t>Sequence*</w:t>
            </w:r>
          </w:p>
        </w:tc>
      </w:tr>
      <w:tr w:rsidR="005D6416" w14:paraId="4291267A" w14:textId="77777777">
        <w:trPr>
          <w:trHeight w:val="300"/>
        </w:trPr>
        <w:tc>
          <w:tcPr>
            <w:tcW w:w="1202" w:type="dxa"/>
          </w:tcPr>
          <w:p w14:paraId="427F41EA" w14:textId="77777777" w:rsidR="005D6416" w:rsidRDefault="00000000">
            <w:pPr>
              <w:rPr>
                <w:rFonts w:ascii="Arial" w:eastAsia="Arial" w:hAnsi="Arial" w:cs="Arial"/>
                <w:b/>
                <w:sz w:val="16"/>
                <w:szCs w:val="16"/>
              </w:rPr>
            </w:pPr>
            <w:r>
              <w:rPr>
                <w:rFonts w:ascii="Arial" w:eastAsia="Arial" w:hAnsi="Arial" w:cs="Arial"/>
                <w:b/>
                <w:sz w:val="16"/>
                <w:szCs w:val="16"/>
              </w:rPr>
              <w:t>F1_1</w:t>
            </w:r>
          </w:p>
        </w:tc>
        <w:tc>
          <w:tcPr>
            <w:tcW w:w="7292" w:type="dxa"/>
          </w:tcPr>
          <w:p w14:paraId="27109782" w14:textId="77777777" w:rsidR="005D6416" w:rsidRDefault="00000000">
            <w:pPr>
              <w:rPr>
                <w:rFonts w:ascii="Arial" w:eastAsia="Arial" w:hAnsi="Arial" w:cs="Arial"/>
                <w:sz w:val="16"/>
                <w:szCs w:val="16"/>
              </w:rPr>
            </w:pPr>
            <w:r>
              <w:rPr>
                <w:rFonts w:ascii="Arial" w:eastAsia="Arial" w:hAnsi="Arial" w:cs="Arial"/>
                <w:sz w:val="16"/>
                <w:szCs w:val="16"/>
              </w:rPr>
              <w:t>5′ p-GGCGCAUAUUAAGGUGACGCGUGUGGCCUCGAACACCGAGGGUAAAGCCACCAU 3′: Calcd MW, 17,523.5; found 17,527.6 (+4.1)</w:t>
            </w:r>
          </w:p>
        </w:tc>
      </w:tr>
      <w:tr w:rsidR="005D6416" w14:paraId="546B59FA" w14:textId="77777777">
        <w:trPr>
          <w:trHeight w:val="300"/>
        </w:trPr>
        <w:tc>
          <w:tcPr>
            <w:tcW w:w="1202" w:type="dxa"/>
          </w:tcPr>
          <w:p w14:paraId="557DDE66" w14:textId="77777777" w:rsidR="005D6416" w:rsidRDefault="00000000">
            <w:pPr>
              <w:rPr>
                <w:rFonts w:ascii="Arial" w:eastAsia="Arial" w:hAnsi="Arial" w:cs="Arial"/>
                <w:b/>
                <w:sz w:val="16"/>
                <w:szCs w:val="16"/>
              </w:rPr>
            </w:pPr>
            <w:r>
              <w:rPr>
                <w:rFonts w:ascii="Arial" w:eastAsia="Arial" w:hAnsi="Arial" w:cs="Arial"/>
                <w:b/>
                <w:sz w:val="16"/>
                <w:szCs w:val="16"/>
              </w:rPr>
              <w:t>F1_2</w:t>
            </w:r>
          </w:p>
        </w:tc>
        <w:tc>
          <w:tcPr>
            <w:tcW w:w="7292" w:type="dxa"/>
          </w:tcPr>
          <w:p w14:paraId="58C9E537" w14:textId="77777777" w:rsidR="005D6416" w:rsidRDefault="00000000">
            <w:pPr>
              <w:rPr>
                <w:rFonts w:ascii="Arial" w:eastAsia="Arial" w:hAnsi="Arial" w:cs="Arial"/>
                <w:sz w:val="16"/>
                <w:szCs w:val="16"/>
              </w:rPr>
            </w:pPr>
            <w:r>
              <w:rPr>
                <w:rFonts w:ascii="Arial" w:eastAsia="Arial" w:hAnsi="Arial" w:cs="Arial"/>
                <w:sz w:val="16"/>
                <w:szCs w:val="16"/>
              </w:rPr>
              <w:t>5′ m</w:t>
            </w:r>
            <w:r>
              <w:rPr>
                <w:rFonts w:ascii="Arial" w:eastAsia="Arial" w:hAnsi="Arial" w:cs="Arial"/>
                <w:sz w:val="16"/>
                <w:szCs w:val="16"/>
                <w:vertAlign w:val="superscript"/>
              </w:rPr>
              <w:t>7</w:t>
            </w:r>
            <w:r>
              <w:rPr>
                <w:rFonts w:ascii="Arial" w:eastAsia="Arial" w:hAnsi="Arial" w:cs="Arial"/>
                <w:sz w:val="16"/>
                <w:szCs w:val="16"/>
              </w:rPr>
              <w:t>G-ppp-GGCGCAUAUUAAGGUGACGCGUGUGGCCUCGAACACCGAGGGUAAAGCCACCAU 3′</w:t>
            </w:r>
          </w:p>
        </w:tc>
      </w:tr>
      <w:tr w:rsidR="005D6416" w14:paraId="1D837623" w14:textId="77777777">
        <w:trPr>
          <w:trHeight w:val="300"/>
        </w:trPr>
        <w:tc>
          <w:tcPr>
            <w:tcW w:w="1202" w:type="dxa"/>
          </w:tcPr>
          <w:p w14:paraId="3567B459" w14:textId="77777777" w:rsidR="005D6416" w:rsidRDefault="00000000">
            <w:pPr>
              <w:rPr>
                <w:rFonts w:ascii="Arial" w:eastAsia="Arial" w:hAnsi="Arial" w:cs="Arial"/>
                <w:b/>
                <w:sz w:val="16"/>
                <w:szCs w:val="16"/>
              </w:rPr>
            </w:pPr>
            <w:r>
              <w:rPr>
                <w:rFonts w:ascii="Arial" w:eastAsia="Arial" w:hAnsi="Arial" w:cs="Arial"/>
                <w:b/>
                <w:sz w:val="16"/>
                <w:szCs w:val="16"/>
              </w:rPr>
              <w:t>F2_1</w:t>
            </w:r>
          </w:p>
        </w:tc>
        <w:tc>
          <w:tcPr>
            <w:tcW w:w="7292" w:type="dxa"/>
          </w:tcPr>
          <w:p w14:paraId="667E7CB7" w14:textId="77777777" w:rsidR="005D6416" w:rsidRDefault="00000000">
            <w:pPr>
              <w:rPr>
                <w:rFonts w:ascii="Arial" w:eastAsia="Arial" w:hAnsi="Arial" w:cs="Arial"/>
                <w:sz w:val="16"/>
                <w:szCs w:val="16"/>
              </w:rPr>
            </w:pPr>
            <w:r>
              <w:rPr>
                <w:rFonts w:ascii="Arial" w:eastAsia="Arial" w:hAnsi="Arial" w:cs="Arial"/>
                <w:sz w:val="16"/>
                <w:szCs w:val="16"/>
              </w:rPr>
              <w:t>5′ GGCGCAUAUUAAGGUGACGCGUGUGGCCUCGAACACCGAGGGUA-</w:t>
            </w:r>
            <w:r>
              <w:rPr>
                <w:rFonts w:ascii="Arial" w:eastAsia="Arial" w:hAnsi="Arial" w:cs="Arial"/>
                <w:b/>
                <w:sz w:val="16"/>
                <w:szCs w:val="16"/>
              </w:rPr>
              <w:t>X</w:t>
            </w:r>
            <w:r>
              <w:rPr>
                <w:rFonts w:ascii="Arial" w:eastAsia="Arial" w:hAnsi="Arial" w:cs="Arial"/>
                <w:sz w:val="16"/>
                <w:szCs w:val="16"/>
              </w:rPr>
              <w:t xml:space="preserve">-AAGCCACCAU 3′; Branched chain at </w:t>
            </w:r>
            <w:r>
              <w:rPr>
                <w:rFonts w:ascii="Arial" w:eastAsia="Arial" w:hAnsi="Arial" w:cs="Arial"/>
                <w:b/>
                <w:sz w:val="16"/>
                <w:szCs w:val="16"/>
              </w:rPr>
              <w:t>X</w:t>
            </w:r>
            <w:r>
              <w:rPr>
                <w:rFonts w:ascii="Arial" w:eastAsia="Arial" w:hAnsi="Arial" w:cs="Arial"/>
                <w:sz w:val="16"/>
                <w:szCs w:val="16"/>
              </w:rPr>
              <w:t>, 5′ p-G-: Calcd MW, 18,221.1; found 18,220.9 (-0.2)</w:t>
            </w:r>
          </w:p>
        </w:tc>
      </w:tr>
      <w:tr w:rsidR="005D6416" w14:paraId="5C21A81F" w14:textId="77777777">
        <w:trPr>
          <w:trHeight w:val="300"/>
        </w:trPr>
        <w:tc>
          <w:tcPr>
            <w:tcW w:w="1202" w:type="dxa"/>
          </w:tcPr>
          <w:p w14:paraId="5757E7A4" w14:textId="77777777" w:rsidR="005D6416" w:rsidRDefault="00000000">
            <w:pPr>
              <w:rPr>
                <w:rFonts w:ascii="Arial" w:eastAsia="Arial" w:hAnsi="Arial" w:cs="Arial"/>
                <w:b/>
                <w:sz w:val="16"/>
                <w:szCs w:val="16"/>
              </w:rPr>
            </w:pPr>
            <w:r>
              <w:rPr>
                <w:rFonts w:ascii="Arial" w:eastAsia="Arial" w:hAnsi="Arial" w:cs="Arial"/>
                <w:b/>
                <w:sz w:val="16"/>
                <w:szCs w:val="16"/>
              </w:rPr>
              <w:t>F2_2</w:t>
            </w:r>
          </w:p>
        </w:tc>
        <w:tc>
          <w:tcPr>
            <w:tcW w:w="7292" w:type="dxa"/>
          </w:tcPr>
          <w:p w14:paraId="625E70FE" w14:textId="77777777" w:rsidR="005D6416" w:rsidRDefault="00000000">
            <w:pPr>
              <w:rPr>
                <w:rFonts w:ascii="Arial" w:eastAsia="Arial" w:hAnsi="Arial" w:cs="Arial"/>
                <w:sz w:val="16"/>
                <w:szCs w:val="16"/>
              </w:rPr>
            </w:pPr>
            <w:r>
              <w:rPr>
                <w:rFonts w:ascii="Arial" w:eastAsia="Arial" w:hAnsi="Arial" w:cs="Arial"/>
                <w:sz w:val="16"/>
                <w:szCs w:val="16"/>
              </w:rPr>
              <w:t>5′ GGCGCAUAUUAAGGUGACGCGUGUGGCCUCGAACACCGAGGGUA-</w:t>
            </w:r>
            <w:r>
              <w:rPr>
                <w:rFonts w:ascii="Arial" w:eastAsia="Arial" w:hAnsi="Arial" w:cs="Arial"/>
                <w:b/>
                <w:sz w:val="16"/>
                <w:szCs w:val="16"/>
              </w:rPr>
              <w:t>X</w:t>
            </w:r>
            <w:r>
              <w:rPr>
                <w:rFonts w:ascii="Arial" w:eastAsia="Arial" w:hAnsi="Arial" w:cs="Arial"/>
                <w:sz w:val="16"/>
                <w:szCs w:val="16"/>
              </w:rPr>
              <w:t xml:space="preserve">-AAGCCACCAU 3′; Branched chain at </w:t>
            </w:r>
            <w:r>
              <w:rPr>
                <w:rFonts w:ascii="Arial" w:eastAsia="Arial" w:hAnsi="Arial" w:cs="Arial"/>
                <w:b/>
                <w:sz w:val="16"/>
                <w:szCs w:val="16"/>
              </w:rPr>
              <w:t>X</w:t>
            </w:r>
            <w:r>
              <w:rPr>
                <w:rFonts w:ascii="Arial" w:eastAsia="Arial" w:hAnsi="Arial" w:cs="Arial"/>
                <w:sz w:val="16"/>
                <w:szCs w:val="16"/>
              </w:rPr>
              <w:t>, 5′ m</w:t>
            </w:r>
            <w:r>
              <w:rPr>
                <w:rFonts w:ascii="Arial" w:eastAsia="Arial" w:hAnsi="Arial" w:cs="Arial"/>
                <w:sz w:val="16"/>
                <w:szCs w:val="16"/>
                <w:vertAlign w:val="superscript"/>
              </w:rPr>
              <w:t>7</w:t>
            </w:r>
            <w:r>
              <w:rPr>
                <w:rFonts w:ascii="Arial" w:eastAsia="Arial" w:hAnsi="Arial" w:cs="Arial"/>
                <w:sz w:val="16"/>
                <w:szCs w:val="16"/>
              </w:rPr>
              <w:t>G-ppp-G-</w:t>
            </w:r>
          </w:p>
        </w:tc>
      </w:tr>
      <w:tr w:rsidR="005D6416" w14:paraId="2DE17C16" w14:textId="77777777">
        <w:trPr>
          <w:trHeight w:val="300"/>
        </w:trPr>
        <w:tc>
          <w:tcPr>
            <w:tcW w:w="1202" w:type="dxa"/>
          </w:tcPr>
          <w:p w14:paraId="123BA407" w14:textId="77777777" w:rsidR="005D6416" w:rsidRDefault="00000000">
            <w:pPr>
              <w:rPr>
                <w:rFonts w:ascii="Arial" w:eastAsia="Arial" w:hAnsi="Arial" w:cs="Arial"/>
                <w:b/>
                <w:sz w:val="16"/>
                <w:szCs w:val="16"/>
              </w:rPr>
            </w:pPr>
            <w:r>
              <w:rPr>
                <w:rFonts w:ascii="Arial" w:eastAsia="Arial" w:hAnsi="Arial" w:cs="Arial"/>
                <w:b/>
                <w:sz w:val="16"/>
                <w:szCs w:val="16"/>
              </w:rPr>
              <w:t>F2_3</w:t>
            </w:r>
          </w:p>
        </w:tc>
        <w:tc>
          <w:tcPr>
            <w:tcW w:w="7292" w:type="dxa"/>
          </w:tcPr>
          <w:p w14:paraId="15105033" w14:textId="77777777" w:rsidR="005D6416" w:rsidRDefault="00000000">
            <w:pPr>
              <w:rPr>
                <w:rFonts w:ascii="Arial" w:eastAsia="Arial" w:hAnsi="Arial" w:cs="Arial"/>
                <w:sz w:val="16"/>
                <w:szCs w:val="16"/>
              </w:rPr>
            </w:pPr>
            <w:r>
              <w:rPr>
                <w:rFonts w:ascii="Arial" w:eastAsia="Arial" w:hAnsi="Arial" w:cs="Arial"/>
                <w:sz w:val="16"/>
                <w:szCs w:val="16"/>
              </w:rPr>
              <w:t xml:space="preserve">5′ phosphorylated </w:t>
            </w:r>
            <w:r>
              <w:rPr>
                <w:rFonts w:ascii="Arial" w:eastAsia="Arial" w:hAnsi="Arial" w:cs="Arial"/>
                <w:b/>
                <w:sz w:val="16"/>
                <w:szCs w:val="16"/>
              </w:rPr>
              <w:t>F2_1</w:t>
            </w:r>
          </w:p>
        </w:tc>
      </w:tr>
      <w:tr w:rsidR="005D6416" w14:paraId="0D8C01F7" w14:textId="77777777">
        <w:trPr>
          <w:trHeight w:val="300"/>
        </w:trPr>
        <w:tc>
          <w:tcPr>
            <w:tcW w:w="1202" w:type="dxa"/>
          </w:tcPr>
          <w:p w14:paraId="3E621D60" w14:textId="77777777" w:rsidR="005D6416" w:rsidRDefault="00000000">
            <w:pPr>
              <w:rPr>
                <w:rFonts w:ascii="Arial" w:eastAsia="Arial" w:hAnsi="Arial" w:cs="Arial"/>
                <w:b/>
                <w:sz w:val="16"/>
                <w:szCs w:val="16"/>
              </w:rPr>
            </w:pPr>
            <w:r>
              <w:rPr>
                <w:rFonts w:ascii="Arial" w:eastAsia="Arial" w:hAnsi="Arial" w:cs="Arial"/>
                <w:b/>
                <w:sz w:val="16"/>
                <w:szCs w:val="16"/>
              </w:rPr>
              <w:t>F2_4</w:t>
            </w:r>
          </w:p>
        </w:tc>
        <w:tc>
          <w:tcPr>
            <w:tcW w:w="7292" w:type="dxa"/>
          </w:tcPr>
          <w:p w14:paraId="550DCD5B" w14:textId="77777777" w:rsidR="005D6416" w:rsidRDefault="00000000">
            <w:pPr>
              <w:rPr>
                <w:rFonts w:ascii="Arial" w:eastAsia="Arial" w:hAnsi="Arial" w:cs="Arial"/>
                <w:sz w:val="16"/>
                <w:szCs w:val="16"/>
              </w:rPr>
            </w:pPr>
            <w:r>
              <w:rPr>
                <w:rFonts w:ascii="Arial" w:eastAsia="Arial" w:hAnsi="Arial" w:cs="Arial"/>
                <w:sz w:val="16"/>
                <w:szCs w:val="16"/>
              </w:rPr>
              <w:t xml:space="preserve">5′ phosphorylated </w:t>
            </w:r>
            <w:r>
              <w:rPr>
                <w:rFonts w:ascii="Arial" w:eastAsia="Arial" w:hAnsi="Arial" w:cs="Arial"/>
                <w:b/>
                <w:sz w:val="16"/>
                <w:szCs w:val="16"/>
              </w:rPr>
              <w:t>F2_2</w:t>
            </w:r>
          </w:p>
        </w:tc>
      </w:tr>
      <w:tr w:rsidR="005D6416" w14:paraId="799529BC" w14:textId="77777777">
        <w:trPr>
          <w:trHeight w:val="375"/>
        </w:trPr>
        <w:tc>
          <w:tcPr>
            <w:tcW w:w="1202" w:type="dxa"/>
          </w:tcPr>
          <w:p w14:paraId="4F341568" w14:textId="77777777" w:rsidR="005D6416" w:rsidRDefault="00000000">
            <w:pPr>
              <w:rPr>
                <w:rFonts w:ascii="Arial" w:eastAsia="Arial" w:hAnsi="Arial" w:cs="Arial"/>
                <w:b/>
                <w:sz w:val="16"/>
                <w:szCs w:val="16"/>
              </w:rPr>
            </w:pPr>
            <w:r>
              <w:rPr>
                <w:rFonts w:ascii="Arial" w:eastAsia="Arial" w:hAnsi="Arial" w:cs="Arial"/>
                <w:b/>
                <w:sz w:val="16"/>
                <w:szCs w:val="16"/>
              </w:rPr>
              <w:t>F3_1</w:t>
            </w:r>
          </w:p>
        </w:tc>
        <w:tc>
          <w:tcPr>
            <w:tcW w:w="7292" w:type="dxa"/>
          </w:tcPr>
          <w:p w14:paraId="1C2604DC" w14:textId="77777777" w:rsidR="005D6416" w:rsidRDefault="00000000">
            <w:pPr>
              <w:rPr>
                <w:rFonts w:ascii="Arial" w:eastAsia="Arial" w:hAnsi="Arial" w:cs="Arial"/>
                <w:sz w:val="16"/>
                <w:szCs w:val="16"/>
              </w:rPr>
            </w:pPr>
            <w:r>
              <w:rPr>
                <w:rFonts w:ascii="Arial" w:eastAsia="Arial" w:hAnsi="Arial" w:cs="Arial"/>
                <w:sz w:val="16"/>
                <w:szCs w:val="16"/>
              </w:rPr>
              <w:t>5′ GGCGCAUAUUAAGGUGACGCGUGUGGCCUCGAACACCGAGGGUA-</w:t>
            </w:r>
            <w:r>
              <w:rPr>
                <w:rFonts w:ascii="Arial" w:eastAsia="Arial" w:hAnsi="Arial" w:cs="Arial"/>
                <w:b/>
                <w:sz w:val="16"/>
                <w:szCs w:val="16"/>
              </w:rPr>
              <w:t>X</w:t>
            </w:r>
            <w:r>
              <w:rPr>
                <w:rFonts w:ascii="Arial" w:eastAsia="Arial" w:hAnsi="Arial" w:cs="Arial"/>
                <w:sz w:val="16"/>
                <w:szCs w:val="16"/>
              </w:rPr>
              <w:t xml:space="preserve">-AAGCCACCAU 3′; Branched chain at </w:t>
            </w:r>
            <w:r>
              <w:rPr>
                <w:rFonts w:ascii="Arial" w:eastAsia="Arial" w:hAnsi="Arial" w:cs="Arial"/>
                <w:b/>
                <w:sz w:val="16"/>
                <w:szCs w:val="16"/>
              </w:rPr>
              <w:t>X</w:t>
            </w:r>
            <w:r>
              <w:rPr>
                <w:rFonts w:ascii="Arial" w:eastAsia="Arial" w:hAnsi="Arial" w:cs="Arial"/>
                <w:sz w:val="16"/>
                <w:szCs w:val="16"/>
              </w:rPr>
              <w:t>, 5′ p-G</w:t>
            </w:r>
            <w:r>
              <w:rPr>
                <w:rFonts w:ascii="Arial" w:eastAsia="Arial" w:hAnsi="Arial" w:cs="Arial"/>
                <w:sz w:val="16"/>
                <w:szCs w:val="16"/>
                <w:vertAlign w:val="subscript"/>
              </w:rPr>
              <w:t>m</w:t>
            </w:r>
            <w:r>
              <w:rPr>
                <w:rFonts w:ascii="Arial" w:eastAsia="Arial" w:hAnsi="Arial" w:cs="Arial"/>
                <w:sz w:val="16"/>
                <w:szCs w:val="16"/>
              </w:rPr>
              <w:t>-G</w:t>
            </w:r>
            <w:r>
              <w:rPr>
                <w:rFonts w:ascii="Arial" w:eastAsia="Arial" w:hAnsi="Arial" w:cs="Arial"/>
                <w:sz w:val="16"/>
                <w:szCs w:val="16"/>
                <w:vertAlign w:val="subscript"/>
              </w:rPr>
              <w:t>m</w:t>
            </w:r>
            <w:r>
              <w:rPr>
                <w:rFonts w:ascii="Arial" w:eastAsia="Arial" w:hAnsi="Arial" w:cs="Arial"/>
                <w:sz w:val="16"/>
                <w:szCs w:val="16"/>
              </w:rPr>
              <w:t>-AGCG: Calcd MW, 19,919.2; found 19,918.7 (-0.5)</w:t>
            </w:r>
          </w:p>
        </w:tc>
      </w:tr>
      <w:tr w:rsidR="005D6416" w14:paraId="26D3C493" w14:textId="77777777">
        <w:trPr>
          <w:trHeight w:val="375"/>
        </w:trPr>
        <w:tc>
          <w:tcPr>
            <w:tcW w:w="1202" w:type="dxa"/>
          </w:tcPr>
          <w:p w14:paraId="6A6F0BE1" w14:textId="77777777" w:rsidR="005D6416" w:rsidRDefault="00000000">
            <w:pPr>
              <w:rPr>
                <w:rFonts w:ascii="Arial" w:eastAsia="Arial" w:hAnsi="Arial" w:cs="Arial"/>
                <w:b/>
                <w:sz w:val="16"/>
                <w:szCs w:val="16"/>
              </w:rPr>
            </w:pPr>
            <w:r>
              <w:rPr>
                <w:rFonts w:ascii="Arial" w:eastAsia="Arial" w:hAnsi="Arial" w:cs="Arial"/>
                <w:b/>
                <w:sz w:val="16"/>
                <w:szCs w:val="16"/>
              </w:rPr>
              <w:t>F3_2</w:t>
            </w:r>
          </w:p>
        </w:tc>
        <w:tc>
          <w:tcPr>
            <w:tcW w:w="7292" w:type="dxa"/>
          </w:tcPr>
          <w:p w14:paraId="412796DF" w14:textId="77777777" w:rsidR="005D6416" w:rsidRDefault="00000000">
            <w:pPr>
              <w:rPr>
                <w:rFonts w:ascii="Arial" w:eastAsia="Arial" w:hAnsi="Arial" w:cs="Arial"/>
                <w:sz w:val="16"/>
                <w:szCs w:val="16"/>
              </w:rPr>
            </w:pPr>
            <w:r>
              <w:rPr>
                <w:rFonts w:ascii="Arial" w:eastAsia="Arial" w:hAnsi="Arial" w:cs="Arial"/>
                <w:sz w:val="16"/>
                <w:szCs w:val="16"/>
              </w:rPr>
              <w:t>5′ GGCGCAUAUUAAGGUGACGCGUGUGGCCUCGAACACCGAGGGUA-</w:t>
            </w:r>
            <w:r>
              <w:rPr>
                <w:rFonts w:ascii="Arial" w:eastAsia="Arial" w:hAnsi="Arial" w:cs="Arial"/>
                <w:b/>
                <w:sz w:val="16"/>
                <w:szCs w:val="16"/>
              </w:rPr>
              <w:t>X</w:t>
            </w:r>
            <w:r>
              <w:rPr>
                <w:rFonts w:ascii="Arial" w:eastAsia="Arial" w:hAnsi="Arial" w:cs="Arial"/>
                <w:sz w:val="16"/>
                <w:szCs w:val="16"/>
              </w:rPr>
              <w:t xml:space="preserve">-AAGCCACCAU 3′; Branched chain at </w:t>
            </w:r>
            <w:r>
              <w:rPr>
                <w:rFonts w:ascii="Arial" w:eastAsia="Arial" w:hAnsi="Arial" w:cs="Arial"/>
                <w:b/>
                <w:sz w:val="16"/>
                <w:szCs w:val="16"/>
              </w:rPr>
              <w:t>X</w:t>
            </w:r>
            <w:r>
              <w:rPr>
                <w:rFonts w:ascii="Arial" w:eastAsia="Arial" w:hAnsi="Arial" w:cs="Arial"/>
                <w:sz w:val="16"/>
                <w:szCs w:val="16"/>
              </w:rPr>
              <w:t>, 5′ m</w:t>
            </w:r>
            <w:r>
              <w:rPr>
                <w:rFonts w:ascii="Arial" w:eastAsia="Arial" w:hAnsi="Arial" w:cs="Arial"/>
                <w:sz w:val="16"/>
                <w:szCs w:val="16"/>
                <w:vertAlign w:val="superscript"/>
              </w:rPr>
              <w:t>7</w:t>
            </w:r>
            <w:r>
              <w:rPr>
                <w:rFonts w:ascii="Arial" w:eastAsia="Arial" w:hAnsi="Arial" w:cs="Arial"/>
                <w:sz w:val="16"/>
                <w:szCs w:val="16"/>
              </w:rPr>
              <w:t>G-ppp-G</w:t>
            </w:r>
            <w:r>
              <w:rPr>
                <w:rFonts w:ascii="Arial" w:eastAsia="Arial" w:hAnsi="Arial" w:cs="Arial"/>
                <w:sz w:val="16"/>
                <w:szCs w:val="16"/>
                <w:vertAlign w:val="subscript"/>
              </w:rPr>
              <w:t>m</w:t>
            </w:r>
            <w:r>
              <w:rPr>
                <w:rFonts w:ascii="Arial" w:eastAsia="Arial" w:hAnsi="Arial" w:cs="Arial"/>
                <w:sz w:val="16"/>
                <w:szCs w:val="16"/>
              </w:rPr>
              <w:t>-G</w:t>
            </w:r>
            <w:r>
              <w:rPr>
                <w:rFonts w:ascii="Arial" w:eastAsia="Arial" w:hAnsi="Arial" w:cs="Arial"/>
                <w:sz w:val="16"/>
                <w:szCs w:val="16"/>
                <w:vertAlign w:val="subscript"/>
              </w:rPr>
              <w:t>m</w:t>
            </w:r>
            <w:r>
              <w:rPr>
                <w:rFonts w:ascii="Arial" w:eastAsia="Arial" w:hAnsi="Arial" w:cs="Arial"/>
                <w:sz w:val="16"/>
                <w:szCs w:val="16"/>
              </w:rPr>
              <w:t>-AGCG</w:t>
            </w:r>
          </w:p>
        </w:tc>
      </w:tr>
      <w:tr w:rsidR="005D6416" w14:paraId="26138E86" w14:textId="77777777">
        <w:trPr>
          <w:trHeight w:val="300"/>
        </w:trPr>
        <w:tc>
          <w:tcPr>
            <w:tcW w:w="1202" w:type="dxa"/>
          </w:tcPr>
          <w:p w14:paraId="252913E5" w14:textId="77777777" w:rsidR="005D6416" w:rsidRDefault="00000000">
            <w:pPr>
              <w:rPr>
                <w:rFonts w:ascii="Arial" w:eastAsia="Arial" w:hAnsi="Arial" w:cs="Arial"/>
                <w:b/>
                <w:sz w:val="16"/>
                <w:szCs w:val="16"/>
              </w:rPr>
            </w:pPr>
            <w:r>
              <w:rPr>
                <w:rFonts w:ascii="Arial" w:eastAsia="Arial" w:hAnsi="Arial" w:cs="Arial"/>
                <w:b/>
                <w:sz w:val="16"/>
                <w:szCs w:val="16"/>
              </w:rPr>
              <w:t>F3_3</w:t>
            </w:r>
          </w:p>
        </w:tc>
        <w:tc>
          <w:tcPr>
            <w:tcW w:w="7292" w:type="dxa"/>
          </w:tcPr>
          <w:p w14:paraId="33ECFF86" w14:textId="77777777" w:rsidR="005D6416" w:rsidRDefault="00000000">
            <w:pPr>
              <w:rPr>
                <w:rFonts w:ascii="Arial" w:eastAsia="Arial" w:hAnsi="Arial" w:cs="Arial"/>
                <w:sz w:val="16"/>
                <w:szCs w:val="16"/>
              </w:rPr>
            </w:pPr>
            <w:r>
              <w:rPr>
                <w:rFonts w:ascii="Arial" w:eastAsia="Arial" w:hAnsi="Arial" w:cs="Arial"/>
                <w:sz w:val="16"/>
                <w:szCs w:val="16"/>
              </w:rPr>
              <w:t xml:space="preserve">5′ phosphorylated </w:t>
            </w:r>
            <w:r>
              <w:rPr>
                <w:rFonts w:ascii="Arial" w:eastAsia="Arial" w:hAnsi="Arial" w:cs="Arial"/>
                <w:b/>
                <w:sz w:val="16"/>
                <w:szCs w:val="16"/>
              </w:rPr>
              <w:t>F3_1</w:t>
            </w:r>
          </w:p>
        </w:tc>
      </w:tr>
      <w:tr w:rsidR="005D6416" w14:paraId="06F17317" w14:textId="77777777">
        <w:trPr>
          <w:trHeight w:val="300"/>
        </w:trPr>
        <w:tc>
          <w:tcPr>
            <w:tcW w:w="1202" w:type="dxa"/>
          </w:tcPr>
          <w:p w14:paraId="574F7229" w14:textId="77777777" w:rsidR="005D6416" w:rsidRDefault="00000000">
            <w:pPr>
              <w:rPr>
                <w:rFonts w:ascii="Arial" w:eastAsia="Arial" w:hAnsi="Arial" w:cs="Arial"/>
                <w:b/>
                <w:sz w:val="16"/>
                <w:szCs w:val="16"/>
              </w:rPr>
            </w:pPr>
            <w:r>
              <w:rPr>
                <w:rFonts w:ascii="Arial" w:eastAsia="Arial" w:hAnsi="Arial" w:cs="Arial"/>
                <w:b/>
                <w:sz w:val="16"/>
                <w:szCs w:val="16"/>
              </w:rPr>
              <w:t>F3_4</w:t>
            </w:r>
          </w:p>
        </w:tc>
        <w:tc>
          <w:tcPr>
            <w:tcW w:w="7292" w:type="dxa"/>
          </w:tcPr>
          <w:p w14:paraId="1DDB73AD" w14:textId="77777777" w:rsidR="005D6416" w:rsidRDefault="00000000">
            <w:pPr>
              <w:rPr>
                <w:rFonts w:ascii="Arial" w:eastAsia="Arial" w:hAnsi="Arial" w:cs="Arial"/>
                <w:sz w:val="16"/>
                <w:szCs w:val="16"/>
              </w:rPr>
            </w:pPr>
            <w:r>
              <w:rPr>
                <w:rFonts w:ascii="Arial" w:eastAsia="Arial" w:hAnsi="Arial" w:cs="Arial"/>
                <w:sz w:val="16"/>
                <w:szCs w:val="16"/>
              </w:rPr>
              <w:t xml:space="preserve">5′ phosphorylated </w:t>
            </w:r>
            <w:r>
              <w:rPr>
                <w:rFonts w:ascii="Arial" w:eastAsia="Arial" w:hAnsi="Arial" w:cs="Arial"/>
                <w:b/>
                <w:sz w:val="16"/>
                <w:szCs w:val="16"/>
              </w:rPr>
              <w:t>F3_2</w:t>
            </w:r>
          </w:p>
        </w:tc>
      </w:tr>
      <w:tr w:rsidR="005D6416" w14:paraId="24D34835" w14:textId="77777777">
        <w:trPr>
          <w:trHeight w:val="375"/>
        </w:trPr>
        <w:tc>
          <w:tcPr>
            <w:tcW w:w="1202" w:type="dxa"/>
          </w:tcPr>
          <w:p w14:paraId="77D8F884" w14:textId="77777777" w:rsidR="005D6416" w:rsidRDefault="00000000">
            <w:pPr>
              <w:rPr>
                <w:rFonts w:ascii="Arial" w:eastAsia="Arial" w:hAnsi="Arial" w:cs="Arial"/>
                <w:b/>
                <w:sz w:val="16"/>
                <w:szCs w:val="16"/>
              </w:rPr>
            </w:pPr>
            <w:r>
              <w:rPr>
                <w:rFonts w:ascii="Arial" w:eastAsia="Arial" w:hAnsi="Arial" w:cs="Arial"/>
                <w:b/>
                <w:sz w:val="16"/>
                <w:szCs w:val="16"/>
              </w:rPr>
              <w:t>F4_1</w:t>
            </w:r>
          </w:p>
        </w:tc>
        <w:tc>
          <w:tcPr>
            <w:tcW w:w="7292" w:type="dxa"/>
          </w:tcPr>
          <w:p w14:paraId="59C2E4E0" w14:textId="77777777" w:rsidR="005D6416" w:rsidRDefault="00000000">
            <w:pPr>
              <w:rPr>
                <w:rFonts w:ascii="Arial" w:eastAsia="Arial" w:hAnsi="Arial" w:cs="Arial"/>
                <w:sz w:val="16"/>
                <w:szCs w:val="16"/>
              </w:rPr>
            </w:pPr>
            <w:r>
              <w:rPr>
                <w:rFonts w:ascii="Arial" w:eastAsia="Arial" w:hAnsi="Arial" w:cs="Arial"/>
                <w:sz w:val="16"/>
                <w:szCs w:val="16"/>
              </w:rPr>
              <w:t>5′ GGCGCAUAUUAAGGUGACGCGUGUGGCCUCGAACACCGAGGGUA-</w:t>
            </w:r>
            <w:r>
              <w:rPr>
                <w:rFonts w:ascii="Arial" w:eastAsia="Arial" w:hAnsi="Arial" w:cs="Arial"/>
                <w:b/>
                <w:sz w:val="16"/>
                <w:szCs w:val="16"/>
              </w:rPr>
              <w:t>X</w:t>
            </w:r>
            <w:r>
              <w:rPr>
                <w:rFonts w:ascii="Arial" w:eastAsia="Arial" w:hAnsi="Arial" w:cs="Arial"/>
                <w:sz w:val="16"/>
                <w:szCs w:val="16"/>
              </w:rPr>
              <w:t xml:space="preserve">-AAGCCACCAU 3′; Branched chain at </w:t>
            </w:r>
            <w:r>
              <w:rPr>
                <w:rFonts w:ascii="Arial" w:eastAsia="Arial" w:hAnsi="Arial" w:cs="Arial"/>
                <w:b/>
                <w:sz w:val="16"/>
                <w:szCs w:val="16"/>
              </w:rPr>
              <w:t>X</w:t>
            </w:r>
            <w:r>
              <w:rPr>
                <w:rFonts w:ascii="Arial" w:eastAsia="Arial" w:hAnsi="Arial" w:cs="Arial"/>
                <w:sz w:val="16"/>
                <w:szCs w:val="16"/>
              </w:rPr>
              <w:t>, 5′ p-G</w:t>
            </w:r>
            <w:r>
              <w:rPr>
                <w:rFonts w:ascii="Arial" w:eastAsia="Arial" w:hAnsi="Arial" w:cs="Arial"/>
                <w:sz w:val="16"/>
                <w:szCs w:val="16"/>
                <w:vertAlign w:val="subscript"/>
              </w:rPr>
              <w:t>m</w:t>
            </w:r>
            <w:r>
              <w:rPr>
                <w:rFonts w:ascii="Arial" w:eastAsia="Arial" w:hAnsi="Arial" w:cs="Arial"/>
                <w:sz w:val="16"/>
                <w:szCs w:val="16"/>
              </w:rPr>
              <w:t>-G</w:t>
            </w:r>
            <w:r>
              <w:rPr>
                <w:rFonts w:ascii="Arial" w:eastAsia="Arial" w:hAnsi="Arial" w:cs="Arial"/>
                <w:sz w:val="16"/>
                <w:szCs w:val="16"/>
                <w:vertAlign w:val="subscript"/>
              </w:rPr>
              <w:t>m</w:t>
            </w:r>
            <w:r>
              <w:rPr>
                <w:rFonts w:ascii="Arial" w:eastAsia="Arial" w:hAnsi="Arial" w:cs="Arial"/>
                <w:sz w:val="16"/>
                <w:szCs w:val="16"/>
              </w:rPr>
              <w:t>-AGCGUAUAAA-: Calcd MW, 21,848.3; found 21,847.5 (-0.8)</w:t>
            </w:r>
          </w:p>
        </w:tc>
      </w:tr>
      <w:tr w:rsidR="005D6416" w14:paraId="51CB0801" w14:textId="77777777">
        <w:trPr>
          <w:trHeight w:val="375"/>
        </w:trPr>
        <w:tc>
          <w:tcPr>
            <w:tcW w:w="1202" w:type="dxa"/>
          </w:tcPr>
          <w:p w14:paraId="5885E322" w14:textId="77777777" w:rsidR="005D6416" w:rsidRDefault="00000000">
            <w:pPr>
              <w:rPr>
                <w:rFonts w:ascii="Arial" w:eastAsia="Arial" w:hAnsi="Arial" w:cs="Arial"/>
                <w:b/>
                <w:sz w:val="16"/>
                <w:szCs w:val="16"/>
              </w:rPr>
            </w:pPr>
            <w:r>
              <w:rPr>
                <w:rFonts w:ascii="Arial" w:eastAsia="Arial" w:hAnsi="Arial" w:cs="Arial"/>
                <w:b/>
                <w:sz w:val="16"/>
                <w:szCs w:val="16"/>
              </w:rPr>
              <w:t>F4_2</w:t>
            </w:r>
          </w:p>
        </w:tc>
        <w:tc>
          <w:tcPr>
            <w:tcW w:w="7292" w:type="dxa"/>
          </w:tcPr>
          <w:p w14:paraId="23676CF0" w14:textId="77777777" w:rsidR="005D6416" w:rsidRDefault="00000000">
            <w:pPr>
              <w:rPr>
                <w:rFonts w:ascii="Arial" w:eastAsia="Arial" w:hAnsi="Arial" w:cs="Arial"/>
                <w:sz w:val="16"/>
                <w:szCs w:val="16"/>
              </w:rPr>
            </w:pPr>
            <w:r>
              <w:rPr>
                <w:rFonts w:ascii="Arial" w:eastAsia="Arial" w:hAnsi="Arial" w:cs="Arial"/>
                <w:sz w:val="16"/>
                <w:szCs w:val="16"/>
              </w:rPr>
              <w:t>5′ GGCGCAUAUUAAGGUGACGCGUGUGGCCUCGAACACCGAGGGUA-</w:t>
            </w:r>
            <w:r>
              <w:rPr>
                <w:rFonts w:ascii="Arial" w:eastAsia="Arial" w:hAnsi="Arial" w:cs="Arial"/>
                <w:b/>
                <w:sz w:val="16"/>
                <w:szCs w:val="16"/>
              </w:rPr>
              <w:t>X</w:t>
            </w:r>
            <w:r>
              <w:rPr>
                <w:rFonts w:ascii="Arial" w:eastAsia="Arial" w:hAnsi="Arial" w:cs="Arial"/>
                <w:sz w:val="16"/>
                <w:szCs w:val="16"/>
              </w:rPr>
              <w:t xml:space="preserve">-AAGCCACCAU 3′; Branched chain at </w:t>
            </w:r>
            <w:r>
              <w:rPr>
                <w:rFonts w:ascii="Arial" w:eastAsia="Arial" w:hAnsi="Arial" w:cs="Arial"/>
                <w:b/>
                <w:sz w:val="16"/>
                <w:szCs w:val="16"/>
              </w:rPr>
              <w:t>X</w:t>
            </w:r>
            <w:r>
              <w:rPr>
                <w:rFonts w:ascii="Arial" w:eastAsia="Arial" w:hAnsi="Arial" w:cs="Arial"/>
                <w:sz w:val="16"/>
                <w:szCs w:val="16"/>
              </w:rPr>
              <w:t>, 5′ m</w:t>
            </w:r>
            <w:r>
              <w:rPr>
                <w:rFonts w:ascii="Arial" w:eastAsia="Arial" w:hAnsi="Arial" w:cs="Arial"/>
                <w:sz w:val="16"/>
                <w:szCs w:val="16"/>
                <w:vertAlign w:val="superscript"/>
              </w:rPr>
              <w:t>7</w:t>
            </w:r>
            <w:r>
              <w:rPr>
                <w:rFonts w:ascii="Arial" w:eastAsia="Arial" w:hAnsi="Arial" w:cs="Arial"/>
                <w:sz w:val="16"/>
                <w:szCs w:val="16"/>
              </w:rPr>
              <w:t>G-ppp-G</w:t>
            </w:r>
            <w:r>
              <w:rPr>
                <w:rFonts w:ascii="Arial" w:eastAsia="Arial" w:hAnsi="Arial" w:cs="Arial"/>
                <w:sz w:val="16"/>
                <w:szCs w:val="16"/>
                <w:vertAlign w:val="subscript"/>
              </w:rPr>
              <w:t>m</w:t>
            </w:r>
            <w:r>
              <w:rPr>
                <w:rFonts w:ascii="Arial" w:eastAsia="Arial" w:hAnsi="Arial" w:cs="Arial"/>
                <w:sz w:val="16"/>
                <w:szCs w:val="16"/>
              </w:rPr>
              <w:t>-G</w:t>
            </w:r>
            <w:r>
              <w:rPr>
                <w:rFonts w:ascii="Arial" w:eastAsia="Arial" w:hAnsi="Arial" w:cs="Arial"/>
                <w:sz w:val="16"/>
                <w:szCs w:val="16"/>
                <w:vertAlign w:val="subscript"/>
              </w:rPr>
              <w:t>m</w:t>
            </w:r>
            <w:r>
              <w:rPr>
                <w:rFonts w:ascii="Arial" w:eastAsia="Arial" w:hAnsi="Arial" w:cs="Arial"/>
                <w:sz w:val="16"/>
                <w:szCs w:val="16"/>
              </w:rPr>
              <w:t>-AGCGUAUAAA-</w:t>
            </w:r>
          </w:p>
        </w:tc>
      </w:tr>
      <w:tr w:rsidR="005D6416" w14:paraId="451DF74D" w14:textId="77777777">
        <w:trPr>
          <w:trHeight w:val="300"/>
        </w:trPr>
        <w:tc>
          <w:tcPr>
            <w:tcW w:w="1202" w:type="dxa"/>
          </w:tcPr>
          <w:p w14:paraId="74FEFFE0" w14:textId="77777777" w:rsidR="005D6416" w:rsidRDefault="00000000">
            <w:pPr>
              <w:rPr>
                <w:rFonts w:ascii="Arial" w:eastAsia="Arial" w:hAnsi="Arial" w:cs="Arial"/>
                <w:b/>
                <w:sz w:val="16"/>
                <w:szCs w:val="16"/>
              </w:rPr>
            </w:pPr>
            <w:r>
              <w:rPr>
                <w:rFonts w:ascii="Arial" w:eastAsia="Arial" w:hAnsi="Arial" w:cs="Arial"/>
                <w:b/>
                <w:sz w:val="16"/>
                <w:szCs w:val="16"/>
              </w:rPr>
              <w:t>F4_3</w:t>
            </w:r>
          </w:p>
        </w:tc>
        <w:tc>
          <w:tcPr>
            <w:tcW w:w="7292" w:type="dxa"/>
          </w:tcPr>
          <w:p w14:paraId="75AB3BB1" w14:textId="77777777" w:rsidR="005D6416" w:rsidRDefault="00000000">
            <w:pPr>
              <w:rPr>
                <w:rFonts w:ascii="Arial" w:eastAsia="Arial" w:hAnsi="Arial" w:cs="Arial"/>
                <w:sz w:val="16"/>
                <w:szCs w:val="16"/>
              </w:rPr>
            </w:pPr>
            <w:r>
              <w:rPr>
                <w:rFonts w:ascii="Arial" w:eastAsia="Arial" w:hAnsi="Arial" w:cs="Arial"/>
                <w:sz w:val="16"/>
                <w:szCs w:val="16"/>
              </w:rPr>
              <w:t xml:space="preserve">5′ phosphorylated </w:t>
            </w:r>
            <w:r>
              <w:rPr>
                <w:rFonts w:ascii="Arial" w:eastAsia="Arial" w:hAnsi="Arial" w:cs="Arial"/>
                <w:b/>
                <w:sz w:val="16"/>
                <w:szCs w:val="16"/>
              </w:rPr>
              <w:t>F4_1</w:t>
            </w:r>
          </w:p>
        </w:tc>
      </w:tr>
      <w:tr w:rsidR="005D6416" w14:paraId="3A50BDE1" w14:textId="77777777">
        <w:trPr>
          <w:trHeight w:val="300"/>
        </w:trPr>
        <w:tc>
          <w:tcPr>
            <w:tcW w:w="1202" w:type="dxa"/>
          </w:tcPr>
          <w:p w14:paraId="29A52482" w14:textId="77777777" w:rsidR="005D6416" w:rsidRDefault="00000000">
            <w:pPr>
              <w:rPr>
                <w:rFonts w:ascii="Arial" w:eastAsia="Arial" w:hAnsi="Arial" w:cs="Arial"/>
                <w:b/>
                <w:sz w:val="16"/>
                <w:szCs w:val="16"/>
              </w:rPr>
            </w:pPr>
            <w:r>
              <w:rPr>
                <w:rFonts w:ascii="Arial" w:eastAsia="Arial" w:hAnsi="Arial" w:cs="Arial"/>
                <w:b/>
                <w:sz w:val="16"/>
                <w:szCs w:val="16"/>
              </w:rPr>
              <w:t>F4_4</w:t>
            </w:r>
          </w:p>
        </w:tc>
        <w:tc>
          <w:tcPr>
            <w:tcW w:w="7292" w:type="dxa"/>
          </w:tcPr>
          <w:p w14:paraId="3F765968" w14:textId="77777777" w:rsidR="005D6416" w:rsidRDefault="00000000">
            <w:pPr>
              <w:rPr>
                <w:rFonts w:ascii="Arial" w:eastAsia="Arial" w:hAnsi="Arial" w:cs="Arial"/>
                <w:sz w:val="16"/>
                <w:szCs w:val="16"/>
              </w:rPr>
            </w:pPr>
            <w:r>
              <w:rPr>
                <w:rFonts w:ascii="Arial" w:eastAsia="Arial" w:hAnsi="Arial" w:cs="Arial"/>
                <w:sz w:val="16"/>
                <w:szCs w:val="16"/>
              </w:rPr>
              <w:t xml:space="preserve">5′ phosphorylated </w:t>
            </w:r>
            <w:r>
              <w:rPr>
                <w:rFonts w:ascii="Arial" w:eastAsia="Arial" w:hAnsi="Arial" w:cs="Arial"/>
                <w:b/>
                <w:sz w:val="16"/>
                <w:szCs w:val="16"/>
              </w:rPr>
              <w:t>F4_2</w:t>
            </w:r>
          </w:p>
        </w:tc>
      </w:tr>
      <w:tr w:rsidR="005D6416" w14:paraId="6D961874" w14:textId="77777777">
        <w:trPr>
          <w:trHeight w:val="300"/>
        </w:trPr>
        <w:tc>
          <w:tcPr>
            <w:tcW w:w="1202" w:type="dxa"/>
          </w:tcPr>
          <w:p w14:paraId="46912513" w14:textId="77777777" w:rsidR="005D6416" w:rsidRDefault="00000000">
            <w:pPr>
              <w:rPr>
                <w:rFonts w:ascii="Arial" w:eastAsia="Arial" w:hAnsi="Arial" w:cs="Arial"/>
                <w:b/>
                <w:sz w:val="16"/>
                <w:szCs w:val="16"/>
              </w:rPr>
            </w:pPr>
            <w:r>
              <w:rPr>
                <w:rFonts w:ascii="Arial" w:eastAsia="Arial" w:hAnsi="Arial" w:cs="Arial"/>
                <w:b/>
                <w:sz w:val="16"/>
                <w:szCs w:val="16"/>
              </w:rPr>
              <w:t>F5_1</w:t>
            </w:r>
          </w:p>
        </w:tc>
        <w:tc>
          <w:tcPr>
            <w:tcW w:w="7292" w:type="dxa"/>
          </w:tcPr>
          <w:p w14:paraId="4948168E" w14:textId="77777777" w:rsidR="005D6416" w:rsidRDefault="00000000">
            <w:pPr>
              <w:rPr>
                <w:rFonts w:ascii="Arial" w:eastAsia="Arial" w:hAnsi="Arial" w:cs="Arial"/>
                <w:sz w:val="16"/>
                <w:szCs w:val="16"/>
              </w:rPr>
            </w:pPr>
            <w:r>
              <w:rPr>
                <w:rFonts w:ascii="Arial" w:eastAsia="Arial" w:hAnsi="Arial" w:cs="Arial"/>
                <w:sz w:val="16"/>
                <w:szCs w:val="16"/>
              </w:rPr>
              <w:t>5′ GGCGCAUAUUAAGG-</w:t>
            </w:r>
            <w:r>
              <w:rPr>
                <w:rFonts w:ascii="Arial" w:eastAsia="Arial" w:hAnsi="Arial" w:cs="Arial"/>
                <w:b/>
                <w:sz w:val="16"/>
                <w:szCs w:val="16"/>
              </w:rPr>
              <w:t>X</w:t>
            </w:r>
            <w:r>
              <w:rPr>
                <w:rFonts w:ascii="Arial" w:eastAsia="Arial" w:hAnsi="Arial" w:cs="Arial"/>
                <w:sz w:val="16"/>
                <w:szCs w:val="16"/>
              </w:rPr>
              <w:t xml:space="preserve">-UGACGCGUGUGGCCUCGAACACCGAGGGUAAAGCCACCAU 3′; Branched chain at </w:t>
            </w:r>
            <w:r>
              <w:rPr>
                <w:rFonts w:ascii="Arial" w:eastAsia="Arial" w:hAnsi="Arial" w:cs="Arial"/>
                <w:b/>
                <w:sz w:val="16"/>
                <w:szCs w:val="16"/>
              </w:rPr>
              <w:t>X</w:t>
            </w:r>
            <w:r>
              <w:rPr>
                <w:rFonts w:ascii="Arial" w:eastAsia="Arial" w:hAnsi="Arial" w:cs="Arial"/>
                <w:sz w:val="16"/>
                <w:szCs w:val="16"/>
              </w:rPr>
              <w:t>, 5′ p-G-: Calcd MW, 18,221.1, found 18,225.2 (+4.1)</w:t>
            </w:r>
          </w:p>
        </w:tc>
      </w:tr>
      <w:tr w:rsidR="005D6416" w14:paraId="12C9BDBF" w14:textId="77777777">
        <w:trPr>
          <w:trHeight w:val="300"/>
        </w:trPr>
        <w:tc>
          <w:tcPr>
            <w:tcW w:w="1202" w:type="dxa"/>
          </w:tcPr>
          <w:p w14:paraId="3235164C" w14:textId="77777777" w:rsidR="005D6416" w:rsidRDefault="00000000">
            <w:pPr>
              <w:rPr>
                <w:rFonts w:ascii="Arial" w:eastAsia="Arial" w:hAnsi="Arial" w:cs="Arial"/>
                <w:b/>
                <w:sz w:val="16"/>
                <w:szCs w:val="16"/>
              </w:rPr>
            </w:pPr>
            <w:r>
              <w:rPr>
                <w:rFonts w:ascii="Arial" w:eastAsia="Arial" w:hAnsi="Arial" w:cs="Arial"/>
                <w:b/>
                <w:sz w:val="16"/>
                <w:szCs w:val="16"/>
              </w:rPr>
              <w:t>F5_2</w:t>
            </w:r>
          </w:p>
        </w:tc>
        <w:tc>
          <w:tcPr>
            <w:tcW w:w="7292" w:type="dxa"/>
          </w:tcPr>
          <w:p w14:paraId="39A53AB3" w14:textId="77777777" w:rsidR="005D6416" w:rsidRDefault="00000000">
            <w:pPr>
              <w:rPr>
                <w:rFonts w:ascii="Arial" w:eastAsia="Arial" w:hAnsi="Arial" w:cs="Arial"/>
                <w:sz w:val="16"/>
                <w:szCs w:val="16"/>
              </w:rPr>
            </w:pPr>
            <w:r>
              <w:rPr>
                <w:rFonts w:ascii="Arial" w:eastAsia="Arial" w:hAnsi="Arial" w:cs="Arial"/>
                <w:sz w:val="16"/>
                <w:szCs w:val="16"/>
              </w:rPr>
              <w:t>5′ GGCGCAUAUUAAGG-</w:t>
            </w:r>
            <w:r>
              <w:rPr>
                <w:rFonts w:ascii="Arial" w:eastAsia="Arial" w:hAnsi="Arial" w:cs="Arial"/>
                <w:b/>
                <w:sz w:val="16"/>
                <w:szCs w:val="16"/>
              </w:rPr>
              <w:t>X</w:t>
            </w:r>
            <w:r>
              <w:rPr>
                <w:rFonts w:ascii="Arial" w:eastAsia="Arial" w:hAnsi="Arial" w:cs="Arial"/>
                <w:sz w:val="16"/>
                <w:szCs w:val="16"/>
              </w:rPr>
              <w:t xml:space="preserve">-UGACGCGUGUGGCCUCGAACACCGAGGGUAAAGCCACCAU 3′; Branched chain at </w:t>
            </w:r>
            <w:r>
              <w:rPr>
                <w:rFonts w:ascii="Arial" w:eastAsia="Arial" w:hAnsi="Arial" w:cs="Arial"/>
                <w:b/>
                <w:sz w:val="16"/>
                <w:szCs w:val="16"/>
              </w:rPr>
              <w:t>X</w:t>
            </w:r>
            <w:r>
              <w:rPr>
                <w:rFonts w:ascii="Arial" w:eastAsia="Arial" w:hAnsi="Arial" w:cs="Arial"/>
                <w:sz w:val="16"/>
                <w:szCs w:val="16"/>
              </w:rPr>
              <w:t>, 5′ m</w:t>
            </w:r>
            <w:r>
              <w:rPr>
                <w:rFonts w:ascii="Arial" w:eastAsia="Arial" w:hAnsi="Arial" w:cs="Arial"/>
                <w:sz w:val="16"/>
                <w:szCs w:val="16"/>
                <w:vertAlign w:val="superscript"/>
              </w:rPr>
              <w:t>7</w:t>
            </w:r>
            <w:r>
              <w:rPr>
                <w:rFonts w:ascii="Arial" w:eastAsia="Arial" w:hAnsi="Arial" w:cs="Arial"/>
                <w:sz w:val="16"/>
                <w:szCs w:val="16"/>
              </w:rPr>
              <w:t>G-ppp-G-</w:t>
            </w:r>
          </w:p>
        </w:tc>
      </w:tr>
      <w:tr w:rsidR="005D6416" w14:paraId="58BCB2E5" w14:textId="77777777">
        <w:trPr>
          <w:trHeight w:val="300"/>
        </w:trPr>
        <w:tc>
          <w:tcPr>
            <w:tcW w:w="1202" w:type="dxa"/>
          </w:tcPr>
          <w:p w14:paraId="6080FE42" w14:textId="77777777" w:rsidR="005D6416" w:rsidRDefault="00000000">
            <w:pPr>
              <w:rPr>
                <w:rFonts w:ascii="Arial" w:eastAsia="Arial" w:hAnsi="Arial" w:cs="Arial"/>
                <w:b/>
                <w:sz w:val="16"/>
                <w:szCs w:val="16"/>
              </w:rPr>
            </w:pPr>
            <w:r>
              <w:rPr>
                <w:rFonts w:ascii="Arial" w:eastAsia="Arial" w:hAnsi="Arial" w:cs="Arial"/>
                <w:b/>
                <w:sz w:val="16"/>
                <w:szCs w:val="16"/>
              </w:rPr>
              <w:t>F5_3</w:t>
            </w:r>
          </w:p>
        </w:tc>
        <w:tc>
          <w:tcPr>
            <w:tcW w:w="7292" w:type="dxa"/>
          </w:tcPr>
          <w:p w14:paraId="4FA71AD1" w14:textId="77777777" w:rsidR="005D6416" w:rsidRDefault="00000000">
            <w:pPr>
              <w:rPr>
                <w:rFonts w:ascii="Arial" w:eastAsia="Arial" w:hAnsi="Arial" w:cs="Arial"/>
                <w:sz w:val="16"/>
                <w:szCs w:val="16"/>
              </w:rPr>
            </w:pPr>
            <w:r>
              <w:rPr>
                <w:rFonts w:ascii="Arial" w:eastAsia="Arial" w:hAnsi="Arial" w:cs="Arial"/>
                <w:sz w:val="16"/>
                <w:szCs w:val="16"/>
              </w:rPr>
              <w:t xml:space="preserve">5′ phosphorylated </w:t>
            </w:r>
            <w:r>
              <w:rPr>
                <w:rFonts w:ascii="Arial" w:eastAsia="Arial" w:hAnsi="Arial" w:cs="Arial"/>
                <w:b/>
                <w:sz w:val="16"/>
                <w:szCs w:val="16"/>
              </w:rPr>
              <w:t>F5_1</w:t>
            </w:r>
          </w:p>
        </w:tc>
      </w:tr>
      <w:tr w:rsidR="005D6416" w14:paraId="47B9C99C" w14:textId="77777777">
        <w:trPr>
          <w:trHeight w:val="300"/>
        </w:trPr>
        <w:tc>
          <w:tcPr>
            <w:tcW w:w="1202" w:type="dxa"/>
          </w:tcPr>
          <w:p w14:paraId="5A27D567" w14:textId="77777777" w:rsidR="005D6416" w:rsidRDefault="00000000">
            <w:pPr>
              <w:rPr>
                <w:rFonts w:ascii="Arial" w:eastAsia="Arial" w:hAnsi="Arial" w:cs="Arial"/>
                <w:b/>
                <w:sz w:val="16"/>
                <w:szCs w:val="16"/>
              </w:rPr>
            </w:pPr>
            <w:r>
              <w:rPr>
                <w:rFonts w:ascii="Arial" w:eastAsia="Arial" w:hAnsi="Arial" w:cs="Arial"/>
                <w:b/>
                <w:sz w:val="16"/>
                <w:szCs w:val="16"/>
              </w:rPr>
              <w:t>F5_4</w:t>
            </w:r>
          </w:p>
        </w:tc>
        <w:tc>
          <w:tcPr>
            <w:tcW w:w="7292" w:type="dxa"/>
          </w:tcPr>
          <w:p w14:paraId="4532C4EE" w14:textId="77777777" w:rsidR="005D6416" w:rsidRDefault="00000000">
            <w:pPr>
              <w:rPr>
                <w:rFonts w:ascii="Arial" w:eastAsia="Arial" w:hAnsi="Arial" w:cs="Arial"/>
                <w:sz w:val="16"/>
                <w:szCs w:val="16"/>
              </w:rPr>
            </w:pPr>
            <w:r>
              <w:rPr>
                <w:rFonts w:ascii="Arial" w:eastAsia="Arial" w:hAnsi="Arial" w:cs="Arial"/>
                <w:sz w:val="16"/>
                <w:szCs w:val="16"/>
              </w:rPr>
              <w:t xml:space="preserve">5′ phosphorylated </w:t>
            </w:r>
            <w:r>
              <w:rPr>
                <w:rFonts w:ascii="Arial" w:eastAsia="Arial" w:hAnsi="Arial" w:cs="Arial"/>
                <w:b/>
                <w:sz w:val="16"/>
                <w:szCs w:val="16"/>
              </w:rPr>
              <w:t>F5_2</w:t>
            </w:r>
          </w:p>
        </w:tc>
      </w:tr>
    </w:tbl>
    <w:p w14:paraId="47B3A713" w14:textId="77777777" w:rsidR="005D6416" w:rsidRPr="00DE59F8" w:rsidRDefault="005D6416">
      <w:pPr>
        <w:pBdr>
          <w:top w:val="nil"/>
          <w:left w:val="nil"/>
          <w:bottom w:val="nil"/>
          <w:right w:val="nil"/>
          <w:between w:val="nil"/>
        </w:pBdr>
        <w:rPr>
          <w:rFonts w:ascii="Arial" w:eastAsiaTheme="minorEastAsia" w:hAnsi="Arial" w:cs="Arial"/>
          <w:color w:val="000000"/>
        </w:rPr>
      </w:pPr>
    </w:p>
    <w:p w14:paraId="521D5BF1" w14:textId="77777777" w:rsidR="005D6416" w:rsidRDefault="00000000">
      <w:pPr>
        <w:pBdr>
          <w:top w:val="nil"/>
          <w:left w:val="nil"/>
          <w:bottom w:val="nil"/>
          <w:right w:val="nil"/>
          <w:between w:val="nil"/>
        </w:pBdr>
        <w:rPr>
          <w:rFonts w:ascii="Arial" w:eastAsia="Arial" w:hAnsi="Arial" w:cs="Arial"/>
          <w:color w:val="000000"/>
        </w:rPr>
      </w:pPr>
      <w:r>
        <w:rPr>
          <w:rFonts w:ascii="Arial" w:eastAsia="Arial" w:hAnsi="Arial" w:cs="Arial"/>
          <w:color w:val="000000"/>
        </w:rPr>
        <w:t>(</w:t>
      </w:r>
      <w:r>
        <w:rPr>
          <w:rFonts w:ascii="Arial" w:eastAsia="Arial" w:hAnsi="Arial" w:cs="Arial"/>
          <w:b/>
          <w:color w:val="000000"/>
        </w:rPr>
        <w:t>b</w:t>
      </w:r>
      <w:r>
        <w:rPr>
          <w:rFonts w:ascii="Arial" w:eastAsia="Arial" w:hAnsi="Arial" w:cs="Arial"/>
          <w:color w:val="000000"/>
        </w:rPr>
        <w:t>)</w:t>
      </w:r>
    </w:p>
    <w:tbl>
      <w:tblPr>
        <w:tblStyle w:val="af6"/>
        <w:tblW w:w="849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3"/>
        <w:gridCol w:w="2123"/>
        <w:gridCol w:w="2124"/>
        <w:gridCol w:w="2124"/>
      </w:tblGrid>
      <w:tr w:rsidR="005D6416" w14:paraId="1EF10027" w14:textId="77777777">
        <w:trPr>
          <w:trHeight w:val="696"/>
        </w:trPr>
        <w:tc>
          <w:tcPr>
            <w:tcW w:w="2123" w:type="dxa"/>
          </w:tcPr>
          <w:p w14:paraId="4B5D16CC" w14:textId="77777777" w:rsidR="005D6416" w:rsidRDefault="00000000">
            <w:pPr>
              <w:jc w:val="center"/>
              <w:rPr>
                <w:rFonts w:ascii="Arial" w:eastAsia="Arial" w:hAnsi="Arial" w:cs="Arial"/>
                <w:sz w:val="16"/>
                <w:szCs w:val="16"/>
              </w:rPr>
            </w:pPr>
            <w:r>
              <w:rPr>
                <w:rFonts w:ascii="Arial" w:eastAsia="Arial" w:hAnsi="Arial" w:cs="Arial"/>
                <w:sz w:val="16"/>
                <w:szCs w:val="16"/>
              </w:rPr>
              <w:t>Name</w:t>
            </w:r>
          </w:p>
        </w:tc>
        <w:tc>
          <w:tcPr>
            <w:tcW w:w="2123" w:type="dxa"/>
          </w:tcPr>
          <w:p w14:paraId="4D407FAD" w14:textId="77777777" w:rsidR="005D6416" w:rsidRDefault="00000000">
            <w:pPr>
              <w:jc w:val="center"/>
              <w:rPr>
                <w:rFonts w:ascii="Arial" w:eastAsia="Arial" w:hAnsi="Arial" w:cs="Arial"/>
                <w:sz w:val="16"/>
                <w:szCs w:val="16"/>
              </w:rPr>
            </w:pPr>
            <w:r>
              <w:rPr>
                <w:rFonts w:ascii="Arial" w:eastAsia="Arial" w:hAnsi="Arial" w:cs="Arial"/>
                <w:sz w:val="16"/>
                <w:szCs w:val="16"/>
              </w:rPr>
              <w:t>Form/ length</w:t>
            </w:r>
          </w:p>
        </w:tc>
        <w:tc>
          <w:tcPr>
            <w:tcW w:w="2124" w:type="dxa"/>
          </w:tcPr>
          <w:p w14:paraId="3E6EFB72" w14:textId="77777777" w:rsidR="005D6416" w:rsidRDefault="00000000">
            <w:pPr>
              <w:jc w:val="center"/>
              <w:rPr>
                <w:rFonts w:ascii="Arial" w:eastAsia="Arial" w:hAnsi="Arial" w:cs="Arial"/>
                <w:sz w:val="16"/>
                <w:szCs w:val="16"/>
              </w:rPr>
            </w:pPr>
            <w:r>
              <w:rPr>
                <w:rFonts w:ascii="Arial" w:eastAsia="Arial" w:hAnsi="Arial" w:cs="Arial"/>
                <w:sz w:val="16"/>
                <w:szCs w:val="16"/>
              </w:rPr>
              <w:t>Ligation substrate of chemically synthesized 54-nt RNA</w:t>
            </w:r>
          </w:p>
        </w:tc>
        <w:tc>
          <w:tcPr>
            <w:tcW w:w="2124" w:type="dxa"/>
          </w:tcPr>
          <w:p w14:paraId="42B117F6" w14:textId="77777777" w:rsidR="005D6416" w:rsidRDefault="00000000">
            <w:pPr>
              <w:jc w:val="center"/>
              <w:rPr>
                <w:rFonts w:ascii="Arial" w:eastAsia="Arial" w:hAnsi="Arial" w:cs="Arial"/>
                <w:sz w:val="16"/>
                <w:szCs w:val="16"/>
              </w:rPr>
            </w:pPr>
            <w:r>
              <w:rPr>
                <w:rFonts w:ascii="Arial" w:eastAsia="Arial" w:hAnsi="Arial" w:cs="Arial"/>
                <w:sz w:val="16"/>
                <w:szCs w:val="16"/>
              </w:rPr>
              <w:t>m</w:t>
            </w:r>
            <w:r>
              <w:rPr>
                <w:rFonts w:ascii="Arial" w:eastAsia="Arial" w:hAnsi="Arial" w:cs="Arial"/>
                <w:sz w:val="16"/>
                <w:szCs w:val="16"/>
                <w:vertAlign w:val="superscript"/>
              </w:rPr>
              <w:t>7</w:t>
            </w:r>
            <w:r>
              <w:rPr>
                <w:rFonts w:ascii="Arial" w:eastAsia="Arial" w:hAnsi="Arial" w:cs="Arial"/>
                <w:sz w:val="16"/>
                <w:szCs w:val="16"/>
              </w:rPr>
              <w:t>G cap</w:t>
            </w:r>
          </w:p>
        </w:tc>
      </w:tr>
      <w:tr w:rsidR="005D6416" w14:paraId="38A9BF9F" w14:textId="77777777">
        <w:trPr>
          <w:trHeight w:val="300"/>
        </w:trPr>
        <w:tc>
          <w:tcPr>
            <w:tcW w:w="2123" w:type="dxa"/>
          </w:tcPr>
          <w:p w14:paraId="1E9F8C18" w14:textId="77777777" w:rsidR="005D6416" w:rsidRDefault="00000000">
            <w:pPr>
              <w:jc w:val="center"/>
              <w:rPr>
                <w:rFonts w:ascii="Arial" w:eastAsia="Arial" w:hAnsi="Arial" w:cs="Arial"/>
                <w:b/>
                <w:sz w:val="16"/>
                <w:szCs w:val="16"/>
              </w:rPr>
            </w:pPr>
            <w:r>
              <w:rPr>
                <w:rFonts w:ascii="Arial" w:eastAsia="Arial" w:hAnsi="Arial" w:cs="Arial"/>
                <w:b/>
                <w:sz w:val="16"/>
                <w:szCs w:val="16"/>
              </w:rPr>
              <w:t>CircR1</w:t>
            </w:r>
          </w:p>
        </w:tc>
        <w:tc>
          <w:tcPr>
            <w:tcW w:w="2123" w:type="dxa"/>
          </w:tcPr>
          <w:p w14:paraId="69CE49D6" w14:textId="77777777" w:rsidR="005D6416" w:rsidRDefault="00000000">
            <w:pPr>
              <w:jc w:val="center"/>
              <w:rPr>
                <w:rFonts w:ascii="Arial" w:eastAsia="Arial" w:hAnsi="Arial" w:cs="Arial"/>
                <w:sz w:val="16"/>
                <w:szCs w:val="16"/>
              </w:rPr>
            </w:pPr>
            <w:r>
              <w:rPr>
                <w:rFonts w:ascii="Arial" w:eastAsia="Arial" w:hAnsi="Arial" w:cs="Arial"/>
                <w:sz w:val="16"/>
                <w:szCs w:val="16"/>
              </w:rPr>
              <w:t>Circular 604-nt</w:t>
            </w:r>
          </w:p>
        </w:tc>
        <w:tc>
          <w:tcPr>
            <w:tcW w:w="2124" w:type="dxa"/>
          </w:tcPr>
          <w:p w14:paraId="29F37DC5" w14:textId="77777777" w:rsidR="005D6416" w:rsidRDefault="00000000">
            <w:pPr>
              <w:jc w:val="center"/>
              <w:rPr>
                <w:rFonts w:ascii="Arial" w:eastAsia="Arial" w:hAnsi="Arial" w:cs="Arial"/>
                <w:b/>
                <w:sz w:val="16"/>
                <w:szCs w:val="16"/>
              </w:rPr>
            </w:pPr>
            <w:r>
              <w:rPr>
                <w:rFonts w:ascii="Arial" w:eastAsia="Arial" w:hAnsi="Arial" w:cs="Arial"/>
                <w:b/>
                <w:sz w:val="16"/>
                <w:szCs w:val="16"/>
              </w:rPr>
              <w:t>F1_1</w:t>
            </w:r>
          </w:p>
        </w:tc>
        <w:tc>
          <w:tcPr>
            <w:tcW w:w="2124" w:type="dxa"/>
          </w:tcPr>
          <w:p w14:paraId="7D2CBF09" w14:textId="77777777" w:rsidR="005D6416" w:rsidRDefault="00000000">
            <w:pPr>
              <w:jc w:val="center"/>
              <w:rPr>
                <w:rFonts w:ascii="Arial" w:eastAsia="Arial" w:hAnsi="Arial" w:cs="Arial"/>
                <w:sz w:val="16"/>
                <w:szCs w:val="16"/>
              </w:rPr>
            </w:pPr>
            <w:r>
              <w:rPr>
                <w:rFonts w:ascii="Arial" w:eastAsia="Arial" w:hAnsi="Arial" w:cs="Arial"/>
                <w:sz w:val="16"/>
                <w:szCs w:val="16"/>
              </w:rPr>
              <w:t>(-)</w:t>
            </w:r>
          </w:p>
        </w:tc>
      </w:tr>
      <w:tr w:rsidR="005D6416" w14:paraId="338E1E77" w14:textId="77777777">
        <w:trPr>
          <w:trHeight w:val="300"/>
        </w:trPr>
        <w:tc>
          <w:tcPr>
            <w:tcW w:w="2123" w:type="dxa"/>
          </w:tcPr>
          <w:p w14:paraId="6328FA45" w14:textId="77777777" w:rsidR="005D6416" w:rsidRDefault="00000000">
            <w:pPr>
              <w:jc w:val="center"/>
              <w:rPr>
                <w:rFonts w:ascii="Arial" w:eastAsia="Arial" w:hAnsi="Arial" w:cs="Arial"/>
                <w:b/>
                <w:sz w:val="16"/>
                <w:szCs w:val="16"/>
              </w:rPr>
            </w:pPr>
            <w:r>
              <w:rPr>
                <w:rFonts w:ascii="Arial" w:eastAsia="Arial" w:hAnsi="Arial" w:cs="Arial"/>
                <w:b/>
                <w:sz w:val="16"/>
                <w:szCs w:val="16"/>
              </w:rPr>
              <w:t>CircR2</w:t>
            </w:r>
          </w:p>
        </w:tc>
        <w:tc>
          <w:tcPr>
            <w:tcW w:w="2123" w:type="dxa"/>
          </w:tcPr>
          <w:p w14:paraId="36161C28" w14:textId="77777777" w:rsidR="005D6416" w:rsidRDefault="00000000">
            <w:pPr>
              <w:jc w:val="center"/>
              <w:rPr>
                <w:rFonts w:ascii="Arial" w:eastAsia="Arial" w:hAnsi="Arial" w:cs="Arial"/>
                <w:sz w:val="16"/>
                <w:szCs w:val="16"/>
              </w:rPr>
            </w:pPr>
            <w:r>
              <w:rPr>
                <w:rFonts w:ascii="Arial" w:eastAsia="Arial" w:hAnsi="Arial" w:cs="Arial"/>
                <w:sz w:val="16"/>
                <w:szCs w:val="16"/>
              </w:rPr>
              <w:t>Circular 604-nt</w:t>
            </w:r>
          </w:p>
        </w:tc>
        <w:tc>
          <w:tcPr>
            <w:tcW w:w="2124" w:type="dxa"/>
          </w:tcPr>
          <w:p w14:paraId="09430460" w14:textId="77777777" w:rsidR="005D6416" w:rsidRDefault="00000000">
            <w:pPr>
              <w:jc w:val="center"/>
              <w:rPr>
                <w:rFonts w:ascii="Arial" w:eastAsia="Arial" w:hAnsi="Arial" w:cs="Arial"/>
                <w:b/>
                <w:sz w:val="16"/>
                <w:szCs w:val="16"/>
              </w:rPr>
            </w:pPr>
            <w:r>
              <w:rPr>
                <w:rFonts w:ascii="Arial" w:eastAsia="Arial" w:hAnsi="Arial" w:cs="Arial"/>
                <w:b/>
                <w:sz w:val="16"/>
                <w:szCs w:val="16"/>
              </w:rPr>
              <w:t>F2_3</w:t>
            </w:r>
          </w:p>
        </w:tc>
        <w:tc>
          <w:tcPr>
            <w:tcW w:w="2124" w:type="dxa"/>
          </w:tcPr>
          <w:p w14:paraId="6B0B822E" w14:textId="77777777" w:rsidR="005D6416" w:rsidRDefault="00000000">
            <w:pPr>
              <w:jc w:val="center"/>
              <w:rPr>
                <w:rFonts w:ascii="Arial" w:eastAsia="Arial" w:hAnsi="Arial" w:cs="Arial"/>
                <w:sz w:val="16"/>
                <w:szCs w:val="16"/>
              </w:rPr>
            </w:pPr>
            <w:r>
              <w:rPr>
                <w:rFonts w:ascii="Arial" w:eastAsia="Arial" w:hAnsi="Arial" w:cs="Arial"/>
                <w:sz w:val="16"/>
                <w:szCs w:val="16"/>
              </w:rPr>
              <w:t>(-)</w:t>
            </w:r>
          </w:p>
        </w:tc>
      </w:tr>
      <w:tr w:rsidR="005D6416" w14:paraId="37E9B192" w14:textId="77777777">
        <w:trPr>
          <w:trHeight w:val="300"/>
        </w:trPr>
        <w:tc>
          <w:tcPr>
            <w:tcW w:w="2123" w:type="dxa"/>
          </w:tcPr>
          <w:p w14:paraId="6E338987" w14:textId="77777777" w:rsidR="005D6416" w:rsidRDefault="00000000">
            <w:pPr>
              <w:jc w:val="center"/>
              <w:rPr>
                <w:rFonts w:ascii="Arial" w:eastAsia="Arial" w:hAnsi="Arial" w:cs="Arial"/>
                <w:b/>
                <w:sz w:val="16"/>
                <w:szCs w:val="16"/>
              </w:rPr>
            </w:pPr>
            <w:r>
              <w:rPr>
                <w:rFonts w:ascii="Arial" w:eastAsia="Arial" w:hAnsi="Arial" w:cs="Arial"/>
                <w:b/>
                <w:sz w:val="16"/>
                <w:szCs w:val="16"/>
              </w:rPr>
              <w:t>CircR3</w:t>
            </w:r>
          </w:p>
        </w:tc>
        <w:tc>
          <w:tcPr>
            <w:tcW w:w="2123" w:type="dxa"/>
          </w:tcPr>
          <w:p w14:paraId="4A2FF920" w14:textId="77777777" w:rsidR="005D6416" w:rsidRDefault="00000000">
            <w:pPr>
              <w:jc w:val="center"/>
              <w:rPr>
                <w:rFonts w:ascii="Arial" w:eastAsia="Arial" w:hAnsi="Arial" w:cs="Arial"/>
                <w:sz w:val="16"/>
                <w:szCs w:val="16"/>
              </w:rPr>
            </w:pPr>
            <w:r>
              <w:rPr>
                <w:rFonts w:ascii="Arial" w:eastAsia="Arial" w:hAnsi="Arial" w:cs="Arial"/>
                <w:sz w:val="16"/>
                <w:szCs w:val="16"/>
              </w:rPr>
              <w:t>Circular 604-nt</w:t>
            </w:r>
          </w:p>
        </w:tc>
        <w:tc>
          <w:tcPr>
            <w:tcW w:w="2124" w:type="dxa"/>
          </w:tcPr>
          <w:p w14:paraId="2D752ED9" w14:textId="77777777" w:rsidR="005D6416" w:rsidRDefault="00000000">
            <w:pPr>
              <w:jc w:val="center"/>
              <w:rPr>
                <w:rFonts w:ascii="Arial" w:eastAsia="Arial" w:hAnsi="Arial" w:cs="Arial"/>
                <w:b/>
                <w:sz w:val="16"/>
                <w:szCs w:val="16"/>
              </w:rPr>
            </w:pPr>
            <w:r>
              <w:rPr>
                <w:rFonts w:ascii="Arial" w:eastAsia="Arial" w:hAnsi="Arial" w:cs="Arial"/>
                <w:b/>
                <w:sz w:val="16"/>
                <w:szCs w:val="16"/>
              </w:rPr>
              <w:t>F2_4</w:t>
            </w:r>
          </w:p>
        </w:tc>
        <w:tc>
          <w:tcPr>
            <w:tcW w:w="2124" w:type="dxa"/>
          </w:tcPr>
          <w:p w14:paraId="0392F5BB" w14:textId="77777777" w:rsidR="005D6416" w:rsidRDefault="00000000">
            <w:pPr>
              <w:jc w:val="center"/>
              <w:rPr>
                <w:rFonts w:ascii="Arial" w:eastAsia="Arial" w:hAnsi="Arial" w:cs="Arial"/>
                <w:sz w:val="16"/>
                <w:szCs w:val="16"/>
              </w:rPr>
            </w:pPr>
            <w:r>
              <w:rPr>
                <w:rFonts w:ascii="Arial" w:eastAsia="Arial" w:hAnsi="Arial" w:cs="Arial"/>
                <w:sz w:val="16"/>
                <w:szCs w:val="16"/>
              </w:rPr>
              <w:t>(</w:t>
            </w:r>
            <w:r>
              <w:rPr>
                <w:rFonts w:ascii="Arial" w:eastAsia="Arial" w:hAnsi="Arial" w:cs="Arial"/>
                <w:b/>
                <w:sz w:val="16"/>
                <w:szCs w:val="16"/>
              </w:rPr>
              <w:t>+</w:t>
            </w:r>
            <w:r>
              <w:rPr>
                <w:rFonts w:ascii="Arial" w:eastAsia="Arial" w:hAnsi="Arial" w:cs="Arial"/>
                <w:sz w:val="16"/>
                <w:szCs w:val="16"/>
              </w:rPr>
              <w:t>)</w:t>
            </w:r>
          </w:p>
        </w:tc>
      </w:tr>
      <w:tr w:rsidR="005D6416" w14:paraId="42DDCD40" w14:textId="77777777">
        <w:trPr>
          <w:trHeight w:val="300"/>
        </w:trPr>
        <w:tc>
          <w:tcPr>
            <w:tcW w:w="2123" w:type="dxa"/>
          </w:tcPr>
          <w:p w14:paraId="1B4DEF14" w14:textId="77777777" w:rsidR="005D6416" w:rsidRDefault="00000000">
            <w:pPr>
              <w:jc w:val="center"/>
              <w:rPr>
                <w:rFonts w:ascii="Arial" w:eastAsia="Arial" w:hAnsi="Arial" w:cs="Arial"/>
                <w:b/>
                <w:sz w:val="16"/>
                <w:szCs w:val="16"/>
              </w:rPr>
            </w:pPr>
            <w:r>
              <w:rPr>
                <w:rFonts w:ascii="Arial" w:eastAsia="Arial" w:hAnsi="Arial" w:cs="Arial"/>
                <w:b/>
                <w:sz w:val="16"/>
                <w:szCs w:val="16"/>
              </w:rPr>
              <w:t>CircR4</w:t>
            </w:r>
          </w:p>
        </w:tc>
        <w:tc>
          <w:tcPr>
            <w:tcW w:w="2123" w:type="dxa"/>
          </w:tcPr>
          <w:p w14:paraId="17D99F38" w14:textId="77777777" w:rsidR="005D6416" w:rsidRDefault="00000000">
            <w:pPr>
              <w:jc w:val="center"/>
              <w:rPr>
                <w:rFonts w:ascii="Arial" w:eastAsia="Arial" w:hAnsi="Arial" w:cs="Arial"/>
                <w:sz w:val="16"/>
                <w:szCs w:val="16"/>
              </w:rPr>
            </w:pPr>
            <w:r>
              <w:rPr>
                <w:rFonts w:ascii="Arial" w:eastAsia="Arial" w:hAnsi="Arial" w:cs="Arial"/>
                <w:sz w:val="16"/>
                <w:szCs w:val="16"/>
              </w:rPr>
              <w:t>Circular 604-nt</w:t>
            </w:r>
          </w:p>
        </w:tc>
        <w:tc>
          <w:tcPr>
            <w:tcW w:w="2124" w:type="dxa"/>
          </w:tcPr>
          <w:p w14:paraId="12BDEFBA" w14:textId="77777777" w:rsidR="005D6416" w:rsidRDefault="00000000">
            <w:pPr>
              <w:jc w:val="center"/>
              <w:rPr>
                <w:rFonts w:ascii="Arial" w:eastAsia="Arial" w:hAnsi="Arial" w:cs="Arial"/>
                <w:b/>
                <w:sz w:val="16"/>
                <w:szCs w:val="16"/>
              </w:rPr>
            </w:pPr>
            <w:r>
              <w:rPr>
                <w:rFonts w:ascii="Arial" w:eastAsia="Arial" w:hAnsi="Arial" w:cs="Arial"/>
                <w:b/>
                <w:sz w:val="16"/>
                <w:szCs w:val="16"/>
              </w:rPr>
              <w:t>F3_3</w:t>
            </w:r>
          </w:p>
        </w:tc>
        <w:tc>
          <w:tcPr>
            <w:tcW w:w="2124" w:type="dxa"/>
          </w:tcPr>
          <w:p w14:paraId="1BA277E2" w14:textId="77777777" w:rsidR="005D6416" w:rsidRDefault="00000000">
            <w:pPr>
              <w:jc w:val="center"/>
              <w:rPr>
                <w:rFonts w:ascii="Arial" w:eastAsia="Arial" w:hAnsi="Arial" w:cs="Arial"/>
                <w:sz w:val="16"/>
                <w:szCs w:val="16"/>
              </w:rPr>
            </w:pPr>
            <w:r>
              <w:rPr>
                <w:rFonts w:ascii="Arial" w:eastAsia="Arial" w:hAnsi="Arial" w:cs="Arial"/>
                <w:sz w:val="16"/>
                <w:szCs w:val="16"/>
              </w:rPr>
              <w:t>(-)</w:t>
            </w:r>
          </w:p>
        </w:tc>
      </w:tr>
      <w:tr w:rsidR="005D6416" w14:paraId="5322440C" w14:textId="77777777">
        <w:trPr>
          <w:trHeight w:val="300"/>
        </w:trPr>
        <w:tc>
          <w:tcPr>
            <w:tcW w:w="2123" w:type="dxa"/>
          </w:tcPr>
          <w:p w14:paraId="5217FA46" w14:textId="77777777" w:rsidR="005D6416" w:rsidRDefault="00000000">
            <w:pPr>
              <w:jc w:val="center"/>
              <w:rPr>
                <w:rFonts w:ascii="Arial" w:eastAsia="Arial" w:hAnsi="Arial" w:cs="Arial"/>
                <w:b/>
                <w:sz w:val="16"/>
                <w:szCs w:val="16"/>
              </w:rPr>
            </w:pPr>
            <w:r>
              <w:rPr>
                <w:rFonts w:ascii="Arial" w:eastAsia="Arial" w:hAnsi="Arial" w:cs="Arial"/>
                <w:b/>
                <w:sz w:val="16"/>
                <w:szCs w:val="16"/>
              </w:rPr>
              <w:t>CircR5</w:t>
            </w:r>
          </w:p>
        </w:tc>
        <w:tc>
          <w:tcPr>
            <w:tcW w:w="2123" w:type="dxa"/>
          </w:tcPr>
          <w:p w14:paraId="7CE92A17" w14:textId="77777777" w:rsidR="005D6416" w:rsidRDefault="00000000">
            <w:pPr>
              <w:jc w:val="center"/>
              <w:rPr>
                <w:rFonts w:ascii="Arial" w:eastAsia="Arial" w:hAnsi="Arial" w:cs="Arial"/>
                <w:sz w:val="16"/>
                <w:szCs w:val="16"/>
              </w:rPr>
            </w:pPr>
            <w:r>
              <w:rPr>
                <w:rFonts w:ascii="Arial" w:eastAsia="Arial" w:hAnsi="Arial" w:cs="Arial"/>
                <w:sz w:val="16"/>
                <w:szCs w:val="16"/>
              </w:rPr>
              <w:t>Circular 604-nt</w:t>
            </w:r>
          </w:p>
        </w:tc>
        <w:tc>
          <w:tcPr>
            <w:tcW w:w="2124" w:type="dxa"/>
          </w:tcPr>
          <w:p w14:paraId="1800AC52" w14:textId="77777777" w:rsidR="005D6416" w:rsidRDefault="00000000">
            <w:pPr>
              <w:jc w:val="center"/>
              <w:rPr>
                <w:rFonts w:ascii="Arial" w:eastAsia="Arial" w:hAnsi="Arial" w:cs="Arial"/>
                <w:b/>
                <w:sz w:val="16"/>
                <w:szCs w:val="16"/>
              </w:rPr>
            </w:pPr>
            <w:r>
              <w:rPr>
                <w:rFonts w:ascii="Arial" w:eastAsia="Arial" w:hAnsi="Arial" w:cs="Arial"/>
                <w:b/>
                <w:sz w:val="16"/>
                <w:szCs w:val="16"/>
              </w:rPr>
              <w:t>F3_4</w:t>
            </w:r>
          </w:p>
        </w:tc>
        <w:tc>
          <w:tcPr>
            <w:tcW w:w="2124" w:type="dxa"/>
          </w:tcPr>
          <w:p w14:paraId="6CDF71EB" w14:textId="77777777" w:rsidR="005D6416" w:rsidRDefault="00000000">
            <w:pPr>
              <w:jc w:val="center"/>
              <w:rPr>
                <w:rFonts w:ascii="Arial" w:eastAsia="Arial" w:hAnsi="Arial" w:cs="Arial"/>
                <w:sz w:val="16"/>
                <w:szCs w:val="16"/>
              </w:rPr>
            </w:pPr>
            <w:r>
              <w:rPr>
                <w:rFonts w:ascii="Arial" w:eastAsia="Arial" w:hAnsi="Arial" w:cs="Arial"/>
                <w:sz w:val="16"/>
                <w:szCs w:val="16"/>
              </w:rPr>
              <w:t>(</w:t>
            </w:r>
            <w:r>
              <w:rPr>
                <w:rFonts w:ascii="Arial" w:eastAsia="Arial" w:hAnsi="Arial" w:cs="Arial"/>
                <w:b/>
                <w:sz w:val="16"/>
                <w:szCs w:val="16"/>
              </w:rPr>
              <w:t>+</w:t>
            </w:r>
            <w:r>
              <w:rPr>
                <w:rFonts w:ascii="Arial" w:eastAsia="Arial" w:hAnsi="Arial" w:cs="Arial"/>
                <w:sz w:val="16"/>
                <w:szCs w:val="16"/>
              </w:rPr>
              <w:t>)</w:t>
            </w:r>
          </w:p>
        </w:tc>
      </w:tr>
      <w:tr w:rsidR="005D6416" w14:paraId="7292709E" w14:textId="77777777">
        <w:trPr>
          <w:trHeight w:val="300"/>
        </w:trPr>
        <w:tc>
          <w:tcPr>
            <w:tcW w:w="2123" w:type="dxa"/>
          </w:tcPr>
          <w:p w14:paraId="64996DFA" w14:textId="77777777" w:rsidR="005D6416" w:rsidRDefault="00000000">
            <w:pPr>
              <w:jc w:val="center"/>
              <w:rPr>
                <w:rFonts w:ascii="Arial" w:eastAsia="Arial" w:hAnsi="Arial" w:cs="Arial"/>
                <w:b/>
                <w:sz w:val="16"/>
                <w:szCs w:val="16"/>
              </w:rPr>
            </w:pPr>
            <w:r>
              <w:rPr>
                <w:rFonts w:ascii="Arial" w:eastAsia="Arial" w:hAnsi="Arial" w:cs="Arial"/>
                <w:b/>
                <w:sz w:val="16"/>
                <w:szCs w:val="16"/>
              </w:rPr>
              <w:t>CircR6</w:t>
            </w:r>
          </w:p>
        </w:tc>
        <w:tc>
          <w:tcPr>
            <w:tcW w:w="2123" w:type="dxa"/>
          </w:tcPr>
          <w:p w14:paraId="6D1D060E" w14:textId="77777777" w:rsidR="005D6416" w:rsidRDefault="00000000">
            <w:pPr>
              <w:jc w:val="center"/>
              <w:rPr>
                <w:rFonts w:ascii="Arial" w:eastAsia="Arial" w:hAnsi="Arial" w:cs="Arial"/>
                <w:sz w:val="16"/>
                <w:szCs w:val="16"/>
              </w:rPr>
            </w:pPr>
            <w:r>
              <w:rPr>
                <w:rFonts w:ascii="Arial" w:eastAsia="Arial" w:hAnsi="Arial" w:cs="Arial"/>
                <w:sz w:val="16"/>
                <w:szCs w:val="16"/>
              </w:rPr>
              <w:t>Circular 604-nt</w:t>
            </w:r>
          </w:p>
        </w:tc>
        <w:tc>
          <w:tcPr>
            <w:tcW w:w="2124" w:type="dxa"/>
          </w:tcPr>
          <w:p w14:paraId="0D7E390E" w14:textId="77777777" w:rsidR="005D6416" w:rsidRDefault="00000000">
            <w:pPr>
              <w:jc w:val="center"/>
              <w:rPr>
                <w:rFonts w:ascii="Arial" w:eastAsia="Arial" w:hAnsi="Arial" w:cs="Arial"/>
                <w:b/>
                <w:sz w:val="16"/>
                <w:szCs w:val="16"/>
              </w:rPr>
            </w:pPr>
            <w:r>
              <w:rPr>
                <w:rFonts w:ascii="Arial" w:eastAsia="Arial" w:hAnsi="Arial" w:cs="Arial"/>
                <w:b/>
                <w:sz w:val="16"/>
                <w:szCs w:val="16"/>
              </w:rPr>
              <w:t>F4_3</w:t>
            </w:r>
          </w:p>
        </w:tc>
        <w:tc>
          <w:tcPr>
            <w:tcW w:w="2124" w:type="dxa"/>
          </w:tcPr>
          <w:p w14:paraId="3E5F8C34" w14:textId="77777777" w:rsidR="005D6416" w:rsidRDefault="00000000">
            <w:pPr>
              <w:jc w:val="center"/>
              <w:rPr>
                <w:rFonts w:ascii="Arial" w:eastAsia="Arial" w:hAnsi="Arial" w:cs="Arial"/>
                <w:sz w:val="16"/>
                <w:szCs w:val="16"/>
              </w:rPr>
            </w:pPr>
            <w:r>
              <w:rPr>
                <w:rFonts w:ascii="Arial" w:eastAsia="Arial" w:hAnsi="Arial" w:cs="Arial"/>
                <w:sz w:val="16"/>
                <w:szCs w:val="16"/>
              </w:rPr>
              <w:t>(-)</w:t>
            </w:r>
          </w:p>
        </w:tc>
      </w:tr>
      <w:tr w:rsidR="005D6416" w14:paraId="2350FF56" w14:textId="77777777">
        <w:trPr>
          <w:trHeight w:val="300"/>
        </w:trPr>
        <w:tc>
          <w:tcPr>
            <w:tcW w:w="2123" w:type="dxa"/>
          </w:tcPr>
          <w:p w14:paraId="76F75368" w14:textId="77777777" w:rsidR="005D6416" w:rsidRDefault="00000000">
            <w:pPr>
              <w:jc w:val="center"/>
              <w:rPr>
                <w:rFonts w:ascii="Arial" w:eastAsia="Arial" w:hAnsi="Arial" w:cs="Arial"/>
                <w:b/>
                <w:sz w:val="16"/>
                <w:szCs w:val="16"/>
              </w:rPr>
            </w:pPr>
            <w:r>
              <w:rPr>
                <w:rFonts w:ascii="Arial" w:eastAsia="Arial" w:hAnsi="Arial" w:cs="Arial"/>
                <w:b/>
                <w:sz w:val="16"/>
                <w:szCs w:val="16"/>
              </w:rPr>
              <w:t>CircR7</w:t>
            </w:r>
          </w:p>
        </w:tc>
        <w:tc>
          <w:tcPr>
            <w:tcW w:w="2123" w:type="dxa"/>
          </w:tcPr>
          <w:p w14:paraId="0947C049" w14:textId="77777777" w:rsidR="005D6416" w:rsidRDefault="00000000">
            <w:pPr>
              <w:jc w:val="center"/>
              <w:rPr>
                <w:rFonts w:ascii="Arial" w:eastAsia="Arial" w:hAnsi="Arial" w:cs="Arial"/>
                <w:sz w:val="16"/>
                <w:szCs w:val="16"/>
              </w:rPr>
            </w:pPr>
            <w:r>
              <w:rPr>
                <w:rFonts w:ascii="Arial" w:eastAsia="Arial" w:hAnsi="Arial" w:cs="Arial"/>
                <w:sz w:val="16"/>
                <w:szCs w:val="16"/>
              </w:rPr>
              <w:t>Circular 604-nt</w:t>
            </w:r>
          </w:p>
        </w:tc>
        <w:tc>
          <w:tcPr>
            <w:tcW w:w="2124" w:type="dxa"/>
          </w:tcPr>
          <w:p w14:paraId="20A85B9B" w14:textId="77777777" w:rsidR="005D6416" w:rsidRDefault="00000000">
            <w:pPr>
              <w:jc w:val="center"/>
              <w:rPr>
                <w:rFonts w:ascii="Arial" w:eastAsia="Arial" w:hAnsi="Arial" w:cs="Arial"/>
                <w:b/>
                <w:sz w:val="16"/>
                <w:szCs w:val="16"/>
              </w:rPr>
            </w:pPr>
            <w:r>
              <w:rPr>
                <w:rFonts w:ascii="Arial" w:eastAsia="Arial" w:hAnsi="Arial" w:cs="Arial"/>
                <w:b/>
                <w:sz w:val="16"/>
                <w:szCs w:val="16"/>
              </w:rPr>
              <w:t>F4_4</w:t>
            </w:r>
          </w:p>
        </w:tc>
        <w:tc>
          <w:tcPr>
            <w:tcW w:w="2124" w:type="dxa"/>
          </w:tcPr>
          <w:p w14:paraId="75CF0DCA" w14:textId="77777777" w:rsidR="005D6416" w:rsidRDefault="00000000">
            <w:pPr>
              <w:jc w:val="center"/>
              <w:rPr>
                <w:rFonts w:ascii="Arial" w:eastAsia="Arial" w:hAnsi="Arial" w:cs="Arial"/>
                <w:sz w:val="16"/>
                <w:szCs w:val="16"/>
              </w:rPr>
            </w:pPr>
            <w:r>
              <w:rPr>
                <w:rFonts w:ascii="Arial" w:eastAsia="Arial" w:hAnsi="Arial" w:cs="Arial"/>
                <w:sz w:val="16"/>
                <w:szCs w:val="16"/>
              </w:rPr>
              <w:t>(</w:t>
            </w:r>
            <w:r>
              <w:rPr>
                <w:rFonts w:ascii="Arial" w:eastAsia="Arial" w:hAnsi="Arial" w:cs="Arial"/>
                <w:b/>
                <w:sz w:val="16"/>
                <w:szCs w:val="16"/>
              </w:rPr>
              <w:t>+</w:t>
            </w:r>
            <w:r>
              <w:rPr>
                <w:rFonts w:ascii="Arial" w:eastAsia="Arial" w:hAnsi="Arial" w:cs="Arial"/>
                <w:sz w:val="16"/>
                <w:szCs w:val="16"/>
              </w:rPr>
              <w:t>)</w:t>
            </w:r>
          </w:p>
        </w:tc>
      </w:tr>
      <w:tr w:rsidR="005D6416" w14:paraId="04E1424F" w14:textId="77777777">
        <w:trPr>
          <w:trHeight w:val="300"/>
        </w:trPr>
        <w:tc>
          <w:tcPr>
            <w:tcW w:w="2123" w:type="dxa"/>
          </w:tcPr>
          <w:p w14:paraId="756050F1" w14:textId="77777777" w:rsidR="005D6416" w:rsidRDefault="00000000">
            <w:pPr>
              <w:jc w:val="center"/>
              <w:rPr>
                <w:rFonts w:ascii="Arial" w:eastAsia="Arial" w:hAnsi="Arial" w:cs="Arial"/>
                <w:b/>
                <w:sz w:val="16"/>
                <w:szCs w:val="16"/>
              </w:rPr>
            </w:pPr>
            <w:r>
              <w:rPr>
                <w:rFonts w:ascii="Arial" w:eastAsia="Arial" w:hAnsi="Arial" w:cs="Arial"/>
                <w:b/>
                <w:sz w:val="16"/>
                <w:szCs w:val="16"/>
              </w:rPr>
              <w:t>CircR8</w:t>
            </w:r>
          </w:p>
        </w:tc>
        <w:tc>
          <w:tcPr>
            <w:tcW w:w="2123" w:type="dxa"/>
          </w:tcPr>
          <w:p w14:paraId="0B0E316E" w14:textId="77777777" w:rsidR="005D6416" w:rsidRDefault="00000000">
            <w:pPr>
              <w:jc w:val="center"/>
              <w:rPr>
                <w:rFonts w:ascii="Arial" w:eastAsia="Arial" w:hAnsi="Arial" w:cs="Arial"/>
                <w:sz w:val="16"/>
                <w:szCs w:val="16"/>
              </w:rPr>
            </w:pPr>
            <w:r>
              <w:rPr>
                <w:rFonts w:ascii="Arial" w:eastAsia="Arial" w:hAnsi="Arial" w:cs="Arial"/>
                <w:sz w:val="16"/>
                <w:szCs w:val="16"/>
              </w:rPr>
              <w:t>Circular 604-nt</w:t>
            </w:r>
          </w:p>
        </w:tc>
        <w:tc>
          <w:tcPr>
            <w:tcW w:w="2124" w:type="dxa"/>
          </w:tcPr>
          <w:p w14:paraId="3A8AF073" w14:textId="77777777" w:rsidR="005D6416" w:rsidRDefault="00000000">
            <w:pPr>
              <w:jc w:val="center"/>
              <w:rPr>
                <w:rFonts w:ascii="Arial" w:eastAsia="Arial" w:hAnsi="Arial" w:cs="Arial"/>
                <w:b/>
                <w:sz w:val="16"/>
                <w:szCs w:val="16"/>
              </w:rPr>
            </w:pPr>
            <w:r>
              <w:rPr>
                <w:rFonts w:ascii="Arial" w:eastAsia="Arial" w:hAnsi="Arial" w:cs="Arial"/>
                <w:b/>
                <w:sz w:val="16"/>
                <w:szCs w:val="16"/>
              </w:rPr>
              <w:t>F5_3</w:t>
            </w:r>
          </w:p>
        </w:tc>
        <w:tc>
          <w:tcPr>
            <w:tcW w:w="2124" w:type="dxa"/>
          </w:tcPr>
          <w:p w14:paraId="7F373B0C" w14:textId="77777777" w:rsidR="005D6416" w:rsidRDefault="00000000">
            <w:pPr>
              <w:jc w:val="center"/>
              <w:rPr>
                <w:rFonts w:ascii="Arial" w:eastAsia="Arial" w:hAnsi="Arial" w:cs="Arial"/>
                <w:sz w:val="16"/>
                <w:szCs w:val="16"/>
              </w:rPr>
            </w:pPr>
            <w:r>
              <w:rPr>
                <w:rFonts w:ascii="Arial" w:eastAsia="Arial" w:hAnsi="Arial" w:cs="Arial"/>
                <w:sz w:val="16"/>
                <w:szCs w:val="16"/>
              </w:rPr>
              <w:t>(-)</w:t>
            </w:r>
          </w:p>
        </w:tc>
      </w:tr>
      <w:tr w:rsidR="005D6416" w14:paraId="50151623" w14:textId="77777777">
        <w:trPr>
          <w:trHeight w:val="300"/>
        </w:trPr>
        <w:tc>
          <w:tcPr>
            <w:tcW w:w="2123" w:type="dxa"/>
          </w:tcPr>
          <w:p w14:paraId="50B9896B" w14:textId="77777777" w:rsidR="005D6416" w:rsidRDefault="00000000">
            <w:pPr>
              <w:jc w:val="center"/>
              <w:rPr>
                <w:rFonts w:ascii="Arial" w:eastAsia="Arial" w:hAnsi="Arial" w:cs="Arial"/>
                <w:b/>
                <w:sz w:val="16"/>
                <w:szCs w:val="16"/>
              </w:rPr>
            </w:pPr>
            <w:r>
              <w:rPr>
                <w:rFonts w:ascii="Arial" w:eastAsia="Arial" w:hAnsi="Arial" w:cs="Arial"/>
                <w:b/>
                <w:sz w:val="16"/>
                <w:szCs w:val="16"/>
              </w:rPr>
              <w:t>CircR9</w:t>
            </w:r>
          </w:p>
        </w:tc>
        <w:tc>
          <w:tcPr>
            <w:tcW w:w="2123" w:type="dxa"/>
          </w:tcPr>
          <w:p w14:paraId="78D9BAF7" w14:textId="77777777" w:rsidR="005D6416" w:rsidRDefault="00000000">
            <w:pPr>
              <w:jc w:val="center"/>
              <w:rPr>
                <w:rFonts w:ascii="Arial" w:eastAsia="Arial" w:hAnsi="Arial" w:cs="Arial"/>
                <w:sz w:val="16"/>
                <w:szCs w:val="16"/>
              </w:rPr>
            </w:pPr>
            <w:r>
              <w:rPr>
                <w:rFonts w:ascii="Arial" w:eastAsia="Arial" w:hAnsi="Arial" w:cs="Arial"/>
                <w:sz w:val="16"/>
                <w:szCs w:val="16"/>
              </w:rPr>
              <w:t>Circular 604-nt</w:t>
            </w:r>
          </w:p>
        </w:tc>
        <w:tc>
          <w:tcPr>
            <w:tcW w:w="2124" w:type="dxa"/>
          </w:tcPr>
          <w:p w14:paraId="53E6818D" w14:textId="77777777" w:rsidR="005D6416" w:rsidRDefault="00000000">
            <w:pPr>
              <w:jc w:val="center"/>
              <w:rPr>
                <w:rFonts w:ascii="Arial" w:eastAsia="Arial" w:hAnsi="Arial" w:cs="Arial"/>
                <w:b/>
                <w:sz w:val="16"/>
                <w:szCs w:val="16"/>
              </w:rPr>
            </w:pPr>
            <w:r>
              <w:rPr>
                <w:rFonts w:ascii="Arial" w:eastAsia="Arial" w:hAnsi="Arial" w:cs="Arial"/>
                <w:b/>
                <w:sz w:val="16"/>
                <w:szCs w:val="16"/>
              </w:rPr>
              <w:t>F5_4</w:t>
            </w:r>
          </w:p>
        </w:tc>
        <w:tc>
          <w:tcPr>
            <w:tcW w:w="2124" w:type="dxa"/>
          </w:tcPr>
          <w:p w14:paraId="4D04E6BF" w14:textId="77777777" w:rsidR="005D6416" w:rsidRDefault="00000000">
            <w:pPr>
              <w:jc w:val="center"/>
              <w:rPr>
                <w:rFonts w:ascii="Arial" w:eastAsia="Arial" w:hAnsi="Arial" w:cs="Arial"/>
                <w:sz w:val="16"/>
                <w:szCs w:val="16"/>
              </w:rPr>
            </w:pPr>
            <w:r>
              <w:rPr>
                <w:rFonts w:ascii="Arial" w:eastAsia="Arial" w:hAnsi="Arial" w:cs="Arial"/>
                <w:sz w:val="16"/>
                <w:szCs w:val="16"/>
              </w:rPr>
              <w:t>(</w:t>
            </w:r>
            <w:r>
              <w:rPr>
                <w:rFonts w:ascii="Arial" w:eastAsia="Arial" w:hAnsi="Arial" w:cs="Arial"/>
                <w:b/>
                <w:sz w:val="16"/>
                <w:szCs w:val="16"/>
              </w:rPr>
              <w:t>+</w:t>
            </w:r>
            <w:r>
              <w:rPr>
                <w:rFonts w:ascii="Arial" w:eastAsia="Arial" w:hAnsi="Arial" w:cs="Arial"/>
                <w:sz w:val="16"/>
                <w:szCs w:val="16"/>
              </w:rPr>
              <w:t>)</w:t>
            </w:r>
          </w:p>
        </w:tc>
      </w:tr>
      <w:tr w:rsidR="005D6416" w14:paraId="5D0F1FF3" w14:textId="77777777">
        <w:trPr>
          <w:trHeight w:val="300"/>
        </w:trPr>
        <w:tc>
          <w:tcPr>
            <w:tcW w:w="2123" w:type="dxa"/>
          </w:tcPr>
          <w:p w14:paraId="53FF1401" w14:textId="77777777" w:rsidR="005D6416" w:rsidRDefault="00000000">
            <w:pPr>
              <w:jc w:val="center"/>
              <w:rPr>
                <w:rFonts w:ascii="Arial" w:eastAsia="Arial" w:hAnsi="Arial" w:cs="Arial"/>
                <w:b/>
                <w:sz w:val="16"/>
                <w:szCs w:val="16"/>
              </w:rPr>
            </w:pPr>
            <w:r>
              <w:rPr>
                <w:rFonts w:ascii="Arial" w:eastAsia="Arial" w:hAnsi="Arial" w:cs="Arial"/>
                <w:b/>
                <w:sz w:val="16"/>
                <w:szCs w:val="16"/>
              </w:rPr>
              <w:t>LinR1</w:t>
            </w:r>
          </w:p>
        </w:tc>
        <w:tc>
          <w:tcPr>
            <w:tcW w:w="2123" w:type="dxa"/>
          </w:tcPr>
          <w:p w14:paraId="7BAF5BA7" w14:textId="77777777" w:rsidR="005D6416" w:rsidRDefault="00000000">
            <w:pPr>
              <w:jc w:val="center"/>
              <w:rPr>
                <w:rFonts w:ascii="Arial" w:eastAsia="Arial" w:hAnsi="Arial" w:cs="Arial"/>
                <w:sz w:val="16"/>
                <w:szCs w:val="16"/>
              </w:rPr>
            </w:pPr>
            <w:r>
              <w:rPr>
                <w:rFonts w:ascii="Arial" w:eastAsia="Arial" w:hAnsi="Arial" w:cs="Arial"/>
                <w:sz w:val="16"/>
                <w:szCs w:val="16"/>
              </w:rPr>
              <w:t>Linear 604-nt</w:t>
            </w:r>
          </w:p>
        </w:tc>
        <w:tc>
          <w:tcPr>
            <w:tcW w:w="2124" w:type="dxa"/>
          </w:tcPr>
          <w:p w14:paraId="115C0816" w14:textId="77777777" w:rsidR="005D6416" w:rsidRDefault="00000000">
            <w:pPr>
              <w:jc w:val="center"/>
              <w:rPr>
                <w:rFonts w:ascii="Arial" w:eastAsia="Arial" w:hAnsi="Arial" w:cs="Arial"/>
                <w:b/>
                <w:sz w:val="16"/>
                <w:szCs w:val="16"/>
              </w:rPr>
            </w:pPr>
            <w:r>
              <w:rPr>
                <w:rFonts w:ascii="Arial" w:eastAsia="Arial" w:hAnsi="Arial" w:cs="Arial"/>
                <w:b/>
                <w:sz w:val="16"/>
                <w:szCs w:val="16"/>
              </w:rPr>
              <w:t>F1_2</w:t>
            </w:r>
          </w:p>
        </w:tc>
        <w:tc>
          <w:tcPr>
            <w:tcW w:w="2124" w:type="dxa"/>
          </w:tcPr>
          <w:p w14:paraId="12AEF58F" w14:textId="77777777" w:rsidR="005D6416" w:rsidRDefault="00000000">
            <w:pPr>
              <w:jc w:val="center"/>
              <w:rPr>
                <w:rFonts w:ascii="Arial" w:eastAsia="Arial" w:hAnsi="Arial" w:cs="Arial"/>
                <w:sz w:val="16"/>
                <w:szCs w:val="16"/>
              </w:rPr>
            </w:pPr>
            <w:r>
              <w:rPr>
                <w:rFonts w:ascii="Arial" w:eastAsia="Arial" w:hAnsi="Arial" w:cs="Arial"/>
                <w:sz w:val="16"/>
                <w:szCs w:val="16"/>
              </w:rPr>
              <w:t>(</w:t>
            </w:r>
            <w:r>
              <w:rPr>
                <w:rFonts w:ascii="Arial" w:eastAsia="Arial" w:hAnsi="Arial" w:cs="Arial"/>
                <w:b/>
                <w:sz w:val="16"/>
                <w:szCs w:val="16"/>
              </w:rPr>
              <w:t>+</w:t>
            </w:r>
            <w:r>
              <w:rPr>
                <w:rFonts w:ascii="Arial" w:eastAsia="Arial" w:hAnsi="Arial" w:cs="Arial"/>
                <w:sz w:val="16"/>
                <w:szCs w:val="16"/>
              </w:rPr>
              <w:t>)</w:t>
            </w:r>
          </w:p>
        </w:tc>
      </w:tr>
    </w:tbl>
    <w:p w14:paraId="2C606711" w14:textId="47E2C501" w:rsidR="005D6416" w:rsidRDefault="00000000" w:rsidP="00DE59F8">
      <w:pPr>
        <w:rPr>
          <w:rFonts w:ascii="Arial" w:eastAsia="Arial" w:hAnsi="Arial" w:cs="Arial"/>
        </w:rPr>
      </w:pPr>
      <w:r>
        <w:rPr>
          <w:rFonts w:ascii="Arial" w:eastAsia="Arial" w:hAnsi="Arial" w:cs="Arial"/>
        </w:rPr>
        <w:t xml:space="preserve">* </w:t>
      </w:r>
      <w:r>
        <w:rPr>
          <w:rFonts w:ascii="Arial" w:eastAsia="Arial" w:hAnsi="Arial" w:cs="Arial"/>
          <w:b/>
        </w:rPr>
        <w:t>X</w:t>
      </w:r>
      <w:r>
        <w:rPr>
          <w:rFonts w:ascii="Arial" w:eastAsia="Arial" w:hAnsi="Arial" w:cs="Arial"/>
        </w:rPr>
        <w:t xml:space="preserve"> represents the branch structure originating from</w:t>
      </w:r>
      <w:r>
        <w:rPr>
          <w:rFonts w:ascii="ＭＳ 明朝" w:eastAsia="ＭＳ 明朝" w:hAnsi="ＭＳ 明朝" w:cs="ＭＳ 明朝"/>
        </w:rPr>
        <w:t xml:space="preserve"> </w:t>
      </w:r>
      <w:r>
        <w:rPr>
          <w:rFonts w:ascii="Arial" w:eastAsia="Arial" w:hAnsi="Arial" w:cs="Arial"/>
        </w:rPr>
        <w:t xml:space="preserve">Asymmetric Doubler (Lev) </w:t>
      </w:r>
      <w:proofErr w:type="spellStart"/>
      <w:r>
        <w:rPr>
          <w:rFonts w:ascii="Arial" w:eastAsia="Arial" w:hAnsi="Arial" w:cs="Arial"/>
        </w:rPr>
        <w:t>Phosphoramidite</w:t>
      </w:r>
      <w:proofErr w:type="spellEnd"/>
      <w:r>
        <w:rPr>
          <w:rFonts w:ascii="Arial" w:eastAsia="Arial" w:hAnsi="Arial" w:cs="Arial"/>
        </w:rPr>
        <w:t xml:space="preserve"> purchased from Glen Research. Phosphorylation of the 5’ end of the main strand of chemically synthesized branched oligoribonucleotides was performed using T4 polynucleotide kinase.</w:t>
      </w:r>
      <w:r>
        <w:br w:type="page"/>
      </w:r>
    </w:p>
    <w:p w14:paraId="095EB90B" w14:textId="77777777" w:rsidR="005D6416" w:rsidRDefault="00000000">
      <w:pPr>
        <w:rPr>
          <w:rFonts w:ascii="Arial" w:eastAsia="Arial" w:hAnsi="Arial" w:cs="Arial"/>
        </w:rPr>
      </w:pPr>
      <w:r>
        <w:rPr>
          <w:rFonts w:ascii="Arial" w:eastAsia="Arial" w:hAnsi="Arial" w:cs="Arial"/>
          <w:b/>
        </w:rPr>
        <w:lastRenderedPageBreak/>
        <w:t xml:space="preserve">Supplementary Table 2. </w:t>
      </w:r>
      <w:r>
        <w:rPr>
          <w:rFonts w:ascii="Arial" w:eastAsia="Arial" w:hAnsi="Arial" w:cs="Arial"/>
        </w:rPr>
        <w:t xml:space="preserve">The molecular masses of the </w:t>
      </w:r>
      <w:proofErr w:type="spellStart"/>
      <w:r>
        <w:rPr>
          <w:rFonts w:ascii="Arial" w:eastAsia="Arial" w:hAnsi="Arial" w:cs="Arial"/>
        </w:rPr>
        <w:t>cORN</w:t>
      </w:r>
      <w:proofErr w:type="spellEnd"/>
      <w:r>
        <w:rPr>
          <w:rFonts w:ascii="Arial" w:eastAsia="Arial" w:hAnsi="Arial" w:cs="Arial"/>
        </w:rPr>
        <w:t xml:space="preserve"> molecules synthesized in this study were measured using LC-ESI-MS analysis.</w:t>
      </w:r>
    </w:p>
    <w:tbl>
      <w:tblPr>
        <w:tblStyle w:val="af7"/>
        <w:tblW w:w="780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80"/>
        <w:gridCol w:w="1062"/>
        <w:gridCol w:w="1127"/>
        <w:gridCol w:w="1174"/>
        <w:gridCol w:w="1062"/>
        <w:gridCol w:w="1127"/>
        <w:gridCol w:w="1174"/>
      </w:tblGrid>
      <w:tr w:rsidR="005D6416" w14:paraId="264858E3" w14:textId="77777777">
        <w:trPr>
          <w:trHeight w:val="375"/>
        </w:trPr>
        <w:tc>
          <w:tcPr>
            <w:tcW w:w="1080" w:type="dxa"/>
            <w:vMerge w:val="restart"/>
          </w:tcPr>
          <w:p w14:paraId="11ED8183" w14:textId="77777777" w:rsidR="005D6416" w:rsidRDefault="00000000">
            <w:pPr>
              <w:jc w:val="center"/>
              <w:rPr>
                <w:rFonts w:ascii="Arial" w:eastAsia="Arial" w:hAnsi="Arial" w:cs="Arial"/>
              </w:rPr>
            </w:pPr>
            <w:r>
              <w:rPr>
                <w:rFonts w:ascii="Arial" w:eastAsia="Arial" w:hAnsi="Arial" w:cs="Arial"/>
              </w:rPr>
              <w:t>Sample ID</w:t>
            </w:r>
          </w:p>
        </w:tc>
        <w:tc>
          <w:tcPr>
            <w:tcW w:w="3363" w:type="dxa"/>
            <w:gridSpan w:val="3"/>
          </w:tcPr>
          <w:p w14:paraId="5F8E4000" w14:textId="77777777" w:rsidR="005D6416" w:rsidRDefault="00000000">
            <w:pPr>
              <w:jc w:val="center"/>
              <w:rPr>
                <w:rFonts w:ascii="Arial" w:eastAsia="Arial" w:hAnsi="Arial" w:cs="Arial"/>
                <w:b/>
              </w:rPr>
            </w:pPr>
            <w:proofErr w:type="spellStart"/>
            <w:r>
              <w:rPr>
                <w:rFonts w:ascii="Arial" w:eastAsia="Arial" w:hAnsi="Arial" w:cs="Arial"/>
                <w:b/>
              </w:rPr>
              <w:t>cORN</w:t>
            </w:r>
            <w:proofErr w:type="spellEnd"/>
            <w:r>
              <w:rPr>
                <w:rFonts w:ascii="Arial" w:eastAsia="Arial" w:hAnsi="Arial" w:cs="Arial"/>
                <w:b/>
              </w:rPr>
              <w:t xml:space="preserve"> precursor (p-)</w:t>
            </w:r>
          </w:p>
        </w:tc>
        <w:tc>
          <w:tcPr>
            <w:tcW w:w="3363" w:type="dxa"/>
            <w:gridSpan w:val="3"/>
          </w:tcPr>
          <w:p w14:paraId="6F3A2FCA" w14:textId="77777777" w:rsidR="005D6416" w:rsidRDefault="00000000">
            <w:pPr>
              <w:jc w:val="center"/>
              <w:rPr>
                <w:rFonts w:ascii="Arial" w:eastAsia="Arial" w:hAnsi="Arial" w:cs="Arial"/>
                <w:b/>
              </w:rPr>
            </w:pPr>
            <w:proofErr w:type="spellStart"/>
            <w:r>
              <w:rPr>
                <w:rFonts w:ascii="Arial" w:eastAsia="Arial" w:hAnsi="Arial" w:cs="Arial"/>
                <w:b/>
              </w:rPr>
              <w:t>cORN</w:t>
            </w:r>
            <w:proofErr w:type="spellEnd"/>
            <w:r>
              <w:rPr>
                <w:rFonts w:ascii="Arial" w:eastAsia="Arial" w:hAnsi="Arial" w:cs="Arial"/>
                <w:b/>
              </w:rPr>
              <w:t xml:space="preserve"> (</w:t>
            </w:r>
            <w:r>
              <w:rPr>
                <w:rFonts w:ascii="Arial" w:eastAsia="Arial" w:hAnsi="Arial" w:cs="Arial"/>
                <w:b/>
                <w:color w:val="FF0000"/>
              </w:rPr>
              <w:t>m</w:t>
            </w:r>
            <w:r>
              <w:rPr>
                <w:rFonts w:ascii="Arial" w:eastAsia="Arial" w:hAnsi="Arial" w:cs="Arial"/>
                <w:b/>
                <w:color w:val="FF0000"/>
                <w:vertAlign w:val="superscript"/>
              </w:rPr>
              <w:t>7</w:t>
            </w:r>
            <w:r>
              <w:rPr>
                <w:rFonts w:ascii="Arial" w:eastAsia="Arial" w:hAnsi="Arial" w:cs="Arial"/>
                <w:b/>
                <w:color w:val="FF0000"/>
              </w:rPr>
              <w:t>G</w:t>
            </w:r>
            <w:r>
              <w:rPr>
                <w:rFonts w:ascii="Arial" w:eastAsia="Arial" w:hAnsi="Arial" w:cs="Arial"/>
                <w:b/>
              </w:rPr>
              <w:t>-ppp-)</w:t>
            </w:r>
          </w:p>
        </w:tc>
      </w:tr>
      <w:tr w:rsidR="005D6416" w14:paraId="2EF24EF3" w14:textId="77777777">
        <w:trPr>
          <w:trHeight w:val="375"/>
        </w:trPr>
        <w:tc>
          <w:tcPr>
            <w:tcW w:w="1080" w:type="dxa"/>
            <w:vMerge/>
          </w:tcPr>
          <w:p w14:paraId="4086C3B9" w14:textId="77777777" w:rsidR="005D6416" w:rsidRDefault="005D6416">
            <w:pPr>
              <w:widowControl w:val="0"/>
              <w:pBdr>
                <w:top w:val="nil"/>
                <w:left w:val="nil"/>
                <w:bottom w:val="nil"/>
                <w:right w:val="nil"/>
                <w:between w:val="nil"/>
              </w:pBdr>
              <w:spacing w:line="276" w:lineRule="auto"/>
              <w:jc w:val="left"/>
              <w:rPr>
                <w:rFonts w:ascii="Arial" w:eastAsia="Arial" w:hAnsi="Arial" w:cs="Arial"/>
                <w:b/>
              </w:rPr>
            </w:pPr>
          </w:p>
        </w:tc>
        <w:tc>
          <w:tcPr>
            <w:tcW w:w="1062" w:type="dxa"/>
          </w:tcPr>
          <w:p w14:paraId="0D0F6016" w14:textId="77777777" w:rsidR="005D6416" w:rsidRDefault="00000000">
            <w:pPr>
              <w:jc w:val="center"/>
              <w:rPr>
                <w:rFonts w:ascii="Arial" w:eastAsia="Arial" w:hAnsi="Arial" w:cs="Arial"/>
              </w:rPr>
            </w:pPr>
            <w:r>
              <w:rPr>
                <w:rFonts w:ascii="Arial" w:eastAsia="Arial" w:hAnsi="Arial" w:cs="Arial"/>
              </w:rPr>
              <w:t>Calcd MS</w:t>
            </w:r>
          </w:p>
        </w:tc>
        <w:tc>
          <w:tcPr>
            <w:tcW w:w="1127" w:type="dxa"/>
          </w:tcPr>
          <w:p w14:paraId="21E5D13C" w14:textId="77777777" w:rsidR="005D6416" w:rsidRDefault="00000000">
            <w:pPr>
              <w:jc w:val="center"/>
              <w:rPr>
                <w:rFonts w:ascii="Arial" w:eastAsia="Arial" w:hAnsi="Arial" w:cs="Arial"/>
              </w:rPr>
            </w:pPr>
            <w:r>
              <w:rPr>
                <w:rFonts w:ascii="Arial" w:eastAsia="Arial" w:hAnsi="Arial" w:cs="Arial"/>
              </w:rPr>
              <w:t>Observed MS</w:t>
            </w:r>
          </w:p>
        </w:tc>
        <w:tc>
          <w:tcPr>
            <w:tcW w:w="1174" w:type="dxa"/>
          </w:tcPr>
          <w:p w14:paraId="0898A8D7" w14:textId="77777777" w:rsidR="005D6416" w:rsidRDefault="00000000">
            <w:pPr>
              <w:jc w:val="center"/>
              <w:rPr>
                <w:rFonts w:ascii="Arial" w:eastAsia="Arial" w:hAnsi="Arial" w:cs="Arial"/>
              </w:rPr>
            </w:pPr>
            <w:r>
              <w:rPr>
                <w:rFonts w:ascii="Arial" w:eastAsia="Arial" w:hAnsi="Arial" w:cs="Arial"/>
              </w:rPr>
              <w:t>Difference</w:t>
            </w:r>
          </w:p>
        </w:tc>
        <w:tc>
          <w:tcPr>
            <w:tcW w:w="1062" w:type="dxa"/>
          </w:tcPr>
          <w:p w14:paraId="639202DD" w14:textId="77777777" w:rsidR="005D6416" w:rsidRDefault="00000000">
            <w:pPr>
              <w:jc w:val="center"/>
              <w:rPr>
                <w:rFonts w:ascii="Arial" w:eastAsia="Arial" w:hAnsi="Arial" w:cs="Arial"/>
              </w:rPr>
            </w:pPr>
            <w:r>
              <w:rPr>
                <w:rFonts w:ascii="Arial" w:eastAsia="Arial" w:hAnsi="Arial" w:cs="Arial"/>
              </w:rPr>
              <w:t>Calcd MS</w:t>
            </w:r>
          </w:p>
        </w:tc>
        <w:tc>
          <w:tcPr>
            <w:tcW w:w="1127" w:type="dxa"/>
          </w:tcPr>
          <w:p w14:paraId="7384D26A" w14:textId="77777777" w:rsidR="005D6416" w:rsidRDefault="00000000">
            <w:pPr>
              <w:jc w:val="center"/>
              <w:rPr>
                <w:rFonts w:ascii="Arial" w:eastAsia="Arial" w:hAnsi="Arial" w:cs="Arial"/>
              </w:rPr>
            </w:pPr>
            <w:r>
              <w:rPr>
                <w:rFonts w:ascii="Arial" w:eastAsia="Arial" w:hAnsi="Arial" w:cs="Arial"/>
              </w:rPr>
              <w:t>Observed MS</w:t>
            </w:r>
          </w:p>
        </w:tc>
        <w:tc>
          <w:tcPr>
            <w:tcW w:w="1174" w:type="dxa"/>
          </w:tcPr>
          <w:p w14:paraId="49892F8F" w14:textId="77777777" w:rsidR="005D6416" w:rsidRDefault="00000000">
            <w:pPr>
              <w:jc w:val="center"/>
              <w:rPr>
                <w:rFonts w:ascii="Arial" w:eastAsia="Arial" w:hAnsi="Arial" w:cs="Arial"/>
              </w:rPr>
            </w:pPr>
            <w:r>
              <w:rPr>
                <w:rFonts w:ascii="Arial" w:eastAsia="Arial" w:hAnsi="Arial" w:cs="Arial"/>
              </w:rPr>
              <w:t>Difference</w:t>
            </w:r>
          </w:p>
        </w:tc>
      </w:tr>
      <w:tr w:rsidR="005D6416" w14:paraId="6DF47967" w14:textId="77777777">
        <w:trPr>
          <w:trHeight w:val="375"/>
        </w:trPr>
        <w:tc>
          <w:tcPr>
            <w:tcW w:w="1080" w:type="dxa"/>
          </w:tcPr>
          <w:p w14:paraId="20CB9D7E" w14:textId="77777777" w:rsidR="005D6416" w:rsidRDefault="00000000">
            <w:pPr>
              <w:jc w:val="center"/>
              <w:rPr>
                <w:rFonts w:ascii="Arial" w:eastAsia="Arial" w:hAnsi="Arial" w:cs="Arial"/>
                <w:b/>
              </w:rPr>
            </w:pPr>
            <w:r>
              <w:rPr>
                <w:rFonts w:ascii="Arial" w:eastAsia="Arial" w:hAnsi="Arial" w:cs="Arial"/>
                <w:b/>
              </w:rPr>
              <w:t>1</w:t>
            </w:r>
          </w:p>
        </w:tc>
        <w:tc>
          <w:tcPr>
            <w:tcW w:w="1062" w:type="dxa"/>
          </w:tcPr>
          <w:p w14:paraId="3E659CC0" w14:textId="77777777" w:rsidR="005D6416" w:rsidRDefault="00000000">
            <w:pPr>
              <w:jc w:val="center"/>
              <w:rPr>
                <w:rFonts w:ascii="Arial" w:eastAsia="Arial" w:hAnsi="Arial" w:cs="Arial"/>
              </w:rPr>
            </w:pPr>
            <w:r>
              <w:rPr>
                <w:rFonts w:ascii="Arial" w:eastAsia="Arial" w:hAnsi="Arial" w:cs="Arial"/>
              </w:rPr>
              <w:t>6,382.8</w:t>
            </w:r>
          </w:p>
        </w:tc>
        <w:tc>
          <w:tcPr>
            <w:tcW w:w="1127" w:type="dxa"/>
          </w:tcPr>
          <w:p w14:paraId="5B3B5182" w14:textId="77777777" w:rsidR="005D6416" w:rsidRDefault="00000000">
            <w:pPr>
              <w:jc w:val="center"/>
              <w:rPr>
                <w:rFonts w:ascii="Arial" w:eastAsia="Arial" w:hAnsi="Arial" w:cs="Arial"/>
              </w:rPr>
            </w:pPr>
            <w:r>
              <w:rPr>
                <w:rFonts w:ascii="Arial" w:eastAsia="Arial" w:hAnsi="Arial" w:cs="Arial"/>
              </w:rPr>
              <w:t>6,382.8</w:t>
            </w:r>
          </w:p>
        </w:tc>
        <w:tc>
          <w:tcPr>
            <w:tcW w:w="1174" w:type="dxa"/>
          </w:tcPr>
          <w:p w14:paraId="0DB2C750" w14:textId="77777777" w:rsidR="005D6416" w:rsidRDefault="00000000">
            <w:pPr>
              <w:jc w:val="center"/>
              <w:rPr>
                <w:rFonts w:ascii="Arial" w:eastAsia="Arial" w:hAnsi="Arial" w:cs="Arial"/>
              </w:rPr>
            </w:pPr>
            <w:r>
              <w:rPr>
                <w:rFonts w:ascii="Arial" w:eastAsia="Arial" w:hAnsi="Arial" w:cs="Arial"/>
              </w:rPr>
              <w:t>0.0</w:t>
            </w:r>
          </w:p>
        </w:tc>
        <w:tc>
          <w:tcPr>
            <w:tcW w:w="1062" w:type="dxa"/>
          </w:tcPr>
          <w:p w14:paraId="1E950ECC" w14:textId="77777777" w:rsidR="005D6416" w:rsidRDefault="00000000">
            <w:pPr>
              <w:jc w:val="center"/>
              <w:rPr>
                <w:rFonts w:ascii="Arial" w:eastAsia="Arial" w:hAnsi="Arial" w:cs="Arial"/>
              </w:rPr>
            </w:pPr>
            <w:r>
              <w:rPr>
                <w:rFonts w:ascii="Arial" w:eastAsia="Arial" w:hAnsi="Arial" w:cs="Arial"/>
              </w:rPr>
              <w:t>6,822.0</w:t>
            </w:r>
          </w:p>
        </w:tc>
        <w:tc>
          <w:tcPr>
            <w:tcW w:w="1127" w:type="dxa"/>
          </w:tcPr>
          <w:p w14:paraId="57656D91" w14:textId="77777777" w:rsidR="005D6416" w:rsidRDefault="00000000">
            <w:pPr>
              <w:jc w:val="center"/>
              <w:rPr>
                <w:rFonts w:ascii="Arial" w:eastAsia="Arial" w:hAnsi="Arial" w:cs="Arial"/>
              </w:rPr>
            </w:pPr>
            <w:r>
              <w:rPr>
                <w:rFonts w:ascii="Arial" w:eastAsia="Arial" w:hAnsi="Arial" w:cs="Arial"/>
              </w:rPr>
              <w:t>6,821.8</w:t>
            </w:r>
          </w:p>
        </w:tc>
        <w:tc>
          <w:tcPr>
            <w:tcW w:w="1174" w:type="dxa"/>
          </w:tcPr>
          <w:p w14:paraId="69293C20" w14:textId="77777777" w:rsidR="005D6416" w:rsidRDefault="00000000">
            <w:pPr>
              <w:jc w:val="center"/>
              <w:rPr>
                <w:rFonts w:ascii="Arial" w:eastAsia="Arial" w:hAnsi="Arial" w:cs="Arial"/>
              </w:rPr>
            </w:pPr>
            <w:r>
              <w:rPr>
                <w:rFonts w:ascii="Arial" w:eastAsia="Arial" w:hAnsi="Arial" w:cs="Arial"/>
              </w:rPr>
              <w:t>-0.2</w:t>
            </w:r>
          </w:p>
        </w:tc>
      </w:tr>
      <w:tr w:rsidR="005D6416" w14:paraId="49A4FF09" w14:textId="77777777">
        <w:trPr>
          <w:trHeight w:val="375"/>
        </w:trPr>
        <w:tc>
          <w:tcPr>
            <w:tcW w:w="1080" w:type="dxa"/>
          </w:tcPr>
          <w:p w14:paraId="56E26631" w14:textId="77777777" w:rsidR="005D6416" w:rsidRDefault="00000000">
            <w:pPr>
              <w:jc w:val="center"/>
              <w:rPr>
                <w:rFonts w:ascii="Arial" w:eastAsia="Arial" w:hAnsi="Arial" w:cs="Arial"/>
                <w:b/>
              </w:rPr>
            </w:pPr>
            <w:r>
              <w:rPr>
                <w:rFonts w:ascii="Arial" w:eastAsia="Arial" w:hAnsi="Arial" w:cs="Arial"/>
                <w:b/>
              </w:rPr>
              <w:t>2</w:t>
            </w:r>
          </w:p>
        </w:tc>
        <w:tc>
          <w:tcPr>
            <w:tcW w:w="1062" w:type="dxa"/>
          </w:tcPr>
          <w:p w14:paraId="467756B8" w14:textId="77777777" w:rsidR="005D6416" w:rsidRDefault="00000000">
            <w:pPr>
              <w:jc w:val="center"/>
              <w:rPr>
                <w:rFonts w:ascii="Arial" w:eastAsia="Arial" w:hAnsi="Arial" w:cs="Arial"/>
              </w:rPr>
            </w:pPr>
            <w:r>
              <w:rPr>
                <w:rFonts w:ascii="Arial" w:eastAsia="Arial" w:hAnsi="Arial" w:cs="Arial"/>
              </w:rPr>
              <w:t>6,455.8</w:t>
            </w:r>
          </w:p>
        </w:tc>
        <w:tc>
          <w:tcPr>
            <w:tcW w:w="1127" w:type="dxa"/>
          </w:tcPr>
          <w:p w14:paraId="6B46A06A" w14:textId="77777777" w:rsidR="005D6416" w:rsidRDefault="00000000">
            <w:pPr>
              <w:jc w:val="center"/>
              <w:rPr>
                <w:rFonts w:ascii="Arial" w:eastAsia="Arial" w:hAnsi="Arial" w:cs="Arial"/>
              </w:rPr>
            </w:pPr>
            <w:r>
              <w:rPr>
                <w:rFonts w:ascii="Arial" w:eastAsia="Arial" w:hAnsi="Arial" w:cs="Arial"/>
              </w:rPr>
              <w:t>6,456.3</w:t>
            </w:r>
          </w:p>
        </w:tc>
        <w:tc>
          <w:tcPr>
            <w:tcW w:w="1174" w:type="dxa"/>
          </w:tcPr>
          <w:p w14:paraId="0F84FEF8" w14:textId="77777777" w:rsidR="005D6416" w:rsidRDefault="00000000">
            <w:pPr>
              <w:jc w:val="center"/>
              <w:rPr>
                <w:rFonts w:ascii="Arial" w:eastAsia="Arial" w:hAnsi="Arial" w:cs="Arial"/>
              </w:rPr>
            </w:pPr>
            <w:r>
              <w:rPr>
                <w:rFonts w:ascii="Arial" w:eastAsia="Arial" w:hAnsi="Arial" w:cs="Arial"/>
              </w:rPr>
              <w:t>+0.5</w:t>
            </w:r>
          </w:p>
        </w:tc>
        <w:tc>
          <w:tcPr>
            <w:tcW w:w="1062" w:type="dxa"/>
          </w:tcPr>
          <w:p w14:paraId="7C361854" w14:textId="77777777" w:rsidR="005D6416" w:rsidRDefault="00000000">
            <w:pPr>
              <w:jc w:val="center"/>
              <w:rPr>
                <w:rFonts w:ascii="Arial" w:eastAsia="Arial" w:hAnsi="Arial" w:cs="Arial"/>
              </w:rPr>
            </w:pPr>
            <w:r>
              <w:rPr>
                <w:rFonts w:ascii="Arial" w:eastAsia="Arial" w:hAnsi="Arial" w:cs="Arial"/>
              </w:rPr>
              <w:t>6,895.0</w:t>
            </w:r>
          </w:p>
        </w:tc>
        <w:tc>
          <w:tcPr>
            <w:tcW w:w="1127" w:type="dxa"/>
          </w:tcPr>
          <w:p w14:paraId="42503D1C" w14:textId="77777777" w:rsidR="005D6416" w:rsidRDefault="00000000">
            <w:pPr>
              <w:jc w:val="center"/>
              <w:rPr>
                <w:rFonts w:ascii="Arial" w:eastAsia="Arial" w:hAnsi="Arial" w:cs="Arial"/>
              </w:rPr>
            </w:pPr>
            <w:r>
              <w:rPr>
                <w:rFonts w:ascii="Arial" w:eastAsia="Arial" w:hAnsi="Arial" w:cs="Arial"/>
              </w:rPr>
              <w:t>6,894.8</w:t>
            </w:r>
          </w:p>
        </w:tc>
        <w:tc>
          <w:tcPr>
            <w:tcW w:w="1174" w:type="dxa"/>
          </w:tcPr>
          <w:p w14:paraId="1B4538E9" w14:textId="77777777" w:rsidR="005D6416" w:rsidRDefault="00000000">
            <w:pPr>
              <w:jc w:val="center"/>
              <w:rPr>
                <w:rFonts w:ascii="Arial" w:eastAsia="Arial" w:hAnsi="Arial" w:cs="Arial"/>
              </w:rPr>
            </w:pPr>
            <w:r>
              <w:rPr>
                <w:rFonts w:ascii="Arial" w:eastAsia="Arial" w:hAnsi="Arial" w:cs="Arial"/>
              </w:rPr>
              <w:t>-0.2</w:t>
            </w:r>
          </w:p>
        </w:tc>
      </w:tr>
      <w:tr w:rsidR="005D6416" w14:paraId="0B9FF933" w14:textId="77777777">
        <w:trPr>
          <w:trHeight w:val="375"/>
        </w:trPr>
        <w:tc>
          <w:tcPr>
            <w:tcW w:w="1080" w:type="dxa"/>
          </w:tcPr>
          <w:p w14:paraId="59D8E58B" w14:textId="77777777" w:rsidR="005D6416" w:rsidRDefault="00000000">
            <w:pPr>
              <w:jc w:val="center"/>
              <w:rPr>
                <w:rFonts w:ascii="Arial" w:eastAsia="Arial" w:hAnsi="Arial" w:cs="Arial"/>
                <w:b/>
              </w:rPr>
            </w:pPr>
            <w:r>
              <w:rPr>
                <w:rFonts w:ascii="Arial" w:eastAsia="Arial" w:hAnsi="Arial" w:cs="Arial"/>
                <w:b/>
              </w:rPr>
              <w:t>3</w:t>
            </w:r>
          </w:p>
        </w:tc>
        <w:tc>
          <w:tcPr>
            <w:tcW w:w="1062" w:type="dxa"/>
          </w:tcPr>
          <w:p w14:paraId="70EAE733" w14:textId="77777777" w:rsidR="005D6416" w:rsidRDefault="00000000">
            <w:pPr>
              <w:jc w:val="center"/>
              <w:rPr>
                <w:rFonts w:ascii="Arial" w:eastAsia="Arial" w:hAnsi="Arial" w:cs="Arial"/>
              </w:rPr>
            </w:pPr>
            <w:r>
              <w:rPr>
                <w:rFonts w:ascii="Arial" w:eastAsia="Arial" w:hAnsi="Arial" w:cs="Arial"/>
              </w:rPr>
              <w:t>6,429.9</w:t>
            </w:r>
          </w:p>
        </w:tc>
        <w:tc>
          <w:tcPr>
            <w:tcW w:w="1127" w:type="dxa"/>
          </w:tcPr>
          <w:p w14:paraId="7EB48A55" w14:textId="77777777" w:rsidR="005D6416" w:rsidRDefault="00000000">
            <w:pPr>
              <w:jc w:val="center"/>
              <w:rPr>
                <w:rFonts w:ascii="Arial" w:eastAsia="Arial" w:hAnsi="Arial" w:cs="Arial"/>
              </w:rPr>
            </w:pPr>
            <w:r>
              <w:rPr>
                <w:rFonts w:ascii="Arial" w:eastAsia="Arial" w:hAnsi="Arial" w:cs="Arial"/>
              </w:rPr>
              <w:t>6,429.8</w:t>
            </w:r>
          </w:p>
        </w:tc>
        <w:tc>
          <w:tcPr>
            <w:tcW w:w="1174" w:type="dxa"/>
          </w:tcPr>
          <w:p w14:paraId="6F2BD3FD" w14:textId="77777777" w:rsidR="005D6416" w:rsidRDefault="00000000">
            <w:pPr>
              <w:jc w:val="center"/>
              <w:rPr>
                <w:rFonts w:ascii="Arial" w:eastAsia="Arial" w:hAnsi="Arial" w:cs="Arial"/>
              </w:rPr>
            </w:pPr>
            <w:r>
              <w:rPr>
                <w:rFonts w:ascii="Arial" w:eastAsia="Arial" w:hAnsi="Arial" w:cs="Arial"/>
              </w:rPr>
              <w:t>-0.1</w:t>
            </w:r>
          </w:p>
        </w:tc>
        <w:tc>
          <w:tcPr>
            <w:tcW w:w="1062" w:type="dxa"/>
          </w:tcPr>
          <w:p w14:paraId="7F708D83" w14:textId="77777777" w:rsidR="005D6416" w:rsidRDefault="00000000">
            <w:pPr>
              <w:jc w:val="center"/>
              <w:rPr>
                <w:rFonts w:ascii="Arial" w:eastAsia="Arial" w:hAnsi="Arial" w:cs="Arial"/>
              </w:rPr>
            </w:pPr>
            <w:r>
              <w:rPr>
                <w:rFonts w:ascii="Arial" w:eastAsia="Arial" w:hAnsi="Arial" w:cs="Arial"/>
              </w:rPr>
              <w:t>6,869.1</w:t>
            </w:r>
          </w:p>
        </w:tc>
        <w:tc>
          <w:tcPr>
            <w:tcW w:w="1127" w:type="dxa"/>
          </w:tcPr>
          <w:p w14:paraId="1BF1DD7E" w14:textId="77777777" w:rsidR="005D6416" w:rsidRDefault="00000000">
            <w:pPr>
              <w:jc w:val="center"/>
              <w:rPr>
                <w:rFonts w:ascii="Arial" w:eastAsia="Arial" w:hAnsi="Arial" w:cs="Arial"/>
              </w:rPr>
            </w:pPr>
            <w:r>
              <w:rPr>
                <w:rFonts w:ascii="Arial" w:eastAsia="Arial" w:hAnsi="Arial" w:cs="Arial"/>
              </w:rPr>
              <w:t>6,868.8</w:t>
            </w:r>
          </w:p>
        </w:tc>
        <w:tc>
          <w:tcPr>
            <w:tcW w:w="1174" w:type="dxa"/>
          </w:tcPr>
          <w:p w14:paraId="28CAEAD7" w14:textId="77777777" w:rsidR="005D6416" w:rsidRDefault="00000000">
            <w:pPr>
              <w:jc w:val="center"/>
              <w:rPr>
                <w:rFonts w:ascii="Arial" w:eastAsia="Arial" w:hAnsi="Arial" w:cs="Arial"/>
              </w:rPr>
            </w:pPr>
            <w:r>
              <w:rPr>
                <w:rFonts w:ascii="Arial" w:eastAsia="Arial" w:hAnsi="Arial" w:cs="Arial"/>
              </w:rPr>
              <w:t>-0.3</w:t>
            </w:r>
          </w:p>
        </w:tc>
      </w:tr>
      <w:tr w:rsidR="005D6416" w14:paraId="754EB4F1" w14:textId="77777777">
        <w:trPr>
          <w:trHeight w:val="375"/>
        </w:trPr>
        <w:tc>
          <w:tcPr>
            <w:tcW w:w="1080" w:type="dxa"/>
          </w:tcPr>
          <w:p w14:paraId="1327CAC2" w14:textId="77777777" w:rsidR="005D6416" w:rsidRDefault="00000000">
            <w:pPr>
              <w:jc w:val="center"/>
              <w:rPr>
                <w:rFonts w:ascii="Arial" w:eastAsia="Arial" w:hAnsi="Arial" w:cs="Arial"/>
                <w:b/>
              </w:rPr>
            </w:pPr>
            <w:r>
              <w:rPr>
                <w:rFonts w:ascii="Arial" w:eastAsia="Arial" w:hAnsi="Arial" w:cs="Arial"/>
                <w:b/>
              </w:rPr>
              <w:t>4</w:t>
            </w:r>
          </w:p>
        </w:tc>
        <w:tc>
          <w:tcPr>
            <w:tcW w:w="1062" w:type="dxa"/>
          </w:tcPr>
          <w:p w14:paraId="789A34E9" w14:textId="77777777" w:rsidR="005D6416" w:rsidRDefault="00000000">
            <w:pPr>
              <w:jc w:val="center"/>
              <w:rPr>
                <w:rFonts w:ascii="Arial" w:eastAsia="Arial" w:hAnsi="Arial" w:cs="Arial"/>
              </w:rPr>
            </w:pPr>
            <w:r>
              <w:rPr>
                <w:rFonts w:ascii="Arial" w:eastAsia="Arial" w:hAnsi="Arial" w:cs="Arial"/>
              </w:rPr>
              <w:t>6,382.8</w:t>
            </w:r>
          </w:p>
        </w:tc>
        <w:tc>
          <w:tcPr>
            <w:tcW w:w="1127" w:type="dxa"/>
          </w:tcPr>
          <w:p w14:paraId="4EECD6F0" w14:textId="77777777" w:rsidR="005D6416" w:rsidRDefault="00000000">
            <w:pPr>
              <w:jc w:val="center"/>
              <w:rPr>
                <w:rFonts w:ascii="Arial" w:eastAsia="Arial" w:hAnsi="Arial" w:cs="Arial"/>
              </w:rPr>
            </w:pPr>
            <w:r>
              <w:rPr>
                <w:rFonts w:ascii="Arial" w:eastAsia="Arial" w:hAnsi="Arial" w:cs="Arial"/>
              </w:rPr>
              <w:t>6,383.7</w:t>
            </w:r>
          </w:p>
        </w:tc>
        <w:tc>
          <w:tcPr>
            <w:tcW w:w="1174" w:type="dxa"/>
          </w:tcPr>
          <w:p w14:paraId="6EFE9E9C" w14:textId="77777777" w:rsidR="005D6416" w:rsidRDefault="00000000">
            <w:pPr>
              <w:jc w:val="center"/>
              <w:rPr>
                <w:rFonts w:ascii="Arial" w:eastAsia="Arial" w:hAnsi="Arial" w:cs="Arial"/>
              </w:rPr>
            </w:pPr>
            <w:r>
              <w:rPr>
                <w:rFonts w:ascii="Arial" w:eastAsia="Arial" w:hAnsi="Arial" w:cs="Arial"/>
              </w:rPr>
              <w:t>+0.9</w:t>
            </w:r>
          </w:p>
        </w:tc>
        <w:tc>
          <w:tcPr>
            <w:tcW w:w="1062" w:type="dxa"/>
          </w:tcPr>
          <w:p w14:paraId="3917B651" w14:textId="77777777" w:rsidR="005D6416" w:rsidRDefault="00000000">
            <w:pPr>
              <w:jc w:val="center"/>
              <w:rPr>
                <w:rFonts w:ascii="Arial" w:eastAsia="Arial" w:hAnsi="Arial" w:cs="Arial"/>
              </w:rPr>
            </w:pPr>
            <w:r>
              <w:rPr>
                <w:rFonts w:ascii="Arial" w:eastAsia="Arial" w:hAnsi="Arial" w:cs="Arial"/>
              </w:rPr>
              <w:t>6,822.0</w:t>
            </w:r>
          </w:p>
        </w:tc>
        <w:tc>
          <w:tcPr>
            <w:tcW w:w="1127" w:type="dxa"/>
          </w:tcPr>
          <w:p w14:paraId="5DBA0DC7" w14:textId="77777777" w:rsidR="005D6416" w:rsidRDefault="00000000">
            <w:pPr>
              <w:jc w:val="center"/>
              <w:rPr>
                <w:rFonts w:ascii="Arial" w:eastAsia="Arial" w:hAnsi="Arial" w:cs="Arial"/>
              </w:rPr>
            </w:pPr>
            <w:r>
              <w:rPr>
                <w:rFonts w:ascii="Arial" w:eastAsia="Arial" w:hAnsi="Arial" w:cs="Arial"/>
              </w:rPr>
              <w:t>6,822.9</w:t>
            </w:r>
          </w:p>
        </w:tc>
        <w:tc>
          <w:tcPr>
            <w:tcW w:w="1174" w:type="dxa"/>
          </w:tcPr>
          <w:p w14:paraId="45AF68A7" w14:textId="77777777" w:rsidR="005D6416" w:rsidRDefault="00000000">
            <w:pPr>
              <w:jc w:val="center"/>
              <w:rPr>
                <w:rFonts w:ascii="Arial" w:eastAsia="Arial" w:hAnsi="Arial" w:cs="Arial"/>
              </w:rPr>
            </w:pPr>
            <w:r>
              <w:rPr>
                <w:rFonts w:ascii="Arial" w:eastAsia="Arial" w:hAnsi="Arial" w:cs="Arial"/>
              </w:rPr>
              <w:t>+0.9</w:t>
            </w:r>
          </w:p>
        </w:tc>
      </w:tr>
      <w:tr w:rsidR="005D6416" w14:paraId="321F70C6" w14:textId="77777777">
        <w:trPr>
          <w:trHeight w:val="375"/>
        </w:trPr>
        <w:tc>
          <w:tcPr>
            <w:tcW w:w="1080" w:type="dxa"/>
          </w:tcPr>
          <w:p w14:paraId="67807F6E" w14:textId="77777777" w:rsidR="005D6416" w:rsidRDefault="00000000">
            <w:pPr>
              <w:jc w:val="center"/>
              <w:rPr>
                <w:rFonts w:ascii="Arial" w:eastAsia="Arial" w:hAnsi="Arial" w:cs="Arial"/>
                <w:b/>
              </w:rPr>
            </w:pPr>
            <w:r>
              <w:rPr>
                <w:rFonts w:ascii="Arial" w:eastAsia="Arial" w:hAnsi="Arial" w:cs="Arial"/>
                <w:b/>
              </w:rPr>
              <w:t>5</w:t>
            </w:r>
          </w:p>
        </w:tc>
        <w:tc>
          <w:tcPr>
            <w:tcW w:w="1062" w:type="dxa"/>
          </w:tcPr>
          <w:p w14:paraId="47A57ECB" w14:textId="77777777" w:rsidR="005D6416" w:rsidRDefault="00000000">
            <w:pPr>
              <w:jc w:val="center"/>
              <w:rPr>
                <w:rFonts w:ascii="Arial" w:eastAsia="Arial" w:hAnsi="Arial" w:cs="Arial"/>
              </w:rPr>
            </w:pPr>
            <w:r>
              <w:rPr>
                <w:rFonts w:ascii="Arial" w:eastAsia="Arial" w:hAnsi="Arial" w:cs="Arial"/>
              </w:rPr>
              <w:t>9,444.5</w:t>
            </w:r>
          </w:p>
        </w:tc>
        <w:tc>
          <w:tcPr>
            <w:tcW w:w="1127" w:type="dxa"/>
          </w:tcPr>
          <w:p w14:paraId="32FE17CD" w14:textId="77777777" w:rsidR="005D6416" w:rsidRDefault="00000000">
            <w:pPr>
              <w:jc w:val="center"/>
              <w:rPr>
                <w:rFonts w:ascii="Arial" w:eastAsia="Arial" w:hAnsi="Arial" w:cs="Arial"/>
              </w:rPr>
            </w:pPr>
            <w:r>
              <w:rPr>
                <w:rFonts w:ascii="Arial" w:eastAsia="Arial" w:hAnsi="Arial" w:cs="Arial"/>
              </w:rPr>
              <w:t>9,445.0</w:t>
            </w:r>
          </w:p>
        </w:tc>
        <w:tc>
          <w:tcPr>
            <w:tcW w:w="1174" w:type="dxa"/>
          </w:tcPr>
          <w:p w14:paraId="58E3D615" w14:textId="77777777" w:rsidR="005D6416" w:rsidRDefault="00000000">
            <w:pPr>
              <w:jc w:val="center"/>
              <w:rPr>
                <w:rFonts w:ascii="Arial" w:eastAsia="Arial" w:hAnsi="Arial" w:cs="Arial"/>
              </w:rPr>
            </w:pPr>
            <w:r>
              <w:rPr>
                <w:rFonts w:ascii="Arial" w:eastAsia="Arial" w:hAnsi="Arial" w:cs="Arial"/>
              </w:rPr>
              <w:t>+0.5</w:t>
            </w:r>
          </w:p>
        </w:tc>
        <w:tc>
          <w:tcPr>
            <w:tcW w:w="1062" w:type="dxa"/>
          </w:tcPr>
          <w:p w14:paraId="3798CFD4" w14:textId="77777777" w:rsidR="005D6416" w:rsidRDefault="00000000">
            <w:pPr>
              <w:jc w:val="center"/>
              <w:rPr>
                <w:rFonts w:ascii="Arial" w:eastAsia="Arial" w:hAnsi="Arial" w:cs="Arial"/>
              </w:rPr>
            </w:pPr>
            <w:r>
              <w:rPr>
                <w:rFonts w:ascii="Arial" w:eastAsia="Arial" w:hAnsi="Arial" w:cs="Arial"/>
              </w:rPr>
              <w:t>9,883.7</w:t>
            </w:r>
          </w:p>
        </w:tc>
        <w:tc>
          <w:tcPr>
            <w:tcW w:w="1127" w:type="dxa"/>
          </w:tcPr>
          <w:p w14:paraId="7C69B694" w14:textId="77777777" w:rsidR="005D6416" w:rsidRDefault="00000000">
            <w:pPr>
              <w:jc w:val="center"/>
              <w:rPr>
                <w:rFonts w:ascii="Arial" w:eastAsia="Arial" w:hAnsi="Arial" w:cs="Arial"/>
              </w:rPr>
            </w:pPr>
            <w:r>
              <w:rPr>
                <w:rFonts w:ascii="Arial" w:eastAsia="Arial" w:hAnsi="Arial" w:cs="Arial"/>
              </w:rPr>
              <w:t>9,883.0</w:t>
            </w:r>
          </w:p>
        </w:tc>
        <w:tc>
          <w:tcPr>
            <w:tcW w:w="1174" w:type="dxa"/>
          </w:tcPr>
          <w:p w14:paraId="7E8E3F4D" w14:textId="77777777" w:rsidR="005D6416" w:rsidRDefault="00000000">
            <w:pPr>
              <w:jc w:val="center"/>
              <w:rPr>
                <w:rFonts w:ascii="Arial" w:eastAsia="Arial" w:hAnsi="Arial" w:cs="Arial"/>
              </w:rPr>
            </w:pPr>
            <w:r>
              <w:rPr>
                <w:rFonts w:ascii="Arial" w:eastAsia="Arial" w:hAnsi="Arial" w:cs="Arial"/>
              </w:rPr>
              <w:t>-0.7</w:t>
            </w:r>
          </w:p>
        </w:tc>
      </w:tr>
      <w:tr w:rsidR="005D6416" w14:paraId="0B4C8B11" w14:textId="77777777">
        <w:trPr>
          <w:trHeight w:val="375"/>
        </w:trPr>
        <w:tc>
          <w:tcPr>
            <w:tcW w:w="1080" w:type="dxa"/>
          </w:tcPr>
          <w:p w14:paraId="7B3622E2" w14:textId="77777777" w:rsidR="005D6416" w:rsidRDefault="00000000">
            <w:pPr>
              <w:jc w:val="center"/>
              <w:rPr>
                <w:rFonts w:ascii="Arial" w:eastAsia="Arial" w:hAnsi="Arial" w:cs="Arial"/>
                <w:b/>
              </w:rPr>
            </w:pPr>
            <w:r>
              <w:rPr>
                <w:rFonts w:ascii="Arial" w:eastAsia="Arial" w:hAnsi="Arial" w:cs="Arial"/>
                <w:b/>
              </w:rPr>
              <w:t>6</w:t>
            </w:r>
          </w:p>
        </w:tc>
        <w:tc>
          <w:tcPr>
            <w:tcW w:w="1062" w:type="dxa"/>
          </w:tcPr>
          <w:p w14:paraId="66E538D4" w14:textId="77777777" w:rsidR="005D6416" w:rsidRDefault="00000000">
            <w:pPr>
              <w:jc w:val="center"/>
              <w:rPr>
                <w:rFonts w:ascii="Arial" w:eastAsia="Arial" w:hAnsi="Arial" w:cs="Arial"/>
              </w:rPr>
            </w:pPr>
            <w:r>
              <w:rPr>
                <w:rFonts w:ascii="Arial" w:eastAsia="Arial" w:hAnsi="Arial" w:cs="Arial"/>
              </w:rPr>
              <w:t>12,506.2</w:t>
            </w:r>
          </w:p>
        </w:tc>
        <w:tc>
          <w:tcPr>
            <w:tcW w:w="1127" w:type="dxa"/>
          </w:tcPr>
          <w:p w14:paraId="02C1F942" w14:textId="77777777" w:rsidR="005D6416" w:rsidRDefault="00000000">
            <w:pPr>
              <w:jc w:val="center"/>
              <w:rPr>
                <w:rFonts w:ascii="Arial" w:eastAsia="Arial" w:hAnsi="Arial" w:cs="Arial"/>
              </w:rPr>
            </w:pPr>
            <w:r>
              <w:rPr>
                <w:rFonts w:ascii="Arial" w:eastAsia="Arial" w:hAnsi="Arial" w:cs="Arial"/>
              </w:rPr>
              <w:t>12,506.0</w:t>
            </w:r>
          </w:p>
        </w:tc>
        <w:tc>
          <w:tcPr>
            <w:tcW w:w="1174" w:type="dxa"/>
          </w:tcPr>
          <w:p w14:paraId="6683FD17" w14:textId="77777777" w:rsidR="005D6416" w:rsidRDefault="00000000">
            <w:pPr>
              <w:jc w:val="center"/>
              <w:rPr>
                <w:rFonts w:ascii="Arial" w:eastAsia="Arial" w:hAnsi="Arial" w:cs="Arial"/>
              </w:rPr>
            </w:pPr>
            <w:r>
              <w:rPr>
                <w:rFonts w:ascii="Arial" w:eastAsia="Arial" w:hAnsi="Arial" w:cs="Arial"/>
              </w:rPr>
              <w:t>-0.2</w:t>
            </w:r>
          </w:p>
        </w:tc>
        <w:tc>
          <w:tcPr>
            <w:tcW w:w="1062" w:type="dxa"/>
          </w:tcPr>
          <w:p w14:paraId="70914A53" w14:textId="77777777" w:rsidR="005D6416" w:rsidRDefault="00000000">
            <w:pPr>
              <w:jc w:val="center"/>
              <w:rPr>
                <w:rFonts w:ascii="Arial" w:eastAsia="Arial" w:hAnsi="Arial" w:cs="Arial"/>
              </w:rPr>
            </w:pPr>
            <w:r>
              <w:rPr>
                <w:rFonts w:ascii="Arial" w:eastAsia="Arial" w:hAnsi="Arial" w:cs="Arial"/>
              </w:rPr>
              <w:t>12,945.4</w:t>
            </w:r>
          </w:p>
        </w:tc>
        <w:tc>
          <w:tcPr>
            <w:tcW w:w="1127" w:type="dxa"/>
          </w:tcPr>
          <w:p w14:paraId="10DD435F" w14:textId="77777777" w:rsidR="005D6416" w:rsidRDefault="00000000">
            <w:pPr>
              <w:jc w:val="center"/>
              <w:rPr>
                <w:rFonts w:ascii="Arial" w:eastAsia="Arial" w:hAnsi="Arial" w:cs="Arial"/>
              </w:rPr>
            </w:pPr>
            <w:r>
              <w:rPr>
                <w:rFonts w:ascii="Arial" w:eastAsia="Arial" w:hAnsi="Arial" w:cs="Arial"/>
              </w:rPr>
              <w:t>12,946.0</w:t>
            </w:r>
          </w:p>
        </w:tc>
        <w:tc>
          <w:tcPr>
            <w:tcW w:w="1174" w:type="dxa"/>
          </w:tcPr>
          <w:p w14:paraId="136E58AC" w14:textId="77777777" w:rsidR="005D6416" w:rsidRDefault="00000000">
            <w:pPr>
              <w:jc w:val="center"/>
              <w:rPr>
                <w:rFonts w:ascii="Arial" w:eastAsia="Arial" w:hAnsi="Arial" w:cs="Arial"/>
              </w:rPr>
            </w:pPr>
            <w:r>
              <w:rPr>
                <w:rFonts w:ascii="Arial" w:eastAsia="Arial" w:hAnsi="Arial" w:cs="Arial"/>
              </w:rPr>
              <w:t>+0.6</w:t>
            </w:r>
          </w:p>
        </w:tc>
      </w:tr>
      <w:tr w:rsidR="005D6416" w14:paraId="535CB668" w14:textId="77777777">
        <w:trPr>
          <w:trHeight w:val="375"/>
        </w:trPr>
        <w:tc>
          <w:tcPr>
            <w:tcW w:w="1080" w:type="dxa"/>
          </w:tcPr>
          <w:p w14:paraId="127FB0B8" w14:textId="77777777" w:rsidR="005D6416" w:rsidRDefault="00000000">
            <w:pPr>
              <w:jc w:val="center"/>
              <w:rPr>
                <w:rFonts w:ascii="Arial" w:eastAsia="Arial" w:hAnsi="Arial" w:cs="Arial"/>
                <w:b/>
              </w:rPr>
            </w:pPr>
            <w:r>
              <w:rPr>
                <w:rFonts w:ascii="Arial" w:eastAsia="Arial" w:hAnsi="Arial" w:cs="Arial"/>
                <w:b/>
              </w:rPr>
              <w:t>7</w:t>
            </w:r>
          </w:p>
        </w:tc>
        <w:tc>
          <w:tcPr>
            <w:tcW w:w="1062" w:type="dxa"/>
          </w:tcPr>
          <w:p w14:paraId="47AB3665" w14:textId="77777777" w:rsidR="005D6416" w:rsidRDefault="00000000">
            <w:pPr>
              <w:jc w:val="center"/>
              <w:rPr>
                <w:rFonts w:ascii="Arial" w:eastAsia="Arial" w:hAnsi="Arial" w:cs="Arial"/>
              </w:rPr>
            </w:pPr>
            <w:r>
              <w:rPr>
                <w:rFonts w:ascii="Arial" w:eastAsia="Arial" w:hAnsi="Arial" w:cs="Arial"/>
              </w:rPr>
              <w:t>9,693.7</w:t>
            </w:r>
          </w:p>
        </w:tc>
        <w:tc>
          <w:tcPr>
            <w:tcW w:w="1127" w:type="dxa"/>
          </w:tcPr>
          <w:p w14:paraId="0E529956" w14:textId="77777777" w:rsidR="005D6416" w:rsidRDefault="00000000">
            <w:pPr>
              <w:jc w:val="center"/>
              <w:rPr>
                <w:rFonts w:ascii="Arial" w:eastAsia="Arial" w:hAnsi="Arial" w:cs="Arial"/>
              </w:rPr>
            </w:pPr>
            <w:r>
              <w:rPr>
                <w:rFonts w:ascii="Arial" w:eastAsia="Arial" w:hAnsi="Arial" w:cs="Arial"/>
              </w:rPr>
              <w:t>9,693.0</w:t>
            </w:r>
          </w:p>
        </w:tc>
        <w:tc>
          <w:tcPr>
            <w:tcW w:w="1174" w:type="dxa"/>
          </w:tcPr>
          <w:p w14:paraId="11D12727" w14:textId="77777777" w:rsidR="005D6416" w:rsidRDefault="00000000">
            <w:pPr>
              <w:jc w:val="center"/>
              <w:rPr>
                <w:rFonts w:ascii="Arial" w:eastAsia="Arial" w:hAnsi="Arial" w:cs="Arial"/>
              </w:rPr>
            </w:pPr>
            <w:r>
              <w:rPr>
                <w:rFonts w:ascii="Arial" w:eastAsia="Arial" w:hAnsi="Arial" w:cs="Arial"/>
              </w:rPr>
              <w:t>-0.7</w:t>
            </w:r>
          </w:p>
        </w:tc>
        <w:tc>
          <w:tcPr>
            <w:tcW w:w="1062" w:type="dxa"/>
          </w:tcPr>
          <w:p w14:paraId="1FD7AB68" w14:textId="77777777" w:rsidR="005D6416" w:rsidRDefault="00000000">
            <w:pPr>
              <w:jc w:val="center"/>
              <w:rPr>
                <w:rFonts w:ascii="Arial" w:eastAsia="Arial" w:hAnsi="Arial" w:cs="Arial"/>
              </w:rPr>
            </w:pPr>
            <w:r>
              <w:rPr>
                <w:rFonts w:ascii="Arial" w:eastAsia="Arial" w:hAnsi="Arial" w:cs="Arial"/>
              </w:rPr>
              <w:t>10,132.9</w:t>
            </w:r>
          </w:p>
        </w:tc>
        <w:tc>
          <w:tcPr>
            <w:tcW w:w="1127" w:type="dxa"/>
          </w:tcPr>
          <w:p w14:paraId="2FD77D03" w14:textId="77777777" w:rsidR="005D6416" w:rsidRDefault="00000000">
            <w:pPr>
              <w:jc w:val="center"/>
              <w:rPr>
                <w:rFonts w:ascii="Arial" w:eastAsia="Arial" w:hAnsi="Arial" w:cs="Arial"/>
              </w:rPr>
            </w:pPr>
            <w:r>
              <w:rPr>
                <w:rFonts w:ascii="Arial" w:eastAsia="Arial" w:hAnsi="Arial" w:cs="Arial"/>
              </w:rPr>
              <w:t>10,133.0</w:t>
            </w:r>
          </w:p>
        </w:tc>
        <w:tc>
          <w:tcPr>
            <w:tcW w:w="1174" w:type="dxa"/>
          </w:tcPr>
          <w:p w14:paraId="78E3B9D2" w14:textId="77777777" w:rsidR="005D6416" w:rsidRDefault="00000000">
            <w:pPr>
              <w:jc w:val="center"/>
              <w:rPr>
                <w:rFonts w:ascii="Arial" w:eastAsia="Arial" w:hAnsi="Arial" w:cs="Arial"/>
              </w:rPr>
            </w:pPr>
            <w:r>
              <w:rPr>
                <w:rFonts w:ascii="Arial" w:eastAsia="Arial" w:hAnsi="Arial" w:cs="Arial"/>
              </w:rPr>
              <w:t>+0.1</w:t>
            </w:r>
          </w:p>
        </w:tc>
      </w:tr>
      <w:tr w:rsidR="005D6416" w14:paraId="09D25C88" w14:textId="77777777">
        <w:trPr>
          <w:trHeight w:val="375"/>
        </w:trPr>
        <w:tc>
          <w:tcPr>
            <w:tcW w:w="1080" w:type="dxa"/>
          </w:tcPr>
          <w:p w14:paraId="26CE9D35" w14:textId="77777777" w:rsidR="005D6416" w:rsidRDefault="00000000">
            <w:pPr>
              <w:jc w:val="center"/>
              <w:rPr>
                <w:rFonts w:ascii="Arial" w:eastAsia="Arial" w:hAnsi="Arial" w:cs="Arial"/>
                <w:b/>
              </w:rPr>
            </w:pPr>
            <w:r>
              <w:rPr>
                <w:rFonts w:ascii="Arial" w:eastAsia="Arial" w:hAnsi="Arial" w:cs="Arial"/>
                <w:b/>
              </w:rPr>
              <w:t>8</w:t>
            </w:r>
          </w:p>
        </w:tc>
        <w:tc>
          <w:tcPr>
            <w:tcW w:w="1062" w:type="dxa"/>
          </w:tcPr>
          <w:p w14:paraId="5F71C388" w14:textId="77777777" w:rsidR="005D6416" w:rsidRDefault="00000000">
            <w:pPr>
              <w:jc w:val="center"/>
              <w:rPr>
                <w:rFonts w:ascii="Arial" w:eastAsia="Arial" w:hAnsi="Arial" w:cs="Arial"/>
              </w:rPr>
            </w:pPr>
            <w:r>
              <w:rPr>
                <w:rFonts w:ascii="Arial" w:eastAsia="Arial" w:hAnsi="Arial" w:cs="Arial"/>
              </w:rPr>
              <w:t>12,972.7</w:t>
            </w:r>
          </w:p>
        </w:tc>
        <w:tc>
          <w:tcPr>
            <w:tcW w:w="1127" w:type="dxa"/>
          </w:tcPr>
          <w:p w14:paraId="2A672AF9" w14:textId="77777777" w:rsidR="005D6416" w:rsidRDefault="00000000">
            <w:pPr>
              <w:jc w:val="center"/>
              <w:rPr>
                <w:rFonts w:ascii="Arial" w:eastAsia="Arial" w:hAnsi="Arial" w:cs="Arial"/>
              </w:rPr>
            </w:pPr>
            <w:r>
              <w:rPr>
                <w:rFonts w:ascii="Arial" w:eastAsia="Arial" w:hAnsi="Arial" w:cs="Arial"/>
              </w:rPr>
              <w:t>12,973.0</w:t>
            </w:r>
          </w:p>
        </w:tc>
        <w:tc>
          <w:tcPr>
            <w:tcW w:w="1174" w:type="dxa"/>
          </w:tcPr>
          <w:p w14:paraId="52E861E1" w14:textId="77777777" w:rsidR="005D6416" w:rsidRDefault="00000000">
            <w:pPr>
              <w:jc w:val="center"/>
              <w:rPr>
                <w:rFonts w:ascii="Arial" w:eastAsia="Arial" w:hAnsi="Arial" w:cs="Arial"/>
              </w:rPr>
            </w:pPr>
            <w:r>
              <w:rPr>
                <w:rFonts w:ascii="Arial" w:eastAsia="Arial" w:hAnsi="Arial" w:cs="Arial"/>
              </w:rPr>
              <w:t>+0.3</w:t>
            </w:r>
          </w:p>
        </w:tc>
        <w:tc>
          <w:tcPr>
            <w:tcW w:w="1062" w:type="dxa"/>
          </w:tcPr>
          <w:p w14:paraId="37FFE342" w14:textId="77777777" w:rsidR="005D6416" w:rsidRDefault="00000000">
            <w:pPr>
              <w:jc w:val="center"/>
              <w:rPr>
                <w:rFonts w:ascii="Arial" w:eastAsia="Arial" w:hAnsi="Arial" w:cs="Arial"/>
              </w:rPr>
            </w:pPr>
            <w:r>
              <w:rPr>
                <w:rFonts w:ascii="Arial" w:eastAsia="Arial" w:hAnsi="Arial" w:cs="Arial"/>
              </w:rPr>
              <w:t>13,411.9</w:t>
            </w:r>
          </w:p>
        </w:tc>
        <w:tc>
          <w:tcPr>
            <w:tcW w:w="1127" w:type="dxa"/>
          </w:tcPr>
          <w:p w14:paraId="6EBE31BE" w14:textId="77777777" w:rsidR="005D6416" w:rsidRDefault="00000000">
            <w:pPr>
              <w:jc w:val="center"/>
              <w:rPr>
                <w:rFonts w:ascii="Arial" w:eastAsia="Arial" w:hAnsi="Arial" w:cs="Arial"/>
              </w:rPr>
            </w:pPr>
            <w:r>
              <w:rPr>
                <w:rFonts w:ascii="Arial" w:eastAsia="Arial" w:hAnsi="Arial" w:cs="Arial"/>
              </w:rPr>
              <w:t>13,411.0</w:t>
            </w:r>
          </w:p>
        </w:tc>
        <w:tc>
          <w:tcPr>
            <w:tcW w:w="1174" w:type="dxa"/>
          </w:tcPr>
          <w:p w14:paraId="11872CE7" w14:textId="77777777" w:rsidR="005D6416" w:rsidRDefault="00000000">
            <w:pPr>
              <w:jc w:val="center"/>
              <w:rPr>
                <w:rFonts w:ascii="Arial" w:eastAsia="Arial" w:hAnsi="Arial" w:cs="Arial"/>
              </w:rPr>
            </w:pPr>
            <w:r>
              <w:rPr>
                <w:rFonts w:ascii="Arial" w:eastAsia="Arial" w:hAnsi="Arial" w:cs="Arial"/>
              </w:rPr>
              <w:t>-0.9</w:t>
            </w:r>
          </w:p>
        </w:tc>
      </w:tr>
      <w:tr w:rsidR="005D6416" w14:paraId="6C514C4E" w14:textId="77777777">
        <w:trPr>
          <w:trHeight w:val="375"/>
        </w:trPr>
        <w:tc>
          <w:tcPr>
            <w:tcW w:w="1080" w:type="dxa"/>
          </w:tcPr>
          <w:p w14:paraId="6634933D" w14:textId="77777777" w:rsidR="005D6416" w:rsidRDefault="00000000">
            <w:pPr>
              <w:jc w:val="center"/>
              <w:rPr>
                <w:rFonts w:ascii="Arial" w:eastAsia="Arial" w:hAnsi="Arial" w:cs="Arial"/>
                <w:b/>
              </w:rPr>
            </w:pPr>
            <w:r>
              <w:rPr>
                <w:rFonts w:ascii="Arial" w:eastAsia="Arial" w:hAnsi="Arial" w:cs="Arial"/>
                <w:b/>
              </w:rPr>
              <w:t>9</w:t>
            </w:r>
          </w:p>
        </w:tc>
        <w:tc>
          <w:tcPr>
            <w:tcW w:w="1062" w:type="dxa"/>
          </w:tcPr>
          <w:p w14:paraId="0A017018" w14:textId="77777777" w:rsidR="005D6416" w:rsidRDefault="00000000">
            <w:pPr>
              <w:jc w:val="center"/>
              <w:rPr>
                <w:rFonts w:ascii="Arial" w:eastAsia="Arial" w:hAnsi="Arial" w:cs="Arial"/>
              </w:rPr>
            </w:pPr>
            <w:r>
              <w:rPr>
                <w:rFonts w:ascii="Arial" w:eastAsia="Arial" w:hAnsi="Arial" w:cs="Arial"/>
              </w:rPr>
              <w:t>6,880.1</w:t>
            </w:r>
          </w:p>
        </w:tc>
        <w:tc>
          <w:tcPr>
            <w:tcW w:w="1127" w:type="dxa"/>
          </w:tcPr>
          <w:p w14:paraId="7435EF87" w14:textId="77777777" w:rsidR="005D6416" w:rsidRDefault="00000000">
            <w:pPr>
              <w:jc w:val="center"/>
              <w:rPr>
                <w:rFonts w:ascii="Arial" w:eastAsia="Arial" w:hAnsi="Arial" w:cs="Arial"/>
              </w:rPr>
            </w:pPr>
            <w:r>
              <w:rPr>
                <w:rFonts w:ascii="Arial" w:eastAsia="Arial" w:hAnsi="Arial" w:cs="Arial"/>
              </w:rPr>
              <w:t>6,881.0</w:t>
            </w:r>
          </w:p>
        </w:tc>
        <w:tc>
          <w:tcPr>
            <w:tcW w:w="1174" w:type="dxa"/>
          </w:tcPr>
          <w:p w14:paraId="543311B1" w14:textId="77777777" w:rsidR="005D6416" w:rsidRDefault="00000000">
            <w:pPr>
              <w:jc w:val="center"/>
              <w:rPr>
                <w:rFonts w:ascii="Arial" w:eastAsia="Arial" w:hAnsi="Arial" w:cs="Arial"/>
              </w:rPr>
            </w:pPr>
            <w:r>
              <w:rPr>
                <w:rFonts w:ascii="Arial" w:eastAsia="Arial" w:hAnsi="Arial" w:cs="Arial"/>
              </w:rPr>
              <w:t>+0.9</w:t>
            </w:r>
          </w:p>
        </w:tc>
        <w:tc>
          <w:tcPr>
            <w:tcW w:w="1062" w:type="dxa"/>
          </w:tcPr>
          <w:p w14:paraId="463A92AF" w14:textId="77777777" w:rsidR="005D6416" w:rsidRDefault="00000000">
            <w:pPr>
              <w:jc w:val="center"/>
              <w:rPr>
                <w:rFonts w:ascii="Arial" w:eastAsia="Arial" w:hAnsi="Arial" w:cs="Arial"/>
              </w:rPr>
            </w:pPr>
            <w:r>
              <w:rPr>
                <w:rFonts w:ascii="Arial" w:eastAsia="Arial" w:hAnsi="Arial" w:cs="Arial"/>
              </w:rPr>
              <w:t>7,319.3</w:t>
            </w:r>
          </w:p>
        </w:tc>
        <w:tc>
          <w:tcPr>
            <w:tcW w:w="1127" w:type="dxa"/>
          </w:tcPr>
          <w:p w14:paraId="501A262E" w14:textId="77777777" w:rsidR="005D6416" w:rsidRDefault="00000000">
            <w:pPr>
              <w:jc w:val="center"/>
              <w:rPr>
                <w:rFonts w:ascii="Arial" w:eastAsia="Arial" w:hAnsi="Arial" w:cs="Arial"/>
              </w:rPr>
            </w:pPr>
            <w:r>
              <w:rPr>
                <w:rFonts w:ascii="Arial" w:eastAsia="Arial" w:hAnsi="Arial" w:cs="Arial"/>
              </w:rPr>
              <w:t>7,320.2</w:t>
            </w:r>
          </w:p>
        </w:tc>
        <w:tc>
          <w:tcPr>
            <w:tcW w:w="1174" w:type="dxa"/>
          </w:tcPr>
          <w:p w14:paraId="16378E0D" w14:textId="77777777" w:rsidR="005D6416" w:rsidRDefault="00000000">
            <w:pPr>
              <w:jc w:val="center"/>
              <w:rPr>
                <w:rFonts w:ascii="Arial" w:eastAsia="Arial" w:hAnsi="Arial" w:cs="Arial"/>
              </w:rPr>
            </w:pPr>
            <w:r>
              <w:rPr>
                <w:rFonts w:ascii="Arial" w:eastAsia="Arial" w:hAnsi="Arial" w:cs="Arial"/>
              </w:rPr>
              <w:t>+0.9</w:t>
            </w:r>
          </w:p>
        </w:tc>
      </w:tr>
      <w:tr w:rsidR="005D6416" w14:paraId="23C4470F" w14:textId="77777777">
        <w:trPr>
          <w:trHeight w:val="375"/>
        </w:trPr>
        <w:tc>
          <w:tcPr>
            <w:tcW w:w="1080" w:type="dxa"/>
          </w:tcPr>
          <w:p w14:paraId="05E94666" w14:textId="77777777" w:rsidR="005D6416" w:rsidRDefault="00000000">
            <w:pPr>
              <w:jc w:val="center"/>
              <w:rPr>
                <w:rFonts w:ascii="Arial" w:eastAsia="Arial" w:hAnsi="Arial" w:cs="Arial"/>
                <w:b/>
              </w:rPr>
            </w:pPr>
            <w:r>
              <w:rPr>
                <w:rFonts w:ascii="Arial" w:eastAsia="Arial" w:hAnsi="Arial" w:cs="Arial"/>
                <w:b/>
              </w:rPr>
              <w:t>10</w:t>
            </w:r>
          </w:p>
        </w:tc>
        <w:tc>
          <w:tcPr>
            <w:tcW w:w="1062" w:type="dxa"/>
          </w:tcPr>
          <w:p w14:paraId="613E667C" w14:textId="77777777" w:rsidR="005D6416" w:rsidRDefault="00000000">
            <w:pPr>
              <w:jc w:val="center"/>
              <w:rPr>
                <w:rFonts w:ascii="Arial" w:eastAsia="Arial" w:hAnsi="Arial" w:cs="Arial"/>
              </w:rPr>
            </w:pPr>
            <w:r>
              <w:rPr>
                <w:rFonts w:ascii="Arial" w:eastAsia="Arial" w:hAnsi="Arial" w:cs="Arial"/>
              </w:rPr>
              <w:t>6,534.9</w:t>
            </w:r>
          </w:p>
        </w:tc>
        <w:tc>
          <w:tcPr>
            <w:tcW w:w="1127" w:type="dxa"/>
          </w:tcPr>
          <w:p w14:paraId="31EE7C10" w14:textId="77777777" w:rsidR="005D6416" w:rsidRDefault="00000000">
            <w:pPr>
              <w:jc w:val="center"/>
              <w:rPr>
                <w:rFonts w:ascii="Arial" w:eastAsia="Arial" w:hAnsi="Arial" w:cs="Arial"/>
              </w:rPr>
            </w:pPr>
            <w:r>
              <w:rPr>
                <w:rFonts w:ascii="Arial" w:eastAsia="Arial" w:hAnsi="Arial" w:cs="Arial"/>
              </w:rPr>
              <w:t>6,535.8</w:t>
            </w:r>
          </w:p>
        </w:tc>
        <w:tc>
          <w:tcPr>
            <w:tcW w:w="1174" w:type="dxa"/>
          </w:tcPr>
          <w:p w14:paraId="251A4390" w14:textId="77777777" w:rsidR="005D6416" w:rsidRDefault="00000000">
            <w:pPr>
              <w:jc w:val="center"/>
              <w:rPr>
                <w:rFonts w:ascii="Arial" w:eastAsia="Arial" w:hAnsi="Arial" w:cs="Arial"/>
              </w:rPr>
            </w:pPr>
            <w:r>
              <w:rPr>
                <w:rFonts w:ascii="Arial" w:eastAsia="Arial" w:hAnsi="Arial" w:cs="Arial"/>
              </w:rPr>
              <w:t>+0.9</w:t>
            </w:r>
          </w:p>
        </w:tc>
        <w:tc>
          <w:tcPr>
            <w:tcW w:w="1062" w:type="dxa"/>
          </w:tcPr>
          <w:p w14:paraId="7B9EA54E" w14:textId="77777777" w:rsidR="005D6416" w:rsidRDefault="00000000">
            <w:pPr>
              <w:jc w:val="center"/>
              <w:rPr>
                <w:rFonts w:ascii="Arial" w:eastAsia="Arial" w:hAnsi="Arial" w:cs="Arial"/>
              </w:rPr>
            </w:pPr>
            <w:r>
              <w:rPr>
                <w:rFonts w:ascii="Arial" w:eastAsia="Arial" w:hAnsi="Arial" w:cs="Arial"/>
              </w:rPr>
              <w:t>6,974.1</w:t>
            </w:r>
          </w:p>
        </w:tc>
        <w:tc>
          <w:tcPr>
            <w:tcW w:w="1127" w:type="dxa"/>
          </w:tcPr>
          <w:p w14:paraId="103891CE" w14:textId="77777777" w:rsidR="005D6416" w:rsidRDefault="00000000">
            <w:pPr>
              <w:jc w:val="center"/>
              <w:rPr>
                <w:rFonts w:ascii="Arial" w:eastAsia="Arial" w:hAnsi="Arial" w:cs="Arial"/>
              </w:rPr>
            </w:pPr>
            <w:r>
              <w:rPr>
                <w:rFonts w:ascii="Arial" w:eastAsia="Arial" w:hAnsi="Arial" w:cs="Arial"/>
              </w:rPr>
              <w:t>6,974.9</w:t>
            </w:r>
          </w:p>
        </w:tc>
        <w:tc>
          <w:tcPr>
            <w:tcW w:w="1174" w:type="dxa"/>
          </w:tcPr>
          <w:p w14:paraId="653E5809" w14:textId="77777777" w:rsidR="005D6416" w:rsidRDefault="00000000">
            <w:pPr>
              <w:jc w:val="center"/>
              <w:rPr>
                <w:rFonts w:ascii="Arial" w:eastAsia="Arial" w:hAnsi="Arial" w:cs="Arial"/>
              </w:rPr>
            </w:pPr>
            <w:r>
              <w:rPr>
                <w:rFonts w:ascii="Arial" w:eastAsia="Arial" w:hAnsi="Arial" w:cs="Arial"/>
              </w:rPr>
              <w:t>+0.8</w:t>
            </w:r>
          </w:p>
        </w:tc>
      </w:tr>
      <w:tr w:rsidR="005D6416" w14:paraId="3F299D63" w14:textId="77777777">
        <w:trPr>
          <w:trHeight w:val="375"/>
        </w:trPr>
        <w:tc>
          <w:tcPr>
            <w:tcW w:w="1080" w:type="dxa"/>
          </w:tcPr>
          <w:p w14:paraId="3BE6D29B" w14:textId="77777777" w:rsidR="005D6416" w:rsidRDefault="00000000">
            <w:pPr>
              <w:jc w:val="center"/>
              <w:rPr>
                <w:rFonts w:ascii="Arial" w:eastAsia="Arial" w:hAnsi="Arial" w:cs="Arial"/>
                <w:b/>
              </w:rPr>
            </w:pPr>
            <w:r>
              <w:rPr>
                <w:rFonts w:ascii="Arial" w:eastAsia="Arial" w:hAnsi="Arial" w:cs="Arial"/>
                <w:b/>
              </w:rPr>
              <w:t>11</w:t>
            </w:r>
          </w:p>
        </w:tc>
        <w:tc>
          <w:tcPr>
            <w:tcW w:w="1062" w:type="dxa"/>
          </w:tcPr>
          <w:p w14:paraId="212A5B14" w14:textId="77777777" w:rsidR="005D6416" w:rsidRDefault="00000000">
            <w:pPr>
              <w:jc w:val="center"/>
              <w:rPr>
                <w:rFonts w:ascii="Arial" w:eastAsia="Arial" w:hAnsi="Arial" w:cs="Arial"/>
              </w:rPr>
            </w:pPr>
            <w:r>
              <w:rPr>
                <w:rFonts w:ascii="Arial" w:eastAsia="Arial" w:hAnsi="Arial" w:cs="Arial"/>
              </w:rPr>
              <w:t>6,534.9</w:t>
            </w:r>
          </w:p>
        </w:tc>
        <w:tc>
          <w:tcPr>
            <w:tcW w:w="1127" w:type="dxa"/>
          </w:tcPr>
          <w:p w14:paraId="70F4CEC7" w14:textId="77777777" w:rsidR="005D6416" w:rsidRDefault="00000000">
            <w:pPr>
              <w:jc w:val="center"/>
              <w:rPr>
                <w:rFonts w:ascii="Arial" w:eastAsia="Arial" w:hAnsi="Arial" w:cs="Arial"/>
              </w:rPr>
            </w:pPr>
            <w:r>
              <w:rPr>
                <w:rFonts w:ascii="Arial" w:eastAsia="Arial" w:hAnsi="Arial" w:cs="Arial"/>
              </w:rPr>
              <w:t>6,535.2</w:t>
            </w:r>
          </w:p>
        </w:tc>
        <w:tc>
          <w:tcPr>
            <w:tcW w:w="1174" w:type="dxa"/>
          </w:tcPr>
          <w:p w14:paraId="7AAD9130" w14:textId="77777777" w:rsidR="005D6416" w:rsidRDefault="00000000">
            <w:pPr>
              <w:jc w:val="center"/>
              <w:rPr>
                <w:rFonts w:ascii="Arial" w:eastAsia="Arial" w:hAnsi="Arial" w:cs="Arial"/>
              </w:rPr>
            </w:pPr>
            <w:r>
              <w:rPr>
                <w:rFonts w:ascii="Arial" w:eastAsia="Arial" w:hAnsi="Arial" w:cs="Arial"/>
              </w:rPr>
              <w:t>+0.3</w:t>
            </w:r>
          </w:p>
        </w:tc>
        <w:tc>
          <w:tcPr>
            <w:tcW w:w="1062" w:type="dxa"/>
          </w:tcPr>
          <w:p w14:paraId="6FA7EA07" w14:textId="77777777" w:rsidR="005D6416" w:rsidRDefault="00000000">
            <w:pPr>
              <w:jc w:val="center"/>
              <w:rPr>
                <w:rFonts w:ascii="Arial" w:eastAsia="Arial" w:hAnsi="Arial" w:cs="Arial"/>
              </w:rPr>
            </w:pPr>
            <w:r>
              <w:rPr>
                <w:rFonts w:ascii="Arial" w:eastAsia="Arial" w:hAnsi="Arial" w:cs="Arial"/>
              </w:rPr>
              <w:t>6,974.1</w:t>
            </w:r>
          </w:p>
        </w:tc>
        <w:tc>
          <w:tcPr>
            <w:tcW w:w="1127" w:type="dxa"/>
          </w:tcPr>
          <w:p w14:paraId="17C9F7AC" w14:textId="77777777" w:rsidR="005D6416" w:rsidRDefault="00000000">
            <w:pPr>
              <w:jc w:val="center"/>
              <w:rPr>
                <w:rFonts w:ascii="Arial" w:eastAsia="Arial" w:hAnsi="Arial" w:cs="Arial"/>
              </w:rPr>
            </w:pPr>
            <w:r>
              <w:rPr>
                <w:rFonts w:ascii="Arial" w:eastAsia="Arial" w:hAnsi="Arial" w:cs="Arial"/>
              </w:rPr>
              <w:t>6,975.0</w:t>
            </w:r>
          </w:p>
        </w:tc>
        <w:tc>
          <w:tcPr>
            <w:tcW w:w="1174" w:type="dxa"/>
          </w:tcPr>
          <w:p w14:paraId="3A2F2EF7" w14:textId="77777777" w:rsidR="005D6416" w:rsidRDefault="00000000">
            <w:pPr>
              <w:jc w:val="center"/>
              <w:rPr>
                <w:rFonts w:ascii="Arial" w:eastAsia="Arial" w:hAnsi="Arial" w:cs="Arial"/>
              </w:rPr>
            </w:pPr>
            <w:r>
              <w:rPr>
                <w:rFonts w:ascii="Arial" w:eastAsia="Arial" w:hAnsi="Arial" w:cs="Arial"/>
              </w:rPr>
              <w:t>+0.9</w:t>
            </w:r>
          </w:p>
        </w:tc>
      </w:tr>
      <w:tr w:rsidR="005D6416" w14:paraId="279B49C9" w14:textId="77777777">
        <w:trPr>
          <w:trHeight w:val="375"/>
        </w:trPr>
        <w:tc>
          <w:tcPr>
            <w:tcW w:w="1080" w:type="dxa"/>
          </w:tcPr>
          <w:p w14:paraId="3A87A8C5" w14:textId="77777777" w:rsidR="005D6416" w:rsidRDefault="00000000">
            <w:pPr>
              <w:jc w:val="center"/>
              <w:rPr>
                <w:rFonts w:ascii="Arial" w:eastAsia="Arial" w:hAnsi="Arial" w:cs="Arial"/>
                <w:b/>
              </w:rPr>
            </w:pPr>
            <w:r>
              <w:rPr>
                <w:rFonts w:ascii="Arial" w:eastAsia="Arial" w:hAnsi="Arial" w:cs="Arial"/>
                <w:b/>
              </w:rPr>
              <w:t>12</w:t>
            </w:r>
          </w:p>
        </w:tc>
        <w:tc>
          <w:tcPr>
            <w:tcW w:w="1062" w:type="dxa"/>
          </w:tcPr>
          <w:p w14:paraId="01626430" w14:textId="77777777" w:rsidR="005D6416" w:rsidRDefault="00000000">
            <w:pPr>
              <w:jc w:val="center"/>
              <w:rPr>
                <w:rFonts w:ascii="Arial" w:eastAsia="Arial" w:hAnsi="Arial" w:cs="Arial"/>
              </w:rPr>
            </w:pPr>
            <w:r>
              <w:rPr>
                <w:rFonts w:ascii="Arial" w:eastAsia="Arial" w:hAnsi="Arial" w:cs="Arial"/>
              </w:rPr>
              <w:t>16,259.1</w:t>
            </w:r>
          </w:p>
        </w:tc>
        <w:tc>
          <w:tcPr>
            <w:tcW w:w="1127" w:type="dxa"/>
          </w:tcPr>
          <w:p w14:paraId="36AA3804" w14:textId="77777777" w:rsidR="005D6416" w:rsidRDefault="00000000">
            <w:pPr>
              <w:jc w:val="center"/>
              <w:rPr>
                <w:rFonts w:ascii="Arial" w:eastAsia="Arial" w:hAnsi="Arial" w:cs="Arial"/>
              </w:rPr>
            </w:pPr>
            <w:r>
              <w:rPr>
                <w:rFonts w:ascii="Arial" w:eastAsia="Arial" w:hAnsi="Arial" w:cs="Arial"/>
              </w:rPr>
              <w:t>16,261.4</w:t>
            </w:r>
          </w:p>
        </w:tc>
        <w:tc>
          <w:tcPr>
            <w:tcW w:w="1174" w:type="dxa"/>
          </w:tcPr>
          <w:p w14:paraId="3B33BC3C" w14:textId="77777777" w:rsidR="005D6416" w:rsidRDefault="00000000">
            <w:pPr>
              <w:jc w:val="center"/>
              <w:rPr>
                <w:rFonts w:ascii="Arial" w:eastAsia="Arial" w:hAnsi="Arial" w:cs="Arial"/>
              </w:rPr>
            </w:pPr>
            <w:r>
              <w:rPr>
                <w:rFonts w:ascii="Arial" w:eastAsia="Arial" w:hAnsi="Arial" w:cs="Arial"/>
              </w:rPr>
              <w:t>+2.3</w:t>
            </w:r>
          </w:p>
        </w:tc>
        <w:tc>
          <w:tcPr>
            <w:tcW w:w="1062" w:type="dxa"/>
          </w:tcPr>
          <w:p w14:paraId="4AC91360" w14:textId="77777777" w:rsidR="005D6416" w:rsidRDefault="00000000">
            <w:pPr>
              <w:jc w:val="center"/>
              <w:rPr>
                <w:rFonts w:ascii="Arial" w:eastAsia="Arial" w:hAnsi="Arial" w:cs="Arial"/>
              </w:rPr>
            </w:pPr>
            <w:r>
              <w:rPr>
                <w:rFonts w:ascii="Arial" w:eastAsia="Arial" w:hAnsi="Arial" w:cs="Arial"/>
              </w:rPr>
              <w:t>16,698.3</w:t>
            </w:r>
          </w:p>
        </w:tc>
        <w:tc>
          <w:tcPr>
            <w:tcW w:w="1127" w:type="dxa"/>
          </w:tcPr>
          <w:p w14:paraId="1EF931F4" w14:textId="77777777" w:rsidR="005D6416" w:rsidRDefault="00000000">
            <w:pPr>
              <w:jc w:val="center"/>
              <w:rPr>
                <w:rFonts w:ascii="Arial" w:eastAsia="Arial" w:hAnsi="Arial" w:cs="Arial"/>
              </w:rPr>
            </w:pPr>
            <w:r>
              <w:rPr>
                <w:rFonts w:ascii="Arial" w:eastAsia="Arial" w:hAnsi="Arial" w:cs="Arial"/>
              </w:rPr>
              <w:t>16,701.0</w:t>
            </w:r>
          </w:p>
        </w:tc>
        <w:tc>
          <w:tcPr>
            <w:tcW w:w="1174" w:type="dxa"/>
          </w:tcPr>
          <w:p w14:paraId="58FE1C94" w14:textId="77777777" w:rsidR="005D6416" w:rsidRDefault="00000000">
            <w:pPr>
              <w:jc w:val="center"/>
              <w:rPr>
                <w:rFonts w:ascii="Arial" w:eastAsia="Arial" w:hAnsi="Arial" w:cs="Arial"/>
              </w:rPr>
            </w:pPr>
            <w:r>
              <w:rPr>
                <w:rFonts w:ascii="Arial" w:eastAsia="Arial" w:hAnsi="Arial" w:cs="Arial"/>
              </w:rPr>
              <w:t>+2.7</w:t>
            </w:r>
          </w:p>
        </w:tc>
      </w:tr>
      <w:tr w:rsidR="005D6416" w14:paraId="2ECA0544" w14:textId="77777777">
        <w:trPr>
          <w:trHeight w:val="375"/>
        </w:trPr>
        <w:tc>
          <w:tcPr>
            <w:tcW w:w="1080" w:type="dxa"/>
          </w:tcPr>
          <w:p w14:paraId="0B6A6CB4" w14:textId="77777777" w:rsidR="005D6416" w:rsidRDefault="00000000">
            <w:pPr>
              <w:jc w:val="center"/>
              <w:rPr>
                <w:rFonts w:ascii="Arial" w:eastAsia="Arial" w:hAnsi="Arial" w:cs="Arial"/>
                <w:b/>
              </w:rPr>
            </w:pPr>
            <w:r>
              <w:rPr>
                <w:rFonts w:ascii="Arial" w:eastAsia="Arial" w:hAnsi="Arial" w:cs="Arial"/>
                <w:b/>
              </w:rPr>
              <w:t>13</w:t>
            </w:r>
          </w:p>
        </w:tc>
        <w:tc>
          <w:tcPr>
            <w:tcW w:w="1062" w:type="dxa"/>
          </w:tcPr>
          <w:p w14:paraId="0CD8F036" w14:textId="77777777" w:rsidR="005D6416" w:rsidRDefault="00000000">
            <w:pPr>
              <w:jc w:val="center"/>
              <w:rPr>
                <w:rFonts w:ascii="Arial" w:eastAsia="Arial" w:hAnsi="Arial" w:cs="Arial"/>
              </w:rPr>
            </w:pPr>
            <w:r>
              <w:rPr>
                <w:rFonts w:ascii="Arial" w:eastAsia="Arial" w:hAnsi="Arial" w:cs="Arial"/>
              </w:rPr>
              <w:t>16,756.4</w:t>
            </w:r>
          </w:p>
        </w:tc>
        <w:tc>
          <w:tcPr>
            <w:tcW w:w="1127" w:type="dxa"/>
          </w:tcPr>
          <w:p w14:paraId="798411A5" w14:textId="77777777" w:rsidR="005D6416" w:rsidRDefault="00000000">
            <w:pPr>
              <w:jc w:val="center"/>
              <w:rPr>
                <w:rFonts w:ascii="Arial" w:eastAsia="Arial" w:hAnsi="Arial" w:cs="Arial"/>
              </w:rPr>
            </w:pPr>
            <w:r>
              <w:rPr>
                <w:rFonts w:ascii="Arial" w:eastAsia="Arial" w:hAnsi="Arial" w:cs="Arial"/>
              </w:rPr>
              <w:t>16,759.7</w:t>
            </w:r>
          </w:p>
        </w:tc>
        <w:tc>
          <w:tcPr>
            <w:tcW w:w="1174" w:type="dxa"/>
          </w:tcPr>
          <w:p w14:paraId="5AA5D276" w14:textId="77777777" w:rsidR="005D6416" w:rsidRDefault="00000000">
            <w:pPr>
              <w:jc w:val="center"/>
              <w:rPr>
                <w:rFonts w:ascii="Arial" w:eastAsia="Arial" w:hAnsi="Arial" w:cs="Arial"/>
              </w:rPr>
            </w:pPr>
            <w:r>
              <w:rPr>
                <w:rFonts w:ascii="Arial" w:eastAsia="Arial" w:hAnsi="Arial" w:cs="Arial"/>
              </w:rPr>
              <w:t>+3.3</w:t>
            </w:r>
          </w:p>
        </w:tc>
        <w:tc>
          <w:tcPr>
            <w:tcW w:w="1062" w:type="dxa"/>
          </w:tcPr>
          <w:p w14:paraId="2687EBE2" w14:textId="77777777" w:rsidR="005D6416" w:rsidRDefault="00000000">
            <w:pPr>
              <w:jc w:val="center"/>
              <w:rPr>
                <w:rFonts w:ascii="Arial" w:eastAsia="Arial" w:hAnsi="Arial" w:cs="Arial"/>
              </w:rPr>
            </w:pPr>
            <w:r>
              <w:rPr>
                <w:rFonts w:ascii="Arial" w:eastAsia="Arial" w:hAnsi="Arial" w:cs="Arial"/>
              </w:rPr>
              <w:t>17,195.6</w:t>
            </w:r>
          </w:p>
        </w:tc>
        <w:tc>
          <w:tcPr>
            <w:tcW w:w="1127" w:type="dxa"/>
          </w:tcPr>
          <w:p w14:paraId="47710FF9" w14:textId="77777777" w:rsidR="005D6416" w:rsidRDefault="00000000">
            <w:pPr>
              <w:jc w:val="center"/>
              <w:rPr>
                <w:rFonts w:ascii="Arial" w:eastAsia="Arial" w:hAnsi="Arial" w:cs="Arial"/>
              </w:rPr>
            </w:pPr>
            <w:r>
              <w:rPr>
                <w:rFonts w:ascii="Arial" w:eastAsia="Arial" w:hAnsi="Arial" w:cs="Arial"/>
              </w:rPr>
              <w:t>17,198.7</w:t>
            </w:r>
          </w:p>
        </w:tc>
        <w:tc>
          <w:tcPr>
            <w:tcW w:w="1174" w:type="dxa"/>
          </w:tcPr>
          <w:p w14:paraId="577E9940" w14:textId="77777777" w:rsidR="005D6416" w:rsidRDefault="00000000">
            <w:pPr>
              <w:jc w:val="center"/>
              <w:rPr>
                <w:rFonts w:ascii="Arial" w:eastAsia="Arial" w:hAnsi="Arial" w:cs="Arial"/>
              </w:rPr>
            </w:pPr>
            <w:r>
              <w:rPr>
                <w:rFonts w:ascii="Arial" w:eastAsia="Arial" w:hAnsi="Arial" w:cs="Arial"/>
              </w:rPr>
              <w:t>+3.1</w:t>
            </w:r>
          </w:p>
        </w:tc>
      </w:tr>
      <w:tr w:rsidR="005D6416" w14:paraId="31DDF87C" w14:textId="77777777">
        <w:trPr>
          <w:trHeight w:val="375"/>
        </w:trPr>
        <w:tc>
          <w:tcPr>
            <w:tcW w:w="1080" w:type="dxa"/>
          </w:tcPr>
          <w:p w14:paraId="1738D374" w14:textId="77777777" w:rsidR="005D6416" w:rsidRDefault="00000000">
            <w:pPr>
              <w:jc w:val="center"/>
              <w:rPr>
                <w:rFonts w:ascii="Arial" w:eastAsia="Arial" w:hAnsi="Arial" w:cs="Arial"/>
                <w:b/>
              </w:rPr>
            </w:pPr>
            <w:r>
              <w:rPr>
                <w:rFonts w:ascii="Arial" w:eastAsia="Arial" w:hAnsi="Arial" w:cs="Arial"/>
                <w:b/>
              </w:rPr>
              <w:t>14</w:t>
            </w:r>
          </w:p>
        </w:tc>
        <w:tc>
          <w:tcPr>
            <w:tcW w:w="1062" w:type="dxa"/>
          </w:tcPr>
          <w:p w14:paraId="7A14C322" w14:textId="77777777" w:rsidR="005D6416" w:rsidRDefault="00000000">
            <w:pPr>
              <w:jc w:val="center"/>
              <w:rPr>
                <w:rFonts w:ascii="Arial" w:eastAsia="Arial" w:hAnsi="Arial" w:cs="Arial"/>
              </w:rPr>
            </w:pPr>
            <w:r>
              <w:rPr>
                <w:rFonts w:ascii="Arial" w:eastAsia="Arial" w:hAnsi="Arial" w:cs="Arial"/>
              </w:rPr>
              <w:t>16,411.2</w:t>
            </w:r>
          </w:p>
        </w:tc>
        <w:tc>
          <w:tcPr>
            <w:tcW w:w="1127" w:type="dxa"/>
          </w:tcPr>
          <w:p w14:paraId="098EDFD3" w14:textId="77777777" w:rsidR="005D6416" w:rsidRDefault="00000000">
            <w:pPr>
              <w:jc w:val="center"/>
              <w:rPr>
                <w:rFonts w:ascii="Arial" w:eastAsia="Arial" w:hAnsi="Arial" w:cs="Arial"/>
              </w:rPr>
            </w:pPr>
            <w:r>
              <w:rPr>
                <w:rFonts w:ascii="Arial" w:eastAsia="Arial" w:hAnsi="Arial" w:cs="Arial"/>
              </w:rPr>
              <w:t>16,414.3</w:t>
            </w:r>
          </w:p>
        </w:tc>
        <w:tc>
          <w:tcPr>
            <w:tcW w:w="1174" w:type="dxa"/>
          </w:tcPr>
          <w:p w14:paraId="492D477E" w14:textId="77777777" w:rsidR="005D6416" w:rsidRDefault="00000000">
            <w:pPr>
              <w:jc w:val="center"/>
              <w:rPr>
                <w:rFonts w:ascii="Arial" w:eastAsia="Arial" w:hAnsi="Arial" w:cs="Arial"/>
              </w:rPr>
            </w:pPr>
            <w:r>
              <w:rPr>
                <w:rFonts w:ascii="Arial" w:eastAsia="Arial" w:hAnsi="Arial" w:cs="Arial"/>
              </w:rPr>
              <w:t>+3.1</w:t>
            </w:r>
          </w:p>
        </w:tc>
        <w:tc>
          <w:tcPr>
            <w:tcW w:w="1062" w:type="dxa"/>
          </w:tcPr>
          <w:p w14:paraId="691C7C32" w14:textId="77777777" w:rsidR="005D6416" w:rsidRDefault="00000000">
            <w:pPr>
              <w:jc w:val="center"/>
              <w:rPr>
                <w:rFonts w:ascii="Arial" w:eastAsia="Arial" w:hAnsi="Arial" w:cs="Arial"/>
              </w:rPr>
            </w:pPr>
            <w:r>
              <w:rPr>
                <w:rFonts w:ascii="Arial" w:eastAsia="Arial" w:hAnsi="Arial" w:cs="Arial"/>
              </w:rPr>
              <w:t>16,850.4</w:t>
            </w:r>
          </w:p>
        </w:tc>
        <w:tc>
          <w:tcPr>
            <w:tcW w:w="1127" w:type="dxa"/>
          </w:tcPr>
          <w:p w14:paraId="04D578B0" w14:textId="77777777" w:rsidR="005D6416" w:rsidRDefault="00000000">
            <w:pPr>
              <w:jc w:val="center"/>
              <w:rPr>
                <w:rFonts w:ascii="Arial" w:eastAsia="Arial" w:hAnsi="Arial" w:cs="Arial"/>
              </w:rPr>
            </w:pPr>
            <w:r>
              <w:rPr>
                <w:rFonts w:ascii="Arial" w:eastAsia="Arial" w:hAnsi="Arial" w:cs="Arial"/>
              </w:rPr>
              <w:t>16,853.1</w:t>
            </w:r>
          </w:p>
        </w:tc>
        <w:tc>
          <w:tcPr>
            <w:tcW w:w="1174" w:type="dxa"/>
          </w:tcPr>
          <w:p w14:paraId="0C83A858" w14:textId="77777777" w:rsidR="005D6416" w:rsidRDefault="00000000">
            <w:pPr>
              <w:jc w:val="center"/>
              <w:rPr>
                <w:rFonts w:ascii="Arial" w:eastAsia="Arial" w:hAnsi="Arial" w:cs="Arial"/>
              </w:rPr>
            </w:pPr>
            <w:r>
              <w:rPr>
                <w:rFonts w:ascii="Arial" w:eastAsia="Arial" w:hAnsi="Arial" w:cs="Arial"/>
              </w:rPr>
              <w:t>+2.7</w:t>
            </w:r>
          </w:p>
        </w:tc>
      </w:tr>
      <w:tr w:rsidR="005D6416" w14:paraId="410A37F1" w14:textId="77777777">
        <w:trPr>
          <w:trHeight w:val="375"/>
        </w:trPr>
        <w:tc>
          <w:tcPr>
            <w:tcW w:w="1080" w:type="dxa"/>
          </w:tcPr>
          <w:p w14:paraId="2B926F96" w14:textId="77777777" w:rsidR="005D6416" w:rsidRDefault="00000000">
            <w:pPr>
              <w:jc w:val="center"/>
              <w:rPr>
                <w:rFonts w:ascii="Arial" w:eastAsia="Arial" w:hAnsi="Arial" w:cs="Arial"/>
                <w:b/>
              </w:rPr>
            </w:pPr>
            <w:r>
              <w:rPr>
                <w:rFonts w:ascii="Arial" w:eastAsia="Arial" w:hAnsi="Arial" w:cs="Arial"/>
                <w:b/>
              </w:rPr>
              <w:t>15</w:t>
            </w:r>
          </w:p>
        </w:tc>
        <w:tc>
          <w:tcPr>
            <w:tcW w:w="1062" w:type="dxa"/>
          </w:tcPr>
          <w:p w14:paraId="2BCF8C5C" w14:textId="77777777" w:rsidR="005D6416" w:rsidRDefault="00000000">
            <w:pPr>
              <w:jc w:val="center"/>
              <w:rPr>
                <w:rFonts w:ascii="Arial" w:eastAsia="Arial" w:hAnsi="Arial" w:cs="Arial"/>
              </w:rPr>
            </w:pPr>
            <w:r>
              <w:rPr>
                <w:rFonts w:ascii="Arial" w:eastAsia="Arial" w:hAnsi="Arial" w:cs="Arial"/>
              </w:rPr>
              <w:t>16,287.1</w:t>
            </w:r>
          </w:p>
        </w:tc>
        <w:tc>
          <w:tcPr>
            <w:tcW w:w="1127" w:type="dxa"/>
          </w:tcPr>
          <w:p w14:paraId="5448681B" w14:textId="77777777" w:rsidR="005D6416" w:rsidRDefault="00000000">
            <w:pPr>
              <w:jc w:val="center"/>
              <w:rPr>
                <w:rFonts w:ascii="Arial" w:eastAsia="Arial" w:hAnsi="Arial" w:cs="Arial"/>
              </w:rPr>
            </w:pPr>
            <w:r>
              <w:rPr>
                <w:rFonts w:ascii="Arial" w:eastAsia="Arial" w:hAnsi="Arial" w:cs="Arial"/>
              </w:rPr>
              <w:t>16,289.5</w:t>
            </w:r>
          </w:p>
        </w:tc>
        <w:tc>
          <w:tcPr>
            <w:tcW w:w="1174" w:type="dxa"/>
          </w:tcPr>
          <w:p w14:paraId="78CEC6F8" w14:textId="77777777" w:rsidR="005D6416" w:rsidRDefault="00000000">
            <w:pPr>
              <w:jc w:val="center"/>
              <w:rPr>
                <w:rFonts w:ascii="Arial" w:eastAsia="Arial" w:hAnsi="Arial" w:cs="Arial"/>
              </w:rPr>
            </w:pPr>
            <w:r>
              <w:rPr>
                <w:rFonts w:ascii="Arial" w:eastAsia="Arial" w:hAnsi="Arial" w:cs="Arial"/>
              </w:rPr>
              <w:t>+2.4</w:t>
            </w:r>
          </w:p>
        </w:tc>
        <w:tc>
          <w:tcPr>
            <w:tcW w:w="1062" w:type="dxa"/>
          </w:tcPr>
          <w:p w14:paraId="2FB41F44" w14:textId="77777777" w:rsidR="005D6416" w:rsidRDefault="00000000">
            <w:pPr>
              <w:jc w:val="center"/>
              <w:rPr>
                <w:rFonts w:ascii="Arial" w:eastAsia="Arial" w:hAnsi="Arial" w:cs="Arial"/>
              </w:rPr>
            </w:pPr>
            <w:r>
              <w:rPr>
                <w:rFonts w:ascii="Arial" w:eastAsia="Arial" w:hAnsi="Arial" w:cs="Arial"/>
              </w:rPr>
              <w:t>16,726.3</w:t>
            </w:r>
          </w:p>
        </w:tc>
        <w:tc>
          <w:tcPr>
            <w:tcW w:w="1127" w:type="dxa"/>
          </w:tcPr>
          <w:p w14:paraId="2C204141" w14:textId="77777777" w:rsidR="005D6416" w:rsidRDefault="00000000">
            <w:pPr>
              <w:jc w:val="center"/>
              <w:rPr>
                <w:rFonts w:ascii="Arial" w:eastAsia="Arial" w:hAnsi="Arial" w:cs="Arial"/>
              </w:rPr>
            </w:pPr>
            <w:r>
              <w:rPr>
                <w:rFonts w:ascii="Arial" w:eastAsia="Arial" w:hAnsi="Arial" w:cs="Arial"/>
              </w:rPr>
              <w:t>16,728.7</w:t>
            </w:r>
          </w:p>
        </w:tc>
        <w:tc>
          <w:tcPr>
            <w:tcW w:w="1174" w:type="dxa"/>
          </w:tcPr>
          <w:p w14:paraId="6C743460" w14:textId="77777777" w:rsidR="005D6416" w:rsidRDefault="00000000">
            <w:pPr>
              <w:jc w:val="center"/>
              <w:rPr>
                <w:rFonts w:ascii="Arial" w:eastAsia="Arial" w:hAnsi="Arial" w:cs="Arial"/>
              </w:rPr>
            </w:pPr>
            <w:r>
              <w:rPr>
                <w:rFonts w:ascii="Arial" w:eastAsia="Arial" w:hAnsi="Arial" w:cs="Arial"/>
              </w:rPr>
              <w:t>+2.4</w:t>
            </w:r>
          </w:p>
        </w:tc>
      </w:tr>
      <w:tr w:rsidR="005D6416" w14:paraId="2A0FBC10" w14:textId="77777777">
        <w:trPr>
          <w:trHeight w:val="375"/>
        </w:trPr>
        <w:tc>
          <w:tcPr>
            <w:tcW w:w="1080" w:type="dxa"/>
          </w:tcPr>
          <w:p w14:paraId="4010F623" w14:textId="77777777" w:rsidR="005D6416" w:rsidRDefault="00000000">
            <w:pPr>
              <w:jc w:val="center"/>
              <w:rPr>
                <w:rFonts w:ascii="Arial" w:eastAsia="Arial" w:hAnsi="Arial" w:cs="Arial"/>
                <w:b/>
              </w:rPr>
            </w:pPr>
            <w:r>
              <w:rPr>
                <w:rFonts w:ascii="Arial" w:eastAsia="Arial" w:hAnsi="Arial" w:cs="Arial"/>
                <w:b/>
              </w:rPr>
              <w:t>16</w:t>
            </w:r>
          </w:p>
        </w:tc>
        <w:tc>
          <w:tcPr>
            <w:tcW w:w="1062" w:type="dxa"/>
          </w:tcPr>
          <w:p w14:paraId="65BF7188" w14:textId="77777777" w:rsidR="005D6416" w:rsidRDefault="00000000">
            <w:pPr>
              <w:jc w:val="center"/>
              <w:rPr>
                <w:rFonts w:ascii="Arial" w:eastAsia="Arial" w:hAnsi="Arial" w:cs="Arial"/>
              </w:rPr>
            </w:pPr>
            <w:r>
              <w:rPr>
                <w:rFonts w:ascii="Arial" w:eastAsia="Arial" w:hAnsi="Arial" w:cs="Arial"/>
              </w:rPr>
              <w:t>16,439.2</w:t>
            </w:r>
          </w:p>
        </w:tc>
        <w:tc>
          <w:tcPr>
            <w:tcW w:w="1127" w:type="dxa"/>
          </w:tcPr>
          <w:p w14:paraId="7C735FEB" w14:textId="77777777" w:rsidR="005D6416" w:rsidRDefault="00000000">
            <w:pPr>
              <w:jc w:val="center"/>
              <w:rPr>
                <w:rFonts w:ascii="Arial" w:eastAsia="Arial" w:hAnsi="Arial" w:cs="Arial"/>
              </w:rPr>
            </w:pPr>
            <w:r>
              <w:rPr>
                <w:rFonts w:ascii="Arial" w:eastAsia="Arial" w:hAnsi="Arial" w:cs="Arial"/>
              </w:rPr>
              <w:t>16,441.5</w:t>
            </w:r>
          </w:p>
        </w:tc>
        <w:tc>
          <w:tcPr>
            <w:tcW w:w="1174" w:type="dxa"/>
          </w:tcPr>
          <w:p w14:paraId="7133C1B0" w14:textId="77777777" w:rsidR="005D6416" w:rsidRDefault="00000000">
            <w:pPr>
              <w:jc w:val="center"/>
              <w:rPr>
                <w:rFonts w:ascii="Arial" w:eastAsia="Arial" w:hAnsi="Arial" w:cs="Arial"/>
              </w:rPr>
            </w:pPr>
            <w:r>
              <w:rPr>
                <w:rFonts w:ascii="Arial" w:eastAsia="Arial" w:hAnsi="Arial" w:cs="Arial"/>
              </w:rPr>
              <w:t>+2.3</w:t>
            </w:r>
          </w:p>
        </w:tc>
        <w:tc>
          <w:tcPr>
            <w:tcW w:w="1062" w:type="dxa"/>
          </w:tcPr>
          <w:p w14:paraId="699A7EF0" w14:textId="77777777" w:rsidR="005D6416" w:rsidRDefault="00000000">
            <w:pPr>
              <w:jc w:val="center"/>
              <w:rPr>
                <w:rFonts w:ascii="Arial" w:eastAsia="Arial" w:hAnsi="Arial" w:cs="Arial"/>
              </w:rPr>
            </w:pPr>
            <w:r>
              <w:rPr>
                <w:rFonts w:ascii="Arial" w:eastAsia="Arial" w:hAnsi="Arial" w:cs="Arial"/>
              </w:rPr>
              <w:t>16,878.4</w:t>
            </w:r>
          </w:p>
        </w:tc>
        <w:tc>
          <w:tcPr>
            <w:tcW w:w="1127" w:type="dxa"/>
          </w:tcPr>
          <w:p w14:paraId="67049CB8" w14:textId="77777777" w:rsidR="005D6416" w:rsidRDefault="00000000">
            <w:pPr>
              <w:jc w:val="center"/>
              <w:rPr>
                <w:rFonts w:ascii="Arial" w:eastAsia="Arial" w:hAnsi="Arial" w:cs="Arial"/>
              </w:rPr>
            </w:pPr>
            <w:r>
              <w:rPr>
                <w:rFonts w:ascii="Arial" w:eastAsia="Arial" w:hAnsi="Arial" w:cs="Arial"/>
              </w:rPr>
              <w:t>16,881.3</w:t>
            </w:r>
          </w:p>
        </w:tc>
        <w:tc>
          <w:tcPr>
            <w:tcW w:w="1174" w:type="dxa"/>
          </w:tcPr>
          <w:p w14:paraId="36FD2F63" w14:textId="77777777" w:rsidR="005D6416" w:rsidRDefault="00000000">
            <w:pPr>
              <w:jc w:val="center"/>
              <w:rPr>
                <w:rFonts w:ascii="Arial" w:eastAsia="Arial" w:hAnsi="Arial" w:cs="Arial"/>
              </w:rPr>
            </w:pPr>
            <w:r>
              <w:rPr>
                <w:rFonts w:ascii="Arial" w:eastAsia="Arial" w:hAnsi="Arial" w:cs="Arial"/>
              </w:rPr>
              <w:t>+2.9</w:t>
            </w:r>
          </w:p>
        </w:tc>
      </w:tr>
      <w:tr w:rsidR="005D6416" w14:paraId="49474E2D" w14:textId="77777777">
        <w:trPr>
          <w:trHeight w:val="375"/>
        </w:trPr>
        <w:tc>
          <w:tcPr>
            <w:tcW w:w="1080" w:type="dxa"/>
          </w:tcPr>
          <w:p w14:paraId="38AE7626" w14:textId="77777777" w:rsidR="005D6416" w:rsidRDefault="00000000">
            <w:pPr>
              <w:jc w:val="center"/>
              <w:rPr>
                <w:rFonts w:ascii="Arial" w:eastAsia="Arial" w:hAnsi="Arial" w:cs="Arial"/>
                <w:b/>
              </w:rPr>
            </w:pPr>
            <w:r>
              <w:rPr>
                <w:rFonts w:ascii="Arial" w:eastAsia="Arial" w:hAnsi="Arial" w:cs="Arial"/>
                <w:b/>
              </w:rPr>
              <w:t>17</w:t>
            </w:r>
          </w:p>
        </w:tc>
        <w:tc>
          <w:tcPr>
            <w:tcW w:w="1062" w:type="dxa"/>
          </w:tcPr>
          <w:p w14:paraId="17F75C76" w14:textId="77777777" w:rsidR="005D6416" w:rsidRDefault="00000000">
            <w:pPr>
              <w:jc w:val="center"/>
              <w:rPr>
                <w:rFonts w:ascii="Arial" w:eastAsia="Arial" w:hAnsi="Arial" w:cs="Arial"/>
              </w:rPr>
            </w:pPr>
            <w:r>
              <w:rPr>
                <w:rFonts w:ascii="Arial" w:eastAsia="Arial" w:hAnsi="Arial" w:cs="Arial"/>
              </w:rPr>
              <w:t>16,373.2</w:t>
            </w:r>
          </w:p>
        </w:tc>
        <w:tc>
          <w:tcPr>
            <w:tcW w:w="1127" w:type="dxa"/>
          </w:tcPr>
          <w:p w14:paraId="07A2C761" w14:textId="77777777" w:rsidR="005D6416" w:rsidRDefault="00000000">
            <w:pPr>
              <w:jc w:val="center"/>
              <w:rPr>
                <w:rFonts w:ascii="Arial" w:eastAsia="Arial" w:hAnsi="Arial" w:cs="Arial"/>
              </w:rPr>
            </w:pPr>
            <w:r>
              <w:rPr>
                <w:rFonts w:ascii="Arial" w:eastAsia="Arial" w:hAnsi="Arial" w:cs="Arial"/>
              </w:rPr>
              <w:t>16,375.2</w:t>
            </w:r>
          </w:p>
        </w:tc>
        <w:tc>
          <w:tcPr>
            <w:tcW w:w="1174" w:type="dxa"/>
          </w:tcPr>
          <w:p w14:paraId="0AC783AC" w14:textId="77777777" w:rsidR="005D6416" w:rsidRDefault="00000000">
            <w:pPr>
              <w:jc w:val="center"/>
              <w:rPr>
                <w:rFonts w:ascii="Arial" w:eastAsia="Arial" w:hAnsi="Arial" w:cs="Arial"/>
              </w:rPr>
            </w:pPr>
            <w:r>
              <w:rPr>
                <w:rFonts w:ascii="Arial" w:eastAsia="Arial" w:hAnsi="Arial" w:cs="Arial"/>
              </w:rPr>
              <w:t>+2.0</w:t>
            </w:r>
          </w:p>
        </w:tc>
        <w:tc>
          <w:tcPr>
            <w:tcW w:w="1062" w:type="dxa"/>
          </w:tcPr>
          <w:p w14:paraId="23131023" w14:textId="77777777" w:rsidR="005D6416" w:rsidRDefault="00000000">
            <w:pPr>
              <w:jc w:val="center"/>
              <w:rPr>
                <w:rFonts w:ascii="Arial" w:eastAsia="Arial" w:hAnsi="Arial" w:cs="Arial"/>
              </w:rPr>
            </w:pPr>
            <w:r>
              <w:rPr>
                <w:rFonts w:ascii="Arial" w:eastAsia="Arial" w:hAnsi="Arial" w:cs="Arial"/>
              </w:rPr>
              <w:t>16,812.4</w:t>
            </w:r>
          </w:p>
        </w:tc>
        <w:tc>
          <w:tcPr>
            <w:tcW w:w="1127" w:type="dxa"/>
          </w:tcPr>
          <w:p w14:paraId="2D5EE077" w14:textId="77777777" w:rsidR="005D6416" w:rsidRDefault="00000000">
            <w:pPr>
              <w:jc w:val="center"/>
              <w:rPr>
                <w:rFonts w:ascii="Arial" w:eastAsia="Arial" w:hAnsi="Arial" w:cs="Arial"/>
              </w:rPr>
            </w:pPr>
            <w:r>
              <w:rPr>
                <w:rFonts w:ascii="Arial" w:eastAsia="Arial" w:hAnsi="Arial" w:cs="Arial"/>
              </w:rPr>
              <w:t>16,814.9</w:t>
            </w:r>
          </w:p>
        </w:tc>
        <w:tc>
          <w:tcPr>
            <w:tcW w:w="1174" w:type="dxa"/>
          </w:tcPr>
          <w:p w14:paraId="2BD5EF3A" w14:textId="77777777" w:rsidR="005D6416" w:rsidRDefault="00000000">
            <w:pPr>
              <w:jc w:val="center"/>
              <w:rPr>
                <w:rFonts w:ascii="Arial" w:eastAsia="Arial" w:hAnsi="Arial" w:cs="Arial"/>
              </w:rPr>
            </w:pPr>
            <w:r>
              <w:rPr>
                <w:rFonts w:ascii="Arial" w:eastAsia="Arial" w:hAnsi="Arial" w:cs="Arial"/>
              </w:rPr>
              <w:t>+2.5</w:t>
            </w:r>
          </w:p>
        </w:tc>
      </w:tr>
      <w:tr w:rsidR="005D6416" w14:paraId="1BF5EA6B" w14:textId="77777777">
        <w:trPr>
          <w:trHeight w:val="375"/>
        </w:trPr>
        <w:tc>
          <w:tcPr>
            <w:tcW w:w="1080" w:type="dxa"/>
          </w:tcPr>
          <w:p w14:paraId="4F8EE079" w14:textId="77777777" w:rsidR="005D6416" w:rsidRDefault="00000000">
            <w:pPr>
              <w:jc w:val="center"/>
              <w:rPr>
                <w:rFonts w:ascii="Arial" w:eastAsia="Arial" w:hAnsi="Arial" w:cs="Arial"/>
                <w:b/>
              </w:rPr>
            </w:pPr>
            <w:r>
              <w:rPr>
                <w:rFonts w:ascii="Arial" w:eastAsia="Arial" w:hAnsi="Arial" w:cs="Arial"/>
                <w:b/>
              </w:rPr>
              <w:t>18</w:t>
            </w:r>
          </w:p>
        </w:tc>
        <w:tc>
          <w:tcPr>
            <w:tcW w:w="1062" w:type="dxa"/>
          </w:tcPr>
          <w:p w14:paraId="374670C7" w14:textId="77777777" w:rsidR="005D6416" w:rsidRDefault="00000000">
            <w:pPr>
              <w:jc w:val="center"/>
              <w:rPr>
                <w:rFonts w:ascii="Arial" w:eastAsia="Arial" w:hAnsi="Arial" w:cs="Arial"/>
              </w:rPr>
            </w:pPr>
            <w:r>
              <w:rPr>
                <w:rFonts w:ascii="Arial" w:eastAsia="Arial" w:hAnsi="Arial" w:cs="Arial"/>
              </w:rPr>
              <w:t>16,525.3</w:t>
            </w:r>
          </w:p>
        </w:tc>
        <w:tc>
          <w:tcPr>
            <w:tcW w:w="1127" w:type="dxa"/>
          </w:tcPr>
          <w:p w14:paraId="24614E92" w14:textId="77777777" w:rsidR="005D6416" w:rsidRDefault="00000000">
            <w:pPr>
              <w:jc w:val="center"/>
              <w:rPr>
                <w:rFonts w:ascii="Arial" w:eastAsia="Arial" w:hAnsi="Arial" w:cs="Arial"/>
              </w:rPr>
            </w:pPr>
            <w:r>
              <w:rPr>
                <w:rFonts w:ascii="Arial" w:eastAsia="Arial" w:hAnsi="Arial" w:cs="Arial"/>
              </w:rPr>
              <w:t>16,528.3</w:t>
            </w:r>
          </w:p>
        </w:tc>
        <w:tc>
          <w:tcPr>
            <w:tcW w:w="1174" w:type="dxa"/>
          </w:tcPr>
          <w:p w14:paraId="44100D6E" w14:textId="77777777" w:rsidR="005D6416" w:rsidRDefault="00000000">
            <w:pPr>
              <w:jc w:val="center"/>
              <w:rPr>
                <w:rFonts w:ascii="Arial" w:eastAsia="Arial" w:hAnsi="Arial" w:cs="Arial"/>
              </w:rPr>
            </w:pPr>
            <w:r>
              <w:rPr>
                <w:rFonts w:ascii="Arial" w:eastAsia="Arial" w:hAnsi="Arial" w:cs="Arial"/>
              </w:rPr>
              <w:t>+3.0</w:t>
            </w:r>
          </w:p>
        </w:tc>
        <w:tc>
          <w:tcPr>
            <w:tcW w:w="1062" w:type="dxa"/>
          </w:tcPr>
          <w:p w14:paraId="36E01F5C" w14:textId="77777777" w:rsidR="005D6416" w:rsidRDefault="00000000">
            <w:pPr>
              <w:jc w:val="center"/>
              <w:rPr>
                <w:rFonts w:ascii="Arial" w:eastAsia="Arial" w:hAnsi="Arial" w:cs="Arial"/>
              </w:rPr>
            </w:pPr>
            <w:r>
              <w:rPr>
                <w:rFonts w:ascii="Arial" w:eastAsia="Arial" w:hAnsi="Arial" w:cs="Arial"/>
              </w:rPr>
              <w:t>16,964.5</w:t>
            </w:r>
          </w:p>
        </w:tc>
        <w:tc>
          <w:tcPr>
            <w:tcW w:w="1127" w:type="dxa"/>
          </w:tcPr>
          <w:p w14:paraId="4F1FE390" w14:textId="77777777" w:rsidR="005D6416" w:rsidRDefault="00000000">
            <w:pPr>
              <w:jc w:val="center"/>
              <w:rPr>
                <w:rFonts w:ascii="Arial" w:eastAsia="Arial" w:hAnsi="Arial" w:cs="Arial"/>
              </w:rPr>
            </w:pPr>
            <w:r>
              <w:rPr>
                <w:rFonts w:ascii="Arial" w:eastAsia="Arial" w:hAnsi="Arial" w:cs="Arial"/>
              </w:rPr>
              <w:t>16,966.8</w:t>
            </w:r>
          </w:p>
        </w:tc>
        <w:tc>
          <w:tcPr>
            <w:tcW w:w="1174" w:type="dxa"/>
          </w:tcPr>
          <w:p w14:paraId="1569EEAC" w14:textId="77777777" w:rsidR="005D6416" w:rsidRDefault="00000000">
            <w:pPr>
              <w:jc w:val="center"/>
              <w:rPr>
                <w:rFonts w:ascii="Arial" w:eastAsia="Arial" w:hAnsi="Arial" w:cs="Arial"/>
              </w:rPr>
            </w:pPr>
            <w:r>
              <w:rPr>
                <w:rFonts w:ascii="Arial" w:eastAsia="Arial" w:hAnsi="Arial" w:cs="Arial"/>
              </w:rPr>
              <w:t>+2.3</w:t>
            </w:r>
          </w:p>
        </w:tc>
      </w:tr>
      <w:tr w:rsidR="005D6416" w14:paraId="31DCB0F8" w14:textId="77777777">
        <w:trPr>
          <w:trHeight w:val="375"/>
        </w:trPr>
        <w:tc>
          <w:tcPr>
            <w:tcW w:w="1080" w:type="dxa"/>
          </w:tcPr>
          <w:p w14:paraId="442ECB9C" w14:textId="77777777" w:rsidR="005D6416" w:rsidRDefault="00000000">
            <w:pPr>
              <w:jc w:val="center"/>
              <w:rPr>
                <w:rFonts w:ascii="Arial" w:eastAsia="Arial" w:hAnsi="Arial" w:cs="Arial"/>
                <w:b/>
              </w:rPr>
            </w:pPr>
            <w:r>
              <w:rPr>
                <w:rFonts w:ascii="Arial" w:eastAsia="Arial" w:hAnsi="Arial" w:cs="Arial"/>
                <w:b/>
              </w:rPr>
              <w:t>19</w:t>
            </w:r>
          </w:p>
        </w:tc>
        <w:tc>
          <w:tcPr>
            <w:tcW w:w="1062" w:type="dxa"/>
          </w:tcPr>
          <w:p w14:paraId="5245F71D" w14:textId="77777777" w:rsidR="005D6416" w:rsidRDefault="00000000">
            <w:pPr>
              <w:jc w:val="center"/>
              <w:rPr>
                <w:rFonts w:ascii="Arial" w:eastAsia="Arial" w:hAnsi="Arial" w:cs="Arial"/>
              </w:rPr>
            </w:pPr>
            <w:r>
              <w:rPr>
                <w:rFonts w:ascii="Arial" w:eastAsia="Arial" w:hAnsi="Arial" w:cs="Arial"/>
              </w:rPr>
              <w:t>15,986.5</w:t>
            </w:r>
          </w:p>
        </w:tc>
        <w:tc>
          <w:tcPr>
            <w:tcW w:w="1127" w:type="dxa"/>
          </w:tcPr>
          <w:p w14:paraId="6125EC66" w14:textId="77777777" w:rsidR="005D6416" w:rsidRDefault="00000000">
            <w:pPr>
              <w:jc w:val="center"/>
              <w:rPr>
                <w:rFonts w:ascii="Arial" w:eastAsia="Arial" w:hAnsi="Arial" w:cs="Arial"/>
              </w:rPr>
            </w:pPr>
            <w:r>
              <w:rPr>
                <w:rFonts w:ascii="Arial" w:eastAsia="Arial" w:hAnsi="Arial" w:cs="Arial"/>
              </w:rPr>
              <w:t>15,989.0</w:t>
            </w:r>
          </w:p>
        </w:tc>
        <w:tc>
          <w:tcPr>
            <w:tcW w:w="1174" w:type="dxa"/>
          </w:tcPr>
          <w:p w14:paraId="06EAEF3B" w14:textId="77777777" w:rsidR="005D6416" w:rsidRDefault="00000000">
            <w:pPr>
              <w:jc w:val="center"/>
              <w:rPr>
                <w:rFonts w:ascii="Arial" w:eastAsia="Arial" w:hAnsi="Arial" w:cs="Arial"/>
              </w:rPr>
            </w:pPr>
            <w:r>
              <w:rPr>
                <w:rFonts w:ascii="Arial" w:eastAsia="Arial" w:hAnsi="Arial" w:cs="Arial"/>
              </w:rPr>
              <w:t>+2.5</w:t>
            </w:r>
          </w:p>
        </w:tc>
        <w:tc>
          <w:tcPr>
            <w:tcW w:w="1062" w:type="dxa"/>
          </w:tcPr>
          <w:p w14:paraId="7DE86CAB" w14:textId="77777777" w:rsidR="005D6416" w:rsidRDefault="00000000">
            <w:pPr>
              <w:jc w:val="center"/>
              <w:rPr>
                <w:rFonts w:ascii="Arial" w:eastAsia="Arial" w:hAnsi="Arial" w:cs="Arial"/>
              </w:rPr>
            </w:pPr>
            <w:r>
              <w:rPr>
                <w:rFonts w:ascii="Arial" w:eastAsia="Arial" w:hAnsi="Arial" w:cs="Arial"/>
              </w:rPr>
              <w:t>16,425.7</w:t>
            </w:r>
          </w:p>
        </w:tc>
        <w:tc>
          <w:tcPr>
            <w:tcW w:w="1127" w:type="dxa"/>
          </w:tcPr>
          <w:p w14:paraId="589DCBD7" w14:textId="77777777" w:rsidR="005D6416" w:rsidRDefault="00000000">
            <w:pPr>
              <w:jc w:val="center"/>
              <w:rPr>
                <w:rFonts w:ascii="Arial" w:eastAsia="Arial" w:hAnsi="Arial" w:cs="Arial"/>
              </w:rPr>
            </w:pPr>
            <w:r>
              <w:rPr>
                <w:rFonts w:ascii="Arial" w:eastAsia="Arial" w:hAnsi="Arial" w:cs="Arial"/>
              </w:rPr>
              <w:t>16,428.8</w:t>
            </w:r>
          </w:p>
        </w:tc>
        <w:tc>
          <w:tcPr>
            <w:tcW w:w="1174" w:type="dxa"/>
          </w:tcPr>
          <w:p w14:paraId="38A1CA5A" w14:textId="77777777" w:rsidR="005D6416" w:rsidRDefault="00000000">
            <w:pPr>
              <w:jc w:val="center"/>
              <w:rPr>
                <w:rFonts w:ascii="Arial" w:eastAsia="Arial" w:hAnsi="Arial" w:cs="Arial"/>
              </w:rPr>
            </w:pPr>
            <w:r>
              <w:rPr>
                <w:rFonts w:ascii="Arial" w:eastAsia="Arial" w:hAnsi="Arial" w:cs="Arial"/>
              </w:rPr>
              <w:t>+3.1</w:t>
            </w:r>
          </w:p>
        </w:tc>
      </w:tr>
      <w:tr w:rsidR="005D6416" w14:paraId="2E216169" w14:textId="77777777">
        <w:trPr>
          <w:trHeight w:val="375"/>
        </w:trPr>
        <w:tc>
          <w:tcPr>
            <w:tcW w:w="1080" w:type="dxa"/>
          </w:tcPr>
          <w:p w14:paraId="7A7DDE80" w14:textId="77777777" w:rsidR="005D6416" w:rsidRDefault="00000000">
            <w:pPr>
              <w:jc w:val="center"/>
              <w:rPr>
                <w:rFonts w:ascii="Arial" w:eastAsia="Arial" w:hAnsi="Arial" w:cs="Arial"/>
                <w:b/>
              </w:rPr>
            </w:pPr>
            <w:r>
              <w:rPr>
                <w:rFonts w:ascii="Arial" w:eastAsia="Arial" w:hAnsi="Arial" w:cs="Arial"/>
                <w:b/>
              </w:rPr>
              <w:t>20</w:t>
            </w:r>
          </w:p>
        </w:tc>
        <w:tc>
          <w:tcPr>
            <w:tcW w:w="1062" w:type="dxa"/>
          </w:tcPr>
          <w:p w14:paraId="49CDCE7C" w14:textId="77777777" w:rsidR="005D6416" w:rsidRDefault="00000000">
            <w:pPr>
              <w:jc w:val="center"/>
              <w:rPr>
                <w:rFonts w:ascii="Arial" w:eastAsia="Arial" w:hAnsi="Arial" w:cs="Arial"/>
              </w:rPr>
            </w:pPr>
            <w:r>
              <w:rPr>
                <w:rFonts w:ascii="Arial" w:eastAsia="Arial" w:hAnsi="Arial" w:cs="Arial"/>
              </w:rPr>
              <w:t>16,071.6</w:t>
            </w:r>
          </w:p>
        </w:tc>
        <w:tc>
          <w:tcPr>
            <w:tcW w:w="1127" w:type="dxa"/>
          </w:tcPr>
          <w:p w14:paraId="777739CB" w14:textId="77777777" w:rsidR="005D6416" w:rsidRDefault="00000000">
            <w:pPr>
              <w:jc w:val="center"/>
              <w:rPr>
                <w:rFonts w:ascii="Arial" w:eastAsia="Arial" w:hAnsi="Arial" w:cs="Arial"/>
              </w:rPr>
            </w:pPr>
            <w:r>
              <w:rPr>
                <w:rFonts w:ascii="Arial" w:eastAsia="Arial" w:hAnsi="Arial" w:cs="Arial"/>
              </w:rPr>
              <w:t>16,074.0</w:t>
            </w:r>
          </w:p>
        </w:tc>
        <w:tc>
          <w:tcPr>
            <w:tcW w:w="1174" w:type="dxa"/>
          </w:tcPr>
          <w:p w14:paraId="33F11D47" w14:textId="77777777" w:rsidR="005D6416" w:rsidRDefault="00000000">
            <w:pPr>
              <w:jc w:val="center"/>
              <w:rPr>
                <w:rFonts w:ascii="Arial" w:eastAsia="Arial" w:hAnsi="Arial" w:cs="Arial"/>
              </w:rPr>
            </w:pPr>
            <w:r>
              <w:rPr>
                <w:rFonts w:ascii="Arial" w:eastAsia="Arial" w:hAnsi="Arial" w:cs="Arial"/>
              </w:rPr>
              <w:t>+2.4</w:t>
            </w:r>
          </w:p>
        </w:tc>
        <w:tc>
          <w:tcPr>
            <w:tcW w:w="1062" w:type="dxa"/>
          </w:tcPr>
          <w:p w14:paraId="43FD0270" w14:textId="77777777" w:rsidR="005D6416" w:rsidRDefault="00000000">
            <w:pPr>
              <w:jc w:val="center"/>
              <w:rPr>
                <w:rFonts w:ascii="Arial" w:eastAsia="Arial" w:hAnsi="Arial" w:cs="Arial"/>
              </w:rPr>
            </w:pPr>
            <w:r>
              <w:rPr>
                <w:rFonts w:ascii="Arial" w:eastAsia="Arial" w:hAnsi="Arial" w:cs="Arial"/>
              </w:rPr>
              <w:t>16,510.8</w:t>
            </w:r>
          </w:p>
        </w:tc>
        <w:tc>
          <w:tcPr>
            <w:tcW w:w="1127" w:type="dxa"/>
          </w:tcPr>
          <w:p w14:paraId="5C534DC4" w14:textId="77777777" w:rsidR="005D6416" w:rsidRDefault="00000000">
            <w:pPr>
              <w:jc w:val="center"/>
              <w:rPr>
                <w:rFonts w:ascii="Arial" w:eastAsia="Arial" w:hAnsi="Arial" w:cs="Arial"/>
              </w:rPr>
            </w:pPr>
            <w:r>
              <w:rPr>
                <w:rFonts w:ascii="Arial" w:eastAsia="Arial" w:hAnsi="Arial" w:cs="Arial"/>
              </w:rPr>
              <w:t>16,512.0</w:t>
            </w:r>
          </w:p>
        </w:tc>
        <w:tc>
          <w:tcPr>
            <w:tcW w:w="1174" w:type="dxa"/>
          </w:tcPr>
          <w:p w14:paraId="02DB3232" w14:textId="77777777" w:rsidR="005D6416" w:rsidRDefault="00000000">
            <w:pPr>
              <w:jc w:val="center"/>
              <w:rPr>
                <w:rFonts w:ascii="Arial" w:eastAsia="Arial" w:hAnsi="Arial" w:cs="Arial"/>
              </w:rPr>
            </w:pPr>
            <w:r>
              <w:rPr>
                <w:rFonts w:ascii="Arial" w:eastAsia="Arial" w:hAnsi="Arial" w:cs="Arial"/>
              </w:rPr>
              <w:t>+1.2</w:t>
            </w:r>
          </w:p>
        </w:tc>
      </w:tr>
      <w:tr w:rsidR="005D6416" w14:paraId="3C2F546B" w14:textId="77777777">
        <w:trPr>
          <w:trHeight w:val="375"/>
        </w:trPr>
        <w:tc>
          <w:tcPr>
            <w:tcW w:w="1080" w:type="dxa"/>
          </w:tcPr>
          <w:p w14:paraId="51A2CA4B" w14:textId="77777777" w:rsidR="005D6416" w:rsidRDefault="00000000">
            <w:pPr>
              <w:jc w:val="center"/>
              <w:rPr>
                <w:rFonts w:ascii="Arial" w:eastAsia="Arial" w:hAnsi="Arial" w:cs="Arial"/>
                <w:b/>
              </w:rPr>
            </w:pPr>
            <w:r>
              <w:rPr>
                <w:rFonts w:ascii="Arial" w:eastAsia="Arial" w:hAnsi="Arial" w:cs="Arial"/>
                <w:b/>
              </w:rPr>
              <w:t>S1</w:t>
            </w:r>
          </w:p>
        </w:tc>
        <w:tc>
          <w:tcPr>
            <w:tcW w:w="1062" w:type="dxa"/>
          </w:tcPr>
          <w:p w14:paraId="6D378539" w14:textId="77777777" w:rsidR="005D6416" w:rsidRDefault="00000000">
            <w:pPr>
              <w:jc w:val="center"/>
              <w:rPr>
                <w:rFonts w:ascii="Arial" w:eastAsia="Arial" w:hAnsi="Arial" w:cs="Arial"/>
              </w:rPr>
            </w:pPr>
            <w:r>
              <w:rPr>
                <w:rFonts w:ascii="Arial" w:eastAsia="Arial" w:hAnsi="Arial" w:cs="Arial"/>
              </w:rPr>
              <w:t>17,929.1</w:t>
            </w:r>
          </w:p>
        </w:tc>
        <w:tc>
          <w:tcPr>
            <w:tcW w:w="1127" w:type="dxa"/>
          </w:tcPr>
          <w:p w14:paraId="05FEBDB8" w14:textId="77777777" w:rsidR="005D6416" w:rsidRDefault="00000000">
            <w:pPr>
              <w:jc w:val="center"/>
              <w:rPr>
                <w:rFonts w:ascii="Arial" w:eastAsia="Arial" w:hAnsi="Arial" w:cs="Arial"/>
              </w:rPr>
            </w:pPr>
            <w:r>
              <w:rPr>
                <w:rFonts w:ascii="Arial" w:eastAsia="Arial" w:hAnsi="Arial" w:cs="Arial"/>
              </w:rPr>
              <w:t>17,926.5</w:t>
            </w:r>
          </w:p>
        </w:tc>
        <w:tc>
          <w:tcPr>
            <w:tcW w:w="1174" w:type="dxa"/>
          </w:tcPr>
          <w:p w14:paraId="18C0DF70" w14:textId="77777777" w:rsidR="005D6416" w:rsidRDefault="00000000">
            <w:pPr>
              <w:jc w:val="center"/>
              <w:rPr>
                <w:rFonts w:ascii="Arial" w:eastAsia="Arial" w:hAnsi="Arial" w:cs="Arial"/>
              </w:rPr>
            </w:pPr>
            <w:r>
              <w:rPr>
                <w:rFonts w:ascii="Arial" w:eastAsia="Arial" w:hAnsi="Arial" w:cs="Arial"/>
              </w:rPr>
              <w:t>-2.6</w:t>
            </w:r>
          </w:p>
        </w:tc>
        <w:tc>
          <w:tcPr>
            <w:tcW w:w="1062" w:type="dxa"/>
          </w:tcPr>
          <w:p w14:paraId="3A4889E1" w14:textId="77777777" w:rsidR="005D6416" w:rsidRDefault="00000000">
            <w:pPr>
              <w:jc w:val="center"/>
              <w:rPr>
                <w:rFonts w:ascii="Arial" w:eastAsia="Arial" w:hAnsi="Arial" w:cs="Arial"/>
              </w:rPr>
            </w:pPr>
            <w:r>
              <w:rPr>
                <w:rFonts w:ascii="Arial" w:eastAsia="Arial" w:hAnsi="Arial" w:cs="Arial"/>
              </w:rPr>
              <w:t>18,368.3</w:t>
            </w:r>
          </w:p>
        </w:tc>
        <w:tc>
          <w:tcPr>
            <w:tcW w:w="1127" w:type="dxa"/>
          </w:tcPr>
          <w:p w14:paraId="0BDE4D71" w14:textId="77777777" w:rsidR="005D6416" w:rsidRDefault="00000000">
            <w:pPr>
              <w:jc w:val="center"/>
              <w:rPr>
                <w:rFonts w:ascii="Arial" w:eastAsia="Arial" w:hAnsi="Arial" w:cs="Arial"/>
              </w:rPr>
            </w:pPr>
            <w:r>
              <w:rPr>
                <w:rFonts w:ascii="Arial" w:eastAsia="Arial" w:hAnsi="Arial" w:cs="Arial"/>
              </w:rPr>
              <w:t>18,365.0</w:t>
            </w:r>
          </w:p>
        </w:tc>
        <w:tc>
          <w:tcPr>
            <w:tcW w:w="1174" w:type="dxa"/>
          </w:tcPr>
          <w:p w14:paraId="6A4D8D37" w14:textId="77777777" w:rsidR="005D6416" w:rsidRDefault="00000000">
            <w:pPr>
              <w:jc w:val="center"/>
              <w:rPr>
                <w:rFonts w:ascii="Arial" w:eastAsia="Arial" w:hAnsi="Arial" w:cs="Arial"/>
              </w:rPr>
            </w:pPr>
            <w:r>
              <w:rPr>
                <w:rFonts w:ascii="Arial" w:eastAsia="Arial" w:hAnsi="Arial" w:cs="Arial"/>
              </w:rPr>
              <w:t>-3.3</w:t>
            </w:r>
          </w:p>
        </w:tc>
      </w:tr>
      <w:tr w:rsidR="005D6416" w14:paraId="14D121B3" w14:textId="77777777">
        <w:trPr>
          <w:trHeight w:val="375"/>
        </w:trPr>
        <w:tc>
          <w:tcPr>
            <w:tcW w:w="1080" w:type="dxa"/>
          </w:tcPr>
          <w:p w14:paraId="7EC653C0" w14:textId="77777777" w:rsidR="005D6416" w:rsidRDefault="00000000">
            <w:pPr>
              <w:jc w:val="center"/>
              <w:rPr>
                <w:rFonts w:ascii="Arial" w:eastAsia="Arial" w:hAnsi="Arial" w:cs="Arial"/>
                <w:b/>
              </w:rPr>
            </w:pPr>
            <w:r>
              <w:rPr>
                <w:rFonts w:ascii="Arial" w:eastAsia="Arial" w:hAnsi="Arial" w:cs="Arial"/>
                <w:b/>
              </w:rPr>
              <w:t>S2</w:t>
            </w:r>
          </w:p>
        </w:tc>
        <w:tc>
          <w:tcPr>
            <w:tcW w:w="1062" w:type="dxa"/>
          </w:tcPr>
          <w:p w14:paraId="1987E683" w14:textId="77777777" w:rsidR="005D6416" w:rsidRDefault="00000000">
            <w:pPr>
              <w:jc w:val="center"/>
              <w:rPr>
                <w:rFonts w:ascii="Arial" w:eastAsia="Arial" w:hAnsi="Arial" w:cs="Arial"/>
              </w:rPr>
            </w:pPr>
            <w:r>
              <w:rPr>
                <w:rFonts w:ascii="Arial" w:eastAsia="Arial" w:hAnsi="Arial" w:cs="Arial"/>
              </w:rPr>
              <w:t>18,337.7</w:t>
            </w:r>
          </w:p>
        </w:tc>
        <w:tc>
          <w:tcPr>
            <w:tcW w:w="1127" w:type="dxa"/>
          </w:tcPr>
          <w:p w14:paraId="0DA2E983" w14:textId="77777777" w:rsidR="005D6416" w:rsidRDefault="00000000">
            <w:pPr>
              <w:jc w:val="center"/>
              <w:rPr>
                <w:rFonts w:ascii="Arial" w:eastAsia="Arial" w:hAnsi="Arial" w:cs="Arial"/>
              </w:rPr>
            </w:pPr>
            <w:r>
              <w:rPr>
                <w:rFonts w:ascii="Arial" w:eastAsia="Arial" w:hAnsi="Arial" w:cs="Arial"/>
              </w:rPr>
              <w:t>18,337.0</w:t>
            </w:r>
          </w:p>
        </w:tc>
        <w:tc>
          <w:tcPr>
            <w:tcW w:w="1174" w:type="dxa"/>
          </w:tcPr>
          <w:p w14:paraId="3DE509BA" w14:textId="77777777" w:rsidR="005D6416" w:rsidRDefault="00000000">
            <w:pPr>
              <w:jc w:val="center"/>
              <w:rPr>
                <w:rFonts w:ascii="Arial" w:eastAsia="Arial" w:hAnsi="Arial" w:cs="Arial"/>
              </w:rPr>
            </w:pPr>
            <w:r>
              <w:rPr>
                <w:rFonts w:ascii="Arial" w:eastAsia="Arial" w:hAnsi="Arial" w:cs="Arial"/>
              </w:rPr>
              <w:t>-0.7</w:t>
            </w:r>
          </w:p>
        </w:tc>
        <w:tc>
          <w:tcPr>
            <w:tcW w:w="1062" w:type="dxa"/>
          </w:tcPr>
          <w:p w14:paraId="16B2F4D2" w14:textId="77777777" w:rsidR="005D6416" w:rsidRDefault="00000000">
            <w:pPr>
              <w:jc w:val="center"/>
              <w:rPr>
                <w:rFonts w:ascii="Arial" w:eastAsia="Arial" w:hAnsi="Arial" w:cs="Arial"/>
              </w:rPr>
            </w:pPr>
            <w:r>
              <w:rPr>
                <w:rFonts w:ascii="Arial" w:eastAsia="Arial" w:hAnsi="Arial" w:cs="Arial"/>
              </w:rPr>
              <w:t>18,776.9</w:t>
            </w:r>
          </w:p>
        </w:tc>
        <w:tc>
          <w:tcPr>
            <w:tcW w:w="1127" w:type="dxa"/>
          </w:tcPr>
          <w:p w14:paraId="6A66E45E" w14:textId="77777777" w:rsidR="005D6416" w:rsidRDefault="00000000">
            <w:pPr>
              <w:jc w:val="center"/>
              <w:rPr>
                <w:rFonts w:ascii="Arial" w:eastAsia="Arial" w:hAnsi="Arial" w:cs="Arial"/>
              </w:rPr>
            </w:pPr>
            <w:r>
              <w:rPr>
                <w:rFonts w:ascii="Arial" w:eastAsia="Arial" w:hAnsi="Arial" w:cs="Arial"/>
              </w:rPr>
              <w:t>18,776.1</w:t>
            </w:r>
          </w:p>
        </w:tc>
        <w:tc>
          <w:tcPr>
            <w:tcW w:w="1174" w:type="dxa"/>
          </w:tcPr>
          <w:p w14:paraId="0853E050" w14:textId="77777777" w:rsidR="005D6416" w:rsidRDefault="00000000">
            <w:pPr>
              <w:jc w:val="center"/>
              <w:rPr>
                <w:rFonts w:ascii="Arial" w:eastAsia="Arial" w:hAnsi="Arial" w:cs="Arial"/>
              </w:rPr>
            </w:pPr>
            <w:r>
              <w:rPr>
                <w:rFonts w:ascii="Arial" w:eastAsia="Arial" w:hAnsi="Arial" w:cs="Arial"/>
              </w:rPr>
              <w:t>-0.8</w:t>
            </w:r>
          </w:p>
        </w:tc>
      </w:tr>
      <w:tr w:rsidR="005D6416" w14:paraId="1AD494CF" w14:textId="77777777">
        <w:trPr>
          <w:trHeight w:val="375"/>
        </w:trPr>
        <w:tc>
          <w:tcPr>
            <w:tcW w:w="1080" w:type="dxa"/>
          </w:tcPr>
          <w:p w14:paraId="36069231" w14:textId="77777777" w:rsidR="005D6416" w:rsidRDefault="00000000">
            <w:pPr>
              <w:jc w:val="center"/>
              <w:rPr>
                <w:rFonts w:ascii="Arial" w:eastAsia="Arial" w:hAnsi="Arial" w:cs="Arial"/>
                <w:b/>
              </w:rPr>
            </w:pPr>
            <w:r>
              <w:rPr>
                <w:rFonts w:ascii="Arial" w:eastAsia="Arial" w:hAnsi="Arial" w:cs="Arial"/>
                <w:b/>
              </w:rPr>
              <w:t>S3</w:t>
            </w:r>
          </w:p>
        </w:tc>
        <w:tc>
          <w:tcPr>
            <w:tcW w:w="1062" w:type="dxa"/>
          </w:tcPr>
          <w:p w14:paraId="35232430" w14:textId="77777777" w:rsidR="005D6416" w:rsidRDefault="00000000">
            <w:pPr>
              <w:jc w:val="center"/>
              <w:rPr>
                <w:rFonts w:ascii="Arial" w:eastAsia="Arial" w:hAnsi="Arial" w:cs="Arial"/>
              </w:rPr>
            </w:pPr>
            <w:r>
              <w:rPr>
                <w:rFonts w:ascii="Arial" w:eastAsia="Arial" w:hAnsi="Arial" w:cs="Arial"/>
              </w:rPr>
              <w:t>18,237.5</w:t>
            </w:r>
          </w:p>
        </w:tc>
        <w:tc>
          <w:tcPr>
            <w:tcW w:w="1127" w:type="dxa"/>
          </w:tcPr>
          <w:p w14:paraId="20301CBB" w14:textId="77777777" w:rsidR="005D6416" w:rsidRDefault="00000000">
            <w:pPr>
              <w:jc w:val="center"/>
              <w:rPr>
                <w:rFonts w:ascii="Arial" w:eastAsia="Arial" w:hAnsi="Arial" w:cs="Arial"/>
              </w:rPr>
            </w:pPr>
            <w:r>
              <w:rPr>
                <w:rFonts w:ascii="Arial" w:eastAsia="Arial" w:hAnsi="Arial" w:cs="Arial"/>
              </w:rPr>
              <w:t>18,237.0</w:t>
            </w:r>
          </w:p>
        </w:tc>
        <w:tc>
          <w:tcPr>
            <w:tcW w:w="1174" w:type="dxa"/>
          </w:tcPr>
          <w:p w14:paraId="70CAFCDC" w14:textId="77777777" w:rsidR="005D6416" w:rsidRDefault="00000000">
            <w:pPr>
              <w:jc w:val="center"/>
              <w:rPr>
                <w:rFonts w:ascii="Arial" w:eastAsia="Arial" w:hAnsi="Arial" w:cs="Arial"/>
              </w:rPr>
            </w:pPr>
            <w:r>
              <w:rPr>
                <w:rFonts w:ascii="Arial" w:eastAsia="Arial" w:hAnsi="Arial" w:cs="Arial"/>
              </w:rPr>
              <w:t>-0.5</w:t>
            </w:r>
          </w:p>
        </w:tc>
        <w:tc>
          <w:tcPr>
            <w:tcW w:w="1062" w:type="dxa"/>
          </w:tcPr>
          <w:p w14:paraId="36537657" w14:textId="77777777" w:rsidR="005D6416" w:rsidRDefault="00000000">
            <w:pPr>
              <w:jc w:val="center"/>
              <w:rPr>
                <w:rFonts w:ascii="Arial" w:eastAsia="Arial" w:hAnsi="Arial" w:cs="Arial"/>
              </w:rPr>
            </w:pPr>
            <w:r>
              <w:rPr>
                <w:rFonts w:ascii="Arial" w:eastAsia="Arial" w:hAnsi="Arial" w:cs="Arial"/>
              </w:rPr>
              <w:t>18,676.7</w:t>
            </w:r>
          </w:p>
        </w:tc>
        <w:tc>
          <w:tcPr>
            <w:tcW w:w="1127" w:type="dxa"/>
          </w:tcPr>
          <w:p w14:paraId="3AEFA92B" w14:textId="77777777" w:rsidR="005D6416" w:rsidRDefault="00000000">
            <w:pPr>
              <w:jc w:val="center"/>
              <w:rPr>
                <w:rFonts w:ascii="Arial" w:eastAsia="Arial" w:hAnsi="Arial" w:cs="Arial"/>
              </w:rPr>
            </w:pPr>
            <w:r>
              <w:rPr>
                <w:rFonts w:ascii="Arial" w:eastAsia="Arial" w:hAnsi="Arial" w:cs="Arial"/>
              </w:rPr>
              <w:t>18,675.9</w:t>
            </w:r>
          </w:p>
        </w:tc>
        <w:tc>
          <w:tcPr>
            <w:tcW w:w="1174" w:type="dxa"/>
          </w:tcPr>
          <w:p w14:paraId="1739ADFE" w14:textId="77777777" w:rsidR="005D6416" w:rsidRDefault="00000000">
            <w:pPr>
              <w:jc w:val="center"/>
              <w:rPr>
                <w:rFonts w:ascii="Arial" w:eastAsia="Arial" w:hAnsi="Arial" w:cs="Arial"/>
              </w:rPr>
            </w:pPr>
            <w:r>
              <w:rPr>
                <w:rFonts w:ascii="Arial" w:eastAsia="Arial" w:hAnsi="Arial" w:cs="Arial"/>
              </w:rPr>
              <w:t>-0.8</w:t>
            </w:r>
          </w:p>
        </w:tc>
      </w:tr>
      <w:tr w:rsidR="005D6416" w14:paraId="5A4C329B" w14:textId="77777777">
        <w:trPr>
          <w:trHeight w:val="375"/>
        </w:trPr>
        <w:tc>
          <w:tcPr>
            <w:tcW w:w="1080" w:type="dxa"/>
          </w:tcPr>
          <w:p w14:paraId="685D9121" w14:textId="77777777" w:rsidR="005D6416" w:rsidRDefault="00000000">
            <w:pPr>
              <w:jc w:val="center"/>
              <w:rPr>
                <w:rFonts w:ascii="Arial" w:eastAsia="Arial" w:hAnsi="Arial" w:cs="Arial"/>
                <w:b/>
              </w:rPr>
            </w:pPr>
            <w:r>
              <w:rPr>
                <w:rFonts w:ascii="Arial" w:eastAsia="Arial" w:hAnsi="Arial" w:cs="Arial"/>
                <w:b/>
              </w:rPr>
              <w:t>S4</w:t>
            </w:r>
          </w:p>
        </w:tc>
        <w:tc>
          <w:tcPr>
            <w:tcW w:w="1062" w:type="dxa"/>
          </w:tcPr>
          <w:p w14:paraId="68958736" w14:textId="77777777" w:rsidR="005D6416" w:rsidRDefault="00000000">
            <w:pPr>
              <w:jc w:val="center"/>
              <w:rPr>
                <w:rFonts w:ascii="Arial" w:eastAsia="Arial" w:hAnsi="Arial" w:cs="Arial"/>
              </w:rPr>
            </w:pPr>
            <w:r>
              <w:rPr>
                <w:rFonts w:ascii="Arial" w:eastAsia="Arial" w:hAnsi="Arial" w:cs="Arial"/>
              </w:rPr>
              <w:t>16,636.4</w:t>
            </w:r>
          </w:p>
        </w:tc>
        <w:tc>
          <w:tcPr>
            <w:tcW w:w="1127" w:type="dxa"/>
          </w:tcPr>
          <w:p w14:paraId="4B7115DB" w14:textId="77777777" w:rsidR="005D6416" w:rsidRDefault="00000000">
            <w:pPr>
              <w:jc w:val="center"/>
              <w:rPr>
                <w:rFonts w:ascii="Arial" w:eastAsia="Arial" w:hAnsi="Arial" w:cs="Arial"/>
              </w:rPr>
            </w:pPr>
            <w:r>
              <w:rPr>
                <w:rFonts w:ascii="Arial" w:eastAsia="Arial" w:hAnsi="Arial" w:cs="Arial"/>
              </w:rPr>
              <w:t>16,637.2</w:t>
            </w:r>
          </w:p>
        </w:tc>
        <w:tc>
          <w:tcPr>
            <w:tcW w:w="1174" w:type="dxa"/>
          </w:tcPr>
          <w:p w14:paraId="4C605A55" w14:textId="77777777" w:rsidR="005D6416" w:rsidRDefault="00000000">
            <w:pPr>
              <w:jc w:val="center"/>
              <w:rPr>
                <w:rFonts w:ascii="Arial" w:eastAsia="Arial" w:hAnsi="Arial" w:cs="Arial"/>
              </w:rPr>
            </w:pPr>
            <w:r>
              <w:rPr>
                <w:rFonts w:ascii="Arial" w:eastAsia="Arial" w:hAnsi="Arial" w:cs="Arial"/>
              </w:rPr>
              <w:t>+0.8</w:t>
            </w:r>
          </w:p>
        </w:tc>
        <w:tc>
          <w:tcPr>
            <w:tcW w:w="1062" w:type="dxa"/>
          </w:tcPr>
          <w:p w14:paraId="27765EAC" w14:textId="77777777" w:rsidR="005D6416" w:rsidRDefault="00000000">
            <w:pPr>
              <w:jc w:val="center"/>
              <w:rPr>
                <w:rFonts w:ascii="Arial" w:eastAsia="Arial" w:hAnsi="Arial" w:cs="Arial"/>
              </w:rPr>
            </w:pPr>
            <w:r>
              <w:rPr>
                <w:rFonts w:ascii="Arial" w:eastAsia="Arial" w:hAnsi="Arial" w:cs="Arial"/>
              </w:rPr>
              <w:t>17,075.6</w:t>
            </w:r>
          </w:p>
        </w:tc>
        <w:tc>
          <w:tcPr>
            <w:tcW w:w="1127" w:type="dxa"/>
          </w:tcPr>
          <w:p w14:paraId="031AC6A1" w14:textId="77777777" w:rsidR="005D6416" w:rsidRDefault="00000000">
            <w:pPr>
              <w:jc w:val="center"/>
              <w:rPr>
                <w:rFonts w:ascii="Arial" w:eastAsia="Arial" w:hAnsi="Arial" w:cs="Arial"/>
              </w:rPr>
            </w:pPr>
            <w:r>
              <w:rPr>
                <w:rFonts w:ascii="Arial" w:eastAsia="Arial" w:hAnsi="Arial" w:cs="Arial"/>
              </w:rPr>
              <w:t>17,076.4</w:t>
            </w:r>
          </w:p>
        </w:tc>
        <w:tc>
          <w:tcPr>
            <w:tcW w:w="1174" w:type="dxa"/>
          </w:tcPr>
          <w:p w14:paraId="3542AF4F" w14:textId="77777777" w:rsidR="005D6416" w:rsidRDefault="00000000">
            <w:pPr>
              <w:jc w:val="center"/>
              <w:rPr>
                <w:rFonts w:ascii="Arial" w:eastAsia="Arial" w:hAnsi="Arial" w:cs="Arial"/>
              </w:rPr>
            </w:pPr>
            <w:r>
              <w:rPr>
                <w:rFonts w:ascii="Arial" w:eastAsia="Arial" w:hAnsi="Arial" w:cs="Arial"/>
              </w:rPr>
              <w:t>+0.8</w:t>
            </w:r>
          </w:p>
        </w:tc>
      </w:tr>
      <w:tr w:rsidR="005D6416" w14:paraId="43C6EF0A" w14:textId="77777777">
        <w:trPr>
          <w:trHeight w:val="375"/>
        </w:trPr>
        <w:tc>
          <w:tcPr>
            <w:tcW w:w="1080" w:type="dxa"/>
          </w:tcPr>
          <w:p w14:paraId="383E4B09" w14:textId="77777777" w:rsidR="005D6416" w:rsidRDefault="00000000">
            <w:pPr>
              <w:jc w:val="center"/>
              <w:rPr>
                <w:rFonts w:ascii="Arial" w:eastAsia="Arial" w:hAnsi="Arial" w:cs="Arial"/>
                <w:b/>
              </w:rPr>
            </w:pPr>
            <w:r>
              <w:rPr>
                <w:rFonts w:ascii="Arial" w:eastAsia="Arial" w:hAnsi="Arial" w:cs="Arial"/>
                <w:b/>
              </w:rPr>
              <w:t>S5</w:t>
            </w:r>
          </w:p>
        </w:tc>
        <w:tc>
          <w:tcPr>
            <w:tcW w:w="1062" w:type="dxa"/>
          </w:tcPr>
          <w:p w14:paraId="48D1733B" w14:textId="77777777" w:rsidR="005D6416" w:rsidRDefault="00000000">
            <w:pPr>
              <w:jc w:val="center"/>
              <w:rPr>
                <w:rFonts w:ascii="Arial" w:eastAsia="Arial" w:hAnsi="Arial" w:cs="Arial"/>
              </w:rPr>
            </w:pPr>
            <w:r>
              <w:rPr>
                <w:rFonts w:ascii="Arial" w:eastAsia="Arial" w:hAnsi="Arial" w:cs="Arial"/>
              </w:rPr>
              <w:t>16,646.4</w:t>
            </w:r>
          </w:p>
        </w:tc>
        <w:tc>
          <w:tcPr>
            <w:tcW w:w="1127" w:type="dxa"/>
          </w:tcPr>
          <w:p w14:paraId="263E8BE8" w14:textId="77777777" w:rsidR="005D6416" w:rsidRDefault="00000000">
            <w:pPr>
              <w:jc w:val="center"/>
              <w:rPr>
                <w:rFonts w:ascii="Arial" w:eastAsia="Arial" w:hAnsi="Arial" w:cs="Arial"/>
              </w:rPr>
            </w:pPr>
            <w:r>
              <w:rPr>
                <w:rFonts w:ascii="Arial" w:eastAsia="Arial" w:hAnsi="Arial" w:cs="Arial"/>
              </w:rPr>
              <w:t>16,647.2</w:t>
            </w:r>
          </w:p>
        </w:tc>
        <w:tc>
          <w:tcPr>
            <w:tcW w:w="1174" w:type="dxa"/>
          </w:tcPr>
          <w:p w14:paraId="488A0538" w14:textId="77777777" w:rsidR="005D6416" w:rsidRDefault="00000000">
            <w:pPr>
              <w:jc w:val="center"/>
              <w:rPr>
                <w:rFonts w:ascii="Arial" w:eastAsia="Arial" w:hAnsi="Arial" w:cs="Arial"/>
              </w:rPr>
            </w:pPr>
            <w:r>
              <w:rPr>
                <w:rFonts w:ascii="Arial" w:eastAsia="Arial" w:hAnsi="Arial" w:cs="Arial"/>
              </w:rPr>
              <w:t>+0.8</w:t>
            </w:r>
          </w:p>
        </w:tc>
        <w:tc>
          <w:tcPr>
            <w:tcW w:w="1062" w:type="dxa"/>
          </w:tcPr>
          <w:p w14:paraId="71F70930" w14:textId="77777777" w:rsidR="005D6416" w:rsidRDefault="00000000">
            <w:pPr>
              <w:jc w:val="center"/>
              <w:rPr>
                <w:rFonts w:ascii="Arial" w:eastAsia="Arial" w:hAnsi="Arial" w:cs="Arial"/>
              </w:rPr>
            </w:pPr>
            <w:r>
              <w:rPr>
                <w:rFonts w:ascii="Arial" w:eastAsia="Arial" w:hAnsi="Arial" w:cs="Arial"/>
              </w:rPr>
              <w:t>17,085.6</w:t>
            </w:r>
          </w:p>
        </w:tc>
        <w:tc>
          <w:tcPr>
            <w:tcW w:w="1127" w:type="dxa"/>
          </w:tcPr>
          <w:p w14:paraId="2D285A18" w14:textId="77777777" w:rsidR="005D6416" w:rsidRDefault="00000000">
            <w:pPr>
              <w:jc w:val="center"/>
              <w:rPr>
                <w:rFonts w:ascii="Arial" w:eastAsia="Arial" w:hAnsi="Arial" w:cs="Arial"/>
              </w:rPr>
            </w:pPr>
            <w:r>
              <w:rPr>
                <w:rFonts w:ascii="Arial" w:eastAsia="Arial" w:hAnsi="Arial" w:cs="Arial"/>
              </w:rPr>
              <w:t>17,086.4</w:t>
            </w:r>
          </w:p>
        </w:tc>
        <w:tc>
          <w:tcPr>
            <w:tcW w:w="1174" w:type="dxa"/>
          </w:tcPr>
          <w:p w14:paraId="001514AD" w14:textId="77777777" w:rsidR="005D6416" w:rsidRDefault="00000000">
            <w:pPr>
              <w:jc w:val="center"/>
              <w:rPr>
                <w:rFonts w:ascii="Arial" w:eastAsia="Arial" w:hAnsi="Arial" w:cs="Arial"/>
              </w:rPr>
            </w:pPr>
            <w:r>
              <w:rPr>
                <w:rFonts w:ascii="Arial" w:eastAsia="Arial" w:hAnsi="Arial" w:cs="Arial"/>
              </w:rPr>
              <w:t>+0.8</w:t>
            </w:r>
          </w:p>
        </w:tc>
      </w:tr>
      <w:tr w:rsidR="005D6416" w14:paraId="73338565" w14:textId="77777777">
        <w:trPr>
          <w:trHeight w:val="375"/>
        </w:trPr>
        <w:tc>
          <w:tcPr>
            <w:tcW w:w="1080" w:type="dxa"/>
          </w:tcPr>
          <w:p w14:paraId="41CD2355" w14:textId="77777777" w:rsidR="005D6416" w:rsidRDefault="00000000">
            <w:pPr>
              <w:jc w:val="center"/>
              <w:rPr>
                <w:rFonts w:ascii="Arial" w:eastAsia="Arial" w:hAnsi="Arial" w:cs="Arial"/>
                <w:b/>
              </w:rPr>
            </w:pPr>
            <w:r>
              <w:rPr>
                <w:rFonts w:ascii="Arial" w:eastAsia="Arial" w:hAnsi="Arial" w:cs="Arial"/>
                <w:b/>
              </w:rPr>
              <w:t>S6</w:t>
            </w:r>
          </w:p>
        </w:tc>
        <w:tc>
          <w:tcPr>
            <w:tcW w:w="1062" w:type="dxa"/>
          </w:tcPr>
          <w:p w14:paraId="75D14D0A" w14:textId="77777777" w:rsidR="005D6416" w:rsidRDefault="00000000">
            <w:pPr>
              <w:jc w:val="center"/>
              <w:rPr>
                <w:rFonts w:ascii="Arial" w:eastAsia="Arial" w:hAnsi="Arial" w:cs="Arial"/>
              </w:rPr>
            </w:pPr>
            <w:r>
              <w:rPr>
                <w:rFonts w:ascii="Arial" w:eastAsia="Arial" w:hAnsi="Arial" w:cs="Arial"/>
              </w:rPr>
              <w:t>18,388.3</w:t>
            </w:r>
          </w:p>
        </w:tc>
        <w:tc>
          <w:tcPr>
            <w:tcW w:w="1127" w:type="dxa"/>
          </w:tcPr>
          <w:p w14:paraId="79857EAD" w14:textId="77777777" w:rsidR="005D6416" w:rsidRDefault="00000000">
            <w:pPr>
              <w:jc w:val="center"/>
              <w:rPr>
                <w:rFonts w:ascii="Arial" w:eastAsia="Arial" w:hAnsi="Arial" w:cs="Arial"/>
              </w:rPr>
            </w:pPr>
            <w:r>
              <w:rPr>
                <w:rFonts w:ascii="Arial" w:eastAsia="Arial" w:hAnsi="Arial" w:cs="Arial"/>
              </w:rPr>
              <w:t>18,389.2</w:t>
            </w:r>
          </w:p>
        </w:tc>
        <w:tc>
          <w:tcPr>
            <w:tcW w:w="1174" w:type="dxa"/>
          </w:tcPr>
          <w:p w14:paraId="1159B168" w14:textId="77777777" w:rsidR="005D6416" w:rsidRDefault="00000000">
            <w:pPr>
              <w:jc w:val="center"/>
              <w:rPr>
                <w:rFonts w:ascii="Arial" w:eastAsia="Arial" w:hAnsi="Arial" w:cs="Arial"/>
              </w:rPr>
            </w:pPr>
            <w:r>
              <w:rPr>
                <w:rFonts w:ascii="Arial" w:eastAsia="Arial" w:hAnsi="Arial" w:cs="Arial"/>
              </w:rPr>
              <w:t>+0.9</w:t>
            </w:r>
          </w:p>
        </w:tc>
        <w:tc>
          <w:tcPr>
            <w:tcW w:w="1062" w:type="dxa"/>
          </w:tcPr>
          <w:p w14:paraId="38F78E51" w14:textId="77777777" w:rsidR="005D6416" w:rsidRDefault="00000000">
            <w:pPr>
              <w:jc w:val="center"/>
              <w:rPr>
                <w:rFonts w:ascii="Arial" w:eastAsia="Arial" w:hAnsi="Arial" w:cs="Arial"/>
              </w:rPr>
            </w:pPr>
            <w:r>
              <w:rPr>
                <w:rFonts w:ascii="Arial" w:eastAsia="Arial" w:hAnsi="Arial" w:cs="Arial"/>
              </w:rPr>
              <w:t>18,827.5</w:t>
            </w:r>
          </w:p>
        </w:tc>
        <w:tc>
          <w:tcPr>
            <w:tcW w:w="1127" w:type="dxa"/>
          </w:tcPr>
          <w:p w14:paraId="0C1B815C" w14:textId="77777777" w:rsidR="005D6416" w:rsidRDefault="00000000">
            <w:pPr>
              <w:jc w:val="center"/>
              <w:rPr>
                <w:rFonts w:ascii="Arial" w:eastAsia="Arial" w:hAnsi="Arial" w:cs="Arial"/>
              </w:rPr>
            </w:pPr>
            <w:r>
              <w:rPr>
                <w:rFonts w:ascii="Arial" w:eastAsia="Arial" w:hAnsi="Arial" w:cs="Arial"/>
              </w:rPr>
              <w:t>18,828.4</w:t>
            </w:r>
          </w:p>
        </w:tc>
        <w:tc>
          <w:tcPr>
            <w:tcW w:w="1174" w:type="dxa"/>
          </w:tcPr>
          <w:p w14:paraId="163E6849" w14:textId="77777777" w:rsidR="005D6416" w:rsidRDefault="00000000">
            <w:pPr>
              <w:jc w:val="center"/>
              <w:rPr>
                <w:rFonts w:ascii="Arial" w:eastAsia="Arial" w:hAnsi="Arial" w:cs="Arial"/>
              </w:rPr>
            </w:pPr>
            <w:r>
              <w:rPr>
                <w:rFonts w:ascii="Arial" w:eastAsia="Arial" w:hAnsi="Arial" w:cs="Arial"/>
              </w:rPr>
              <w:t>+0.9</w:t>
            </w:r>
          </w:p>
        </w:tc>
      </w:tr>
      <w:tr w:rsidR="005D6416" w14:paraId="4BCDB932" w14:textId="77777777">
        <w:trPr>
          <w:trHeight w:val="375"/>
        </w:trPr>
        <w:tc>
          <w:tcPr>
            <w:tcW w:w="1080" w:type="dxa"/>
          </w:tcPr>
          <w:p w14:paraId="1A915B78" w14:textId="77777777" w:rsidR="005D6416" w:rsidRDefault="00000000">
            <w:pPr>
              <w:jc w:val="center"/>
              <w:rPr>
                <w:rFonts w:ascii="Arial" w:eastAsia="Arial" w:hAnsi="Arial" w:cs="Arial"/>
                <w:b/>
              </w:rPr>
            </w:pPr>
            <w:r>
              <w:rPr>
                <w:rFonts w:ascii="Arial" w:eastAsia="Arial" w:hAnsi="Arial" w:cs="Arial"/>
                <w:b/>
              </w:rPr>
              <w:t>S7</w:t>
            </w:r>
          </w:p>
        </w:tc>
        <w:tc>
          <w:tcPr>
            <w:tcW w:w="1062" w:type="dxa"/>
          </w:tcPr>
          <w:p w14:paraId="556ED419" w14:textId="77777777" w:rsidR="005D6416" w:rsidRDefault="00000000">
            <w:pPr>
              <w:jc w:val="center"/>
              <w:rPr>
                <w:rFonts w:ascii="Arial" w:eastAsia="Arial" w:hAnsi="Arial" w:cs="Arial"/>
              </w:rPr>
            </w:pPr>
            <w:r>
              <w:rPr>
                <w:rFonts w:ascii="Arial" w:eastAsia="Arial" w:hAnsi="Arial" w:cs="Arial"/>
              </w:rPr>
              <w:t>16,603.4</w:t>
            </w:r>
          </w:p>
        </w:tc>
        <w:tc>
          <w:tcPr>
            <w:tcW w:w="1127" w:type="dxa"/>
          </w:tcPr>
          <w:p w14:paraId="17CBA431" w14:textId="77777777" w:rsidR="005D6416" w:rsidRDefault="00000000">
            <w:pPr>
              <w:jc w:val="center"/>
              <w:rPr>
                <w:rFonts w:ascii="Arial" w:eastAsia="Arial" w:hAnsi="Arial" w:cs="Arial"/>
              </w:rPr>
            </w:pPr>
            <w:r>
              <w:rPr>
                <w:rFonts w:ascii="Arial" w:eastAsia="Arial" w:hAnsi="Arial" w:cs="Arial"/>
              </w:rPr>
              <w:t>16,604.3</w:t>
            </w:r>
          </w:p>
        </w:tc>
        <w:tc>
          <w:tcPr>
            <w:tcW w:w="1174" w:type="dxa"/>
          </w:tcPr>
          <w:p w14:paraId="7A66AEDC" w14:textId="77777777" w:rsidR="005D6416" w:rsidRDefault="00000000">
            <w:pPr>
              <w:jc w:val="center"/>
              <w:rPr>
                <w:rFonts w:ascii="Arial" w:eastAsia="Arial" w:hAnsi="Arial" w:cs="Arial"/>
              </w:rPr>
            </w:pPr>
            <w:r>
              <w:rPr>
                <w:rFonts w:ascii="Arial" w:eastAsia="Arial" w:hAnsi="Arial" w:cs="Arial"/>
              </w:rPr>
              <w:t>+0.9</w:t>
            </w:r>
          </w:p>
        </w:tc>
        <w:tc>
          <w:tcPr>
            <w:tcW w:w="1062" w:type="dxa"/>
          </w:tcPr>
          <w:p w14:paraId="504F1D90" w14:textId="77777777" w:rsidR="005D6416" w:rsidRDefault="00000000">
            <w:pPr>
              <w:jc w:val="center"/>
              <w:rPr>
                <w:rFonts w:ascii="Arial" w:eastAsia="Arial" w:hAnsi="Arial" w:cs="Arial"/>
              </w:rPr>
            </w:pPr>
            <w:r>
              <w:rPr>
                <w:rFonts w:ascii="Arial" w:eastAsia="Arial" w:hAnsi="Arial" w:cs="Arial"/>
              </w:rPr>
              <w:t>17,042.6</w:t>
            </w:r>
          </w:p>
        </w:tc>
        <w:tc>
          <w:tcPr>
            <w:tcW w:w="1127" w:type="dxa"/>
          </w:tcPr>
          <w:p w14:paraId="062E1008" w14:textId="77777777" w:rsidR="005D6416" w:rsidRDefault="00000000">
            <w:pPr>
              <w:jc w:val="center"/>
              <w:rPr>
                <w:rFonts w:ascii="Arial" w:eastAsia="Arial" w:hAnsi="Arial" w:cs="Arial"/>
              </w:rPr>
            </w:pPr>
            <w:r>
              <w:rPr>
                <w:rFonts w:ascii="Arial" w:eastAsia="Arial" w:hAnsi="Arial" w:cs="Arial"/>
              </w:rPr>
              <w:t>17,043.4</w:t>
            </w:r>
          </w:p>
        </w:tc>
        <w:tc>
          <w:tcPr>
            <w:tcW w:w="1174" w:type="dxa"/>
          </w:tcPr>
          <w:p w14:paraId="3029B9E8" w14:textId="77777777" w:rsidR="005D6416" w:rsidRDefault="00000000">
            <w:pPr>
              <w:jc w:val="center"/>
              <w:rPr>
                <w:rFonts w:ascii="Arial" w:eastAsia="Arial" w:hAnsi="Arial" w:cs="Arial"/>
              </w:rPr>
            </w:pPr>
            <w:r>
              <w:rPr>
                <w:rFonts w:ascii="Arial" w:eastAsia="Arial" w:hAnsi="Arial" w:cs="Arial"/>
              </w:rPr>
              <w:t>+0.8</w:t>
            </w:r>
          </w:p>
        </w:tc>
      </w:tr>
      <w:tr w:rsidR="005D6416" w14:paraId="7DD71CDE" w14:textId="77777777">
        <w:trPr>
          <w:trHeight w:val="375"/>
        </w:trPr>
        <w:tc>
          <w:tcPr>
            <w:tcW w:w="1080" w:type="dxa"/>
          </w:tcPr>
          <w:p w14:paraId="2E468AAF" w14:textId="77777777" w:rsidR="005D6416" w:rsidRDefault="00000000">
            <w:pPr>
              <w:jc w:val="center"/>
              <w:rPr>
                <w:rFonts w:ascii="Arial" w:eastAsia="Arial" w:hAnsi="Arial" w:cs="Arial"/>
                <w:b/>
              </w:rPr>
            </w:pPr>
            <w:r>
              <w:rPr>
                <w:rFonts w:ascii="Arial" w:eastAsia="Arial" w:hAnsi="Arial" w:cs="Arial"/>
                <w:b/>
              </w:rPr>
              <w:t>S8</w:t>
            </w:r>
          </w:p>
        </w:tc>
        <w:tc>
          <w:tcPr>
            <w:tcW w:w="1062" w:type="dxa"/>
          </w:tcPr>
          <w:p w14:paraId="6343150B" w14:textId="77777777" w:rsidR="005D6416" w:rsidRDefault="00000000">
            <w:pPr>
              <w:jc w:val="center"/>
              <w:rPr>
                <w:rFonts w:ascii="Arial" w:eastAsia="Arial" w:hAnsi="Arial" w:cs="Arial"/>
              </w:rPr>
            </w:pPr>
            <w:r>
              <w:rPr>
                <w:rFonts w:ascii="Arial" w:eastAsia="Arial" w:hAnsi="Arial" w:cs="Arial"/>
              </w:rPr>
              <w:t>16,851.5</w:t>
            </w:r>
          </w:p>
        </w:tc>
        <w:tc>
          <w:tcPr>
            <w:tcW w:w="1127" w:type="dxa"/>
          </w:tcPr>
          <w:p w14:paraId="1F8B2D0D" w14:textId="77777777" w:rsidR="005D6416" w:rsidRDefault="00000000">
            <w:pPr>
              <w:jc w:val="center"/>
              <w:rPr>
                <w:rFonts w:ascii="Arial" w:eastAsia="Arial" w:hAnsi="Arial" w:cs="Arial"/>
              </w:rPr>
            </w:pPr>
            <w:r>
              <w:rPr>
                <w:rFonts w:ascii="Arial" w:eastAsia="Arial" w:hAnsi="Arial" w:cs="Arial"/>
              </w:rPr>
              <w:t>16,852.3</w:t>
            </w:r>
          </w:p>
        </w:tc>
        <w:tc>
          <w:tcPr>
            <w:tcW w:w="1174" w:type="dxa"/>
          </w:tcPr>
          <w:p w14:paraId="394C0E56" w14:textId="77777777" w:rsidR="005D6416" w:rsidRDefault="00000000">
            <w:pPr>
              <w:jc w:val="center"/>
              <w:rPr>
                <w:rFonts w:ascii="Arial" w:eastAsia="Arial" w:hAnsi="Arial" w:cs="Arial"/>
              </w:rPr>
            </w:pPr>
            <w:r>
              <w:rPr>
                <w:rFonts w:ascii="Arial" w:eastAsia="Arial" w:hAnsi="Arial" w:cs="Arial"/>
              </w:rPr>
              <w:t>+0.8</w:t>
            </w:r>
          </w:p>
        </w:tc>
        <w:tc>
          <w:tcPr>
            <w:tcW w:w="1062" w:type="dxa"/>
          </w:tcPr>
          <w:p w14:paraId="35CEBF14" w14:textId="77777777" w:rsidR="005D6416" w:rsidRDefault="00000000">
            <w:pPr>
              <w:jc w:val="center"/>
              <w:rPr>
                <w:rFonts w:ascii="Arial" w:eastAsia="Arial" w:hAnsi="Arial" w:cs="Arial"/>
              </w:rPr>
            </w:pPr>
            <w:r>
              <w:rPr>
                <w:rFonts w:ascii="Arial" w:eastAsia="Arial" w:hAnsi="Arial" w:cs="Arial"/>
              </w:rPr>
              <w:t>17,290.7</w:t>
            </w:r>
          </w:p>
        </w:tc>
        <w:tc>
          <w:tcPr>
            <w:tcW w:w="1127" w:type="dxa"/>
          </w:tcPr>
          <w:p w14:paraId="578520D4" w14:textId="77777777" w:rsidR="005D6416" w:rsidRDefault="00000000">
            <w:pPr>
              <w:jc w:val="center"/>
              <w:rPr>
                <w:rFonts w:ascii="Arial" w:eastAsia="Arial" w:hAnsi="Arial" w:cs="Arial"/>
              </w:rPr>
            </w:pPr>
            <w:r>
              <w:rPr>
                <w:rFonts w:ascii="Arial" w:eastAsia="Arial" w:hAnsi="Arial" w:cs="Arial"/>
              </w:rPr>
              <w:t>17,291.5</w:t>
            </w:r>
          </w:p>
        </w:tc>
        <w:tc>
          <w:tcPr>
            <w:tcW w:w="1174" w:type="dxa"/>
          </w:tcPr>
          <w:p w14:paraId="2949588F" w14:textId="77777777" w:rsidR="005D6416" w:rsidRDefault="00000000">
            <w:pPr>
              <w:jc w:val="center"/>
              <w:rPr>
                <w:rFonts w:ascii="Arial" w:eastAsia="Arial" w:hAnsi="Arial" w:cs="Arial"/>
              </w:rPr>
            </w:pPr>
            <w:r>
              <w:rPr>
                <w:rFonts w:ascii="Arial" w:eastAsia="Arial" w:hAnsi="Arial" w:cs="Arial"/>
              </w:rPr>
              <w:t>+0.8</w:t>
            </w:r>
          </w:p>
        </w:tc>
      </w:tr>
      <w:tr w:rsidR="005D6416" w14:paraId="7DA854E0" w14:textId="77777777">
        <w:trPr>
          <w:trHeight w:val="375"/>
        </w:trPr>
        <w:tc>
          <w:tcPr>
            <w:tcW w:w="1080" w:type="dxa"/>
          </w:tcPr>
          <w:p w14:paraId="407B7652" w14:textId="77777777" w:rsidR="005D6416" w:rsidRDefault="00000000">
            <w:pPr>
              <w:jc w:val="center"/>
              <w:rPr>
                <w:rFonts w:ascii="Arial" w:eastAsia="Arial" w:hAnsi="Arial" w:cs="Arial"/>
                <w:b/>
              </w:rPr>
            </w:pPr>
            <w:r>
              <w:rPr>
                <w:rFonts w:ascii="Arial" w:eastAsia="Arial" w:hAnsi="Arial" w:cs="Arial"/>
                <w:b/>
              </w:rPr>
              <w:t>S9</w:t>
            </w:r>
          </w:p>
        </w:tc>
        <w:tc>
          <w:tcPr>
            <w:tcW w:w="1062" w:type="dxa"/>
          </w:tcPr>
          <w:p w14:paraId="5B77036D" w14:textId="77777777" w:rsidR="005D6416" w:rsidRDefault="00000000">
            <w:pPr>
              <w:jc w:val="center"/>
              <w:rPr>
                <w:rFonts w:ascii="Arial" w:eastAsia="Arial" w:hAnsi="Arial" w:cs="Arial"/>
              </w:rPr>
            </w:pPr>
            <w:r>
              <w:rPr>
                <w:rFonts w:ascii="Arial" w:eastAsia="Arial" w:hAnsi="Arial" w:cs="Arial"/>
              </w:rPr>
              <w:t>16,565.3</w:t>
            </w:r>
          </w:p>
        </w:tc>
        <w:tc>
          <w:tcPr>
            <w:tcW w:w="1127" w:type="dxa"/>
          </w:tcPr>
          <w:p w14:paraId="7FCB4C0D" w14:textId="77777777" w:rsidR="005D6416" w:rsidRDefault="00000000">
            <w:pPr>
              <w:jc w:val="center"/>
              <w:rPr>
                <w:rFonts w:ascii="Arial" w:eastAsia="Arial" w:hAnsi="Arial" w:cs="Arial"/>
              </w:rPr>
            </w:pPr>
            <w:r>
              <w:rPr>
                <w:rFonts w:ascii="Arial" w:eastAsia="Arial" w:hAnsi="Arial" w:cs="Arial"/>
              </w:rPr>
              <w:t>16,566.2</w:t>
            </w:r>
          </w:p>
        </w:tc>
        <w:tc>
          <w:tcPr>
            <w:tcW w:w="1174" w:type="dxa"/>
          </w:tcPr>
          <w:p w14:paraId="35319EA9" w14:textId="77777777" w:rsidR="005D6416" w:rsidRDefault="00000000">
            <w:pPr>
              <w:jc w:val="center"/>
              <w:rPr>
                <w:rFonts w:ascii="Arial" w:eastAsia="Arial" w:hAnsi="Arial" w:cs="Arial"/>
              </w:rPr>
            </w:pPr>
            <w:r>
              <w:rPr>
                <w:rFonts w:ascii="Arial" w:eastAsia="Arial" w:hAnsi="Arial" w:cs="Arial"/>
              </w:rPr>
              <w:t>+0.9</w:t>
            </w:r>
          </w:p>
        </w:tc>
        <w:tc>
          <w:tcPr>
            <w:tcW w:w="1062" w:type="dxa"/>
          </w:tcPr>
          <w:p w14:paraId="4BA090B0" w14:textId="77777777" w:rsidR="005D6416" w:rsidRDefault="00000000">
            <w:pPr>
              <w:jc w:val="center"/>
              <w:rPr>
                <w:rFonts w:ascii="Arial" w:eastAsia="Arial" w:hAnsi="Arial" w:cs="Arial"/>
              </w:rPr>
            </w:pPr>
            <w:r>
              <w:rPr>
                <w:rFonts w:ascii="Arial" w:eastAsia="Arial" w:hAnsi="Arial" w:cs="Arial"/>
              </w:rPr>
              <w:t>17,004.5</w:t>
            </w:r>
          </w:p>
        </w:tc>
        <w:tc>
          <w:tcPr>
            <w:tcW w:w="1127" w:type="dxa"/>
          </w:tcPr>
          <w:p w14:paraId="69DB7ADD" w14:textId="77777777" w:rsidR="005D6416" w:rsidRDefault="00000000">
            <w:pPr>
              <w:jc w:val="center"/>
              <w:rPr>
                <w:rFonts w:ascii="Arial" w:eastAsia="Arial" w:hAnsi="Arial" w:cs="Arial"/>
              </w:rPr>
            </w:pPr>
            <w:r>
              <w:rPr>
                <w:rFonts w:ascii="Arial" w:eastAsia="Arial" w:hAnsi="Arial" w:cs="Arial"/>
              </w:rPr>
              <w:t>17,005.3</w:t>
            </w:r>
          </w:p>
        </w:tc>
        <w:tc>
          <w:tcPr>
            <w:tcW w:w="1174" w:type="dxa"/>
          </w:tcPr>
          <w:p w14:paraId="240562B4" w14:textId="77777777" w:rsidR="005D6416" w:rsidRDefault="00000000">
            <w:pPr>
              <w:jc w:val="center"/>
              <w:rPr>
                <w:rFonts w:ascii="Arial" w:eastAsia="Arial" w:hAnsi="Arial" w:cs="Arial"/>
              </w:rPr>
            </w:pPr>
            <w:r>
              <w:rPr>
                <w:rFonts w:ascii="Arial" w:eastAsia="Arial" w:hAnsi="Arial" w:cs="Arial"/>
              </w:rPr>
              <w:t>+0.8</w:t>
            </w:r>
          </w:p>
        </w:tc>
      </w:tr>
    </w:tbl>
    <w:p w14:paraId="73DEC9D2" w14:textId="77777777" w:rsidR="00B935E5" w:rsidRDefault="00000000">
      <w:pPr>
        <w:rPr>
          <w:rFonts w:ascii="Arial" w:eastAsiaTheme="minorEastAsia" w:hAnsi="Arial" w:cs="Arial"/>
        </w:rPr>
      </w:pPr>
      <w:r>
        <w:br w:type="page"/>
      </w:r>
      <w:r w:rsidR="00515B1C" w:rsidRPr="000D63C9">
        <w:rPr>
          <w:noProof/>
          <w:highlight w:val="yellow"/>
        </w:rPr>
        <w:lastRenderedPageBreak/>
        <w:drawing>
          <wp:anchor distT="0" distB="0" distL="114300" distR="114300" simplePos="0" relativeHeight="251658240" behindDoc="0" locked="0" layoutInCell="1" hidden="0" allowOverlap="1" wp14:anchorId="0391336F" wp14:editId="47D4F3BF">
            <wp:simplePos x="0" y="0"/>
            <wp:positionH relativeFrom="margin">
              <wp:align>right</wp:align>
            </wp:positionH>
            <wp:positionV relativeFrom="paragraph">
              <wp:posOffset>31750</wp:posOffset>
            </wp:positionV>
            <wp:extent cx="5400675" cy="4588510"/>
            <wp:effectExtent l="0" t="0" r="0" b="0"/>
            <wp:wrapTopAndBottom distT="0" distB="0"/>
            <wp:docPr id="1996045007" name="image14.png" descr="グラフィカル ユーザー インターフェイス, アプリケーション&#10;&#10;自動的に生成された説明"/>
            <wp:cNvGraphicFramePr/>
            <a:graphic xmlns:a="http://schemas.openxmlformats.org/drawingml/2006/main">
              <a:graphicData uri="http://schemas.openxmlformats.org/drawingml/2006/picture">
                <pic:pic xmlns:pic="http://schemas.openxmlformats.org/drawingml/2006/picture">
                  <pic:nvPicPr>
                    <pic:cNvPr id="0" name="image14.png" descr="グラフィカル ユーザー インターフェイス, アプリケーション&#10;&#10;自動的に生成された説明"/>
                    <pic:cNvPicPr preferRelativeResize="0"/>
                  </pic:nvPicPr>
                  <pic:blipFill>
                    <a:blip r:embed="rId5"/>
                    <a:srcRect/>
                    <a:stretch>
                      <a:fillRect/>
                    </a:stretch>
                  </pic:blipFill>
                  <pic:spPr>
                    <a:xfrm>
                      <a:off x="0" y="0"/>
                      <a:ext cx="5400675" cy="4588510"/>
                    </a:xfrm>
                    <a:prstGeom prst="rect">
                      <a:avLst/>
                    </a:prstGeom>
                    <a:ln/>
                  </pic:spPr>
                </pic:pic>
              </a:graphicData>
            </a:graphic>
          </wp:anchor>
        </w:drawing>
      </w:r>
      <w:r w:rsidRPr="000D63C9">
        <w:rPr>
          <w:rFonts w:ascii="Arial" w:eastAsia="Arial" w:hAnsi="Arial" w:cs="Arial"/>
          <w:b/>
          <w:highlight w:val="yellow"/>
        </w:rPr>
        <w:t>Supplementary Fig. 1.</w:t>
      </w:r>
      <w:r>
        <w:rPr>
          <w:rFonts w:ascii="Arial" w:eastAsia="Arial" w:hAnsi="Arial" w:cs="Arial"/>
          <w:b/>
        </w:rPr>
        <w:t xml:space="preserve"> </w:t>
      </w:r>
      <w:r>
        <w:rPr>
          <w:rFonts w:ascii="Arial" w:eastAsia="Arial" w:hAnsi="Arial" w:cs="Arial"/>
        </w:rPr>
        <w:t xml:space="preserve">Comparison of the 5′ UTR used in this study with the canonical 5' UTRs in mRNA translation. (a) Sequences of the three </w:t>
      </w:r>
      <w:proofErr w:type="spellStart"/>
      <w:r>
        <w:rPr>
          <w:rFonts w:ascii="Arial" w:eastAsia="Arial" w:hAnsi="Arial" w:cs="Arial"/>
        </w:rPr>
        <w:t>Nluc</w:t>
      </w:r>
      <w:proofErr w:type="spellEnd"/>
      <w:r>
        <w:rPr>
          <w:rFonts w:ascii="Arial" w:eastAsia="Arial" w:hAnsi="Arial" w:cs="Arial"/>
        </w:rPr>
        <w:t xml:space="preserve"> mRNAs differ only in the 5’-UTR. </w:t>
      </w:r>
      <w:proofErr w:type="spellStart"/>
      <w:r>
        <w:rPr>
          <w:rFonts w:ascii="Arial" w:eastAsia="Arial" w:hAnsi="Arial" w:cs="Arial"/>
        </w:rPr>
        <w:t>Nluc</w:t>
      </w:r>
      <w:proofErr w:type="spellEnd"/>
      <w:r>
        <w:rPr>
          <w:rFonts w:ascii="Arial" w:eastAsia="Arial" w:hAnsi="Arial" w:cs="Arial"/>
        </w:rPr>
        <w:t xml:space="preserve"> mRNA-1 contained the 5’-UTR sequence used in the cap-circ mRNAs throughout this study, originating from the pNL1.1TK vector (Promega N1501). </w:t>
      </w:r>
      <w:proofErr w:type="spellStart"/>
      <w:r>
        <w:rPr>
          <w:rFonts w:ascii="Arial" w:eastAsia="Arial" w:hAnsi="Arial" w:cs="Arial"/>
        </w:rPr>
        <w:t>Nluc</w:t>
      </w:r>
      <w:proofErr w:type="spellEnd"/>
      <w:r>
        <w:rPr>
          <w:rFonts w:ascii="Arial" w:eastAsia="Arial" w:hAnsi="Arial" w:cs="Arial"/>
        </w:rPr>
        <w:t xml:space="preserve"> mRNA-2 and -3 contained a 5’-UTR originating from human hemoglobin subunit alpha 1 (HBA1) mRNA (NM_000558.5) and human hemoglobin subunit beta (HBB) mRNA (NM_000518.5), respectively. These mRNAs were prepared using the </w:t>
      </w:r>
      <w:proofErr w:type="spellStart"/>
      <w:r>
        <w:rPr>
          <w:rFonts w:ascii="Arial" w:eastAsia="Arial" w:hAnsi="Arial" w:cs="Arial"/>
        </w:rPr>
        <w:t>CleanCap</w:t>
      </w:r>
      <w:proofErr w:type="spellEnd"/>
      <w:r>
        <w:rPr>
          <w:rFonts w:ascii="Arial" w:eastAsia="Arial" w:hAnsi="Arial" w:cs="Arial"/>
        </w:rPr>
        <w:t xml:space="preserve"> AG capping reagent, modified with m</w:t>
      </w:r>
      <w:r>
        <w:rPr>
          <w:rFonts w:ascii="Arial" w:eastAsia="Arial" w:hAnsi="Arial" w:cs="Arial"/>
          <w:vertAlign w:val="superscript"/>
        </w:rPr>
        <w:t>1</w:t>
      </w:r>
      <w:r>
        <w:rPr>
          <w:rFonts w:ascii="Arial" w:eastAsia="Arial" w:hAnsi="Arial" w:cs="Arial"/>
        </w:rPr>
        <w:t xml:space="preserve">Ψ, and column purified. (b) Denaturing PAGE analysis of the mRNAs. (c) Measurement of the translation activity of these </w:t>
      </w:r>
      <w:proofErr w:type="spellStart"/>
      <w:r>
        <w:rPr>
          <w:rFonts w:ascii="Arial" w:eastAsia="Arial" w:hAnsi="Arial" w:cs="Arial"/>
        </w:rPr>
        <w:t>Nluc</w:t>
      </w:r>
      <w:proofErr w:type="spellEnd"/>
      <w:r>
        <w:rPr>
          <w:rFonts w:ascii="Arial" w:eastAsia="Arial" w:hAnsi="Arial" w:cs="Arial"/>
        </w:rPr>
        <w:t xml:space="preserve"> mRNAs in cultured HeLa cells. The day before transfection, HeLa cells were seeded at 5.0 × 10</w:t>
      </w:r>
      <w:r>
        <w:rPr>
          <w:rFonts w:ascii="Arial" w:eastAsia="Arial" w:hAnsi="Arial" w:cs="Arial"/>
          <w:vertAlign w:val="superscript"/>
        </w:rPr>
        <w:t>3</w:t>
      </w:r>
      <w:r>
        <w:rPr>
          <w:rFonts w:ascii="Arial" w:eastAsia="Arial" w:hAnsi="Arial" w:cs="Arial"/>
        </w:rPr>
        <w:t xml:space="preserve"> cells/well in 96-well cell culture plates. mRNAs (10 ng per well) were transfected into the cells using Lipofectamine </w:t>
      </w:r>
      <w:proofErr w:type="spellStart"/>
      <w:r>
        <w:rPr>
          <w:rFonts w:ascii="Arial" w:eastAsia="Arial" w:hAnsi="Arial" w:cs="Arial"/>
        </w:rPr>
        <w:t>MessengerMAX</w:t>
      </w:r>
      <w:proofErr w:type="spellEnd"/>
      <w:r>
        <w:rPr>
          <w:rFonts w:ascii="Arial" w:eastAsia="Arial" w:hAnsi="Arial" w:cs="Arial"/>
        </w:rPr>
        <w:t xml:space="preserve"> reagent (0.15 µL per well) according to the manufacturer's protocol. Cells were lysed at the indicated time points and </w:t>
      </w:r>
      <w:proofErr w:type="spellStart"/>
      <w:r>
        <w:rPr>
          <w:rFonts w:ascii="Arial" w:eastAsia="Arial" w:hAnsi="Arial" w:cs="Arial"/>
        </w:rPr>
        <w:t>Nluc</w:t>
      </w:r>
      <w:proofErr w:type="spellEnd"/>
      <w:r>
        <w:rPr>
          <w:rFonts w:ascii="Arial" w:eastAsia="Arial" w:hAnsi="Arial" w:cs="Arial"/>
        </w:rPr>
        <w:t xml:space="preserve"> expression was measured using the Nano-Glo Luciferase Assay System (</w:t>
      </w:r>
      <w:r>
        <w:rPr>
          <w:rFonts w:ascii="Arial" w:eastAsia="Arial" w:hAnsi="Arial" w:cs="Arial"/>
          <w:i/>
        </w:rPr>
        <w:t>n</w:t>
      </w:r>
      <w:r>
        <w:rPr>
          <w:rFonts w:ascii="Arial" w:eastAsia="Arial" w:hAnsi="Arial" w:cs="Arial"/>
        </w:rPr>
        <w:t xml:space="preserve"> = 4, mean ± S. E, M.). Statistical differences were analyzed using one-way ANOVA followed by Dunnett's test for </w:t>
      </w:r>
      <w:proofErr w:type="spellStart"/>
      <w:r>
        <w:rPr>
          <w:rFonts w:ascii="Arial" w:eastAsia="Arial" w:hAnsi="Arial" w:cs="Arial"/>
        </w:rPr>
        <w:t>Nluc</w:t>
      </w:r>
      <w:proofErr w:type="spellEnd"/>
      <w:r>
        <w:rPr>
          <w:rFonts w:ascii="Arial" w:eastAsia="Arial" w:hAnsi="Arial" w:cs="Arial"/>
        </w:rPr>
        <w:t xml:space="preserve"> mRNA-1 at the time point.</w:t>
      </w:r>
    </w:p>
    <w:p w14:paraId="3DCD0C23" w14:textId="5513CE51" w:rsidR="005D6416" w:rsidRDefault="00000000">
      <w:pPr>
        <w:rPr>
          <w:rFonts w:ascii="Arial" w:eastAsia="Arial" w:hAnsi="Arial" w:cs="Arial"/>
          <w:b/>
        </w:rPr>
      </w:pPr>
      <w:r>
        <w:br w:type="page"/>
      </w:r>
    </w:p>
    <w:p w14:paraId="7E5770CE" w14:textId="77777777" w:rsidR="005D6416" w:rsidRDefault="00000000">
      <w:pPr>
        <w:rPr>
          <w:rFonts w:ascii="Arial" w:eastAsia="Arial" w:hAnsi="Arial" w:cs="Arial"/>
          <w:b/>
        </w:rPr>
      </w:pPr>
      <w:r>
        <w:rPr>
          <w:noProof/>
        </w:rPr>
        <w:lastRenderedPageBreak/>
        <w:drawing>
          <wp:anchor distT="0" distB="0" distL="114300" distR="114300" simplePos="0" relativeHeight="251659264" behindDoc="0" locked="0" layoutInCell="1" hidden="0" allowOverlap="1" wp14:anchorId="5AEBA3B9" wp14:editId="1CF4D463">
            <wp:simplePos x="0" y="0"/>
            <wp:positionH relativeFrom="column">
              <wp:posOffset>1</wp:posOffset>
            </wp:positionH>
            <wp:positionV relativeFrom="paragraph">
              <wp:posOffset>48126</wp:posOffset>
            </wp:positionV>
            <wp:extent cx="5577205" cy="3116580"/>
            <wp:effectExtent l="0" t="0" r="0" b="0"/>
            <wp:wrapTopAndBottom distT="0" distB="0"/>
            <wp:docPr id="1996045006" name="image15.png" descr="グラフィカル ユーザー インターフェイス&#10;&#10;自動的に生成された説明"/>
            <wp:cNvGraphicFramePr/>
            <a:graphic xmlns:a="http://schemas.openxmlformats.org/drawingml/2006/main">
              <a:graphicData uri="http://schemas.openxmlformats.org/drawingml/2006/picture">
                <pic:pic xmlns:pic="http://schemas.openxmlformats.org/drawingml/2006/picture">
                  <pic:nvPicPr>
                    <pic:cNvPr id="0" name="image15.png" descr="グラフィカル ユーザー インターフェイス&#10;&#10;自動的に生成された説明"/>
                    <pic:cNvPicPr preferRelativeResize="0"/>
                  </pic:nvPicPr>
                  <pic:blipFill>
                    <a:blip r:embed="rId6"/>
                    <a:srcRect/>
                    <a:stretch>
                      <a:fillRect/>
                    </a:stretch>
                  </pic:blipFill>
                  <pic:spPr>
                    <a:xfrm>
                      <a:off x="0" y="0"/>
                      <a:ext cx="5577205" cy="3116580"/>
                    </a:xfrm>
                    <a:prstGeom prst="rect">
                      <a:avLst/>
                    </a:prstGeom>
                    <a:ln/>
                  </pic:spPr>
                </pic:pic>
              </a:graphicData>
            </a:graphic>
          </wp:anchor>
        </w:drawing>
      </w:r>
    </w:p>
    <w:p w14:paraId="7B8F83B9" w14:textId="77777777" w:rsidR="005D6416" w:rsidRDefault="00000000">
      <w:pPr>
        <w:rPr>
          <w:rFonts w:ascii="Arial" w:eastAsia="Arial" w:hAnsi="Arial" w:cs="Arial"/>
        </w:rPr>
      </w:pPr>
      <w:r>
        <w:rPr>
          <w:rFonts w:ascii="Arial" w:eastAsia="Arial" w:hAnsi="Arial" w:cs="Arial"/>
          <w:b/>
        </w:rPr>
        <w:t xml:space="preserve">Supplementary Fig. 2. </w:t>
      </w:r>
      <w:r>
        <w:rPr>
          <w:rFonts w:ascii="Arial" w:eastAsia="Arial" w:hAnsi="Arial" w:cs="Arial"/>
        </w:rPr>
        <w:t>LC-ESI-MS analysis of 54-nt oligonucleotides before and after capping.</w:t>
      </w:r>
    </w:p>
    <w:p w14:paraId="4BBD37D5" w14:textId="77777777" w:rsidR="005D6416" w:rsidRDefault="00000000">
      <w:pPr>
        <w:rPr>
          <w:rFonts w:ascii="Arial" w:eastAsia="Arial" w:hAnsi="Arial" w:cs="Arial"/>
        </w:rPr>
      </w:pPr>
      <w:r>
        <w:br w:type="page"/>
      </w:r>
    </w:p>
    <w:p w14:paraId="3513C850" w14:textId="77777777" w:rsidR="005D6416" w:rsidRDefault="00000000">
      <w:pPr>
        <w:rPr>
          <w:rFonts w:ascii="Arial" w:eastAsia="Arial" w:hAnsi="Arial" w:cs="Arial"/>
          <w:b/>
        </w:rPr>
      </w:pPr>
      <w:r>
        <w:rPr>
          <w:noProof/>
        </w:rPr>
        <w:lastRenderedPageBreak/>
        <w:drawing>
          <wp:anchor distT="0" distB="0" distL="114300" distR="114300" simplePos="0" relativeHeight="251660288" behindDoc="0" locked="0" layoutInCell="1" hidden="0" allowOverlap="1" wp14:anchorId="7784AE2E" wp14:editId="381B2135">
            <wp:simplePos x="0" y="0"/>
            <wp:positionH relativeFrom="column">
              <wp:posOffset>-262253</wp:posOffset>
            </wp:positionH>
            <wp:positionV relativeFrom="paragraph">
              <wp:posOffset>2540</wp:posOffset>
            </wp:positionV>
            <wp:extent cx="6017260" cy="4126230"/>
            <wp:effectExtent l="0" t="0" r="0" b="0"/>
            <wp:wrapTopAndBottom distT="0" distB="0"/>
            <wp:docPr id="1996045004" name="image11.png" descr="タイムライン が含まれている画像&#10;&#10;自動的に生成された説明"/>
            <wp:cNvGraphicFramePr/>
            <a:graphic xmlns:a="http://schemas.openxmlformats.org/drawingml/2006/main">
              <a:graphicData uri="http://schemas.openxmlformats.org/drawingml/2006/picture">
                <pic:pic xmlns:pic="http://schemas.openxmlformats.org/drawingml/2006/picture">
                  <pic:nvPicPr>
                    <pic:cNvPr id="0" name="image11.png" descr="タイムライン が含まれている画像&#10;&#10;自動的に生成された説明"/>
                    <pic:cNvPicPr preferRelativeResize="0"/>
                  </pic:nvPicPr>
                  <pic:blipFill>
                    <a:blip r:embed="rId7"/>
                    <a:srcRect/>
                    <a:stretch>
                      <a:fillRect/>
                    </a:stretch>
                  </pic:blipFill>
                  <pic:spPr>
                    <a:xfrm>
                      <a:off x="0" y="0"/>
                      <a:ext cx="6017260" cy="4126230"/>
                    </a:xfrm>
                    <a:prstGeom prst="rect">
                      <a:avLst/>
                    </a:prstGeom>
                    <a:ln/>
                  </pic:spPr>
                </pic:pic>
              </a:graphicData>
            </a:graphic>
          </wp:anchor>
        </w:drawing>
      </w:r>
    </w:p>
    <w:p w14:paraId="52F8680C" w14:textId="77777777" w:rsidR="005D6416" w:rsidRDefault="00000000">
      <w:pPr>
        <w:rPr>
          <w:rFonts w:ascii="Arial" w:eastAsia="Arial" w:hAnsi="Arial" w:cs="Arial"/>
        </w:rPr>
      </w:pPr>
      <w:r>
        <w:rPr>
          <w:rFonts w:ascii="Arial" w:eastAsia="Arial" w:hAnsi="Arial" w:cs="Arial"/>
          <w:b/>
        </w:rPr>
        <w:t xml:space="preserve">Supplementary Fig. 3. </w:t>
      </w:r>
      <w:r>
        <w:rPr>
          <w:rFonts w:ascii="Arial" w:eastAsia="Arial" w:hAnsi="Arial" w:cs="Arial"/>
        </w:rPr>
        <w:t>Sanger sequence analysis of 604-nt circular RNAs produced by ligation with T4 RNA ligase 2. Circular RNAs were purified by preparative denaturing PAGE and the target region around the ligation sites was amplified by RT-PCR. The PCR products were analyzed by Sanger sequencing using primer oligo DNA in the reverse direction. (a) Circular mRNA produced by joining two RNA fragments, 54-nt F1_1 and 550-nt IVT-RNA, was analyzed. (b) Circular mRNA produced by self-ligation of the 604-nt IVT-RNA was analyzed.</w:t>
      </w:r>
    </w:p>
    <w:p w14:paraId="1EBC7D09" w14:textId="77777777" w:rsidR="005D6416" w:rsidRDefault="00000000">
      <w:pPr>
        <w:rPr>
          <w:rFonts w:ascii="Arial" w:eastAsia="Arial" w:hAnsi="Arial" w:cs="Arial"/>
        </w:rPr>
      </w:pPr>
      <w:r>
        <w:br w:type="page"/>
      </w:r>
    </w:p>
    <w:p w14:paraId="40159298" w14:textId="77777777" w:rsidR="005D6416" w:rsidRDefault="00000000">
      <w:pPr>
        <w:rPr>
          <w:rFonts w:ascii="Arial" w:eastAsia="Arial" w:hAnsi="Arial" w:cs="Arial"/>
        </w:rPr>
      </w:pPr>
      <w:r>
        <w:rPr>
          <w:noProof/>
        </w:rPr>
        <w:lastRenderedPageBreak/>
        <w:drawing>
          <wp:anchor distT="0" distB="0" distL="114300" distR="114300" simplePos="0" relativeHeight="251661312" behindDoc="0" locked="0" layoutInCell="1" hidden="0" allowOverlap="1" wp14:anchorId="03D5C9E5" wp14:editId="3BAF0F4A">
            <wp:simplePos x="0" y="0"/>
            <wp:positionH relativeFrom="column">
              <wp:posOffset>1</wp:posOffset>
            </wp:positionH>
            <wp:positionV relativeFrom="paragraph">
              <wp:posOffset>333</wp:posOffset>
            </wp:positionV>
            <wp:extent cx="5630779" cy="3360536"/>
            <wp:effectExtent l="0" t="0" r="0" b="0"/>
            <wp:wrapTopAndBottom distT="0" distB="0"/>
            <wp:docPr id="1996045009" name="image12.png" descr="グラフィカル ユーザー インターフェイス&#10;&#10;自動的に生成された説明"/>
            <wp:cNvGraphicFramePr/>
            <a:graphic xmlns:a="http://schemas.openxmlformats.org/drawingml/2006/main">
              <a:graphicData uri="http://schemas.openxmlformats.org/drawingml/2006/picture">
                <pic:pic xmlns:pic="http://schemas.openxmlformats.org/drawingml/2006/picture">
                  <pic:nvPicPr>
                    <pic:cNvPr id="0" name="image12.png" descr="グラフィカル ユーザー インターフェイス&#10;&#10;自動的に生成された説明"/>
                    <pic:cNvPicPr preferRelativeResize="0"/>
                  </pic:nvPicPr>
                  <pic:blipFill>
                    <a:blip r:embed="rId8"/>
                    <a:srcRect/>
                    <a:stretch>
                      <a:fillRect/>
                    </a:stretch>
                  </pic:blipFill>
                  <pic:spPr>
                    <a:xfrm>
                      <a:off x="0" y="0"/>
                      <a:ext cx="5630779" cy="3360536"/>
                    </a:xfrm>
                    <a:prstGeom prst="rect">
                      <a:avLst/>
                    </a:prstGeom>
                    <a:ln/>
                  </pic:spPr>
                </pic:pic>
              </a:graphicData>
            </a:graphic>
          </wp:anchor>
        </w:drawing>
      </w:r>
    </w:p>
    <w:p w14:paraId="16A5A045" w14:textId="77777777" w:rsidR="005D6416" w:rsidRDefault="00000000">
      <w:pPr>
        <w:rPr>
          <w:rFonts w:ascii="Arial" w:eastAsia="Arial" w:hAnsi="Arial" w:cs="Arial"/>
        </w:rPr>
      </w:pPr>
      <w:r>
        <w:rPr>
          <w:rFonts w:ascii="Arial" w:eastAsia="Arial" w:hAnsi="Arial" w:cs="Arial"/>
          <w:b/>
        </w:rPr>
        <w:t xml:space="preserve">Supplementary Fig. 4. </w:t>
      </w:r>
      <w:r>
        <w:rPr>
          <w:rFonts w:ascii="Arial" w:eastAsia="Arial" w:hAnsi="Arial" w:cs="Arial"/>
        </w:rPr>
        <w:t>Denaturing PAGE (5%) analysis of purified circular mRNAs (10 ng RNA per lane in a, 30 ng RNA in b). The gel was visualized using SYBR Green II staining. The circularity of the RNA was confirmed by RNase R digestion in (a).</w:t>
      </w:r>
    </w:p>
    <w:p w14:paraId="6B0242BE" w14:textId="77777777" w:rsidR="005D6416" w:rsidRDefault="005D6416">
      <w:pPr>
        <w:jc w:val="left"/>
        <w:rPr>
          <w:rFonts w:ascii="Arial" w:eastAsia="Arial" w:hAnsi="Arial" w:cs="Arial"/>
          <w:b/>
        </w:rPr>
      </w:pPr>
    </w:p>
    <w:p w14:paraId="50C75E65" w14:textId="77777777" w:rsidR="005D6416" w:rsidRDefault="00000000">
      <w:pPr>
        <w:jc w:val="left"/>
        <w:rPr>
          <w:rFonts w:ascii="Arial" w:eastAsia="Arial" w:hAnsi="Arial" w:cs="Arial"/>
          <w:b/>
        </w:rPr>
      </w:pPr>
      <w:r>
        <w:rPr>
          <w:noProof/>
        </w:rPr>
        <w:drawing>
          <wp:anchor distT="0" distB="0" distL="114300" distR="114300" simplePos="0" relativeHeight="251662336" behindDoc="0" locked="0" layoutInCell="1" hidden="0" allowOverlap="1" wp14:anchorId="45EA4D18" wp14:editId="489C68EF">
            <wp:simplePos x="0" y="0"/>
            <wp:positionH relativeFrom="column">
              <wp:posOffset>-223948</wp:posOffset>
            </wp:positionH>
            <wp:positionV relativeFrom="paragraph">
              <wp:posOffset>169425</wp:posOffset>
            </wp:positionV>
            <wp:extent cx="3159125" cy="3657600"/>
            <wp:effectExtent l="0" t="0" r="0" b="0"/>
            <wp:wrapSquare wrapText="bothSides" distT="0" distB="0" distL="114300" distR="114300"/>
            <wp:docPr id="1996045011" name="image8.png" descr="グラフィカル ユーザー インターフェイス&#10;&#10;自動的に生成された説明"/>
            <wp:cNvGraphicFramePr/>
            <a:graphic xmlns:a="http://schemas.openxmlformats.org/drawingml/2006/main">
              <a:graphicData uri="http://schemas.openxmlformats.org/drawingml/2006/picture">
                <pic:pic xmlns:pic="http://schemas.openxmlformats.org/drawingml/2006/picture">
                  <pic:nvPicPr>
                    <pic:cNvPr id="0" name="image8.png" descr="グラフィカル ユーザー インターフェイス&#10;&#10;自動的に生成された説明"/>
                    <pic:cNvPicPr preferRelativeResize="0"/>
                  </pic:nvPicPr>
                  <pic:blipFill>
                    <a:blip r:embed="rId9"/>
                    <a:srcRect/>
                    <a:stretch>
                      <a:fillRect/>
                    </a:stretch>
                  </pic:blipFill>
                  <pic:spPr>
                    <a:xfrm>
                      <a:off x="0" y="0"/>
                      <a:ext cx="3159125" cy="3657600"/>
                    </a:xfrm>
                    <a:prstGeom prst="rect">
                      <a:avLst/>
                    </a:prstGeom>
                    <a:ln/>
                  </pic:spPr>
                </pic:pic>
              </a:graphicData>
            </a:graphic>
          </wp:anchor>
        </w:drawing>
      </w:r>
    </w:p>
    <w:p w14:paraId="0B7D2DC6" w14:textId="7F797634" w:rsidR="005D6416" w:rsidRDefault="00000000">
      <w:pPr>
        <w:jc w:val="left"/>
        <w:rPr>
          <w:rFonts w:ascii="Arial" w:eastAsia="Arial" w:hAnsi="Arial" w:cs="Arial"/>
        </w:rPr>
      </w:pPr>
      <w:r w:rsidRPr="000D63C9">
        <w:rPr>
          <w:rFonts w:ascii="Arial" w:eastAsia="Arial" w:hAnsi="Arial" w:cs="Arial"/>
          <w:b/>
          <w:highlight w:val="yellow"/>
        </w:rPr>
        <w:t>Supplementary Fig. 5.</w:t>
      </w:r>
      <w:r>
        <w:rPr>
          <w:rFonts w:ascii="Arial" w:eastAsia="Arial" w:hAnsi="Arial" w:cs="Arial"/>
          <w:b/>
        </w:rPr>
        <w:t xml:space="preserve"> </w:t>
      </w:r>
      <w:r>
        <w:rPr>
          <w:rFonts w:ascii="Arial" w:eastAsia="Arial" w:hAnsi="Arial" w:cs="Arial"/>
        </w:rPr>
        <w:t xml:space="preserve">Circular </w:t>
      </w:r>
      <w:proofErr w:type="spellStart"/>
      <w:r>
        <w:rPr>
          <w:rFonts w:ascii="Arial" w:eastAsia="Arial" w:hAnsi="Arial" w:cs="Arial"/>
        </w:rPr>
        <w:t>eGFP</w:t>
      </w:r>
      <w:proofErr w:type="spellEnd"/>
      <w:r>
        <w:rPr>
          <w:rFonts w:ascii="Arial" w:eastAsia="Arial" w:hAnsi="Arial" w:cs="Arial"/>
        </w:rPr>
        <w:t xml:space="preserve"> mRNAs (40 ng each) </w:t>
      </w:r>
      <w:sdt>
        <w:sdtPr>
          <w:tag w:val="goog_rdk_0"/>
          <w:id w:val="-608886060"/>
        </w:sdtPr>
        <w:sdtContent>
          <w:r>
            <w:rPr>
              <w:rFonts w:ascii="Arial" w:eastAsia="Arial" w:hAnsi="Arial" w:cs="Arial"/>
            </w:rPr>
            <w:t>were</w:t>
          </w:r>
          <w:r w:rsidR="00423325">
            <w:rPr>
              <w:rFonts w:ascii="Arial" w:eastAsiaTheme="minorEastAsia" w:hAnsi="Arial" w:cs="Arial" w:hint="eastAsia"/>
            </w:rPr>
            <w:t xml:space="preserve"> </w:t>
          </w:r>
        </w:sdtContent>
      </w:sdt>
      <w:r>
        <w:rPr>
          <w:rFonts w:ascii="Arial" w:eastAsia="Arial" w:hAnsi="Arial" w:cs="Arial"/>
        </w:rPr>
        <w:t>analyzed using 5% denaturing PAGE. The gel was visualized using SYBR Green II staining.</w:t>
      </w:r>
    </w:p>
    <w:p w14:paraId="5C51B9AE" w14:textId="77777777" w:rsidR="005D6416" w:rsidRDefault="005D6416">
      <w:pPr>
        <w:rPr>
          <w:rFonts w:ascii="Arial" w:eastAsia="Arial" w:hAnsi="Arial" w:cs="Arial"/>
        </w:rPr>
      </w:pPr>
    </w:p>
    <w:p w14:paraId="464D1D41" w14:textId="77777777" w:rsidR="005D6416" w:rsidRDefault="00000000">
      <w:pPr>
        <w:rPr>
          <w:rFonts w:ascii="Arial" w:eastAsia="Arial" w:hAnsi="Arial" w:cs="Arial"/>
        </w:rPr>
      </w:pPr>
      <w:r>
        <w:br w:type="page"/>
      </w:r>
    </w:p>
    <w:p w14:paraId="176826AD" w14:textId="77777777" w:rsidR="005D6416" w:rsidRDefault="00000000">
      <w:pPr>
        <w:jc w:val="left"/>
        <w:rPr>
          <w:rFonts w:ascii="Arial" w:eastAsia="Arial" w:hAnsi="Arial" w:cs="Arial"/>
          <w:b/>
        </w:rPr>
      </w:pPr>
      <w:r>
        <w:rPr>
          <w:noProof/>
        </w:rPr>
        <w:lastRenderedPageBreak/>
        <w:drawing>
          <wp:anchor distT="0" distB="0" distL="114300" distR="114300" simplePos="0" relativeHeight="251663360" behindDoc="0" locked="0" layoutInCell="1" hidden="0" allowOverlap="1" wp14:anchorId="33728326" wp14:editId="4EA59109">
            <wp:simplePos x="0" y="0"/>
            <wp:positionH relativeFrom="column">
              <wp:posOffset>-323850</wp:posOffset>
            </wp:positionH>
            <wp:positionV relativeFrom="paragraph">
              <wp:posOffset>4445</wp:posOffset>
            </wp:positionV>
            <wp:extent cx="5977874" cy="8179850"/>
            <wp:effectExtent l="0" t="0" r="0" b="0"/>
            <wp:wrapTopAndBottom distT="0" distB="0"/>
            <wp:docPr id="1996045010"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0"/>
                    <a:srcRect/>
                    <a:stretch>
                      <a:fillRect/>
                    </a:stretch>
                  </pic:blipFill>
                  <pic:spPr>
                    <a:xfrm>
                      <a:off x="0" y="0"/>
                      <a:ext cx="5977874" cy="8179850"/>
                    </a:xfrm>
                    <a:prstGeom prst="rect">
                      <a:avLst/>
                    </a:prstGeom>
                    <a:ln/>
                  </pic:spPr>
                </pic:pic>
              </a:graphicData>
            </a:graphic>
          </wp:anchor>
        </w:drawing>
      </w:r>
    </w:p>
    <w:p w14:paraId="11A06915" w14:textId="77777777" w:rsidR="005D6416" w:rsidRDefault="005D6416">
      <w:pPr>
        <w:jc w:val="left"/>
        <w:rPr>
          <w:rFonts w:ascii="Arial" w:eastAsia="Arial" w:hAnsi="Arial" w:cs="Arial"/>
          <w:b/>
        </w:rPr>
      </w:pPr>
    </w:p>
    <w:p w14:paraId="51EC00E0" w14:textId="60CEEAE3" w:rsidR="005D6416" w:rsidRDefault="00000000">
      <w:pPr>
        <w:jc w:val="left"/>
        <w:rPr>
          <w:rFonts w:ascii="Arial" w:eastAsia="Arial" w:hAnsi="Arial" w:cs="Arial"/>
        </w:rPr>
      </w:pPr>
      <w:r w:rsidRPr="000D63C9">
        <w:rPr>
          <w:rFonts w:ascii="Arial" w:eastAsia="Arial" w:hAnsi="Arial" w:cs="Arial"/>
          <w:b/>
          <w:highlight w:val="yellow"/>
        </w:rPr>
        <w:t>Supplementary Fig. 6.</w:t>
      </w:r>
      <w:r>
        <w:rPr>
          <w:rFonts w:ascii="Arial" w:eastAsia="Arial" w:hAnsi="Arial" w:cs="Arial"/>
        </w:rPr>
        <w:t xml:space="preserve"> Preparation of U/m</w:t>
      </w:r>
      <w:r>
        <w:rPr>
          <w:rFonts w:ascii="Arial" w:eastAsia="Arial" w:hAnsi="Arial" w:cs="Arial"/>
          <w:vertAlign w:val="superscript"/>
        </w:rPr>
        <w:t>1</w:t>
      </w:r>
      <w:r>
        <w:rPr>
          <w:rFonts w:ascii="Arial" w:eastAsia="Arial" w:hAnsi="Arial" w:cs="Arial"/>
        </w:rPr>
        <w:t xml:space="preserve">Ψ-chimeric circular mRNA. (a) Experimental strategies for preparing circular RNAs. As shown in A and B, IRES-containing circ mRNA was prepared by self-ligation at its 5′ and 3′ ends to form a circle. The preparation of chimeric HRV-B3-IRES_Nluc (1220-nt, C) was also tested. In C, IRES fragment prepared using UTP and </w:t>
      </w:r>
      <w:proofErr w:type="spellStart"/>
      <w:r>
        <w:rPr>
          <w:rFonts w:ascii="Arial" w:eastAsia="Arial" w:hAnsi="Arial" w:cs="Arial"/>
        </w:rPr>
        <w:t>Nluc</w:t>
      </w:r>
      <w:proofErr w:type="spellEnd"/>
      <w:r>
        <w:rPr>
          <w:rFonts w:ascii="Arial" w:eastAsia="Arial" w:hAnsi="Arial" w:cs="Arial"/>
        </w:rPr>
        <w:t xml:space="preserve"> fragment prepared using m</w:t>
      </w:r>
      <w:r>
        <w:rPr>
          <w:rFonts w:ascii="Arial" w:eastAsia="Arial" w:hAnsi="Arial" w:cs="Arial"/>
          <w:vertAlign w:val="superscript"/>
        </w:rPr>
        <w:t>1</w:t>
      </w:r>
      <w:r>
        <w:rPr>
          <w:rFonts w:ascii="Arial" w:eastAsia="Arial" w:hAnsi="Arial" w:cs="Arial"/>
        </w:rPr>
        <w:t xml:space="preserve">ΨTP were joined to form a circle. D shows the preparation of cap-circ mRNAs, which utilized chemically synthesized short RNA fragments and IVT-RNA. (b) Denaturing PAGE (5%) analysis of ligation reaction using T4 RNA ligase 2 and splint DNA oligos. No circular RNA was produced in strategy C, while circular mRNAs were found in A, B, and D with a good conversion yield. (c‒e) Confirmation of the 3′-end uniformity of 670-nt HRV-B3-IRES IVT-RNA to identify the cause of unsuccessful ligation. (c) Experimental scheme to produce a 47-nt 3′-end fragment of RNA using </w:t>
      </w:r>
      <w:proofErr w:type="spellStart"/>
      <w:r>
        <w:rPr>
          <w:rFonts w:ascii="Arial" w:eastAsia="Arial" w:hAnsi="Arial" w:cs="Arial"/>
        </w:rPr>
        <w:t>DNAzyme</w:t>
      </w:r>
      <w:proofErr w:type="spellEnd"/>
      <w:r>
        <w:rPr>
          <w:rFonts w:ascii="Arial" w:eastAsia="Arial" w:hAnsi="Arial" w:cs="Arial"/>
        </w:rPr>
        <w:t xml:space="preserve"> 10-23, 5′ CCA TAA GAC AAT AAG GCT AGC TAC AAC GAA AGA AAA ATA AGA A 3′ (</w:t>
      </w:r>
      <w:r>
        <w:rPr>
          <w:rFonts w:ascii="Arial" w:eastAsia="Arial" w:hAnsi="Arial" w:cs="Arial"/>
          <w:i/>
        </w:rPr>
        <w:t>Proc. Natl. Acad. Sci. U. S. A.</w:t>
      </w:r>
      <w:r>
        <w:rPr>
          <w:rFonts w:ascii="Arial" w:eastAsia="Arial" w:hAnsi="Arial" w:cs="Arial"/>
        </w:rPr>
        <w:t xml:space="preserve"> 1997, </w:t>
      </w:r>
      <w:r>
        <w:rPr>
          <w:rFonts w:ascii="Arial" w:eastAsia="Arial" w:hAnsi="Arial" w:cs="Arial"/>
          <w:b/>
        </w:rPr>
        <w:t>94</w:t>
      </w:r>
      <w:r>
        <w:rPr>
          <w:rFonts w:ascii="Arial" w:eastAsia="Arial" w:hAnsi="Arial" w:cs="Arial"/>
        </w:rPr>
        <w:t>, 4262‒4266</w:t>
      </w:r>
      <w:r w:rsidR="0074162E">
        <w:rPr>
          <w:rFonts w:ascii="Arial" w:eastAsiaTheme="minorEastAsia" w:hAnsi="Arial" w:cs="Arial" w:hint="eastAsia"/>
        </w:rPr>
        <w:t xml:space="preserve"> (</w:t>
      </w:r>
      <w:r w:rsidR="00136042">
        <w:rPr>
          <w:rFonts w:ascii="Arial" w:eastAsiaTheme="minorEastAsia" w:hAnsi="Arial" w:cs="Arial" w:hint="eastAsia"/>
        </w:rPr>
        <w:t>Ref. 26</w:t>
      </w:r>
      <w:r w:rsidR="0074162E">
        <w:rPr>
          <w:rFonts w:ascii="Arial" w:eastAsiaTheme="minorEastAsia" w:hAnsi="Arial" w:cs="Arial" w:hint="eastAsia"/>
        </w:rPr>
        <w:t>)</w:t>
      </w:r>
      <w:r>
        <w:rPr>
          <w:rFonts w:ascii="Arial" w:eastAsia="Arial" w:hAnsi="Arial" w:cs="Arial"/>
        </w:rPr>
        <w:t>). (d) 15% denaturing PAGE analysis of the cleavage reaction. The gels were visualized using SYBR Gold staining. (e) LC-ESI-MS analysis of cleaved RNA fragments.</w:t>
      </w:r>
    </w:p>
    <w:p w14:paraId="65EA7EB2" w14:textId="77777777" w:rsidR="005D6416" w:rsidRDefault="00000000">
      <w:pPr>
        <w:jc w:val="left"/>
        <w:rPr>
          <w:rFonts w:ascii="Arial" w:eastAsia="Arial" w:hAnsi="Arial" w:cs="Arial"/>
        </w:rPr>
      </w:pPr>
      <w:r>
        <w:br w:type="page"/>
      </w:r>
    </w:p>
    <w:p w14:paraId="700B4D06" w14:textId="77777777" w:rsidR="005D6416" w:rsidRDefault="00000000">
      <w:pPr>
        <w:rPr>
          <w:rFonts w:ascii="Arial" w:eastAsia="Arial" w:hAnsi="Arial" w:cs="Arial"/>
        </w:rPr>
      </w:pPr>
      <w:r>
        <w:rPr>
          <w:noProof/>
        </w:rPr>
        <w:lastRenderedPageBreak/>
        <w:drawing>
          <wp:anchor distT="0" distB="0" distL="114300" distR="114300" simplePos="0" relativeHeight="251664384" behindDoc="0" locked="0" layoutInCell="1" hidden="0" allowOverlap="1" wp14:anchorId="5CB1164B" wp14:editId="10B13588">
            <wp:simplePos x="0" y="0"/>
            <wp:positionH relativeFrom="column">
              <wp:posOffset>162632</wp:posOffset>
            </wp:positionH>
            <wp:positionV relativeFrom="paragraph">
              <wp:posOffset>528</wp:posOffset>
            </wp:positionV>
            <wp:extent cx="4859721" cy="3611605"/>
            <wp:effectExtent l="0" t="0" r="0" b="0"/>
            <wp:wrapTopAndBottom distT="0" distB="0"/>
            <wp:docPr id="199604501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1"/>
                    <a:srcRect/>
                    <a:stretch>
                      <a:fillRect/>
                    </a:stretch>
                  </pic:blipFill>
                  <pic:spPr>
                    <a:xfrm>
                      <a:off x="0" y="0"/>
                      <a:ext cx="4859721" cy="3611605"/>
                    </a:xfrm>
                    <a:prstGeom prst="rect">
                      <a:avLst/>
                    </a:prstGeom>
                    <a:ln/>
                  </pic:spPr>
                </pic:pic>
              </a:graphicData>
            </a:graphic>
          </wp:anchor>
        </w:drawing>
      </w:r>
    </w:p>
    <w:p w14:paraId="7C96E1A0" w14:textId="77777777" w:rsidR="005D6416" w:rsidRDefault="00000000">
      <w:pPr>
        <w:rPr>
          <w:rFonts w:ascii="Arial" w:eastAsia="Arial" w:hAnsi="Arial" w:cs="Arial"/>
        </w:rPr>
      </w:pPr>
      <w:r w:rsidRPr="000D63C9">
        <w:rPr>
          <w:rFonts w:ascii="Arial" w:eastAsia="Arial" w:hAnsi="Arial" w:cs="Arial"/>
          <w:b/>
          <w:highlight w:val="yellow"/>
        </w:rPr>
        <w:t>Supplementary Fig. 7.</w:t>
      </w:r>
      <w:r>
        <w:rPr>
          <w:rFonts w:ascii="Arial" w:eastAsia="Arial" w:hAnsi="Arial" w:cs="Arial"/>
          <w:b/>
        </w:rPr>
        <w:t xml:space="preserve"> </w:t>
      </w:r>
      <w:r>
        <w:rPr>
          <w:rFonts w:ascii="Arial" w:eastAsia="Arial" w:hAnsi="Arial" w:cs="Arial"/>
        </w:rPr>
        <w:t>Translational activity of</w:t>
      </w:r>
      <w:r>
        <w:rPr>
          <w:rFonts w:ascii="Arial" w:eastAsia="Arial" w:hAnsi="Arial" w:cs="Arial"/>
          <w:b/>
        </w:rPr>
        <w:t xml:space="preserve"> </w:t>
      </w:r>
      <w:proofErr w:type="spellStart"/>
      <w:r>
        <w:rPr>
          <w:rFonts w:ascii="Arial" w:eastAsia="Arial" w:hAnsi="Arial" w:cs="Arial"/>
        </w:rPr>
        <w:t>Nluc</w:t>
      </w:r>
      <w:proofErr w:type="spellEnd"/>
      <w:r>
        <w:rPr>
          <w:rFonts w:ascii="Arial" w:eastAsia="Arial" w:hAnsi="Arial" w:cs="Arial"/>
        </w:rPr>
        <w:t>-encoding mRNAs in cultured HeLa cells. Cap-circ mRNA (m</w:t>
      </w:r>
      <w:r>
        <w:rPr>
          <w:rFonts w:ascii="Arial" w:eastAsia="Arial" w:hAnsi="Arial" w:cs="Arial"/>
          <w:vertAlign w:val="superscript"/>
        </w:rPr>
        <w:t>1</w:t>
      </w:r>
      <w:r>
        <w:rPr>
          <w:rFonts w:ascii="Arial" w:eastAsia="Arial" w:hAnsi="Arial" w:cs="Arial"/>
        </w:rPr>
        <w:t>Ψ-modified, 604-nt), HRV-B3-IRES containing circ mRNA (U, 1220-nt), or control linear mRNA (m</w:t>
      </w:r>
      <w:r>
        <w:rPr>
          <w:rFonts w:ascii="Arial" w:eastAsia="Arial" w:hAnsi="Arial" w:cs="Arial"/>
          <w:vertAlign w:val="superscript"/>
        </w:rPr>
        <w:t>1</w:t>
      </w:r>
      <w:r>
        <w:rPr>
          <w:rFonts w:ascii="Arial" w:eastAsia="Arial" w:hAnsi="Arial" w:cs="Arial"/>
        </w:rPr>
        <w:t xml:space="preserve">Ψ-modified, </w:t>
      </w:r>
      <w:proofErr w:type="spellStart"/>
      <w:r>
        <w:rPr>
          <w:rFonts w:ascii="Arial" w:eastAsia="Arial" w:hAnsi="Arial" w:cs="Arial"/>
        </w:rPr>
        <w:t>CleanCap</w:t>
      </w:r>
      <w:proofErr w:type="spellEnd"/>
      <w:r>
        <w:rPr>
          <w:rFonts w:ascii="Arial" w:eastAsia="Arial" w:hAnsi="Arial" w:cs="Arial"/>
        </w:rPr>
        <w:t xml:space="preserve"> AG-capped, 605-nt) were compared. (a) Denaturing PAGE (5% acrylamide, 7.5 M urea, 1 × TBE) analysis of purified RNAs used for translation activity measurement. The gel was visualized using SYBR Green II staining. (b) Translation activity of mRNAs in HeLa cells. One day before transfection, the HeLa cells were seeded at 1.0 × 10</w:t>
      </w:r>
      <w:r>
        <w:rPr>
          <w:rFonts w:ascii="Arial" w:eastAsia="Arial" w:hAnsi="Arial" w:cs="Arial"/>
          <w:vertAlign w:val="superscript"/>
        </w:rPr>
        <w:t>4</w:t>
      </w:r>
      <w:r>
        <w:rPr>
          <w:rFonts w:ascii="Arial" w:eastAsia="Arial" w:hAnsi="Arial" w:cs="Arial"/>
        </w:rPr>
        <w:t xml:space="preserve"> cells/well in a 96-well plate. RNA (20 ng per well) was transfected into cells using Lipofectamine </w:t>
      </w:r>
      <w:proofErr w:type="spellStart"/>
      <w:r>
        <w:rPr>
          <w:rFonts w:ascii="Arial" w:eastAsia="Arial" w:hAnsi="Arial" w:cs="Arial"/>
        </w:rPr>
        <w:t>MessengerMAX</w:t>
      </w:r>
      <w:proofErr w:type="spellEnd"/>
      <w:r>
        <w:rPr>
          <w:rFonts w:ascii="Arial" w:eastAsia="Arial" w:hAnsi="Arial" w:cs="Arial"/>
        </w:rPr>
        <w:t xml:space="preserve"> reagent (0.15 </w:t>
      </w:r>
      <w:proofErr w:type="spellStart"/>
      <w:r>
        <w:rPr>
          <w:rFonts w:ascii="Arial" w:eastAsia="Arial" w:hAnsi="Arial" w:cs="Arial"/>
        </w:rPr>
        <w:t>μL</w:t>
      </w:r>
      <w:proofErr w:type="spellEnd"/>
      <w:r>
        <w:rPr>
          <w:rFonts w:ascii="Arial" w:eastAsia="Arial" w:hAnsi="Arial" w:cs="Arial"/>
        </w:rPr>
        <w:t xml:space="preserve"> per well). The cells were lysed, and </w:t>
      </w:r>
      <w:proofErr w:type="spellStart"/>
      <w:r>
        <w:rPr>
          <w:rFonts w:ascii="Arial" w:eastAsia="Arial" w:hAnsi="Arial" w:cs="Arial"/>
        </w:rPr>
        <w:t>Nluc</w:t>
      </w:r>
      <w:proofErr w:type="spellEnd"/>
      <w:r>
        <w:rPr>
          <w:rFonts w:ascii="Arial" w:eastAsia="Arial" w:hAnsi="Arial" w:cs="Arial"/>
        </w:rPr>
        <w:t xml:space="preserve"> expression was evaluated at 7, 24, and 48 h after transfection (</w:t>
      </w:r>
      <w:r>
        <w:rPr>
          <w:rFonts w:ascii="Arial" w:eastAsia="Arial" w:hAnsi="Arial" w:cs="Arial"/>
          <w:i/>
        </w:rPr>
        <w:t>n</w:t>
      </w:r>
      <w:r>
        <w:rPr>
          <w:rFonts w:ascii="Arial" w:eastAsia="Arial" w:hAnsi="Arial" w:cs="Arial"/>
        </w:rPr>
        <w:t xml:space="preserve"> = 4, mean ± S. E. M.). The statistically significant differences between the samples in one-way ANOVA followed by Tukey's test are marked as follows: ns, p &gt; 0.05 (not marked); *, p &lt; 0.05; **, p &lt; 0.01; ***, p &lt; 0.001, ****, p &lt; 0.0001.</w:t>
      </w:r>
      <w:r>
        <w:br w:type="page"/>
      </w:r>
    </w:p>
    <w:p w14:paraId="435AC078" w14:textId="77777777" w:rsidR="005D6416" w:rsidRDefault="00000000">
      <w:pPr>
        <w:rPr>
          <w:rFonts w:ascii="Arial" w:eastAsia="Arial" w:hAnsi="Arial" w:cs="Arial"/>
          <w:b/>
        </w:rPr>
      </w:pPr>
      <w:r>
        <w:rPr>
          <w:noProof/>
        </w:rPr>
        <w:lastRenderedPageBreak/>
        <w:drawing>
          <wp:anchor distT="0" distB="0" distL="114300" distR="114300" simplePos="0" relativeHeight="251665408" behindDoc="0" locked="0" layoutInCell="1" hidden="0" allowOverlap="1" wp14:anchorId="795F66AA" wp14:editId="5BF273CE">
            <wp:simplePos x="0" y="0"/>
            <wp:positionH relativeFrom="column">
              <wp:posOffset>805815</wp:posOffset>
            </wp:positionH>
            <wp:positionV relativeFrom="paragraph">
              <wp:posOffset>149225</wp:posOffset>
            </wp:positionV>
            <wp:extent cx="3108960" cy="2993390"/>
            <wp:effectExtent l="0" t="0" r="0" b="0"/>
            <wp:wrapTopAndBottom distT="0" distB="0"/>
            <wp:docPr id="1996045013" name="image1.png" descr="グラフ&#10;&#10;自動的に生成された説明"/>
            <wp:cNvGraphicFramePr/>
            <a:graphic xmlns:a="http://schemas.openxmlformats.org/drawingml/2006/main">
              <a:graphicData uri="http://schemas.openxmlformats.org/drawingml/2006/picture">
                <pic:pic xmlns:pic="http://schemas.openxmlformats.org/drawingml/2006/picture">
                  <pic:nvPicPr>
                    <pic:cNvPr id="0" name="image1.png" descr="グラフ&#10;&#10;自動的に生成された説明"/>
                    <pic:cNvPicPr preferRelativeResize="0"/>
                  </pic:nvPicPr>
                  <pic:blipFill>
                    <a:blip r:embed="rId12"/>
                    <a:srcRect/>
                    <a:stretch>
                      <a:fillRect/>
                    </a:stretch>
                  </pic:blipFill>
                  <pic:spPr>
                    <a:xfrm>
                      <a:off x="0" y="0"/>
                      <a:ext cx="3108960" cy="2993390"/>
                    </a:xfrm>
                    <a:prstGeom prst="rect">
                      <a:avLst/>
                    </a:prstGeom>
                    <a:ln/>
                  </pic:spPr>
                </pic:pic>
              </a:graphicData>
            </a:graphic>
          </wp:anchor>
        </w:drawing>
      </w:r>
    </w:p>
    <w:p w14:paraId="0B96937D" w14:textId="10857B9D" w:rsidR="005D6416" w:rsidRDefault="00000000">
      <w:pPr>
        <w:rPr>
          <w:rFonts w:ascii="Arial" w:eastAsia="Arial" w:hAnsi="Arial" w:cs="Arial"/>
        </w:rPr>
      </w:pPr>
      <w:r>
        <w:rPr>
          <w:rFonts w:ascii="Arial" w:eastAsia="Arial" w:hAnsi="Arial" w:cs="Arial"/>
          <w:b/>
        </w:rPr>
        <w:t xml:space="preserve">Supplementary Fig. 8. </w:t>
      </w:r>
      <w:r>
        <w:rPr>
          <w:rFonts w:ascii="Arial" w:eastAsia="Arial" w:hAnsi="Arial" w:cs="Arial"/>
        </w:rPr>
        <w:t xml:space="preserve">Effect of </w:t>
      </w:r>
      <w:proofErr w:type="spellStart"/>
      <w:r>
        <w:rPr>
          <w:rFonts w:ascii="Arial" w:eastAsia="Arial" w:hAnsi="Arial" w:cs="Arial"/>
        </w:rPr>
        <w:t>hippuristanol</w:t>
      </w:r>
      <w:proofErr w:type="spellEnd"/>
      <w:r>
        <w:rPr>
          <w:rFonts w:ascii="Arial" w:eastAsia="Arial" w:hAnsi="Arial" w:cs="Arial"/>
        </w:rPr>
        <w:t xml:space="preserve"> on HCV-IRES-dependent translation in cultured </w:t>
      </w:r>
      <w:proofErr w:type="spellStart"/>
      <w:r>
        <w:rPr>
          <w:rFonts w:ascii="Arial" w:eastAsia="Arial" w:hAnsi="Arial" w:cs="Arial"/>
        </w:rPr>
        <w:t>Flp</w:t>
      </w:r>
      <w:proofErr w:type="spellEnd"/>
      <w:r>
        <w:rPr>
          <w:rFonts w:ascii="Arial" w:eastAsia="Arial" w:hAnsi="Arial" w:cs="Arial"/>
        </w:rPr>
        <w:t>-In™ T-Rex™ 293 cells</w:t>
      </w:r>
      <w:r w:rsidR="0074162E">
        <w:rPr>
          <w:rFonts w:ascii="Arial" w:eastAsiaTheme="minorEastAsia" w:hAnsi="Arial" w:cs="Arial" w:hint="eastAsia"/>
        </w:rPr>
        <w:t xml:space="preserve"> (n = 3</w:t>
      </w:r>
      <w:r w:rsidR="0074162E" w:rsidRPr="0074162E">
        <w:rPr>
          <w:rFonts w:ascii="Arial" w:eastAsiaTheme="minorEastAsia" w:hAnsi="Arial" w:cs="Arial"/>
        </w:rPr>
        <w:t xml:space="preserve">, mean </w:t>
      </w:r>
      <w:r w:rsidR="0074162E" w:rsidRPr="0074162E">
        <w:rPr>
          <w:rFonts w:ascii="Arial" w:hAnsi="Arial" w:cs="Arial"/>
        </w:rPr>
        <w:t>±</w:t>
      </w:r>
      <w:r w:rsidR="0074162E" w:rsidRPr="0074162E">
        <w:rPr>
          <w:rFonts w:ascii="Arial" w:eastAsiaTheme="minorEastAsia" w:hAnsi="Arial" w:cs="Arial"/>
        </w:rPr>
        <w:t xml:space="preserve"> S. E. M.)</w:t>
      </w:r>
      <w:r w:rsidRPr="0074162E">
        <w:rPr>
          <w:rFonts w:ascii="Arial" w:eastAsia="Arial" w:hAnsi="Arial" w:cs="Arial"/>
        </w:rPr>
        <w:t>. T</w:t>
      </w:r>
      <w:bookmarkStart w:id="0" w:name="bookmark=id.gjdgxs" w:colFirst="0" w:colLast="0"/>
      <w:bookmarkEnd w:id="0"/>
      <w:r w:rsidRPr="0074162E">
        <w:rPr>
          <w:rFonts w:ascii="Arial" w:eastAsia="Arial" w:hAnsi="Arial" w:cs="Arial"/>
        </w:rPr>
        <w:t>h</w:t>
      </w:r>
      <w:r>
        <w:rPr>
          <w:rFonts w:ascii="Arial" w:eastAsia="Arial" w:hAnsi="Arial" w:cs="Arial"/>
        </w:rPr>
        <w:t xml:space="preserve">e statistically significant differences from the control samples (no </w:t>
      </w:r>
      <w:proofErr w:type="spellStart"/>
      <w:r>
        <w:rPr>
          <w:rFonts w:ascii="Arial" w:eastAsia="Arial" w:hAnsi="Arial" w:cs="Arial"/>
        </w:rPr>
        <w:t>hippuristanol</w:t>
      </w:r>
      <w:proofErr w:type="spellEnd"/>
      <w:r>
        <w:rPr>
          <w:rFonts w:ascii="Arial" w:eastAsia="Arial" w:hAnsi="Arial" w:cs="Arial"/>
        </w:rPr>
        <w:t xml:space="preserve"> added) in one-way ANOVA followed by Dunnett's test are marked as follows: ns, p &gt; 0.05; *, p &lt; 0.05; **, p &lt; 0.01; ***, p &lt; 0.001, ****, p &lt; 0.0001.</w:t>
      </w:r>
    </w:p>
    <w:p w14:paraId="2AA4D85C" w14:textId="77777777" w:rsidR="005D6416" w:rsidRDefault="00000000">
      <w:pPr>
        <w:rPr>
          <w:rFonts w:ascii="Arial" w:eastAsia="Arial" w:hAnsi="Arial" w:cs="Arial"/>
        </w:rPr>
      </w:pPr>
      <w:r>
        <w:br w:type="page"/>
      </w:r>
    </w:p>
    <w:p w14:paraId="110D12DF" w14:textId="1AD6BC78" w:rsidR="005D6416" w:rsidRDefault="005D6416">
      <w:pPr>
        <w:rPr>
          <w:rFonts w:ascii="Arial" w:eastAsia="Arial" w:hAnsi="Arial" w:cs="Arial"/>
        </w:rPr>
      </w:pPr>
    </w:p>
    <w:p w14:paraId="3D99B97F" w14:textId="4EAE96A9" w:rsidR="005D6416" w:rsidRDefault="00000000">
      <w:pPr>
        <w:rPr>
          <w:rFonts w:ascii="Arial" w:eastAsia="Arial" w:hAnsi="Arial" w:cs="Arial"/>
          <w:b/>
        </w:rPr>
      </w:pPr>
      <w:r>
        <w:rPr>
          <w:noProof/>
        </w:rPr>
        <w:drawing>
          <wp:anchor distT="0" distB="0" distL="114300" distR="114300" simplePos="0" relativeHeight="251666432" behindDoc="0" locked="0" layoutInCell="1" hidden="0" allowOverlap="1" wp14:anchorId="7F517CF9" wp14:editId="027CBD8E">
            <wp:simplePos x="0" y="0"/>
            <wp:positionH relativeFrom="column">
              <wp:posOffset>1</wp:posOffset>
            </wp:positionH>
            <wp:positionV relativeFrom="paragraph">
              <wp:posOffset>2774</wp:posOffset>
            </wp:positionV>
            <wp:extent cx="5522999" cy="6001117"/>
            <wp:effectExtent l="0" t="0" r="0" b="0"/>
            <wp:wrapTopAndBottom distT="0" distB="0"/>
            <wp:docPr id="1996045001" name="image9.png" descr="グラフィカル ユーザー インターフェイス&#10;&#10;中程度の精度で自動的に生成された説明"/>
            <wp:cNvGraphicFramePr/>
            <a:graphic xmlns:a="http://schemas.openxmlformats.org/drawingml/2006/main">
              <a:graphicData uri="http://schemas.openxmlformats.org/drawingml/2006/picture">
                <pic:pic xmlns:pic="http://schemas.openxmlformats.org/drawingml/2006/picture">
                  <pic:nvPicPr>
                    <pic:cNvPr id="0" name="image9.png" descr="グラフィカル ユーザー インターフェイス&#10;&#10;中程度の精度で自動的に生成された説明"/>
                    <pic:cNvPicPr preferRelativeResize="0"/>
                  </pic:nvPicPr>
                  <pic:blipFill>
                    <a:blip r:embed="rId13"/>
                    <a:srcRect/>
                    <a:stretch>
                      <a:fillRect/>
                    </a:stretch>
                  </pic:blipFill>
                  <pic:spPr>
                    <a:xfrm>
                      <a:off x="0" y="0"/>
                      <a:ext cx="5522999" cy="6001117"/>
                    </a:xfrm>
                    <a:prstGeom prst="rect">
                      <a:avLst/>
                    </a:prstGeom>
                    <a:ln/>
                  </pic:spPr>
                </pic:pic>
              </a:graphicData>
            </a:graphic>
            <wp14:sizeRelH relativeFrom="margin">
              <wp14:pctWidth>0</wp14:pctWidth>
            </wp14:sizeRelH>
            <wp14:sizeRelV relativeFrom="margin">
              <wp14:pctHeight>0</wp14:pctHeight>
            </wp14:sizeRelV>
          </wp:anchor>
        </w:drawing>
      </w:r>
    </w:p>
    <w:p w14:paraId="4D6E17B9" w14:textId="77777777" w:rsidR="005D6416" w:rsidRDefault="00000000">
      <w:pPr>
        <w:rPr>
          <w:rFonts w:ascii="Arial" w:eastAsia="Arial" w:hAnsi="Arial" w:cs="Arial"/>
        </w:rPr>
      </w:pPr>
      <w:r>
        <w:rPr>
          <w:rFonts w:ascii="Arial" w:eastAsia="Arial" w:hAnsi="Arial" w:cs="Arial"/>
          <w:b/>
        </w:rPr>
        <w:t xml:space="preserve">Supplementary Fig. 9. </w:t>
      </w:r>
      <w:r>
        <w:rPr>
          <w:rFonts w:ascii="Arial" w:eastAsia="Arial" w:hAnsi="Arial" w:cs="Arial"/>
        </w:rPr>
        <w:t xml:space="preserve">Preparation of 200-nt circular mRNA encoding the </w:t>
      </w:r>
      <w:proofErr w:type="spellStart"/>
      <w:r>
        <w:rPr>
          <w:rFonts w:ascii="Arial" w:eastAsia="Arial" w:hAnsi="Arial" w:cs="Arial"/>
        </w:rPr>
        <w:t>HiBiT</w:t>
      </w:r>
      <w:proofErr w:type="spellEnd"/>
      <w:r>
        <w:rPr>
          <w:rFonts w:ascii="Arial" w:eastAsia="Arial" w:hAnsi="Arial" w:cs="Arial"/>
        </w:rPr>
        <w:t xml:space="preserve"> peptide. (a) Nucleotide sequences of circular mRNA. The expected peptide sequence, as a translation product, is also shown. Bold letters indicate coding sequences. The region corresponding to the chemically synthesized fragment is underlined. X, the branching unit. Ψ, </w:t>
      </w:r>
      <w:r>
        <w:rPr>
          <w:rFonts w:ascii="Arial" w:eastAsia="Arial" w:hAnsi="Arial" w:cs="Arial"/>
          <w:i/>
        </w:rPr>
        <w:t>N</w:t>
      </w:r>
      <w:r>
        <w:rPr>
          <w:rFonts w:ascii="Arial" w:eastAsia="Arial" w:hAnsi="Arial" w:cs="Arial"/>
          <w:vertAlign w:val="superscript"/>
        </w:rPr>
        <w:t>1</w:t>
      </w:r>
      <w:r>
        <w:rPr>
          <w:rFonts w:ascii="Arial" w:eastAsia="Arial" w:hAnsi="Arial" w:cs="Arial"/>
        </w:rPr>
        <w:t xml:space="preserve">-methylpeudouridine. (b) Denaturing PAGE (5% acrylamide, 7.5 M urea, 1 × TBE) analysis of the ligation reactions. Diagram showing RNAs as ligation substrates, splint DNA oligos, and their arrangement. Cap-containing circular RNA or its uncapped counterpart with one ligation point as the control is shown. The identified band of cap-containing circular RNA is marked with an asterisk (*) in Lane 7. The ligation reaction proceeded in a splint DNA-dependent manner. The gel was visualized using SYBR Green II staining. (c) Denaturing PAGE (5% acrylamide) analysis of the purified RNAs used for translation activity measurement. (e) Translation of </w:t>
      </w:r>
      <w:proofErr w:type="spellStart"/>
      <w:r>
        <w:rPr>
          <w:rFonts w:ascii="Arial" w:eastAsia="Arial" w:hAnsi="Arial" w:cs="Arial"/>
        </w:rPr>
        <w:t>HiBiT</w:t>
      </w:r>
      <w:proofErr w:type="spellEnd"/>
      <w:r>
        <w:rPr>
          <w:rFonts w:ascii="Arial" w:eastAsia="Arial" w:hAnsi="Arial" w:cs="Arial"/>
        </w:rPr>
        <w:t>-coding RNAs in cultured HeLa cells. One day before transfection, HeLa cells were seeded at 1.0 × 10</w:t>
      </w:r>
      <w:r>
        <w:rPr>
          <w:rFonts w:ascii="Arial" w:eastAsia="Arial" w:hAnsi="Arial" w:cs="Arial"/>
          <w:vertAlign w:val="superscript"/>
        </w:rPr>
        <w:t>4</w:t>
      </w:r>
      <w:r>
        <w:rPr>
          <w:rFonts w:ascii="Arial" w:eastAsia="Arial" w:hAnsi="Arial" w:cs="Arial"/>
        </w:rPr>
        <w:t xml:space="preserve"> cells/well in a 96-well plate. RNA (50 ng per well) was </w:t>
      </w:r>
      <w:r>
        <w:rPr>
          <w:rFonts w:ascii="Arial" w:eastAsia="Arial" w:hAnsi="Arial" w:cs="Arial"/>
        </w:rPr>
        <w:lastRenderedPageBreak/>
        <w:t xml:space="preserve">transfected into cells using Lipofectamine </w:t>
      </w:r>
      <w:proofErr w:type="spellStart"/>
      <w:r>
        <w:rPr>
          <w:rFonts w:ascii="Arial" w:eastAsia="Arial" w:hAnsi="Arial" w:cs="Arial"/>
        </w:rPr>
        <w:t>MessengerMAX</w:t>
      </w:r>
      <w:proofErr w:type="spellEnd"/>
      <w:r>
        <w:rPr>
          <w:rFonts w:ascii="Arial" w:eastAsia="Arial" w:hAnsi="Arial" w:cs="Arial"/>
        </w:rPr>
        <w:t xml:space="preserve"> reagent (0.15 </w:t>
      </w:r>
      <w:proofErr w:type="spellStart"/>
      <w:r>
        <w:rPr>
          <w:rFonts w:ascii="Arial" w:eastAsia="Arial" w:hAnsi="Arial" w:cs="Arial"/>
        </w:rPr>
        <w:t>μL</w:t>
      </w:r>
      <w:proofErr w:type="spellEnd"/>
      <w:r>
        <w:rPr>
          <w:rFonts w:ascii="Arial" w:eastAsia="Arial" w:hAnsi="Arial" w:cs="Arial"/>
        </w:rPr>
        <w:t xml:space="preserve"> per well) (</w:t>
      </w:r>
      <w:r>
        <w:rPr>
          <w:rFonts w:ascii="Arial" w:eastAsia="Arial" w:hAnsi="Arial" w:cs="Arial"/>
          <w:i/>
        </w:rPr>
        <w:t>n</w:t>
      </w:r>
      <w:r>
        <w:rPr>
          <w:rFonts w:ascii="Arial" w:eastAsia="Arial" w:hAnsi="Arial" w:cs="Arial"/>
        </w:rPr>
        <w:t xml:space="preserve"> = 4). At the indicated time points, the cells were lysed, and </w:t>
      </w:r>
      <w:proofErr w:type="spellStart"/>
      <w:r>
        <w:rPr>
          <w:rFonts w:ascii="Arial" w:eastAsia="Arial" w:hAnsi="Arial" w:cs="Arial"/>
        </w:rPr>
        <w:t>HiBiT</w:t>
      </w:r>
      <w:proofErr w:type="spellEnd"/>
      <w:r>
        <w:rPr>
          <w:rFonts w:ascii="Arial" w:eastAsia="Arial" w:hAnsi="Arial" w:cs="Arial"/>
        </w:rPr>
        <w:t xml:space="preserve"> expression was evaluated. Statistical significance between the samples at each time point was analyzed using an unpaired two-sided </w:t>
      </w:r>
      <w:r>
        <w:rPr>
          <w:rFonts w:ascii="Arial" w:eastAsia="Arial" w:hAnsi="Arial" w:cs="Arial"/>
          <w:i/>
        </w:rPr>
        <w:t>t</w:t>
      </w:r>
      <w:r>
        <w:rPr>
          <w:rFonts w:ascii="Arial" w:eastAsia="Arial" w:hAnsi="Arial" w:cs="Arial"/>
        </w:rPr>
        <w:t xml:space="preserve">-test. ns, </w:t>
      </w:r>
      <w:r>
        <w:rPr>
          <w:rFonts w:ascii="Arial" w:eastAsia="Arial" w:hAnsi="Arial" w:cs="Arial"/>
          <w:i/>
        </w:rPr>
        <w:t>p</w:t>
      </w:r>
      <w:r>
        <w:rPr>
          <w:rFonts w:ascii="Arial" w:eastAsia="Arial" w:hAnsi="Arial" w:cs="Arial"/>
        </w:rPr>
        <w:t xml:space="preserve"> &gt; 0.05; *, </w:t>
      </w:r>
      <w:r>
        <w:rPr>
          <w:rFonts w:ascii="Arial" w:eastAsia="Arial" w:hAnsi="Arial" w:cs="Arial"/>
          <w:i/>
        </w:rPr>
        <w:t>p</w:t>
      </w:r>
      <w:r>
        <w:rPr>
          <w:rFonts w:ascii="Arial" w:eastAsia="Arial" w:hAnsi="Arial" w:cs="Arial"/>
        </w:rPr>
        <w:t xml:space="preserve"> &lt; 0.05; **, </w:t>
      </w:r>
      <w:r>
        <w:rPr>
          <w:rFonts w:ascii="Arial" w:eastAsia="Arial" w:hAnsi="Arial" w:cs="Arial"/>
          <w:i/>
        </w:rPr>
        <w:t>p</w:t>
      </w:r>
      <w:r>
        <w:rPr>
          <w:rFonts w:ascii="Arial" w:eastAsia="Arial" w:hAnsi="Arial" w:cs="Arial"/>
        </w:rPr>
        <w:t xml:space="preserve"> &lt; 0.01; ***, </w:t>
      </w:r>
      <w:r>
        <w:rPr>
          <w:rFonts w:ascii="Arial" w:eastAsia="Arial" w:hAnsi="Arial" w:cs="Arial"/>
          <w:i/>
        </w:rPr>
        <w:t>p</w:t>
      </w:r>
      <w:r>
        <w:rPr>
          <w:rFonts w:ascii="Arial" w:eastAsia="Arial" w:hAnsi="Arial" w:cs="Arial"/>
        </w:rPr>
        <w:t xml:space="preserve"> &lt; 0.001.</w:t>
      </w:r>
    </w:p>
    <w:p w14:paraId="13910534" w14:textId="77777777" w:rsidR="005D6416" w:rsidRDefault="00000000">
      <w:pPr>
        <w:jc w:val="left"/>
        <w:rPr>
          <w:rFonts w:ascii="Arial" w:eastAsia="Arial" w:hAnsi="Arial" w:cs="Arial"/>
        </w:rPr>
      </w:pPr>
      <w:r>
        <w:br w:type="page"/>
      </w:r>
    </w:p>
    <w:p w14:paraId="3D814C12" w14:textId="77777777" w:rsidR="005D6416" w:rsidRDefault="00000000">
      <w:pPr>
        <w:rPr>
          <w:rFonts w:ascii="Arial" w:eastAsia="Arial" w:hAnsi="Arial" w:cs="Arial"/>
        </w:rPr>
      </w:pPr>
      <w:r>
        <w:rPr>
          <w:noProof/>
        </w:rPr>
        <w:lastRenderedPageBreak/>
        <w:drawing>
          <wp:anchor distT="0" distB="0" distL="114300" distR="114300" simplePos="0" relativeHeight="251667456" behindDoc="0" locked="0" layoutInCell="1" hidden="0" allowOverlap="1" wp14:anchorId="1940A0CB" wp14:editId="15D05DCA">
            <wp:simplePos x="0" y="0"/>
            <wp:positionH relativeFrom="margin">
              <wp:align>center</wp:align>
            </wp:positionH>
            <wp:positionV relativeFrom="paragraph">
              <wp:posOffset>0</wp:posOffset>
            </wp:positionV>
            <wp:extent cx="5927725" cy="3985260"/>
            <wp:effectExtent l="0" t="0" r="0" b="0"/>
            <wp:wrapTopAndBottom distT="0" distB="0"/>
            <wp:docPr id="1996045015" name="image2.png" descr="テキスト, カレンダー, ホワイトボード&#10;&#10;中程度の精度で自動的に生成された説明"/>
            <wp:cNvGraphicFramePr/>
            <a:graphic xmlns:a="http://schemas.openxmlformats.org/drawingml/2006/main">
              <a:graphicData uri="http://schemas.openxmlformats.org/drawingml/2006/picture">
                <pic:pic xmlns:pic="http://schemas.openxmlformats.org/drawingml/2006/picture">
                  <pic:nvPicPr>
                    <pic:cNvPr id="0" name="image2.png" descr="テキスト, カレンダー, ホワイトボード&#10;&#10;中程度の精度で自動的に生成された説明"/>
                    <pic:cNvPicPr preferRelativeResize="0"/>
                  </pic:nvPicPr>
                  <pic:blipFill>
                    <a:blip r:embed="rId14"/>
                    <a:srcRect/>
                    <a:stretch>
                      <a:fillRect/>
                    </a:stretch>
                  </pic:blipFill>
                  <pic:spPr>
                    <a:xfrm>
                      <a:off x="0" y="0"/>
                      <a:ext cx="5927725" cy="3985260"/>
                    </a:xfrm>
                    <a:prstGeom prst="rect">
                      <a:avLst/>
                    </a:prstGeom>
                    <a:ln/>
                  </pic:spPr>
                </pic:pic>
              </a:graphicData>
            </a:graphic>
          </wp:anchor>
        </w:drawing>
      </w:r>
    </w:p>
    <w:p w14:paraId="24502083" w14:textId="77777777" w:rsidR="005D6416" w:rsidRDefault="00000000">
      <w:pPr>
        <w:rPr>
          <w:rFonts w:ascii="Arial" w:eastAsia="Arial" w:hAnsi="Arial" w:cs="Arial"/>
        </w:rPr>
      </w:pPr>
      <w:r>
        <w:rPr>
          <w:rFonts w:ascii="Arial" w:eastAsia="Arial" w:hAnsi="Arial" w:cs="Arial"/>
          <w:b/>
        </w:rPr>
        <w:t>Supplementary Fig. 10.</w:t>
      </w:r>
      <w:r>
        <w:rPr>
          <w:rFonts w:ascii="Arial" w:eastAsia="Arial" w:hAnsi="Arial" w:cs="Arial"/>
        </w:rPr>
        <w:t xml:space="preserve"> Synthesis of </w:t>
      </w:r>
      <w:proofErr w:type="spellStart"/>
      <w:r>
        <w:rPr>
          <w:rFonts w:ascii="Arial" w:eastAsia="Arial" w:hAnsi="Arial" w:cs="Arial"/>
        </w:rPr>
        <w:t>cORNs</w:t>
      </w:r>
      <w:proofErr w:type="spellEnd"/>
      <w:r>
        <w:rPr>
          <w:rFonts w:ascii="Arial" w:eastAsia="Arial" w:hAnsi="Arial" w:cs="Arial"/>
        </w:rPr>
        <w:t xml:space="preserve"> (30-nt cORN-5 and 40-nt cORN-6). The typical results obtained during the capping reaction are shown. (a) Scheme of the chemical capping reaction of 5′-phosphorylated oligoribonucleotides. (b) 15% denaturing PAGE analysis of the reaction mixture. (c) LC-ESI-MS analysis of </w:t>
      </w:r>
      <w:proofErr w:type="spellStart"/>
      <w:r>
        <w:rPr>
          <w:rFonts w:ascii="Arial" w:eastAsia="Arial" w:hAnsi="Arial" w:cs="Arial"/>
        </w:rPr>
        <w:t>cORN</w:t>
      </w:r>
      <w:proofErr w:type="spellEnd"/>
      <w:r>
        <w:rPr>
          <w:rFonts w:ascii="Arial" w:eastAsia="Arial" w:hAnsi="Arial" w:cs="Arial"/>
        </w:rPr>
        <w:t xml:space="preserve"> precursors and </w:t>
      </w:r>
      <w:proofErr w:type="spellStart"/>
      <w:r>
        <w:rPr>
          <w:rFonts w:ascii="Arial" w:eastAsia="Arial" w:hAnsi="Arial" w:cs="Arial"/>
        </w:rPr>
        <w:t>cORNs</w:t>
      </w:r>
      <w:proofErr w:type="spellEnd"/>
      <w:r>
        <w:rPr>
          <w:rFonts w:ascii="Arial" w:eastAsia="Arial" w:hAnsi="Arial" w:cs="Arial"/>
        </w:rPr>
        <w:t>.</w:t>
      </w:r>
    </w:p>
    <w:p w14:paraId="30FC107E" w14:textId="77777777" w:rsidR="005D6416" w:rsidRDefault="00000000">
      <w:pPr>
        <w:rPr>
          <w:rFonts w:ascii="Arial" w:eastAsia="Arial" w:hAnsi="Arial" w:cs="Arial"/>
        </w:rPr>
      </w:pPr>
      <w:r>
        <w:br w:type="page"/>
      </w:r>
    </w:p>
    <w:p w14:paraId="51116F83" w14:textId="77777777" w:rsidR="005D6416" w:rsidRDefault="00000000">
      <w:pPr>
        <w:rPr>
          <w:rFonts w:ascii="Arial" w:eastAsia="Arial" w:hAnsi="Arial" w:cs="Arial"/>
          <w:b/>
        </w:rPr>
      </w:pPr>
      <w:r>
        <w:rPr>
          <w:noProof/>
        </w:rPr>
        <w:lastRenderedPageBreak/>
        <w:drawing>
          <wp:anchor distT="0" distB="0" distL="114300" distR="114300" simplePos="0" relativeHeight="251668480" behindDoc="0" locked="0" layoutInCell="1" hidden="0" allowOverlap="1" wp14:anchorId="4E4D904E" wp14:editId="10A5D5D5">
            <wp:simplePos x="0" y="0"/>
            <wp:positionH relativeFrom="column">
              <wp:posOffset>-262254</wp:posOffset>
            </wp:positionH>
            <wp:positionV relativeFrom="paragraph">
              <wp:posOffset>74930</wp:posOffset>
            </wp:positionV>
            <wp:extent cx="5810885" cy="2482215"/>
            <wp:effectExtent l="0" t="0" r="0" b="0"/>
            <wp:wrapTopAndBottom distT="0" distB="0"/>
            <wp:docPr id="1996045005" name="image10.png" descr="グラフィカル ユーザー インターフェイス が含まれている画像&#10;&#10;自動的に生成された説明"/>
            <wp:cNvGraphicFramePr/>
            <a:graphic xmlns:a="http://schemas.openxmlformats.org/drawingml/2006/main">
              <a:graphicData uri="http://schemas.openxmlformats.org/drawingml/2006/picture">
                <pic:pic xmlns:pic="http://schemas.openxmlformats.org/drawingml/2006/picture">
                  <pic:nvPicPr>
                    <pic:cNvPr id="0" name="image10.png" descr="グラフィカル ユーザー インターフェイス が含まれている画像&#10;&#10;自動的に生成された説明"/>
                    <pic:cNvPicPr preferRelativeResize="0"/>
                  </pic:nvPicPr>
                  <pic:blipFill>
                    <a:blip r:embed="rId15"/>
                    <a:srcRect/>
                    <a:stretch>
                      <a:fillRect/>
                    </a:stretch>
                  </pic:blipFill>
                  <pic:spPr>
                    <a:xfrm>
                      <a:off x="0" y="0"/>
                      <a:ext cx="5810885" cy="2482215"/>
                    </a:xfrm>
                    <a:prstGeom prst="rect">
                      <a:avLst/>
                    </a:prstGeom>
                    <a:ln/>
                  </pic:spPr>
                </pic:pic>
              </a:graphicData>
            </a:graphic>
          </wp:anchor>
        </w:drawing>
      </w:r>
    </w:p>
    <w:p w14:paraId="24EFE835" w14:textId="77777777" w:rsidR="005D6416" w:rsidRDefault="00000000">
      <w:pPr>
        <w:rPr>
          <w:rFonts w:ascii="Arial" w:eastAsia="Arial" w:hAnsi="Arial" w:cs="Arial"/>
        </w:rPr>
      </w:pPr>
      <w:bookmarkStart w:id="1" w:name="bookmark=id.30j0zll" w:colFirst="0" w:colLast="0"/>
      <w:bookmarkEnd w:id="1"/>
      <w:r>
        <w:rPr>
          <w:rFonts w:ascii="Arial" w:eastAsia="Arial" w:hAnsi="Arial" w:cs="Arial"/>
          <w:b/>
        </w:rPr>
        <w:t>Supplementary Fig. 11.</w:t>
      </w:r>
      <w:r>
        <w:rPr>
          <w:rFonts w:ascii="Arial" w:eastAsia="Arial" w:hAnsi="Arial" w:cs="Arial"/>
        </w:rPr>
        <w:t xml:space="preserve"> Effect of LNA/BNA modification on </w:t>
      </w:r>
      <w:proofErr w:type="spellStart"/>
      <w:r>
        <w:rPr>
          <w:rFonts w:ascii="Arial" w:eastAsia="Arial" w:hAnsi="Arial" w:cs="Arial"/>
        </w:rPr>
        <w:t>cORN</w:t>
      </w:r>
      <w:proofErr w:type="spellEnd"/>
      <w:r>
        <w:rPr>
          <w:rFonts w:ascii="Arial" w:eastAsia="Arial" w:hAnsi="Arial" w:cs="Arial"/>
        </w:rPr>
        <w:t xml:space="preserve">. Three 55-nt </w:t>
      </w:r>
      <w:proofErr w:type="spellStart"/>
      <w:r>
        <w:rPr>
          <w:rFonts w:ascii="Arial" w:eastAsia="Arial" w:hAnsi="Arial" w:cs="Arial"/>
        </w:rPr>
        <w:t>cORNs</w:t>
      </w:r>
      <w:proofErr w:type="spellEnd"/>
      <w:r>
        <w:rPr>
          <w:rFonts w:ascii="Arial" w:eastAsia="Arial" w:hAnsi="Arial" w:cs="Arial"/>
        </w:rPr>
        <w:t xml:space="preserve"> were compared in terms of translation enhancement activity by binding to a 650-nt circular </w:t>
      </w:r>
      <w:proofErr w:type="spellStart"/>
      <w:r>
        <w:rPr>
          <w:rFonts w:ascii="Arial" w:eastAsia="Arial" w:hAnsi="Arial" w:cs="Arial"/>
        </w:rPr>
        <w:t>Nluc</w:t>
      </w:r>
      <w:proofErr w:type="spellEnd"/>
      <w:r>
        <w:rPr>
          <w:rFonts w:ascii="Arial" w:eastAsia="Arial" w:hAnsi="Arial" w:cs="Arial"/>
        </w:rPr>
        <w:t xml:space="preserve"> mRNA. (a) Nucleotide sequences of </w:t>
      </w:r>
      <w:proofErr w:type="spellStart"/>
      <w:r>
        <w:rPr>
          <w:rFonts w:ascii="Arial" w:eastAsia="Arial" w:hAnsi="Arial" w:cs="Arial"/>
        </w:rPr>
        <w:t>cORNs</w:t>
      </w:r>
      <w:proofErr w:type="spellEnd"/>
      <w:r>
        <w:rPr>
          <w:rFonts w:ascii="Arial" w:eastAsia="Arial" w:hAnsi="Arial" w:cs="Arial"/>
        </w:rPr>
        <w:t xml:space="preserve"> used in this study. cORN-S1 contained no LNA modifications, whereas cORN-S2 and S3 contained LNA/BNA modifications in the hybridization region to circular RNA Targeting site-1 shown in Fig. 6a. (b) The translation enhancement activity was reduced by LNA/BNA modification in cultured HeLa cells. The circular mRNA and ORN were annealed in a buffer and then transfected into cultured HeLa cells using Lipofectamine </w:t>
      </w:r>
      <w:proofErr w:type="spellStart"/>
      <w:r>
        <w:rPr>
          <w:rFonts w:ascii="Arial" w:eastAsia="Arial" w:hAnsi="Arial" w:cs="Arial"/>
        </w:rPr>
        <w:t>MessengerMAX</w:t>
      </w:r>
      <w:proofErr w:type="spellEnd"/>
      <w:r>
        <w:rPr>
          <w:rFonts w:ascii="Arial" w:eastAsia="Arial" w:hAnsi="Arial" w:cs="Arial"/>
        </w:rPr>
        <w:t xml:space="preserve"> reagent. Data are presented as mean ± S. E. M. for biological replicates (</w:t>
      </w:r>
      <w:r>
        <w:rPr>
          <w:rFonts w:ascii="Arial" w:eastAsia="Arial" w:hAnsi="Arial" w:cs="Arial"/>
          <w:i/>
        </w:rPr>
        <w:t>n</w:t>
      </w:r>
      <w:r>
        <w:rPr>
          <w:rFonts w:ascii="Arial" w:eastAsia="Arial" w:hAnsi="Arial" w:cs="Arial"/>
        </w:rPr>
        <w:t xml:space="preserve"> = 4). Statistically significant differences between circular mRNA and </w:t>
      </w:r>
      <w:proofErr w:type="spellStart"/>
      <w:r>
        <w:rPr>
          <w:rFonts w:ascii="Arial" w:eastAsia="Arial" w:hAnsi="Arial" w:cs="Arial"/>
        </w:rPr>
        <w:t>cORN</w:t>
      </w:r>
      <w:proofErr w:type="spellEnd"/>
      <w:r>
        <w:rPr>
          <w:rFonts w:ascii="Arial" w:eastAsia="Arial" w:hAnsi="Arial" w:cs="Arial"/>
        </w:rPr>
        <w:t xml:space="preserve">-transfected samples from the circular mRNA-only sample in one-way ANOVA test followed by Dunnett’s test are marked as follows: ns, </w:t>
      </w:r>
      <w:r>
        <w:rPr>
          <w:rFonts w:ascii="Arial" w:eastAsia="Arial" w:hAnsi="Arial" w:cs="Arial"/>
          <w:i/>
        </w:rPr>
        <w:t>p</w:t>
      </w:r>
      <w:r>
        <w:rPr>
          <w:rFonts w:ascii="Arial" w:eastAsia="Arial" w:hAnsi="Arial" w:cs="Arial"/>
        </w:rPr>
        <w:t xml:space="preserve"> &gt; 0.05; *, </w:t>
      </w:r>
      <w:r>
        <w:rPr>
          <w:rFonts w:ascii="Arial" w:eastAsia="Arial" w:hAnsi="Arial" w:cs="Arial"/>
          <w:i/>
        </w:rPr>
        <w:t>p</w:t>
      </w:r>
      <w:r>
        <w:rPr>
          <w:rFonts w:ascii="Arial" w:eastAsia="Arial" w:hAnsi="Arial" w:cs="Arial"/>
        </w:rPr>
        <w:t xml:space="preserve"> &lt; 0.05; **, </w:t>
      </w:r>
      <w:r>
        <w:rPr>
          <w:rFonts w:ascii="Arial" w:eastAsia="Arial" w:hAnsi="Arial" w:cs="Arial"/>
          <w:i/>
        </w:rPr>
        <w:t>p</w:t>
      </w:r>
      <w:r>
        <w:rPr>
          <w:rFonts w:ascii="Arial" w:eastAsia="Arial" w:hAnsi="Arial" w:cs="Arial"/>
        </w:rPr>
        <w:t xml:space="preserve"> &lt; 0.01; ***, </w:t>
      </w:r>
      <w:r>
        <w:rPr>
          <w:rFonts w:ascii="Arial" w:eastAsia="Arial" w:hAnsi="Arial" w:cs="Arial"/>
          <w:i/>
        </w:rPr>
        <w:t>p</w:t>
      </w:r>
      <w:r>
        <w:rPr>
          <w:rFonts w:ascii="Arial" w:eastAsia="Arial" w:hAnsi="Arial" w:cs="Arial"/>
        </w:rPr>
        <w:t xml:space="preserve"> &lt; 0.001; ****, p &lt; 0.0001.</w:t>
      </w:r>
    </w:p>
    <w:p w14:paraId="22ABF726" w14:textId="77777777" w:rsidR="005D6416" w:rsidRDefault="00000000">
      <w:pPr>
        <w:rPr>
          <w:rFonts w:ascii="Arial" w:eastAsia="Arial" w:hAnsi="Arial" w:cs="Arial"/>
          <w:b/>
        </w:rPr>
      </w:pPr>
      <w:r>
        <w:rPr>
          <w:noProof/>
        </w:rPr>
        <w:lastRenderedPageBreak/>
        <w:drawing>
          <wp:anchor distT="0" distB="0" distL="114300" distR="114300" simplePos="0" relativeHeight="251669504" behindDoc="0" locked="0" layoutInCell="1" hidden="0" allowOverlap="1" wp14:anchorId="45090985" wp14:editId="06BF158D">
            <wp:simplePos x="0" y="0"/>
            <wp:positionH relativeFrom="column">
              <wp:posOffset>1</wp:posOffset>
            </wp:positionH>
            <wp:positionV relativeFrom="paragraph">
              <wp:posOffset>267</wp:posOffset>
            </wp:positionV>
            <wp:extent cx="5394325" cy="5374005"/>
            <wp:effectExtent l="0" t="0" r="0" b="0"/>
            <wp:wrapTopAndBottom distT="0" distB="0"/>
            <wp:docPr id="1996045003" name="image4.png" descr="テキスト&#10;&#10;自動的に生成された説明"/>
            <wp:cNvGraphicFramePr/>
            <a:graphic xmlns:a="http://schemas.openxmlformats.org/drawingml/2006/main">
              <a:graphicData uri="http://schemas.openxmlformats.org/drawingml/2006/picture">
                <pic:pic xmlns:pic="http://schemas.openxmlformats.org/drawingml/2006/picture">
                  <pic:nvPicPr>
                    <pic:cNvPr id="0" name="image4.png" descr="テキスト&#10;&#10;自動的に生成された説明"/>
                    <pic:cNvPicPr preferRelativeResize="0"/>
                  </pic:nvPicPr>
                  <pic:blipFill>
                    <a:blip r:embed="rId16"/>
                    <a:srcRect/>
                    <a:stretch>
                      <a:fillRect/>
                    </a:stretch>
                  </pic:blipFill>
                  <pic:spPr>
                    <a:xfrm>
                      <a:off x="0" y="0"/>
                      <a:ext cx="5394325" cy="5374005"/>
                    </a:xfrm>
                    <a:prstGeom prst="rect">
                      <a:avLst/>
                    </a:prstGeom>
                    <a:ln/>
                  </pic:spPr>
                </pic:pic>
              </a:graphicData>
            </a:graphic>
          </wp:anchor>
        </w:drawing>
      </w:r>
    </w:p>
    <w:p w14:paraId="3A3521A1" w14:textId="499F7DC1" w:rsidR="005D6416" w:rsidRDefault="00000000">
      <w:pPr>
        <w:rPr>
          <w:rFonts w:ascii="Arial" w:eastAsia="Arial" w:hAnsi="Arial" w:cs="Arial"/>
        </w:rPr>
      </w:pPr>
      <w:r w:rsidRPr="000D63C9">
        <w:rPr>
          <w:rFonts w:ascii="Arial" w:eastAsia="Arial" w:hAnsi="Arial" w:cs="Arial"/>
          <w:b/>
          <w:highlight w:val="yellow"/>
        </w:rPr>
        <w:t>Supplementary Fig. 12.</w:t>
      </w:r>
      <w:r>
        <w:rPr>
          <w:rFonts w:ascii="Arial" w:eastAsia="Arial" w:hAnsi="Arial" w:cs="Arial"/>
        </w:rPr>
        <w:t xml:space="preserve"> Effect of </w:t>
      </w:r>
      <w:proofErr w:type="spellStart"/>
      <w:r>
        <w:rPr>
          <w:rFonts w:ascii="Arial" w:eastAsia="Arial" w:hAnsi="Arial" w:cs="Arial"/>
        </w:rPr>
        <w:t>cORN</w:t>
      </w:r>
      <w:proofErr w:type="spellEnd"/>
      <w:r>
        <w:rPr>
          <w:rFonts w:ascii="Arial" w:eastAsia="Arial" w:hAnsi="Arial" w:cs="Arial"/>
        </w:rPr>
        <w:t xml:space="preserve"> binding on translation of HRV-B3-IRES containing circular mRNA. (a) Study design: Seven </w:t>
      </w:r>
      <w:proofErr w:type="spellStart"/>
      <w:r>
        <w:rPr>
          <w:rFonts w:ascii="Arial" w:eastAsia="Arial" w:hAnsi="Arial" w:cs="Arial"/>
        </w:rPr>
        <w:t>cORN</w:t>
      </w:r>
      <w:proofErr w:type="spellEnd"/>
      <w:r>
        <w:rPr>
          <w:rFonts w:ascii="Arial" w:eastAsia="Arial" w:hAnsi="Arial" w:cs="Arial"/>
        </w:rPr>
        <w:t xml:space="preserve"> molecules with complementary regions of 20- or 26-nt to circular mRNA were designed. The representation of the secondary structure formed in the IRES sequence was obtained from the literature (</w:t>
      </w:r>
      <w:r>
        <w:rPr>
          <w:rFonts w:ascii="Arial" w:eastAsia="Arial" w:hAnsi="Arial" w:cs="Arial"/>
          <w:i/>
        </w:rPr>
        <w:t xml:space="preserve">Nat. </w:t>
      </w:r>
      <w:proofErr w:type="spellStart"/>
      <w:r>
        <w:rPr>
          <w:rFonts w:ascii="Arial" w:eastAsia="Arial" w:hAnsi="Arial" w:cs="Arial"/>
          <w:i/>
        </w:rPr>
        <w:t>Biotechnol</w:t>
      </w:r>
      <w:proofErr w:type="spellEnd"/>
      <w:r>
        <w:rPr>
          <w:rFonts w:ascii="Arial" w:eastAsia="Arial" w:hAnsi="Arial" w:cs="Arial"/>
          <w:i/>
        </w:rPr>
        <w:t>.</w:t>
      </w:r>
      <w:r>
        <w:rPr>
          <w:rFonts w:ascii="Arial" w:eastAsia="Arial" w:hAnsi="Arial" w:cs="Arial"/>
        </w:rPr>
        <w:t xml:space="preserve"> 2023, </w:t>
      </w:r>
      <w:r>
        <w:rPr>
          <w:rFonts w:ascii="Arial" w:eastAsia="Arial" w:hAnsi="Arial" w:cs="Arial"/>
          <w:b/>
        </w:rPr>
        <w:t>41</w:t>
      </w:r>
      <w:r>
        <w:rPr>
          <w:rFonts w:ascii="Arial" w:eastAsia="Arial" w:hAnsi="Arial" w:cs="Arial"/>
        </w:rPr>
        <w:t>, 262‒272</w:t>
      </w:r>
      <w:r w:rsidR="006229EF">
        <w:rPr>
          <w:rFonts w:ascii="Arial" w:eastAsiaTheme="minorEastAsia" w:hAnsi="Arial" w:cs="Arial" w:hint="eastAsia"/>
        </w:rPr>
        <w:t xml:space="preserve"> (Ref. 11)</w:t>
      </w:r>
      <w:r>
        <w:rPr>
          <w:rFonts w:ascii="Arial" w:eastAsia="Arial" w:hAnsi="Arial" w:cs="Arial"/>
        </w:rPr>
        <w:t xml:space="preserve">; </w:t>
      </w:r>
      <w:r>
        <w:rPr>
          <w:rFonts w:ascii="Arial" w:eastAsia="Arial" w:hAnsi="Arial" w:cs="Arial"/>
          <w:i/>
        </w:rPr>
        <w:t xml:space="preserve">J. Allergy Clin. Immunol. </w:t>
      </w:r>
      <w:r>
        <w:rPr>
          <w:rFonts w:ascii="Arial" w:eastAsia="Arial" w:hAnsi="Arial" w:cs="Arial"/>
        </w:rPr>
        <w:t xml:space="preserve">2010, </w:t>
      </w:r>
      <w:r>
        <w:rPr>
          <w:rFonts w:ascii="Arial" w:eastAsia="Arial" w:hAnsi="Arial" w:cs="Arial"/>
          <w:b/>
        </w:rPr>
        <w:t>125</w:t>
      </w:r>
      <w:r>
        <w:rPr>
          <w:rFonts w:ascii="Arial" w:eastAsia="Arial" w:hAnsi="Arial" w:cs="Arial"/>
        </w:rPr>
        <w:t>, 1190‒1199</w:t>
      </w:r>
      <w:r w:rsidR="006229EF">
        <w:rPr>
          <w:rFonts w:ascii="Arial" w:eastAsiaTheme="minorEastAsia" w:hAnsi="Arial" w:cs="Arial" w:hint="eastAsia"/>
        </w:rPr>
        <w:t xml:space="preserve"> (Ref. 28</w:t>
      </w:r>
      <w:r>
        <w:rPr>
          <w:rFonts w:ascii="Arial" w:eastAsia="Arial" w:hAnsi="Arial" w:cs="Arial"/>
        </w:rPr>
        <w:t xml:space="preserve">). (b) Structure and sequence of </w:t>
      </w:r>
      <w:proofErr w:type="spellStart"/>
      <w:r>
        <w:rPr>
          <w:rFonts w:ascii="Arial" w:eastAsia="Arial" w:hAnsi="Arial" w:cs="Arial"/>
        </w:rPr>
        <w:t>cORNs</w:t>
      </w:r>
      <w:proofErr w:type="spellEnd"/>
      <w:r>
        <w:rPr>
          <w:rFonts w:ascii="Arial" w:eastAsia="Arial" w:hAnsi="Arial" w:cs="Arial"/>
        </w:rPr>
        <w:t xml:space="preserve">. (c) Translation enhancement activity measured in cultured HeLa cells. The circular mRNA and ORN were annealed in a buffer and then transfected into cultured HeLa cells using Lipofectamine </w:t>
      </w:r>
      <w:proofErr w:type="spellStart"/>
      <w:r>
        <w:rPr>
          <w:rFonts w:ascii="Arial" w:eastAsia="Arial" w:hAnsi="Arial" w:cs="Arial"/>
        </w:rPr>
        <w:t>MessengerMAX</w:t>
      </w:r>
      <w:proofErr w:type="spellEnd"/>
      <w:r>
        <w:rPr>
          <w:rFonts w:ascii="Arial" w:eastAsia="Arial" w:hAnsi="Arial" w:cs="Arial"/>
        </w:rPr>
        <w:t xml:space="preserve"> reagent. Data are mean ± </w:t>
      </w:r>
      <w:r w:rsidR="0066088F">
        <w:rPr>
          <w:rFonts w:ascii="Arial" w:eastAsiaTheme="minorEastAsia" w:hAnsi="Arial" w:cs="Arial" w:hint="eastAsia"/>
        </w:rPr>
        <w:t>S</w:t>
      </w:r>
      <w:r>
        <w:rPr>
          <w:rFonts w:ascii="Arial" w:eastAsia="Arial" w:hAnsi="Arial" w:cs="Arial"/>
        </w:rPr>
        <w:t xml:space="preserve">. </w:t>
      </w:r>
      <w:r w:rsidR="0066088F">
        <w:rPr>
          <w:rFonts w:ascii="Arial" w:eastAsiaTheme="minorEastAsia" w:hAnsi="Arial" w:cs="Arial" w:hint="eastAsia"/>
        </w:rPr>
        <w:t>E</w:t>
      </w:r>
      <w:r>
        <w:rPr>
          <w:rFonts w:ascii="Arial" w:eastAsia="Arial" w:hAnsi="Arial" w:cs="Arial"/>
        </w:rPr>
        <w:t xml:space="preserve">. </w:t>
      </w:r>
      <w:r w:rsidR="0066088F">
        <w:rPr>
          <w:rFonts w:ascii="Arial" w:eastAsiaTheme="minorEastAsia" w:hAnsi="Arial" w:cs="Arial" w:hint="eastAsia"/>
        </w:rPr>
        <w:t>M</w:t>
      </w:r>
      <w:r>
        <w:rPr>
          <w:rFonts w:ascii="Arial" w:eastAsia="Arial" w:hAnsi="Arial" w:cs="Arial"/>
        </w:rPr>
        <w:t>. for biological replicates (</w:t>
      </w:r>
      <w:r>
        <w:rPr>
          <w:rFonts w:ascii="Arial" w:eastAsia="Arial" w:hAnsi="Arial" w:cs="Arial"/>
          <w:i/>
        </w:rPr>
        <w:t>n</w:t>
      </w:r>
      <w:r>
        <w:rPr>
          <w:rFonts w:ascii="Arial" w:eastAsia="Arial" w:hAnsi="Arial" w:cs="Arial"/>
        </w:rPr>
        <w:t xml:space="preserve"> = 4). Statistically significant differences from the circular mRNA-only transfected sample in one-way ANOVA test followed by Dunnett’s test are marked as follows: ns, </w:t>
      </w:r>
      <w:r>
        <w:rPr>
          <w:rFonts w:ascii="Arial" w:eastAsia="Arial" w:hAnsi="Arial" w:cs="Arial"/>
          <w:i/>
        </w:rPr>
        <w:t>p</w:t>
      </w:r>
      <w:r>
        <w:rPr>
          <w:rFonts w:ascii="Arial" w:eastAsia="Arial" w:hAnsi="Arial" w:cs="Arial"/>
        </w:rPr>
        <w:t xml:space="preserve"> &gt; 0.05; *.</w:t>
      </w:r>
      <w:r>
        <w:br w:type="page"/>
      </w:r>
    </w:p>
    <w:p w14:paraId="2357F981" w14:textId="77777777" w:rsidR="005D6416" w:rsidRDefault="00000000">
      <w:pPr>
        <w:rPr>
          <w:rFonts w:ascii="Arial" w:eastAsia="Arial" w:hAnsi="Arial" w:cs="Arial"/>
          <w:b/>
        </w:rPr>
      </w:pPr>
      <w:r>
        <w:rPr>
          <w:noProof/>
        </w:rPr>
        <w:lastRenderedPageBreak/>
        <w:drawing>
          <wp:anchor distT="0" distB="0" distL="114300" distR="114300" simplePos="0" relativeHeight="251670528" behindDoc="0" locked="0" layoutInCell="1" hidden="0" allowOverlap="1" wp14:anchorId="6BAA7AB7" wp14:editId="7DE22210">
            <wp:simplePos x="0" y="0"/>
            <wp:positionH relativeFrom="margin">
              <wp:align>right</wp:align>
            </wp:positionH>
            <wp:positionV relativeFrom="paragraph">
              <wp:posOffset>0</wp:posOffset>
            </wp:positionV>
            <wp:extent cx="5400675" cy="6090920"/>
            <wp:effectExtent l="0" t="0" r="9525" b="0"/>
            <wp:wrapTopAndBottom distT="0" distB="0"/>
            <wp:docPr id="199604500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7"/>
                    <a:srcRect/>
                    <a:stretch>
                      <a:fillRect/>
                    </a:stretch>
                  </pic:blipFill>
                  <pic:spPr>
                    <a:xfrm>
                      <a:off x="0" y="0"/>
                      <a:ext cx="5400675" cy="6090920"/>
                    </a:xfrm>
                    <a:prstGeom prst="rect">
                      <a:avLst/>
                    </a:prstGeom>
                    <a:ln/>
                  </pic:spPr>
                </pic:pic>
              </a:graphicData>
            </a:graphic>
            <wp14:sizeRelH relativeFrom="margin">
              <wp14:pctWidth>0</wp14:pctWidth>
            </wp14:sizeRelH>
            <wp14:sizeRelV relativeFrom="margin">
              <wp14:pctHeight>0</wp14:pctHeight>
            </wp14:sizeRelV>
          </wp:anchor>
        </w:drawing>
      </w:r>
    </w:p>
    <w:p w14:paraId="010B7F71" w14:textId="00CA7F9E" w:rsidR="005D6416" w:rsidRDefault="00000000">
      <w:pPr>
        <w:rPr>
          <w:rFonts w:ascii="Arial" w:eastAsia="Arial" w:hAnsi="Arial" w:cs="Arial"/>
        </w:rPr>
      </w:pPr>
      <w:r w:rsidRPr="000D63C9">
        <w:rPr>
          <w:rFonts w:ascii="Arial" w:eastAsia="Arial" w:hAnsi="Arial" w:cs="Arial"/>
          <w:b/>
          <w:highlight w:val="yellow"/>
        </w:rPr>
        <w:t>Supplementary Fig. 13</w:t>
      </w:r>
      <w:r w:rsidRPr="000D63C9">
        <w:rPr>
          <w:rFonts w:ascii="Arial" w:eastAsia="Arial" w:hAnsi="Arial" w:cs="Arial"/>
          <w:highlight w:val="yellow"/>
        </w:rPr>
        <w:t>.</w:t>
      </w:r>
      <w:r>
        <w:rPr>
          <w:rFonts w:ascii="Arial" w:eastAsia="Arial" w:hAnsi="Arial" w:cs="Arial"/>
        </w:rPr>
        <w:t xml:space="preserve"> Synthesis of circular </w:t>
      </w:r>
      <w:proofErr w:type="spellStart"/>
      <w:r>
        <w:rPr>
          <w:rFonts w:ascii="Arial" w:eastAsia="Arial" w:hAnsi="Arial" w:cs="Arial"/>
        </w:rPr>
        <w:t>Nluc</w:t>
      </w:r>
      <w:proofErr w:type="spellEnd"/>
      <w:r>
        <w:rPr>
          <w:rFonts w:ascii="Arial" w:eastAsia="Arial" w:hAnsi="Arial" w:cs="Arial"/>
        </w:rPr>
        <w:t xml:space="preserve"> mRNA </w:t>
      </w:r>
      <w:proofErr w:type="spellStart"/>
      <w:r>
        <w:rPr>
          <w:rFonts w:ascii="Arial" w:eastAsia="Arial" w:hAnsi="Arial" w:cs="Arial"/>
        </w:rPr>
        <w:t>hybridizable</w:t>
      </w:r>
      <w:proofErr w:type="spellEnd"/>
      <w:r>
        <w:rPr>
          <w:rFonts w:ascii="Arial" w:eastAsia="Arial" w:hAnsi="Arial" w:cs="Arial"/>
        </w:rPr>
        <w:t xml:space="preserve"> to endogenously expressed HULC RNA. Two circular RNAs were prepared using a splicing system (</w:t>
      </w:r>
      <w:r>
        <w:rPr>
          <w:rFonts w:ascii="Arial" w:eastAsia="Arial" w:hAnsi="Arial" w:cs="Arial"/>
          <w:i/>
        </w:rPr>
        <w:t xml:space="preserve">Nat. </w:t>
      </w:r>
      <w:proofErr w:type="spellStart"/>
      <w:r>
        <w:rPr>
          <w:rFonts w:ascii="Arial" w:eastAsia="Arial" w:hAnsi="Arial" w:cs="Arial"/>
          <w:i/>
        </w:rPr>
        <w:t>Biotechnol</w:t>
      </w:r>
      <w:proofErr w:type="spellEnd"/>
      <w:r>
        <w:rPr>
          <w:rFonts w:ascii="Arial" w:eastAsia="Arial" w:hAnsi="Arial" w:cs="Arial"/>
          <w:i/>
        </w:rPr>
        <w:t>.</w:t>
      </w:r>
      <w:r>
        <w:rPr>
          <w:rFonts w:ascii="Arial" w:eastAsia="Arial" w:hAnsi="Arial" w:cs="Arial"/>
        </w:rPr>
        <w:t xml:space="preserve"> </w:t>
      </w:r>
      <w:r>
        <w:rPr>
          <w:rFonts w:ascii="Arial" w:eastAsia="Arial" w:hAnsi="Arial" w:cs="Arial"/>
          <w:b/>
        </w:rPr>
        <w:t>41</w:t>
      </w:r>
      <w:r>
        <w:rPr>
          <w:rFonts w:ascii="Arial" w:eastAsia="Arial" w:hAnsi="Arial" w:cs="Arial"/>
        </w:rPr>
        <w:t>, 262‒272, 2023</w:t>
      </w:r>
      <w:r w:rsidR="00165A14">
        <w:rPr>
          <w:rFonts w:ascii="Arial" w:eastAsiaTheme="minorEastAsia" w:hAnsi="Arial" w:cs="Arial" w:hint="eastAsia"/>
        </w:rPr>
        <w:t xml:space="preserve"> (Ref. 11)</w:t>
      </w:r>
      <w:r>
        <w:rPr>
          <w:rFonts w:ascii="Arial" w:eastAsia="Arial" w:hAnsi="Arial" w:cs="Arial"/>
        </w:rPr>
        <w:t xml:space="preserve">) after IVT. (a) Isolation of the circular RNA from the mixture after the IVT/ splicing reaction using ion-pair RP-HPLC [System, Shimadzu Prominence; column, YMC </w:t>
      </w:r>
      <w:proofErr w:type="spellStart"/>
      <w:r>
        <w:rPr>
          <w:rFonts w:ascii="Arial" w:eastAsia="Arial" w:hAnsi="Arial" w:cs="Arial"/>
        </w:rPr>
        <w:t>Triart</w:t>
      </w:r>
      <w:proofErr w:type="spellEnd"/>
      <w:r>
        <w:rPr>
          <w:rFonts w:ascii="Arial" w:eastAsia="Arial" w:hAnsi="Arial" w:cs="Arial"/>
        </w:rPr>
        <w:t xml:space="preserve"> Bio C18 (4.6 mm I. D. × 250 mm); Solution A, 100 mM TEAA, 5% </w:t>
      </w:r>
      <w:proofErr w:type="spellStart"/>
      <w:r>
        <w:rPr>
          <w:rFonts w:ascii="Arial" w:eastAsia="Arial" w:hAnsi="Arial" w:cs="Arial"/>
        </w:rPr>
        <w:t>MeCN</w:t>
      </w:r>
      <w:proofErr w:type="spellEnd"/>
      <w:r>
        <w:rPr>
          <w:rFonts w:ascii="Arial" w:eastAsia="Arial" w:hAnsi="Arial" w:cs="Arial"/>
        </w:rPr>
        <w:t xml:space="preserve">; Solution B, 100 mM TEAA, 50% </w:t>
      </w:r>
      <w:proofErr w:type="spellStart"/>
      <w:r>
        <w:rPr>
          <w:rFonts w:ascii="Arial" w:eastAsia="Arial" w:hAnsi="Arial" w:cs="Arial"/>
        </w:rPr>
        <w:t>MeCN</w:t>
      </w:r>
      <w:proofErr w:type="spellEnd"/>
      <w:r>
        <w:rPr>
          <w:rFonts w:ascii="Arial" w:eastAsia="Arial" w:hAnsi="Arial" w:cs="Arial"/>
        </w:rPr>
        <w:t xml:space="preserve">; Solution gradient, 15 to 20 % B over 0 to 50 min (the column was equilibrated with 0% B); column temperature, 50 °C; Flow rate, 1 mL/min]. The area indicated by the red line represents the target circular mRNA. (b) 5% denaturing PAGE analysis of the crude RNA mixture after the IVT (as shown as “crude”) and the purified circ mRNA after the HPLC (as shown as “purified”). The gel was visualized using SYBR Green II staining. (c) Relative HULC RNA levels were quantified using RT-qPCR. The amount of HULC RNA was normalized to that of </w:t>
      </w:r>
      <w:proofErr w:type="spellStart"/>
      <w:r>
        <w:rPr>
          <w:rFonts w:ascii="Arial" w:eastAsia="Arial" w:hAnsi="Arial" w:cs="Arial"/>
        </w:rPr>
        <w:t>hACTB</w:t>
      </w:r>
      <w:proofErr w:type="spellEnd"/>
      <w:r>
        <w:rPr>
          <w:rFonts w:ascii="Arial" w:eastAsia="Arial" w:hAnsi="Arial" w:cs="Arial"/>
        </w:rPr>
        <w:t xml:space="preserve"> mRNA in the cell lysate.</w:t>
      </w:r>
    </w:p>
    <w:p w14:paraId="3124C0A8" w14:textId="77777777" w:rsidR="005D6416" w:rsidRDefault="00000000">
      <w:pPr>
        <w:jc w:val="left"/>
        <w:rPr>
          <w:rFonts w:ascii="Arial" w:eastAsia="Arial" w:hAnsi="Arial" w:cs="Arial"/>
        </w:rPr>
      </w:pPr>
      <w:r>
        <w:br w:type="page"/>
      </w:r>
    </w:p>
    <w:p w14:paraId="69FFC61F" w14:textId="77777777" w:rsidR="005D6416" w:rsidRDefault="00000000">
      <w:pPr>
        <w:jc w:val="left"/>
        <w:rPr>
          <w:rFonts w:ascii="Arial" w:eastAsia="Arial" w:hAnsi="Arial" w:cs="Arial"/>
        </w:rPr>
      </w:pPr>
      <w:r>
        <w:rPr>
          <w:noProof/>
        </w:rPr>
        <w:lastRenderedPageBreak/>
        <w:drawing>
          <wp:anchor distT="0" distB="0" distL="114300" distR="114300" simplePos="0" relativeHeight="251671552" behindDoc="0" locked="0" layoutInCell="1" hidden="0" allowOverlap="1" wp14:anchorId="638AD42A" wp14:editId="5FFA3D8D">
            <wp:simplePos x="0" y="0"/>
            <wp:positionH relativeFrom="column">
              <wp:posOffset>1</wp:posOffset>
            </wp:positionH>
            <wp:positionV relativeFrom="paragraph">
              <wp:posOffset>544</wp:posOffset>
            </wp:positionV>
            <wp:extent cx="5552117" cy="4455250"/>
            <wp:effectExtent l="0" t="0" r="0" b="0"/>
            <wp:wrapTopAndBottom distT="0" distB="0"/>
            <wp:docPr id="199604501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8"/>
                    <a:srcRect/>
                    <a:stretch>
                      <a:fillRect/>
                    </a:stretch>
                  </pic:blipFill>
                  <pic:spPr>
                    <a:xfrm>
                      <a:off x="0" y="0"/>
                      <a:ext cx="5552117" cy="4455250"/>
                    </a:xfrm>
                    <a:prstGeom prst="rect">
                      <a:avLst/>
                    </a:prstGeom>
                    <a:ln/>
                  </pic:spPr>
                </pic:pic>
              </a:graphicData>
            </a:graphic>
          </wp:anchor>
        </w:drawing>
      </w:r>
    </w:p>
    <w:p w14:paraId="1460777B" w14:textId="77777777" w:rsidR="005D6416" w:rsidRDefault="00000000">
      <w:pPr>
        <w:rPr>
          <w:rFonts w:ascii="Arial" w:eastAsia="Arial" w:hAnsi="Arial" w:cs="Arial"/>
        </w:rPr>
      </w:pPr>
      <w:r w:rsidRPr="000D63C9">
        <w:rPr>
          <w:rFonts w:ascii="Arial" w:eastAsia="Arial" w:hAnsi="Arial" w:cs="Arial"/>
          <w:b/>
          <w:highlight w:val="yellow"/>
        </w:rPr>
        <w:t>Supplementary Fig. 14.</w:t>
      </w:r>
      <w:r>
        <w:rPr>
          <w:rFonts w:ascii="Arial" w:eastAsia="Arial" w:hAnsi="Arial" w:cs="Arial"/>
        </w:rPr>
        <w:t xml:space="preserve"> Synthesis of circular </w:t>
      </w:r>
      <w:proofErr w:type="spellStart"/>
      <w:r>
        <w:rPr>
          <w:rFonts w:ascii="Arial" w:eastAsia="Arial" w:hAnsi="Arial" w:cs="Arial"/>
        </w:rPr>
        <w:t>Nluc</w:t>
      </w:r>
      <w:proofErr w:type="spellEnd"/>
      <w:r>
        <w:rPr>
          <w:rFonts w:ascii="Arial" w:eastAsia="Arial" w:hAnsi="Arial" w:cs="Arial"/>
        </w:rPr>
        <w:t xml:space="preserve"> mRNAs </w:t>
      </w:r>
      <w:proofErr w:type="spellStart"/>
      <w:r>
        <w:rPr>
          <w:rFonts w:ascii="Arial" w:eastAsia="Arial" w:hAnsi="Arial" w:cs="Arial"/>
        </w:rPr>
        <w:t>hybridizable</w:t>
      </w:r>
      <w:proofErr w:type="spellEnd"/>
      <w:r>
        <w:rPr>
          <w:rFonts w:ascii="Arial" w:eastAsia="Arial" w:hAnsi="Arial" w:cs="Arial"/>
        </w:rPr>
        <w:t xml:space="preserve"> to </w:t>
      </w:r>
      <w:proofErr w:type="spellStart"/>
      <w:r>
        <w:rPr>
          <w:rFonts w:ascii="Arial" w:eastAsia="Arial" w:hAnsi="Arial" w:cs="Arial"/>
        </w:rPr>
        <w:t>hACTB</w:t>
      </w:r>
      <w:proofErr w:type="spellEnd"/>
      <w:r>
        <w:rPr>
          <w:rFonts w:ascii="Arial" w:eastAsia="Arial" w:hAnsi="Arial" w:cs="Arial"/>
        </w:rPr>
        <w:t xml:space="preserve"> mRNA. (a) Nucleotide sequence of the synthesized oligoribonucleotides. A 23-nt sequence complementary to the 26</w:t>
      </w:r>
      <w:r>
        <w:rPr>
          <w:rFonts w:ascii="Arial" w:eastAsia="Arial" w:hAnsi="Arial" w:cs="Arial"/>
          <w:vertAlign w:val="superscript"/>
        </w:rPr>
        <w:t>th</w:t>
      </w:r>
      <w:r>
        <w:rPr>
          <w:rFonts w:ascii="Arial" w:eastAsia="Arial" w:hAnsi="Arial" w:cs="Arial"/>
        </w:rPr>
        <w:t xml:space="preserve"> to 48</w:t>
      </w:r>
      <w:r>
        <w:rPr>
          <w:rFonts w:ascii="Arial" w:eastAsia="Arial" w:hAnsi="Arial" w:cs="Arial"/>
          <w:vertAlign w:val="superscript"/>
        </w:rPr>
        <w:t>th</w:t>
      </w:r>
      <w:r>
        <w:rPr>
          <w:rFonts w:ascii="Arial" w:eastAsia="Arial" w:hAnsi="Arial" w:cs="Arial"/>
        </w:rPr>
        <w:t xml:space="preserve"> from the 5' end of human ACTB mRNA (NM_001101.5) was included in the 47-nt chemically synthesized oligoribonucleotides (ORN) A, B, and C, which are shown as underlined letters.</w:t>
      </w:r>
      <w:r>
        <w:rPr>
          <w:rFonts w:ascii="Arial" w:eastAsia="Arial" w:hAnsi="Arial" w:cs="Arial"/>
          <w:color w:val="000000"/>
        </w:rPr>
        <w:t xml:space="preserve"> They were synthesized according to a standard protocol and identified using LC-ESI-MS analysis. </w:t>
      </w:r>
      <w:r>
        <w:rPr>
          <w:rFonts w:ascii="Arial" w:eastAsia="Arial" w:hAnsi="Arial" w:cs="Arial"/>
        </w:rPr>
        <w:t xml:space="preserve">ORN_A; calcd,15,299.1, found 15,300.2 (+1.1). ORN_B, </w:t>
      </w:r>
      <w:proofErr w:type="spellStart"/>
      <w:r>
        <w:rPr>
          <w:rFonts w:ascii="Arial" w:eastAsia="Arial" w:hAnsi="Arial" w:cs="Arial"/>
        </w:rPr>
        <w:t>calcd</w:t>
      </w:r>
      <w:proofErr w:type="spellEnd"/>
      <w:r>
        <w:rPr>
          <w:rFonts w:ascii="Arial" w:eastAsia="Arial" w:hAnsi="Arial" w:cs="Arial"/>
        </w:rPr>
        <w:t xml:space="preserve"> 15,621.1, found 15,622.4 (+1.3). ORN_C </w:t>
      </w:r>
      <w:proofErr w:type="spellStart"/>
      <w:r>
        <w:rPr>
          <w:rFonts w:ascii="Arial" w:eastAsia="Arial" w:hAnsi="Arial" w:cs="Arial"/>
        </w:rPr>
        <w:t>calcd</w:t>
      </w:r>
      <w:proofErr w:type="spellEnd"/>
      <w:r>
        <w:rPr>
          <w:rFonts w:ascii="Arial" w:eastAsia="Arial" w:hAnsi="Arial" w:cs="Arial"/>
        </w:rPr>
        <w:t xml:space="preserve">, 15,716.1, found 15,716.0 (-0.1). (b) Synthetic scheme for the circular </w:t>
      </w:r>
      <w:proofErr w:type="spellStart"/>
      <w:r>
        <w:rPr>
          <w:rFonts w:ascii="Arial" w:eastAsia="Arial" w:hAnsi="Arial" w:cs="Arial"/>
        </w:rPr>
        <w:t>Nluc</w:t>
      </w:r>
      <w:proofErr w:type="spellEnd"/>
      <w:r>
        <w:rPr>
          <w:rFonts w:ascii="Arial" w:eastAsia="Arial" w:hAnsi="Arial" w:cs="Arial"/>
        </w:rPr>
        <w:t xml:space="preserve"> mRNAs. Circ mRNA A, B, and C were prepared by ligating two RNA fragments using T4 RNA ligase 2 in the presence of two splint DNAs. Circular mRNA D was prepared by intramolecularly joining the 5′- and 3′-ends. Splint DNA#1 (30-nt), 5′ ACA GTT TCA AAC CCC GAC CAG TTG GTA GGG 3′. Splint DNA#2 (30-nt), 5′ GGT CGC TCG GTG TTC GAG GCC ACA CGC ATG 3′. Splint DNA#3 (24-nt), 5′-GAG GCC ACA CGC GTT TCA AAC CCC 3′.</w:t>
      </w:r>
      <w:r>
        <w:rPr>
          <w:rFonts w:ascii="Arial" w:eastAsia="Arial" w:hAnsi="Arial" w:cs="Arial"/>
          <w:b/>
        </w:rPr>
        <w:t xml:space="preserve"> </w:t>
      </w:r>
      <w:r>
        <w:rPr>
          <w:rFonts w:ascii="Arial" w:eastAsia="Arial" w:hAnsi="Arial" w:cs="Arial"/>
        </w:rPr>
        <w:t>(c) 5% denaturing PAGE analysis of circular mRNAs (100 ng each) after purification using preparative denaturing PAGE. The gel was visualized by SYBR Green II staining.</w:t>
      </w:r>
    </w:p>
    <w:p w14:paraId="53D46E2B" w14:textId="77777777" w:rsidR="005D6416" w:rsidRDefault="00000000">
      <w:pPr>
        <w:jc w:val="left"/>
        <w:rPr>
          <w:rFonts w:ascii="Arial" w:eastAsia="Arial" w:hAnsi="Arial" w:cs="Arial"/>
        </w:rPr>
      </w:pPr>
      <w:r>
        <w:br w:type="page"/>
      </w:r>
    </w:p>
    <w:p w14:paraId="17934236" w14:textId="77777777" w:rsidR="005D6416" w:rsidRDefault="00000000">
      <w:pPr>
        <w:rPr>
          <w:rFonts w:ascii="Arial" w:eastAsia="Arial" w:hAnsi="Arial" w:cs="Arial"/>
        </w:rPr>
      </w:pPr>
      <w:r>
        <w:rPr>
          <w:noProof/>
        </w:rPr>
        <w:lastRenderedPageBreak/>
        <w:drawing>
          <wp:anchor distT="0" distB="0" distL="114300" distR="114300" simplePos="0" relativeHeight="251672576" behindDoc="0" locked="0" layoutInCell="1" hidden="0" allowOverlap="1" wp14:anchorId="1E183273" wp14:editId="2CC1CE0F">
            <wp:simplePos x="0" y="0"/>
            <wp:positionH relativeFrom="margin">
              <wp:align>center</wp:align>
            </wp:positionH>
            <wp:positionV relativeFrom="paragraph">
              <wp:posOffset>0</wp:posOffset>
            </wp:positionV>
            <wp:extent cx="6045835" cy="2549820"/>
            <wp:effectExtent l="0" t="0" r="0" b="3175"/>
            <wp:wrapTopAndBottom distT="0" distB="0"/>
            <wp:docPr id="199604500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9"/>
                    <a:srcRect/>
                    <a:stretch>
                      <a:fillRect/>
                    </a:stretch>
                  </pic:blipFill>
                  <pic:spPr>
                    <a:xfrm>
                      <a:off x="0" y="0"/>
                      <a:ext cx="6045835" cy="2549820"/>
                    </a:xfrm>
                    <a:prstGeom prst="rect">
                      <a:avLst/>
                    </a:prstGeom>
                    <a:ln/>
                  </pic:spPr>
                </pic:pic>
              </a:graphicData>
            </a:graphic>
          </wp:anchor>
        </w:drawing>
      </w:r>
    </w:p>
    <w:p w14:paraId="075FDC40" w14:textId="12A91451" w:rsidR="005D6416" w:rsidRDefault="00000000">
      <w:pPr>
        <w:rPr>
          <w:rFonts w:ascii="Arial" w:eastAsia="Arial" w:hAnsi="Arial" w:cs="Arial"/>
        </w:rPr>
      </w:pPr>
      <w:r w:rsidRPr="000D63C9">
        <w:rPr>
          <w:rFonts w:ascii="Arial" w:eastAsia="Arial" w:hAnsi="Arial" w:cs="Arial"/>
          <w:b/>
          <w:highlight w:val="yellow"/>
        </w:rPr>
        <w:t>Supplementary Fig. 15.</w:t>
      </w:r>
      <w:r>
        <w:rPr>
          <w:rFonts w:ascii="Arial" w:eastAsia="Arial" w:hAnsi="Arial" w:cs="Arial"/>
        </w:rPr>
        <w:t xml:space="preserve"> Quantification of HULC and </w:t>
      </w:r>
      <w:proofErr w:type="spellStart"/>
      <w:r>
        <w:rPr>
          <w:rFonts w:ascii="Arial" w:eastAsia="Arial" w:hAnsi="Arial" w:cs="Arial"/>
        </w:rPr>
        <w:t>hACTB</w:t>
      </w:r>
      <w:proofErr w:type="spellEnd"/>
      <w:r>
        <w:rPr>
          <w:rFonts w:ascii="Arial" w:eastAsia="Arial" w:hAnsi="Arial" w:cs="Arial"/>
        </w:rPr>
        <w:t xml:space="preserve"> mRNA in HeLa cells. (a) Quantification of HULC RNA levels normalized to </w:t>
      </w:r>
      <w:proofErr w:type="spellStart"/>
      <w:r>
        <w:rPr>
          <w:rFonts w:ascii="Arial" w:eastAsia="Arial" w:hAnsi="Arial" w:cs="Arial"/>
        </w:rPr>
        <w:t>hACTB</w:t>
      </w:r>
      <w:proofErr w:type="spellEnd"/>
      <w:r>
        <w:rPr>
          <w:rFonts w:ascii="Arial" w:eastAsia="Arial" w:hAnsi="Arial" w:cs="Arial"/>
        </w:rPr>
        <w:t xml:space="preserve"> mRNA expression. The expression level of HULC mRNA in HeLa cells was significantly lower than that of </w:t>
      </w:r>
      <w:proofErr w:type="spellStart"/>
      <w:r>
        <w:rPr>
          <w:rFonts w:ascii="Arial" w:eastAsia="Arial" w:hAnsi="Arial" w:cs="Arial"/>
        </w:rPr>
        <w:t>hACTB</w:t>
      </w:r>
      <w:proofErr w:type="spellEnd"/>
      <w:r>
        <w:rPr>
          <w:rFonts w:ascii="Arial" w:eastAsia="Arial" w:hAnsi="Arial" w:cs="Arial"/>
        </w:rPr>
        <w:t xml:space="preserve"> mRNA, with an estimated difference in abundance ranging from 10³ to 10⁵ fold. (b) Synthesis of </w:t>
      </w:r>
      <w:proofErr w:type="spellStart"/>
      <w:r>
        <w:rPr>
          <w:rFonts w:ascii="Arial" w:eastAsia="Arial" w:hAnsi="Arial" w:cs="Arial"/>
        </w:rPr>
        <w:t>hACTB</w:t>
      </w:r>
      <w:proofErr w:type="spellEnd"/>
      <w:r>
        <w:rPr>
          <w:rFonts w:ascii="Arial" w:eastAsia="Arial" w:hAnsi="Arial" w:cs="Arial"/>
        </w:rPr>
        <w:t xml:space="preserve"> mRNA for qPCR. (c) Quantification of </w:t>
      </w:r>
      <w:proofErr w:type="spellStart"/>
      <w:r>
        <w:rPr>
          <w:rFonts w:ascii="Arial" w:eastAsia="Arial" w:hAnsi="Arial" w:cs="Arial"/>
        </w:rPr>
        <w:t>hACTB</w:t>
      </w:r>
      <w:proofErr w:type="spellEnd"/>
      <w:r>
        <w:rPr>
          <w:rFonts w:ascii="Arial" w:eastAsia="Arial" w:hAnsi="Arial" w:cs="Arial"/>
        </w:rPr>
        <w:t xml:space="preserve"> mRNA levels in HeLa cells. The absolute amount of </w:t>
      </w:r>
      <w:proofErr w:type="spellStart"/>
      <w:r>
        <w:rPr>
          <w:rFonts w:ascii="Arial" w:eastAsia="Arial" w:hAnsi="Arial" w:cs="Arial"/>
        </w:rPr>
        <w:t>hACTB</w:t>
      </w:r>
      <w:proofErr w:type="spellEnd"/>
      <w:r>
        <w:rPr>
          <w:rFonts w:ascii="Arial" w:eastAsia="Arial" w:hAnsi="Arial" w:cs="Arial"/>
        </w:rPr>
        <w:t xml:space="preserve"> mRNA was calculated as 0.32 </w:t>
      </w:r>
      <w:proofErr w:type="spellStart"/>
      <w:r>
        <w:rPr>
          <w:rFonts w:ascii="Arial" w:eastAsia="Arial" w:hAnsi="Arial" w:cs="Arial"/>
        </w:rPr>
        <w:t>fmol</w:t>
      </w:r>
      <w:proofErr w:type="spellEnd"/>
      <w:r>
        <w:rPr>
          <w:rFonts w:ascii="Arial" w:eastAsia="Arial" w:hAnsi="Arial" w:cs="Arial"/>
        </w:rPr>
        <w:t>/</w:t>
      </w:r>
      <w:proofErr w:type="spellStart"/>
      <w:r>
        <w:rPr>
          <w:rFonts w:ascii="Arial" w:eastAsia="Arial" w:hAnsi="Arial" w:cs="Arial"/>
        </w:rPr>
        <w:t>μg</w:t>
      </w:r>
      <w:proofErr w:type="spellEnd"/>
      <w:r>
        <w:rPr>
          <w:rFonts w:ascii="Arial" w:eastAsia="Arial" w:hAnsi="Arial" w:cs="Arial"/>
        </w:rPr>
        <w:t xml:space="preserve"> total RNA in HeLa cells.</w:t>
      </w:r>
    </w:p>
    <w:sectPr w:rsidR="005D6416">
      <w:pgSz w:w="11906" w:h="16838"/>
      <w:pgMar w:top="1985" w:right="1701" w:bottom="1701" w:left="1701" w:header="851" w:footer="992"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7Q0MrW0MDI1MjYxMDZR0lEKTi0uzszPAykwrAUAEBY1sSwAAAA="/>
  </w:docVars>
  <w:rsids>
    <w:rsidRoot w:val="005D6416"/>
    <w:rsid w:val="000D63C9"/>
    <w:rsid w:val="00136042"/>
    <w:rsid w:val="00165A14"/>
    <w:rsid w:val="00185CFA"/>
    <w:rsid w:val="003159A6"/>
    <w:rsid w:val="00423325"/>
    <w:rsid w:val="00515B1C"/>
    <w:rsid w:val="005D6416"/>
    <w:rsid w:val="006229EF"/>
    <w:rsid w:val="00634904"/>
    <w:rsid w:val="0066088F"/>
    <w:rsid w:val="006D722F"/>
    <w:rsid w:val="0074162E"/>
    <w:rsid w:val="008216C4"/>
    <w:rsid w:val="00877FBB"/>
    <w:rsid w:val="009D21EF"/>
    <w:rsid w:val="00A4245D"/>
    <w:rsid w:val="00B935E5"/>
    <w:rsid w:val="00C8234D"/>
    <w:rsid w:val="00DE59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6B2DB69B"/>
  <w15:docId w15:val="{EF4B562C-042B-4016-9617-25D65C27D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游明朝" w:eastAsia="游明朝" w:hAnsi="游明朝" w:cs="游明朝"/>
        <w:sz w:val="21"/>
        <w:szCs w:val="21"/>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4C5A"/>
  </w:style>
  <w:style w:type="paragraph" w:styleId="1">
    <w:name w:val="heading 1"/>
    <w:basedOn w:val="a"/>
    <w:next w:val="a"/>
    <w:link w:val="10"/>
    <w:uiPriority w:val="9"/>
    <w:qFormat/>
    <w:rsid w:val="00E04C5A"/>
    <w:pPr>
      <w:keepNext/>
      <w:keepLines/>
      <w:widowControl w:val="0"/>
      <w:spacing w:before="280" w:after="80"/>
      <w:outlineLvl w:val="0"/>
    </w:pPr>
    <w:rPr>
      <w:rFonts w:asciiTheme="majorHAnsi" w:eastAsiaTheme="majorEastAsia" w:hAnsiTheme="majorHAnsi" w:cstheme="majorBidi"/>
      <w:color w:val="000000" w:themeColor="text1"/>
      <w:kern w:val="2"/>
      <w:sz w:val="32"/>
      <w:szCs w:val="32"/>
    </w:rPr>
  </w:style>
  <w:style w:type="paragraph" w:styleId="2">
    <w:name w:val="heading 2"/>
    <w:basedOn w:val="a"/>
    <w:next w:val="a"/>
    <w:link w:val="20"/>
    <w:uiPriority w:val="9"/>
    <w:semiHidden/>
    <w:unhideWhenUsed/>
    <w:qFormat/>
    <w:rsid w:val="00E04C5A"/>
    <w:pPr>
      <w:keepNext/>
      <w:keepLines/>
      <w:widowControl w:val="0"/>
      <w:spacing w:before="160" w:after="80"/>
      <w:outlineLvl w:val="1"/>
    </w:pPr>
    <w:rPr>
      <w:rFonts w:asciiTheme="majorHAnsi" w:eastAsiaTheme="majorEastAsia" w:hAnsiTheme="majorHAnsi" w:cstheme="majorBidi"/>
      <w:color w:val="000000" w:themeColor="text1"/>
      <w:kern w:val="2"/>
      <w:sz w:val="28"/>
      <w:szCs w:val="28"/>
    </w:rPr>
  </w:style>
  <w:style w:type="paragraph" w:styleId="3">
    <w:name w:val="heading 3"/>
    <w:basedOn w:val="a"/>
    <w:next w:val="a"/>
    <w:link w:val="30"/>
    <w:uiPriority w:val="9"/>
    <w:semiHidden/>
    <w:unhideWhenUsed/>
    <w:qFormat/>
    <w:rsid w:val="00E04C5A"/>
    <w:pPr>
      <w:keepNext/>
      <w:keepLines/>
      <w:widowControl w:val="0"/>
      <w:spacing w:before="160" w:after="80"/>
      <w:outlineLvl w:val="2"/>
    </w:pPr>
    <w:rPr>
      <w:rFonts w:asciiTheme="majorHAnsi" w:eastAsiaTheme="majorEastAsia" w:hAnsiTheme="majorHAnsi" w:cstheme="majorBidi"/>
      <w:color w:val="000000" w:themeColor="text1"/>
      <w:kern w:val="2"/>
      <w:sz w:val="24"/>
      <w:szCs w:val="24"/>
    </w:rPr>
  </w:style>
  <w:style w:type="paragraph" w:styleId="4">
    <w:name w:val="heading 4"/>
    <w:basedOn w:val="a"/>
    <w:next w:val="a"/>
    <w:link w:val="40"/>
    <w:uiPriority w:val="9"/>
    <w:semiHidden/>
    <w:unhideWhenUsed/>
    <w:qFormat/>
    <w:rsid w:val="00E04C5A"/>
    <w:pPr>
      <w:keepNext/>
      <w:keepLines/>
      <w:widowControl w:val="0"/>
      <w:spacing w:before="80" w:after="40"/>
      <w:outlineLvl w:val="3"/>
    </w:pPr>
    <w:rPr>
      <w:rFonts w:asciiTheme="majorHAnsi" w:eastAsiaTheme="majorEastAsia" w:hAnsiTheme="majorHAnsi" w:cstheme="majorBidi"/>
      <w:color w:val="000000" w:themeColor="text1"/>
      <w:kern w:val="2"/>
      <w:szCs w:val="22"/>
    </w:rPr>
  </w:style>
  <w:style w:type="paragraph" w:styleId="5">
    <w:name w:val="heading 5"/>
    <w:basedOn w:val="a"/>
    <w:next w:val="a"/>
    <w:link w:val="50"/>
    <w:uiPriority w:val="9"/>
    <w:semiHidden/>
    <w:unhideWhenUsed/>
    <w:qFormat/>
    <w:rsid w:val="00E04C5A"/>
    <w:pPr>
      <w:keepNext/>
      <w:keepLines/>
      <w:widowControl w:val="0"/>
      <w:spacing w:before="80" w:after="40"/>
      <w:ind w:leftChars="100" w:left="100"/>
      <w:outlineLvl w:val="4"/>
    </w:pPr>
    <w:rPr>
      <w:rFonts w:asciiTheme="majorHAnsi" w:eastAsiaTheme="majorEastAsia" w:hAnsiTheme="majorHAnsi" w:cstheme="majorBidi"/>
      <w:color w:val="000000" w:themeColor="text1"/>
      <w:kern w:val="2"/>
      <w:szCs w:val="22"/>
    </w:rPr>
  </w:style>
  <w:style w:type="paragraph" w:styleId="6">
    <w:name w:val="heading 6"/>
    <w:basedOn w:val="a"/>
    <w:next w:val="a"/>
    <w:link w:val="60"/>
    <w:uiPriority w:val="9"/>
    <w:semiHidden/>
    <w:unhideWhenUsed/>
    <w:qFormat/>
    <w:rsid w:val="00E04C5A"/>
    <w:pPr>
      <w:keepNext/>
      <w:keepLines/>
      <w:widowControl w:val="0"/>
      <w:spacing w:before="80" w:after="40"/>
      <w:ind w:leftChars="200" w:left="200"/>
      <w:outlineLvl w:val="5"/>
    </w:pPr>
    <w:rPr>
      <w:rFonts w:asciiTheme="majorHAnsi" w:eastAsiaTheme="majorEastAsia" w:hAnsiTheme="majorHAnsi" w:cstheme="majorBidi"/>
      <w:color w:val="000000" w:themeColor="text1"/>
      <w:kern w:val="2"/>
      <w:szCs w:val="22"/>
    </w:rPr>
  </w:style>
  <w:style w:type="paragraph" w:styleId="7">
    <w:name w:val="heading 7"/>
    <w:basedOn w:val="a"/>
    <w:next w:val="a"/>
    <w:link w:val="70"/>
    <w:uiPriority w:val="9"/>
    <w:semiHidden/>
    <w:unhideWhenUsed/>
    <w:qFormat/>
    <w:rsid w:val="00E04C5A"/>
    <w:pPr>
      <w:keepNext/>
      <w:keepLines/>
      <w:widowControl w:val="0"/>
      <w:spacing w:before="80" w:after="40"/>
      <w:ind w:leftChars="300" w:left="300"/>
      <w:outlineLvl w:val="6"/>
    </w:pPr>
    <w:rPr>
      <w:rFonts w:asciiTheme="majorHAnsi" w:eastAsiaTheme="majorEastAsia" w:hAnsiTheme="majorHAnsi" w:cstheme="majorBidi"/>
      <w:color w:val="000000" w:themeColor="text1"/>
      <w:kern w:val="2"/>
      <w:szCs w:val="22"/>
    </w:rPr>
  </w:style>
  <w:style w:type="paragraph" w:styleId="8">
    <w:name w:val="heading 8"/>
    <w:basedOn w:val="a"/>
    <w:next w:val="a"/>
    <w:link w:val="80"/>
    <w:uiPriority w:val="9"/>
    <w:semiHidden/>
    <w:unhideWhenUsed/>
    <w:qFormat/>
    <w:rsid w:val="00E04C5A"/>
    <w:pPr>
      <w:keepNext/>
      <w:keepLines/>
      <w:widowControl w:val="0"/>
      <w:spacing w:before="80" w:after="40"/>
      <w:ind w:leftChars="400" w:left="400"/>
      <w:outlineLvl w:val="7"/>
    </w:pPr>
    <w:rPr>
      <w:rFonts w:asciiTheme="majorHAnsi" w:eastAsiaTheme="majorEastAsia" w:hAnsiTheme="majorHAnsi" w:cstheme="majorBidi"/>
      <w:color w:val="000000" w:themeColor="text1"/>
      <w:kern w:val="2"/>
      <w:szCs w:val="22"/>
    </w:rPr>
  </w:style>
  <w:style w:type="paragraph" w:styleId="9">
    <w:name w:val="heading 9"/>
    <w:basedOn w:val="a"/>
    <w:next w:val="a"/>
    <w:link w:val="90"/>
    <w:uiPriority w:val="9"/>
    <w:semiHidden/>
    <w:unhideWhenUsed/>
    <w:qFormat/>
    <w:rsid w:val="00E04C5A"/>
    <w:pPr>
      <w:keepNext/>
      <w:keepLines/>
      <w:widowControl w:val="0"/>
      <w:spacing w:before="80" w:after="40"/>
      <w:ind w:leftChars="500" w:left="500"/>
      <w:outlineLvl w:val="8"/>
    </w:pPr>
    <w:rPr>
      <w:rFonts w:asciiTheme="majorHAnsi" w:eastAsiaTheme="majorEastAsia" w:hAnsiTheme="majorHAnsi" w:cstheme="majorBidi"/>
      <w:color w:val="000000" w:themeColor="text1"/>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link w:val="a4"/>
    <w:uiPriority w:val="10"/>
    <w:qFormat/>
    <w:rsid w:val="00E04C5A"/>
    <w:pPr>
      <w:widowControl w:val="0"/>
      <w:spacing w:after="80"/>
      <w:contextualSpacing/>
      <w:jc w:val="center"/>
    </w:pPr>
    <w:rPr>
      <w:rFonts w:asciiTheme="majorHAnsi" w:eastAsiaTheme="majorEastAsia" w:hAnsiTheme="majorHAnsi" w:cstheme="majorBidi"/>
      <w:spacing w:val="-10"/>
      <w:kern w:val="28"/>
      <w:sz w:val="56"/>
      <w:szCs w:val="56"/>
    </w:rPr>
  </w:style>
  <w:style w:type="character" w:customStyle="1" w:styleId="10">
    <w:name w:val="見出し 1 (文字)"/>
    <w:basedOn w:val="a0"/>
    <w:link w:val="1"/>
    <w:uiPriority w:val="9"/>
    <w:rsid w:val="00E04C5A"/>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04C5A"/>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04C5A"/>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E04C5A"/>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04C5A"/>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04C5A"/>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04C5A"/>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04C5A"/>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04C5A"/>
    <w:rPr>
      <w:rFonts w:asciiTheme="majorHAnsi" w:eastAsiaTheme="majorEastAsia" w:hAnsiTheme="majorHAnsi" w:cstheme="majorBidi"/>
      <w:color w:val="000000" w:themeColor="text1"/>
    </w:rPr>
  </w:style>
  <w:style w:type="character" w:customStyle="1" w:styleId="a4">
    <w:name w:val="表題 (文字)"/>
    <w:basedOn w:val="a0"/>
    <w:link w:val="a3"/>
    <w:uiPriority w:val="10"/>
    <w:rsid w:val="00E04C5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pPr>
      <w:widowControl w:val="0"/>
      <w:spacing w:after="160"/>
      <w:jc w:val="center"/>
    </w:pPr>
    <w:rPr>
      <w:rFonts w:ascii="游ゴシック Light" w:eastAsia="游ゴシック Light" w:hAnsi="游ゴシック Light" w:cs="游ゴシック Light"/>
      <w:color w:val="595959"/>
      <w:sz w:val="28"/>
      <w:szCs w:val="28"/>
    </w:rPr>
  </w:style>
  <w:style w:type="character" w:customStyle="1" w:styleId="a6">
    <w:name w:val="副題 (文字)"/>
    <w:basedOn w:val="a0"/>
    <w:link w:val="a5"/>
    <w:uiPriority w:val="11"/>
    <w:rsid w:val="00E04C5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04C5A"/>
    <w:pPr>
      <w:widowControl w:val="0"/>
      <w:spacing w:before="160" w:after="160"/>
      <w:jc w:val="center"/>
    </w:pPr>
    <w:rPr>
      <w:rFonts w:asciiTheme="minorHAnsi" w:eastAsiaTheme="minorEastAsia" w:hAnsiTheme="minorHAnsi" w:cstheme="minorBidi"/>
      <w:i/>
      <w:iCs/>
      <w:color w:val="404040" w:themeColor="text1" w:themeTint="BF"/>
      <w:kern w:val="2"/>
      <w:szCs w:val="22"/>
    </w:rPr>
  </w:style>
  <w:style w:type="character" w:customStyle="1" w:styleId="a8">
    <w:name w:val="引用文 (文字)"/>
    <w:basedOn w:val="a0"/>
    <w:link w:val="a7"/>
    <w:uiPriority w:val="29"/>
    <w:rsid w:val="00E04C5A"/>
    <w:rPr>
      <w:i/>
      <w:iCs/>
      <w:color w:val="404040" w:themeColor="text1" w:themeTint="BF"/>
    </w:rPr>
  </w:style>
  <w:style w:type="paragraph" w:styleId="a9">
    <w:name w:val="List Paragraph"/>
    <w:basedOn w:val="a"/>
    <w:uiPriority w:val="34"/>
    <w:qFormat/>
    <w:rsid w:val="00E04C5A"/>
    <w:pPr>
      <w:widowControl w:val="0"/>
      <w:ind w:left="720"/>
      <w:contextualSpacing/>
    </w:pPr>
    <w:rPr>
      <w:rFonts w:asciiTheme="minorHAnsi" w:eastAsiaTheme="minorEastAsia" w:hAnsiTheme="minorHAnsi" w:cstheme="minorBidi"/>
      <w:kern w:val="2"/>
      <w:szCs w:val="22"/>
    </w:rPr>
  </w:style>
  <w:style w:type="character" w:styleId="21">
    <w:name w:val="Intense Emphasis"/>
    <w:basedOn w:val="a0"/>
    <w:uiPriority w:val="21"/>
    <w:qFormat/>
    <w:rsid w:val="00E04C5A"/>
    <w:rPr>
      <w:i/>
      <w:iCs/>
      <w:color w:val="0F4761" w:themeColor="accent1" w:themeShade="BF"/>
    </w:rPr>
  </w:style>
  <w:style w:type="paragraph" w:styleId="22">
    <w:name w:val="Intense Quote"/>
    <w:basedOn w:val="a"/>
    <w:next w:val="a"/>
    <w:link w:val="23"/>
    <w:uiPriority w:val="30"/>
    <w:qFormat/>
    <w:rsid w:val="00E04C5A"/>
    <w:pPr>
      <w:widowControl w:val="0"/>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kern w:val="2"/>
      <w:szCs w:val="22"/>
    </w:rPr>
  </w:style>
  <w:style w:type="character" w:customStyle="1" w:styleId="23">
    <w:name w:val="引用文 2 (文字)"/>
    <w:basedOn w:val="a0"/>
    <w:link w:val="22"/>
    <w:uiPriority w:val="30"/>
    <w:rsid w:val="00E04C5A"/>
    <w:rPr>
      <w:i/>
      <w:iCs/>
      <w:color w:val="0F4761" w:themeColor="accent1" w:themeShade="BF"/>
    </w:rPr>
  </w:style>
  <w:style w:type="character" w:styleId="24">
    <w:name w:val="Intense Reference"/>
    <w:basedOn w:val="a0"/>
    <w:uiPriority w:val="32"/>
    <w:qFormat/>
    <w:rsid w:val="00E04C5A"/>
    <w:rPr>
      <w:b/>
      <w:bCs/>
      <w:smallCaps/>
      <w:color w:val="0F4761" w:themeColor="accent1" w:themeShade="BF"/>
      <w:spacing w:val="5"/>
    </w:rPr>
  </w:style>
  <w:style w:type="character" w:styleId="aa">
    <w:name w:val="annotation reference"/>
    <w:basedOn w:val="a0"/>
    <w:uiPriority w:val="99"/>
    <w:semiHidden/>
    <w:unhideWhenUsed/>
    <w:rsid w:val="00E04C5A"/>
    <w:rPr>
      <w:sz w:val="18"/>
      <w:szCs w:val="18"/>
    </w:rPr>
  </w:style>
  <w:style w:type="paragraph" w:styleId="ab">
    <w:name w:val="annotation text"/>
    <w:basedOn w:val="a"/>
    <w:link w:val="ac"/>
    <w:uiPriority w:val="99"/>
    <w:unhideWhenUsed/>
    <w:rsid w:val="00E04C5A"/>
    <w:pPr>
      <w:jc w:val="left"/>
    </w:pPr>
  </w:style>
  <w:style w:type="character" w:customStyle="1" w:styleId="ac">
    <w:name w:val="コメント文字列 (文字)"/>
    <w:basedOn w:val="a0"/>
    <w:link w:val="ab"/>
    <w:uiPriority w:val="99"/>
    <w:rsid w:val="00E04C5A"/>
    <w:rPr>
      <w:rFonts w:ascii="游明朝" w:eastAsia="游明朝" w:hAnsi="游明朝" w:cs="游明朝"/>
      <w:kern w:val="0"/>
      <w:szCs w:val="21"/>
    </w:rPr>
  </w:style>
  <w:style w:type="table" w:styleId="ad">
    <w:name w:val="Table Grid"/>
    <w:basedOn w:val="a1"/>
    <w:uiPriority w:val="39"/>
    <w:rsid w:val="00E04C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af"/>
    <w:uiPriority w:val="99"/>
    <w:unhideWhenUsed/>
    <w:rsid w:val="00660A30"/>
    <w:pPr>
      <w:tabs>
        <w:tab w:val="center" w:pos="4252"/>
        <w:tab w:val="right" w:pos="8504"/>
      </w:tabs>
      <w:snapToGrid w:val="0"/>
    </w:pPr>
  </w:style>
  <w:style w:type="character" w:customStyle="1" w:styleId="af">
    <w:name w:val="ヘッダー (文字)"/>
    <w:basedOn w:val="a0"/>
    <w:link w:val="ae"/>
    <w:uiPriority w:val="99"/>
    <w:rsid w:val="00660A30"/>
    <w:rPr>
      <w:rFonts w:ascii="游明朝" w:eastAsia="游明朝" w:hAnsi="游明朝" w:cs="游明朝"/>
      <w:kern w:val="0"/>
      <w:szCs w:val="21"/>
    </w:rPr>
  </w:style>
  <w:style w:type="paragraph" w:styleId="af0">
    <w:name w:val="footer"/>
    <w:basedOn w:val="a"/>
    <w:link w:val="af1"/>
    <w:uiPriority w:val="99"/>
    <w:unhideWhenUsed/>
    <w:rsid w:val="00660A30"/>
    <w:pPr>
      <w:tabs>
        <w:tab w:val="center" w:pos="4252"/>
        <w:tab w:val="right" w:pos="8504"/>
      </w:tabs>
      <w:snapToGrid w:val="0"/>
    </w:pPr>
  </w:style>
  <w:style w:type="character" w:customStyle="1" w:styleId="af1">
    <w:name w:val="フッター (文字)"/>
    <w:basedOn w:val="a0"/>
    <w:link w:val="af0"/>
    <w:uiPriority w:val="99"/>
    <w:rsid w:val="00660A30"/>
    <w:rPr>
      <w:rFonts w:ascii="游明朝" w:eastAsia="游明朝" w:hAnsi="游明朝" w:cs="游明朝"/>
      <w:kern w:val="0"/>
      <w:szCs w:val="21"/>
    </w:rPr>
  </w:style>
  <w:style w:type="paragraph" w:styleId="Web">
    <w:name w:val="Normal (Web)"/>
    <w:basedOn w:val="a"/>
    <w:uiPriority w:val="99"/>
    <w:semiHidden/>
    <w:unhideWhenUsed/>
    <w:rsid w:val="00C650F8"/>
    <w:pPr>
      <w:spacing w:before="100" w:beforeAutospacing="1" w:after="100" w:afterAutospacing="1"/>
      <w:jc w:val="left"/>
    </w:pPr>
    <w:rPr>
      <w:rFonts w:ascii="ＭＳ Ｐゴシック" w:eastAsia="ＭＳ Ｐゴシック" w:hAnsi="ＭＳ Ｐゴシック" w:cs="ＭＳ Ｐゴシック"/>
      <w:sz w:val="24"/>
      <w:szCs w:val="24"/>
    </w:rPr>
  </w:style>
  <w:style w:type="paragraph" w:styleId="af2">
    <w:name w:val="annotation subject"/>
    <w:basedOn w:val="ab"/>
    <w:next w:val="ab"/>
    <w:link w:val="af3"/>
    <w:uiPriority w:val="99"/>
    <w:semiHidden/>
    <w:unhideWhenUsed/>
    <w:rsid w:val="001F2F0D"/>
    <w:rPr>
      <w:b/>
      <w:bCs/>
    </w:rPr>
  </w:style>
  <w:style w:type="character" w:customStyle="1" w:styleId="af3">
    <w:name w:val="コメント内容 (文字)"/>
    <w:basedOn w:val="ac"/>
    <w:link w:val="af2"/>
    <w:uiPriority w:val="99"/>
    <w:semiHidden/>
    <w:rsid w:val="001F2F0D"/>
    <w:rPr>
      <w:rFonts w:ascii="游明朝" w:eastAsia="游明朝" w:hAnsi="游明朝" w:cs="游明朝"/>
      <w:b/>
      <w:bCs/>
      <w:kern w:val="0"/>
      <w:szCs w:val="21"/>
    </w:rPr>
  </w:style>
  <w:style w:type="paragraph" w:styleId="af4">
    <w:name w:val="Revision"/>
    <w:hidden/>
    <w:uiPriority w:val="99"/>
    <w:semiHidden/>
    <w:rsid w:val="009566C6"/>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tblPr>
      <w:tblStyleRowBandSize w:val="1"/>
      <w:tblStyleColBandSize w:val="1"/>
      <w:tblCellMar>
        <w:left w:w="115" w:type="dxa"/>
        <w:right w:w="115" w:type="dxa"/>
      </w:tblCellMar>
    </w:tblPr>
  </w:style>
  <w:style w:type="table" w:customStyle="1" w:styleId="af7">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NGwlObrb3eERrYkK1CmmbVehXVQ==">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2341</Words>
  <Characters>13346</Characters>
  <Application>Microsoft Office Word</Application>
  <DocSecurity>0</DocSecurity>
  <Lines>111</Lines>
  <Paragraphs>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ABE Naoko</dc:creator>
  <cp:lastModifiedBy>ABE Naoko</cp:lastModifiedBy>
  <cp:revision>2</cp:revision>
  <dcterms:created xsi:type="dcterms:W3CDTF">2024-09-27T15:54:00Z</dcterms:created>
  <dcterms:modified xsi:type="dcterms:W3CDTF">2024-09-27T15:54:00Z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50b5404d-c3df-41b3-9ff7-ed0fd0d7a3e1</vt:lpwstr>
  </property>
</Properties>
</file>