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0DE28" w14:textId="0610F5CF" w:rsidR="00B36990" w:rsidRDefault="00B36990" w:rsidP="00B2228E">
      <w:pPr>
        <w:pStyle w:val="ListParagraph"/>
        <w:spacing w:line="360" w:lineRule="auto"/>
        <w:ind w:left="1800" w:firstLine="0"/>
        <w:rPr>
          <w:sz w:val="24"/>
          <w:szCs w:val="24"/>
        </w:rPr>
      </w:pPr>
    </w:p>
    <w:p w14:paraId="2BDCC785" w14:textId="5E5C12A5" w:rsidR="001D0555" w:rsidRDefault="00A25EFF" w:rsidP="001D0555">
      <w:pPr>
        <w:jc w:val="both"/>
        <w:rPr>
          <w:b/>
          <w:bCs/>
          <w:sz w:val="24"/>
          <w:szCs w:val="24"/>
        </w:rPr>
      </w:pPr>
      <w:bookmarkStart w:id="0" w:name="_Hlk159334245"/>
      <w:r w:rsidRPr="00A25EFF">
        <w:rPr>
          <w:b/>
          <w:bCs/>
          <w:sz w:val="24"/>
          <w:szCs w:val="24"/>
        </w:rPr>
        <w:t>Appendix 1:</w:t>
      </w:r>
      <w:r>
        <w:rPr>
          <w:sz w:val="24"/>
          <w:szCs w:val="24"/>
        </w:rPr>
        <w:t xml:space="preserve"> </w:t>
      </w:r>
      <w:r w:rsidR="001D0555" w:rsidRPr="00A25EFF">
        <w:rPr>
          <w:sz w:val="24"/>
          <w:szCs w:val="24"/>
        </w:rPr>
        <w:t>Quality assessment of cross-sectional studies</w:t>
      </w:r>
      <w:r w:rsidR="001D0555">
        <w:rPr>
          <w:b/>
          <w:bCs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370"/>
        <w:tblW w:w="16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708"/>
        <w:gridCol w:w="567"/>
        <w:gridCol w:w="709"/>
        <w:gridCol w:w="567"/>
        <w:gridCol w:w="567"/>
        <w:gridCol w:w="709"/>
        <w:gridCol w:w="567"/>
        <w:gridCol w:w="709"/>
        <w:gridCol w:w="709"/>
        <w:gridCol w:w="709"/>
        <w:gridCol w:w="709"/>
        <w:gridCol w:w="709"/>
      </w:tblGrid>
      <w:tr w:rsidR="001D0555" w:rsidRPr="000811FC" w14:paraId="721A0547" w14:textId="77777777" w:rsidTr="0013702D">
        <w:trPr>
          <w:trHeight w:val="203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FDF145B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  <w:t>Risk of bias item</w:t>
            </w:r>
          </w:p>
        </w:tc>
        <w:tc>
          <w:tcPr>
            <w:tcW w:w="567" w:type="dxa"/>
          </w:tcPr>
          <w:p w14:paraId="3C1CB522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Hedstrom et al.</w:t>
            </w:r>
          </w:p>
        </w:tc>
        <w:tc>
          <w:tcPr>
            <w:tcW w:w="567" w:type="dxa"/>
          </w:tcPr>
          <w:p w14:paraId="345DBD88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Besson et al.</w:t>
            </w:r>
          </w:p>
        </w:tc>
        <w:tc>
          <w:tcPr>
            <w:tcW w:w="567" w:type="dxa"/>
          </w:tcPr>
          <w:p w14:paraId="0B3CDEA1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Hanifi et al.</w:t>
            </w:r>
          </w:p>
        </w:tc>
        <w:tc>
          <w:tcPr>
            <w:tcW w:w="567" w:type="dxa"/>
          </w:tcPr>
          <w:p w14:paraId="39358042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Gohari et al.,</w:t>
            </w:r>
          </w:p>
        </w:tc>
        <w:tc>
          <w:tcPr>
            <w:tcW w:w="567" w:type="dxa"/>
          </w:tcPr>
          <w:p w14:paraId="54863F8A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Jha et al.</w:t>
            </w:r>
          </w:p>
        </w:tc>
        <w:tc>
          <w:tcPr>
            <w:tcW w:w="567" w:type="dxa"/>
          </w:tcPr>
          <w:p w14:paraId="3D4069A0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Tadbiri et al.</w:t>
            </w:r>
          </w:p>
        </w:tc>
        <w:tc>
          <w:tcPr>
            <w:tcW w:w="567" w:type="dxa"/>
          </w:tcPr>
          <w:p w14:paraId="6B20E674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Ghafari et al.,</w:t>
            </w:r>
          </w:p>
        </w:tc>
        <w:tc>
          <w:tcPr>
            <w:tcW w:w="709" w:type="dxa"/>
          </w:tcPr>
          <w:p w14:paraId="6835ED58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Otiende et al.</w:t>
            </w:r>
          </w:p>
        </w:tc>
        <w:tc>
          <w:tcPr>
            <w:tcW w:w="567" w:type="dxa"/>
          </w:tcPr>
          <w:p w14:paraId="77DF36E3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Watson et al.</w:t>
            </w:r>
          </w:p>
        </w:tc>
        <w:tc>
          <w:tcPr>
            <w:tcW w:w="567" w:type="dxa"/>
          </w:tcPr>
          <w:p w14:paraId="49498E36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Safavi</w:t>
            </w:r>
            <w:r w:rsidRPr="000811FC">
              <w:rPr>
                <w:b/>
                <w:bCs/>
                <w:color w:val="000000"/>
                <w:sz w:val="16"/>
                <w:szCs w:val="16"/>
              </w:rPr>
              <w:noBreakHyphen/>
              <w:t>Naini et al.</w:t>
            </w:r>
          </w:p>
        </w:tc>
        <w:tc>
          <w:tcPr>
            <w:tcW w:w="567" w:type="dxa"/>
          </w:tcPr>
          <w:p w14:paraId="25E18F40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Lewnard et al.</w:t>
            </w:r>
          </w:p>
        </w:tc>
        <w:tc>
          <w:tcPr>
            <w:tcW w:w="567" w:type="dxa"/>
          </w:tcPr>
          <w:p w14:paraId="594157BA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Ghafari et al.</w:t>
            </w:r>
          </w:p>
        </w:tc>
        <w:tc>
          <w:tcPr>
            <w:tcW w:w="708" w:type="dxa"/>
          </w:tcPr>
          <w:p w14:paraId="3ACF4D5E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Rasambainarivo et al.</w:t>
            </w:r>
          </w:p>
        </w:tc>
        <w:tc>
          <w:tcPr>
            <w:tcW w:w="567" w:type="dxa"/>
          </w:tcPr>
          <w:p w14:paraId="3DD7DDF9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Wijaya</w:t>
            </w:r>
          </w:p>
        </w:tc>
        <w:tc>
          <w:tcPr>
            <w:tcW w:w="709" w:type="dxa"/>
          </w:tcPr>
          <w:p w14:paraId="1D6B7698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Leffler et al.</w:t>
            </w:r>
          </w:p>
        </w:tc>
        <w:tc>
          <w:tcPr>
            <w:tcW w:w="567" w:type="dxa"/>
          </w:tcPr>
          <w:p w14:paraId="3EB17697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Barnwal et al.</w:t>
            </w:r>
          </w:p>
        </w:tc>
        <w:tc>
          <w:tcPr>
            <w:tcW w:w="567" w:type="dxa"/>
          </w:tcPr>
          <w:p w14:paraId="391F62BC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Warsame et al.</w:t>
            </w:r>
          </w:p>
        </w:tc>
        <w:tc>
          <w:tcPr>
            <w:tcW w:w="709" w:type="dxa"/>
          </w:tcPr>
          <w:p w14:paraId="041BA503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Acosta et al.</w:t>
            </w:r>
          </w:p>
        </w:tc>
        <w:tc>
          <w:tcPr>
            <w:tcW w:w="567" w:type="dxa"/>
          </w:tcPr>
          <w:p w14:paraId="339607FB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Elyazar et al.</w:t>
            </w:r>
          </w:p>
        </w:tc>
        <w:tc>
          <w:tcPr>
            <w:tcW w:w="709" w:type="dxa"/>
          </w:tcPr>
          <w:p w14:paraId="1DBD0240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Rolando et al.</w:t>
            </w:r>
          </w:p>
        </w:tc>
        <w:tc>
          <w:tcPr>
            <w:tcW w:w="709" w:type="dxa"/>
          </w:tcPr>
          <w:p w14:paraId="770C1176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Esmaeilzadeh et al</w:t>
            </w:r>
          </w:p>
        </w:tc>
        <w:tc>
          <w:tcPr>
            <w:tcW w:w="709" w:type="dxa"/>
          </w:tcPr>
          <w:p w14:paraId="2506CF42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Oduor et al.</w:t>
            </w:r>
          </w:p>
        </w:tc>
        <w:tc>
          <w:tcPr>
            <w:tcW w:w="709" w:type="dxa"/>
          </w:tcPr>
          <w:p w14:paraId="1149E654" w14:textId="77777777" w:rsidR="001D0555" w:rsidRPr="000811FC" w:rsidRDefault="001D0555" w:rsidP="0013702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0811FC">
              <w:rPr>
                <w:b/>
                <w:bCs/>
                <w:color w:val="000000"/>
                <w:sz w:val="16"/>
                <w:szCs w:val="16"/>
              </w:rPr>
              <w:t>Ebrahimoghli et al</w:t>
            </w:r>
          </w:p>
        </w:tc>
        <w:tc>
          <w:tcPr>
            <w:tcW w:w="709" w:type="dxa"/>
          </w:tcPr>
          <w:p w14:paraId="5B15E5B4" w14:textId="77777777" w:rsidR="001D0555" w:rsidRPr="00A25EFF" w:rsidRDefault="001D0555" w:rsidP="0013702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25EFF">
              <w:rPr>
                <w:b/>
                <w:bCs/>
                <w:color w:val="000000"/>
                <w:sz w:val="16"/>
                <w:szCs w:val="16"/>
              </w:rPr>
              <w:t>Rabarison et al</w:t>
            </w:r>
          </w:p>
        </w:tc>
      </w:tr>
      <w:tr w:rsidR="001D0555" w:rsidRPr="000811FC" w14:paraId="3C2141A4" w14:textId="77777777" w:rsidTr="0013702D">
        <w:trPr>
          <w:trHeight w:val="734"/>
        </w:trPr>
        <w:tc>
          <w:tcPr>
            <w:tcW w:w="1980" w:type="dxa"/>
            <w:shd w:val="clear" w:color="auto" w:fill="auto"/>
            <w:vAlign w:val="bottom"/>
            <w:hideMark/>
          </w:tcPr>
          <w:p w14:paraId="6B495B4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the study’s target population a close representation of the national population in relation to relevant variables, e.g. age, sex,</w:t>
            </w:r>
            <w:r w:rsidRPr="000811FC">
              <w:rPr>
                <w:color w:val="000000"/>
                <w:sz w:val="16"/>
                <w:szCs w:val="16"/>
                <w:lang w:val="en-IN" w:eastAsia="en-IN"/>
              </w:rPr>
              <w:br/>
              <w:t>occupation</w:t>
            </w:r>
          </w:p>
        </w:tc>
        <w:tc>
          <w:tcPr>
            <w:tcW w:w="567" w:type="dxa"/>
          </w:tcPr>
          <w:p w14:paraId="784038A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2CACBA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8F426F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988261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7299E4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2A957B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597E0F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E9E9F4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651331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4210FE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36D07F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8D639F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3D79650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526C51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B64F37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ADD789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D68410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392786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522451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EC0466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1591A1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52497FF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8BF5B1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01621F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4C4F8DF1" w14:textId="77777777" w:rsidTr="0013702D">
        <w:trPr>
          <w:trHeight w:val="612"/>
        </w:trPr>
        <w:tc>
          <w:tcPr>
            <w:tcW w:w="1980" w:type="dxa"/>
            <w:shd w:val="clear" w:color="auto" w:fill="auto"/>
            <w:vAlign w:val="bottom"/>
            <w:hideMark/>
          </w:tcPr>
          <w:p w14:paraId="62E00CA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the sampling frame a true or close representation</w:t>
            </w:r>
            <w:r w:rsidRPr="000811FC">
              <w:rPr>
                <w:color w:val="000000"/>
                <w:sz w:val="16"/>
                <w:szCs w:val="16"/>
                <w:lang w:val="en-IN" w:eastAsia="en-IN"/>
              </w:rPr>
              <w:br/>
              <w:t>of the target population?</w:t>
            </w:r>
          </w:p>
        </w:tc>
        <w:tc>
          <w:tcPr>
            <w:tcW w:w="567" w:type="dxa"/>
          </w:tcPr>
          <w:p w14:paraId="4852B8A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883229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9D36DC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F271A1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A22054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630815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DDE50E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4D187C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553A8E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58463B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2F13DB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BDA5D9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3345533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595DAB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0F47CB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E624BD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C03F6C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F20212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EA52A6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158FC8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DDD711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349088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3D8F64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56D472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4C76DF0E" w14:textId="77777777" w:rsidTr="0013702D">
        <w:trPr>
          <w:trHeight w:val="612"/>
        </w:trPr>
        <w:tc>
          <w:tcPr>
            <w:tcW w:w="1980" w:type="dxa"/>
            <w:shd w:val="clear" w:color="auto" w:fill="auto"/>
            <w:vAlign w:val="bottom"/>
            <w:hideMark/>
          </w:tcPr>
          <w:p w14:paraId="23052A2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some form of random selection used to select the sample, OR, was a census undertaken?</w:t>
            </w:r>
          </w:p>
        </w:tc>
        <w:tc>
          <w:tcPr>
            <w:tcW w:w="567" w:type="dxa"/>
          </w:tcPr>
          <w:p w14:paraId="182FA8B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7690A7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13C34CB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66338C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6786603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29261F1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3683413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6468E97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27D14CF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2381F48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B8D8D6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10762CB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8" w:type="dxa"/>
          </w:tcPr>
          <w:p w14:paraId="209D435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C2D2D8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7C398F5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73C753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5688D0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46F7102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0F343E8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624F930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21C7CF5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096A93C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58B4ECB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2FEA597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</w:tr>
      <w:tr w:rsidR="001D0555" w:rsidRPr="000811FC" w14:paraId="5139CD0A" w14:textId="77777777" w:rsidTr="0013702D">
        <w:trPr>
          <w:trHeight w:val="203"/>
        </w:trPr>
        <w:tc>
          <w:tcPr>
            <w:tcW w:w="1980" w:type="dxa"/>
            <w:shd w:val="clear" w:color="auto" w:fill="auto"/>
            <w:vAlign w:val="bottom"/>
            <w:hideMark/>
          </w:tcPr>
          <w:p w14:paraId="0757F81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the likelihood of non-response bias minimal?</w:t>
            </w:r>
          </w:p>
        </w:tc>
        <w:tc>
          <w:tcPr>
            <w:tcW w:w="567" w:type="dxa"/>
          </w:tcPr>
          <w:p w14:paraId="54D5B30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5419BC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102471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F6ED5E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A1041B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CB560D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552139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8C76EB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5EE2B0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CF69F1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C42EC0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E64E5B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7FCD60E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50BDD2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32F190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0DFD37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5BF953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1CBCF1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2D4B87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25B4901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B09397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BEE8C6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98C52A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74AF22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08847410" w14:textId="77777777" w:rsidTr="0013702D">
        <w:trPr>
          <w:trHeight w:val="407"/>
        </w:trPr>
        <w:tc>
          <w:tcPr>
            <w:tcW w:w="1980" w:type="dxa"/>
            <w:shd w:val="clear" w:color="auto" w:fill="auto"/>
            <w:vAlign w:val="bottom"/>
            <w:hideMark/>
          </w:tcPr>
          <w:p w14:paraId="317BDBE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Were data collected directly from the subjects (as opposed to a proxy)?</w:t>
            </w:r>
          </w:p>
        </w:tc>
        <w:tc>
          <w:tcPr>
            <w:tcW w:w="567" w:type="dxa"/>
          </w:tcPr>
          <w:p w14:paraId="77B06D5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65F411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F51599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EE6B2D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368032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84CC9C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34E69BF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0DF9E1C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657EFC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369686A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47B7801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65B9D5A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8" w:type="dxa"/>
          </w:tcPr>
          <w:p w14:paraId="25459B8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7A6CE85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3F1AC22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0096222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1AA9654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6F9E005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567" w:type="dxa"/>
          </w:tcPr>
          <w:p w14:paraId="1B8123B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4444655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0EEFD0F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21301C8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4DC217A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  <w:tc>
          <w:tcPr>
            <w:tcW w:w="709" w:type="dxa"/>
          </w:tcPr>
          <w:p w14:paraId="2A11D0D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No</w:t>
            </w:r>
          </w:p>
        </w:tc>
      </w:tr>
      <w:tr w:rsidR="001D0555" w:rsidRPr="000811FC" w14:paraId="1210A673" w14:textId="77777777" w:rsidTr="0013702D">
        <w:trPr>
          <w:trHeight w:val="203"/>
        </w:trPr>
        <w:tc>
          <w:tcPr>
            <w:tcW w:w="1980" w:type="dxa"/>
            <w:shd w:val="clear" w:color="auto" w:fill="auto"/>
            <w:vAlign w:val="bottom"/>
            <w:hideMark/>
          </w:tcPr>
          <w:p w14:paraId="5C653BA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an acceptable case definition used in the study?</w:t>
            </w:r>
          </w:p>
        </w:tc>
        <w:tc>
          <w:tcPr>
            <w:tcW w:w="567" w:type="dxa"/>
          </w:tcPr>
          <w:p w14:paraId="32ADD46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1BA346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F78599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7119BF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99A4AA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F2E810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618780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3C09A6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EEF30C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930708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259EA7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E85E2D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715CA16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9A9E9E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567E2C6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179AF0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43C69F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CB950E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C61FF5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568DA0B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25C87D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2D435C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221EB6C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F56DAB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48924BFA" w14:textId="77777777" w:rsidTr="0013702D">
        <w:trPr>
          <w:trHeight w:val="815"/>
        </w:trPr>
        <w:tc>
          <w:tcPr>
            <w:tcW w:w="1980" w:type="dxa"/>
            <w:shd w:val="clear" w:color="auto" w:fill="auto"/>
            <w:vAlign w:val="bottom"/>
            <w:hideMark/>
          </w:tcPr>
          <w:p w14:paraId="23CE3DB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 xml:space="preserve">Was the study instrument that measured the parameter of interest shown to have reliability and validity </w:t>
            </w:r>
          </w:p>
        </w:tc>
        <w:tc>
          <w:tcPr>
            <w:tcW w:w="567" w:type="dxa"/>
          </w:tcPr>
          <w:p w14:paraId="3A21F78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4211D4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56C171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EBE83F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DD9F79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DFD548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AA0504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334851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0E2A04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12B338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164D8A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4D8416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07517CD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C2ED99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C5F148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6A37D9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916286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2218DEB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F260B5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18F080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733466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520220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CC5324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426337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2B927DE8" w14:textId="77777777" w:rsidTr="0013702D">
        <w:trPr>
          <w:trHeight w:val="407"/>
        </w:trPr>
        <w:tc>
          <w:tcPr>
            <w:tcW w:w="1980" w:type="dxa"/>
            <w:shd w:val="clear" w:color="auto" w:fill="auto"/>
            <w:vAlign w:val="bottom"/>
            <w:hideMark/>
          </w:tcPr>
          <w:p w14:paraId="2F79A28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the same mode of data collection used for all subjects?</w:t>
            </w:r>
          </w:p>
        </w:tc>
        <w:tc>
          <w:tcPr>
            <w:tcW w:w="567" w:type="dxa"/>
          </w:tcPr>
          <w:p w14:paraId="685D777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4BD5A0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F3304F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35397A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8EDECE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AA586D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B3215A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B74BE8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8BEBA6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801EE6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D25238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4D151D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3D3E079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FB6EFB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8165B7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CBF382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EDAD15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B9CE86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D8C279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4D858F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5ADB19D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227BE3F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5E63D4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6CCA650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695C30DB" w14:textId="77777777" w:rsidTr="0013702D">
        <w:trPr>
          <w:trHeight w:val="407"/>
        </w:trPr>
        <w:tc>
          <w:tcPr>
            <w:tcW w:w="1980" w:type="dxa"/>
            <w:shd w:val="clear" w:color="auto" w:fill="auto"/>
            <w:vAlign w:val="bottom"/>
            <w:hideMark/>
          </w:tcPr>
          <w:p w14:paraId="2DF5085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Was the length of the shortest prevalence period for the parameter of interest appropriate?</w:t>
            </w:r>
          </w:p>
        </w:tc>
        <w:tc>
          <w:tcPr>
            <w:tcW w:w="567" w:type="dxa"/>
          </w:tcPr>
          <w:p w14:paraId="2C4CFFD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100A57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0D89A7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0AA0DE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6E47F3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6F0ECB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3B72E3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5574FFC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4860CD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5A7D59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2B91BB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26998A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2812B9C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16CEE9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B0A00A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9C7F2C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6BA0D6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AA19A2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24A3098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DB07D2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6BDC1C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08BF676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1EF97A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F9A312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20EAB898" w14:textId="77777777" w:rsidTr="0013702D">
        <w:trPr>
          <w:trHeight w:val="407"/>
        </w:trPr>
        <w:tc>
          <w:tcPr>
            <w:tcW w:w="1980" w:type="dxa"/>
            <w:shd w:val="clear" w:color="auto" w:fill="auto"/>
            <w:vAlign w:val="bottom"/>
            <w:hideMark/>
          </w:tcPr>
          <w:p w14:paraId="10CB284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Were the numerator(s) and denominator(s) for the parameter of interest appropriate?</w:t>
            </w:r>
          </w:p>
        </w:tc>
        <w:tc>
          <w:tcPr>
            <w:tcW w:w="567" w:type="dxa"/>
          </w:tcPr>
          <w:p w14:paraId="5CD5537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EF0832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6BE4577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1FC6A7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3B8C2E6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BDD8FA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DDC7F7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F11C50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07BF7EA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86969A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F065DD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249FF5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8" w:type="dxa"/>
          </w:tcPr>
          <w:p w14:paraId="3BD522A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7A9EC15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76C500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51469DD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1D21382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E736F0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567" w:type="dxa"/>
          </w:tcPr>
          <w:p w14:paraId="4D784BD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B027C8E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49711A5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130B8140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3B6A3656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  <w:tc>
          <w:tcPr>
            <w:tcW w:w="709" w:type="dxa"/>
          </w:tcPr>
          <w:p w14:paraId="74B3630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Yes</w:t>
            </w:r>
          </w:p>
        </w:tc>
      </w:tr>
      <w:tr w:rsidR="001D0555" w:rsidRPr="000811FC" w14:paraId="12668B25" w14:textId="77777777" w:rsidTr="0013702D">
        <w:trPr>
          <w:trHeight w:val="314"/>
        </w:trPr>
        <w:tc>
          <w:tcPr>
            <w:tcW w:w="1980" w:type="dxa"/>
            <w:shd w:val="clear" w:color="auto" w:fill="auto"/>
            <w:vAlign w:val="bottom"/>
          </w:tcPr>
          <w:p w14:paraId="67B869C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Risk of bias</w:t>
            </w:r>
          </w:p>
        </w:tc>
        <w:tc>
          <w:tcPr>
            <w:tcW w:w="567" w:type="dxa"/>
          </w:tcPr>
          <w:p w14:paraId="28BEA08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34204AF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55E8678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4FD88DA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41BFBAF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7374EB33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676FF05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4C63701A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1DD0680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5F3341B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4C6DB2C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27710C5C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8" w:type="dxa"/>
          </w:tcPr>
          <w:p w14:paraId="36F3ED8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46EB3DA9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49A96764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02F04FDB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583446F2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6892893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567" w:type="dxa"/>
          </w:tcPr>
          <w:p w14:paraId="58A6982F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0A292C6D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689A13E8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79FAA1F7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1F247625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  <w:tc>
          <w:tcPr>
            <w:tcW w:w="709" w:type="dxa"/>
          </w:tcPr>
          <w:p w14:paraId="54D53531" w14:textId="77777777" w:rsidR="001D0555" w:rsidRPr="000811FC" w:rsidRDefault="001D0555" w:rsidP="0013702D">
            <w:pPr>
              <w:rPr>
                <w:color w:val="000000"/>
                <w:sz w:val="16"/>
                <w:szCs w:val="16"/>
                <w:lang w:val="en-IN" w:eastAsia="en-IN"/>
              </w:rPr>
            </w:pPr>
            <w:r w:rsidRPr="000811FC">
              <w:rPr>
                <w:color w:val="000000"/>
                <w:sz w:val="16"/>
                <w:szCs w:val="16"/>
                <w:lang w:val="en-IN" w:eastAsia="en-IN"/>
              </w:rPr>
              <w:t>Low</w:t>
            </w:r>
          </w:p>
        </w:tc>
      </w:tr>
    </w:tbl>
    <w:p w14:paraId="02F4C4F7" w14:textId="77777777" w:rsidR="001D0555" w:rsidRDefault="001D0555" w:rsidP="001D0555">
      <w:pPr>
        <w:jc w:val="both"/>
        <w:rPr>
          <w:b/>
          <w:bCs/>
          <w:sz w:val="24"/>
          <w:szCs w:val="24"/>
        </w:rPr>
        <w:sectPr w:rsidR="001D0555" w:rsidSect="00B12AD2">
          <w:pgSz w:w="18720" w:h="12240" w:orient="landscape"/>
          <w:pgMar w:top="1440" w:right="1440" w:bottom="0" w:left="1440" w:header="709" w:footer="709" w:gutter="0"/>
          <w:cols w:space="708"/>
          <w:docGrid w:linePitch="360"/>
        </w:sectPr>
      </w:pPr>
    </w:p>
    <w:bookmarkEnd w:id="0"/>
    <w:p w14:paraId="1779EFB1" w14:textId="77777777" w:rsidR="001D0555" w:rsidRPr="00436002" w:rsidRDefault="001D0555" w:rsidP="00E30C0D">
      <w:pPr>
        <w:pStyle w:val="ListParagraph"/>
        <w:spacing w:line="360" w:lineRule="auto"/>
        <w:ind w:left="1800" w:firstLine="0"/>
        <w:rPr>
          <w:sz w:val="24"/>
          <w:szCs w:val="24"/>
        </w:rPr>
      </w:pPr>
    </w:p>
    <w:sectPr w:rsidR="001D0555" w:rsidRPr="00436002" w:rsidSect="00B12AD2">
      <w:pgSz w:w="16840" w:h="11910" w:orient="landscape"/>
      <w:pgMar w:top="1320" w:right="1360" w:bottom="1320" w:left="99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-B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34CE5"/>
    <w:multiLevelType w:val="hybridMultilevel"/>
    <w:tmpl w:val="DEFE4FD4"/>
    <w:lvl w:ilvl="0" w:tplc="52C49F76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214AE"/>
    <w:multiLevelType w:val="hybridMultilevel"/>
    <w:tmpl w:val="3CC26C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1146A"/>
    <w:multiLevelType w:val="hybridMultilevel"/>
    <w:tmpl w:val="BD562B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27807"/>
    <w:multiLevelType w:val="hybridMultilevel"/>
    <w:tmpl w:val="26641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562F1F"/>
    <w:multiLevelType w:val="hybridMultilevel"/>
    <w:tmpl w:val="3E965B00"/>
    <w:lvl w:ilvl="0" w:tplc="882C935C">
      <w:start w:val="1"/>
      <w:numFmt w:val="decimal"/>
      <w:lvlText w:val="%1"/>
      <w:lvlJc w:val="left"/>
      <w:pPr>
        <w:ind w:left="1200" w:hanging="720"/>
      </w:pPr>
      <w:rPr>
        <w:rFonts w:ascii="Times New Roman" w:eastAsia="Times New Roman" w:hAnsi="Times New Roman" w:cs="Times New Roman"/>
        <w:w w:val="100"/>
        <w:sz w:val="24"/>
        <w:szCs w:val="24"/>
        <w:lang w:val="en-US" w:eastAsia="en-US" w:bidi="ar-SA"/>
      </w:rPr>
    </w:lvl>
    <w:lvl w:ilvl="1" w:tplc="FEF45E8E">
      <w:numFmt w:val="bullet"/>
      <w:lvlText w:val="•"/>
      <w:lvlJc w:val="left"/>
      <w:pPr>
        <w:ind w:left="2006" w:hanging="720"/>
      </w:pPr>
      <w:rPr>
        <w:rFonts w:hint="default"/>
        <w:lang w:val="en-US" w:eastAsia="en-US" w:bidi="ar-SA"/>
      </w:rPr>
    </w:lvl>
    <w:lvl w:ilvl="2" w:tplc="FDC414F4">
      <w:numFmt w:val="bullet"/>
      <w:lvlText w:val="•"/>
      <w:lvlJc w:val="left"/>
      <w:pPr>
        <w:ind w:left="2813" w:hanging="720"/>
      </w:pPr>
      <w:rPr>
        <w:rFonts w:hint="default"/>
        <w:lang w:val="en-US" w:eastAsia="en-US" w:bidi="ar-SA"/>
      </w:rPr>
    </w:lvl>
    <w:lvl w:ilvl="3" w:tplc="574C6678">
      <w:numFmt w:val="bullet"/>
      <w:lvlText w:val="•"/>
      <w:lvlJc w:val="left"/>
      <w:pPr>
        <w:ind w:left="3619" w:hanging="720"/>
      </w:pPr>
      <w:rPr>
        <w:rFonts w:hint="default"/>
        <w:lang w:val="en-US" w:eastAsia="en-US" w:bidi="ar-SA"/>
      </w:rPr>
    </w:lvl>
    <w:lvl w:ilvl="4" w:tplc="6366A1EA">
      <w:numFmt w:val="bullet"/>
      <w:lvlText w:val="•"/>
      <w:lvlJc w:val="left"/>
      <w:pPr>
        <w:ind w:left="4426" w:hanging="720"/>
      </w:pPr>
      <w:rPr>
        <w:rFonts w:hint="default"/>
        <w:lang w:val="en-US" w:eastAsia="en-US" w:bidi="ar-SA"/>
      </w:rPr>
    </w:lvl>
    <w:lvl w:ilvl="5" w:tplc="3D4E5936">
      <w:numFmt w:val="bullet"/>
      <w:lvlText w:val="•"/>
      <w:lvlJc w:val="left"/>
      <w:pPr>
        <w:ind w:left="5233" w:hanging="720"/>
      </w:pPr>
      <w:rPr>
        <w:rFonts w:hint="default"/>
        <w:lang w:val="en-US" w:eastAsia="en-US" w:bidi="ar-SA"/>
      </w:rPr>
    </w:lvl>
    <w:lvl w:ilvl="6" w:tplc="F62C8ECC">
      <w:numFmt w:val="bullet"/>
      <w:lvlText w:val="•"/>
      <w:lvlJc w:val="left"/>
      <w:pPr>
        <w:ind w:left="6039" w:hanging="720"/>
      </w:pPr>
      <w:rPr>
        <w:rFonts w:hint="default"/>
        <w:lang w:val="en-US" w:eastAsia="en-US" w:bidi="ar-SA"/>
      </w:rPr>
    </w:lvl>
    <w:lvl w:ilvl="7" w:tplc="8932A4FE">
      <w:numFmt w:val="bullet"/>
      <w:lvlText w:val="•"/>
      <w:lvlJc w:val="left"/>
      <w:pPr>
        <w:ind w:left="6846" w:hanging="720"/>
      </w:pPr>
      <w:rPr>
        <w:rFonts w:hint="default"/>
        <w:lang w:val="en-US" w:eastAsia="en-US" w:bidi="ar-SA"/>
      </w:rPr>
    </w:lvl>
    <w:lvl w:ilvl="8" w:tplc="36A83BE8">
      <w:numFmt w:val="bullet"/>
      <w:lvlText w:val="•"/>
      <w:lvlJc w:val="left"/>
      <w:pPr>
        <w:ind w:left="7653" w:hanging="720"/>
      </w:pPr>
      <w:rPr>
        <w:rFonts w:hint="default"/>
        <w:lang w:val="en-US" w:eastAsia="en-US" w:bidi="ar-SA"/>
      </w:rPr>
    </w:lvl>
  </w:abstractNum>
  <w:abstractNum w:abstractNumId="5" w15:restartNumberingAfterBreak="0">
    <w:nsid w:val="56041D13"/>
    <w:multiLevelType w:val="hybridMultilevel"/>
    <w:tmpl w:val="C3E0DB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34D9B"/>
    <w:multiLevelType w:val="hybridMultilevel"/>
    <w:tmpl w:val="43E28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8E2F3D"/>
    <w:multiLevelType w:val="hybridMultilevel"/>
    <w:tmpl w:val="D8A26802"/>
    <w:lvl w:ilvl="0" w:tplc="76C62AC8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62CB730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3BAED04E">
      <w:numFmt w:val="bullet"/>
      <w:lvlText w:val="•"/>
      <w:lvlJc w:val="left"/>
      <w:pPr>
        <w:ind w:left="2525" w:hanging="360"/>
      </w:pPr>
      <w:rPr>
        <w:rFonts w:hint="default"/>
        <w:lang w:val="en-US" w:eastAsia="en-US" w:bidi="ar-SA"/>
      </w:rPr>
    </w:lvl>
    <w:lvl w:ilvl="3" w:tplc="C09499E0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D082C526">
      <w:numFmt w:val="bullet"/>
      <w:lvlText w:val="•"/>
      <w:lvlJc w:val="left"/>
      <w:pPr>
        <w:ind w:left="4210" w:hanging="360"/>
      </w:pPr>
      <w:rPr>
        <w:rFonts w:hint="default"/>
        <w:lang w:val="en-US" w:eastAsia="en-US" w:bidi="ar-SA"/>
      </w:rPr>
    </w:lvl>
    <w:lvl w:ilvl="5" w:tplc="D2467140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6" w:tplc="2EAE310A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B0D2D73A">
      <w:numFmt w:val="bullet"/>
      <w:lvlText w:val="•"/>
      <w:lvlJc w:val="left"/>
      <w:pPr>
        <w:ind w:left="6738" w:hanging="360"/>
      </w:pPr>
      <w:rPr>
        <w:rFonts w:hint="default"/>
        <w:lang w:val="en-US" w:eastAsia="en-US" w:bidi="ar-SA"/>
      </w:rPr>
    </w:lvl>
    <w:lvl w:ilvl="8" w:tplc="4A1EF726">
      <w:numFmt w:val="bullet"/>
      <w:lvlText w:val="•"/>
      <w:lvlJc w:val="left"/>
      <w:pPr>
        <w:ind w:left="7581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2732AB5"/>
    <w:multiLevelType w:val="hybridMultilevel"/>
    <w:tmpl w:val="BBE615CC"/>
    <w:lvl w:ilvl="0" w:tplc="56AECA62">
      <w:start w:val="1"/>
      <w:numFmt w:val="decimal"/>
      <w:lvlText w:val="%1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34699A"/>
    <w:multiLevelType w:val="hybridMultilevel"/>
    <w:tmpl w:val="7826B4AE"/>
    <w:lvl w:ilvl="0" w:tplc="E520BC8A">
      <w:start w:val="2017"/>
      <w:numFmt w:val="decimal"/>
      <w:lvlText w:val="%1"/>
      <w:lvlJc w:val="left"/>
      <w:pPr>
        <w:ind w:left="760" w:hanging="4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EE0B7C"/>
    <w:multiLevelType w:val="multilevel"/>
    <w:tmpl w:val="6ACEE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D22EE0"/>
    <w:multiLevelType w:val="hybridMultilevel"/>
    <w:tmpl w:val="5308E5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141341">
    <w:abstractNumId w:val="4"/>
  </w:num>
  <w:num w:numId="2" w16cid:durableId="1577667859">
    <w:abstractNumId w:val="7"/>
  </w:num>
  <w:num w:numId="3" w16cid:durableId="1113206131">
    <w:abstractNumId w:val="3"/>
  </w:num>
  <w:num w:numId="4" w16cid:durableId="1803688416">
    <w:abstractNumId w:val="5"/>
  </w:num>
  <w:num w:numId="5" w16cid:durableId="1665359656">
    <w:abstractNumId w:val="11"/>
  </w:num>
  <w:num w:numId="6" w16cid:durableId="1147237502">
    <w:abstractNumId w:val="2"/>
  </w:num>
  <w:num w:numId="7" w16cid:durableId="656500071">
    <w:abstractNumId w:val="9"/>
  </w:num>
  <w:num w:numId="8" w16cid:durableId="1252815522">
    <w:abstractNumId w:val="0"/>
  </w:num>
  <w:num w:numId="9" w16cid:durableId="205875027">
    <w:abstractNumId w:val="8"/>
  </w:num>
  <w:num w:numId="10" w16cid:durableId="1670448652">
    <w:abstractNumId w:val="6"/>
  </w:num>
  <w:num w:numId="11" w16cid:durableId="869101687">
    <w:abstractNumId w:val="10"/>
  </w:num>
  <w:num w:numId="12" w16cid:durableId="2117168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wMjY0MzQwMLc0N7RU0lEKTi0uzszPAykwMa4FAALi4jktAAAA"/>
  </w:docVars>
  <w:rsids>
    <w:rsidRoot w:val="00254330"/>
    <w:rsid w:val="00000317"/>
    <w:rsid w:val="000029C6"/>
    <w:rsid w:val="00002FBF"/>
    <w:rsid w:val="000035AE"/>
    <w:rsid w:val="00003628"/>
    <w:rsid w:val="00003CB4"/>
    <w:rsid w:val="0000489E"/>
    <w:rsid w:val="00012B00"/>
    <w:rsid w:val="0001352C"/>
    <w:rsid w:val="00014019"/>
    <w:rsid w:val="00016C24"/>
    <w:rsid w:val="00024E35"/>
    <w:rsid w:val="0002684D"/>
    <w:rsid w:val="00032235"/>
    <w:rsid w:val="0003276B"/>
    <w:rsid w:val="00037273"/>
    <w:rsid w:val="00044206"/>
    <w:rsid w:val="00044983"/>
    <w:rsid w:val="00047B6F"/>
    <w:rsid w:val="00051011"/>
    <w:rsid w:val="000513A6"/>
    <w:rsid w:val="00052BFD"/>
    <w:rsid w:val="00052CB3"/>
    <w:rsid w:val="0005553E"/>
    <w:rsid w:val="0005694B"/>
    <w:rsid w:val="000577C9"/>
    <w:rsid w:val="000602E4"/>
    <w:rsid w:val="00062868"/>
    <w:rsid w:val="00062C61"/>
    <w:rsid w:val="0007046C"/>
    <w:rsid w:val="00071167"/>
    <w:rsid w:val="00071E30"/>
    <w:rsid w:val="00080DD8"/>
    <w:rsid w:val="00082080"/>
    <w:rsid w:val="0008405E"/>
    <w:rsid w:val="000857AE"/>
    <w:rsid w:val="0008665B"/>
    <w:rsid w:val="00087985"/>
    <w:rsid w:val="00087EC5"/>
    <w:rsid w:val="00091546"/>
    <w:rsid w:val="00092D15"/>
    <w:rsid w:val="00095AFE"/>
    <w:rsid w:val="0009632A"/>
    <w:rsid w:val="000A0518"/>
    <w:rsid w:val="000A16AF"/>
    <w:rsid w:val="000A16DC"/>
    <w:rsid w:val="000A307F"/>
    <w:rsid w:val="000A322C"/>
    <w:rsid w:val="000A46C7"/>
    <w:rsid w:val="000A4D1E"/>
    <w:rsid w:val="000A657C"/>
    <w:rsid w:val="000A7201"/>
    <w:rsid w:val="000A72A8"/>
    <w:rsid w:val="000B1AC0"/>
    <w:rsid w:val="000B334D"/>
    <w:rsid w:val="000B4097"/>
    <w:rsid w:val="000B5492"/>
    <w:rsid w:val="000C07CA"/>
    <w:rsid w:val="000C5EA8"/>
    <w:rsid w:val="000D2868"/>
    <w:rsid w:val="000D7A1B"/>
    <w:rsid w:val="000E061E"/>
    <w:rsid w:val="000E2A6C"/>
    <w:rsid w:val="000E3529"/>
    <w:rsid w:val="000E38A4"/>
    <w:rsid w:val="000E3DEC"/>
    <w:rsid w:val="000E5AF3"/>
    <w:rsid w:val="000E6920"/>
    <w:rsid w:val="000E6F1C"/>
    <w:rsid w:val="000E7C45"/>
    <w:rsid w:val="000F0EB8"/>
    <w:rsid w:val="000F4A9A"/>
    <w:rsid w:val="000F50AF"/>
    <w:rsid w:val="000F54C0"/>
    <w:rsid w:val="000F67EC"/>
    <w:rsid w:val="00100B75"/>
    <w:rsid w:val="00101733"/>
    <w:rsid w:val="001106DE"/>
    <w:rsid w:val="0011267D"/>
    <w:rsid w:val="00113C7B"/>
    <w:rsid w:val="001150C1"/>
    <w:rsid w:val="00116A45"/>
    <w:rsid w:val="00121538"/>
    <w:rsid w:val="001216EA"/>
    <w:rsid w:val="00121CD2"/>
    <w:rsid w:val="00121DE8"/>
    <w:rsid w:val="001226E2"/>
    <w:rsid w:val="00127E37"/>
    <w:rsid w:val="00131CFD"/>
    <w:rsid w:val="00132FCD"/>
    <w:rsid w:val="00133B07"/>
    <w:rsid w:val="00136EC6"/>
    <w:rsid w:val="0013780E"/>
    <w:rsid w:val="00140DB4"/>
    <w:rsid w:val="00142252"/>
    <w:rsid w:val="00143EFC"/>
    <w:rsid w:val="0014506C"/>
    <w:rsid w:val="001451FE"/>
    <w:rsid w:val="00151E93"/>
    <w:rsid w:val="001630A0"/>
    <w:rsid w:val="00163981"/>
    <w:rsid w:val="001663DA"/>
    <w:rsid w:val="00166C60"/>
    <w:rsid w:val="001711B7"/>
    <w:rsid w:val="001723A8"/>
    <w:rsid w:val="0017413C"/>
    <w:rsid w:val="001747D9"/>
    <w:rsid w:val="00177EFE"/>
    <w:rsid w:val="00181005"/>
    <w:rsid w:val="00181A22"/>
    <w:rsid w:val="001911F3"/>
    <w:rsid w:val="00192BC9"/>
    <w:rsid w:val="0019428B"/>
    <w:rsid w:val="00194B8F"/>
    <w:rsid w:val="0019779E"/>
    <w:rsid w:val="00197EDB"/>
    <w:rsid w:val="001A2A09"/>
    <w:rsid w:val="001A31F5"/>
    <w:rsid w:val="001A59C9"/>
    <w:rsid w:val="001A6F1D"/>
    <w:rsid w:val="001A7209"/>
    <w:rsid w:val="001B4A16"/>
    <w:rsid w:val="001B4B82"/>
    <w:rsid w:val="001B4B8D"/>
    <w:rsid w:val="001C43BD"/>
    <w:rsid w:val="001C53CD"/>
    <w:rsid w:val="001C648F"/>
    <w:rsid w:val="001D0555"/>
    <w:rsid w:val="001D6848"/>
    <w:rsid w:val="001D7114"/>
    <w:rsid w:val="001E1DBB"/>
    <w:rsid w:val="001E2CC0"/>
    <w:rsid w:val="001E32AB"/>
    <w:rsid w:val="001E3332"/>
    <w:rsid w:val="001E4AFF"/>
    <w:rsid w:val="001F0470"/>
    <w:rsid w:val="001F2372"/>
    <w:rsid w:val="001F2899"/>
    <w:rsid w:val="001F71BB"/>
    <w:rsid w:val="0020594D"/>
    <w:rsid w:val="00210851"/>
    <w:rsid w:val="00211F3D"/>
    <w:rsid w:val="00212078"/>
    <w:rsid w:val="00212844"/>
    <w:rsid w:val="002153B8"/>
    <w:rsid w:val="0022533F"/>
    <w:rsid w:val="00225E6B"/>
    <w:rsid w:val="002260D9"/>
    <w:rsid w:val="002271F0"/>
    <w:rsid w:val="002313F8"/>
    <w:rsid w:val="00232CCE"/>
    <w:rsid w:val="00232F96"/>
    <w:rsid w:val="0023512B"/>
    <w:rsid w:val="00240011"/>
    <w:rsid w:val="00241CC8"/>
    <w:rsid w:val="0024212D"/>
    <w:rsid w:val="00244AFB"/>
    <w:rsid w:val="0024676D"/>
    <w:rsid w:val="002503C2"/>
    <w:rsid w:val="00253267"/>
    <w:rsid w:val="00254330"/>
    <w:rsid w:val="0025438A"/>
    <w:rsid w:val="00255D8F"/>
    <w:rsid w:val="00257CDF"/>
    <w:rsid w:val="00257F75"/>
    <w:rsid w:val="00260A07"/>
    <w:rsid w:val="0026607C"/>
    <w:rsid w:val="00266C9F"/>
    <w:rsid w:val="00270985"/>
    <w:rsid w:val="00272769"/>
    <w:rsid w:val="00272829"/>
    <w:rsid w:val="002730D7"/>
    <w:rsid w:val="002731E6"/>
    <w:rsid w:val="00281C9E"/>
    <w:rsid w:val="00283F51"/>
    <w:rsid w:val="0028587C"/>
    <w:rsid w:val="00286F60"/>
    <w:rsid w:val="00287B63"/>
    <w:rsid w:val="00294866"/>
    <w:rsid w:val="002961A6"/>
    <w:rsid w:val="00296A45"/>
    <w:rsid w:val="00297504"/>
    <w:rsid w:val="002977FF"/>
    <w:rsid w:val="00297DF3"/>
    <w:rsid w:val="002A7EF1"/>
    <w:rsid w:val="002B38CD"/>
    <w:rsid w:val="002B6971"/>
    <w:rsid w:val="002B6B7A"/>
    <w:rsid w:val="002B78AE"/>
    <w:rsid w:val="002C0B7A"/>
    <w:rsid w:val="002C33CA"/>
    <w:rsid w:val="002C3529"/>
    <w:rsid w:val="002C6877"/>
    <w:rsid w:val="002C7E5C"/>
    <w:rsid w:val="002D11E7"/>
    <w:rsid w:val="002D30D8"/>
    <w:rsid w:val="002D60A5"/>
    <w:rsid w:val="002E07A5"/>
    <w:rsid w:val="002E14FA"/>
    <w:rsid w:val="002E7B15"/>
    <w:rsid w:val="002F03AB"/>
    <w:rsid w:val="002F2454"/>
    <w:rsid w:val="002F3CF6"/>
    <w:rsid w:val="002F419F"/>
    <w:rsid w:val="002F4D42"/>
    <w:rsid w:val="002F697E"/>
    <w:rsid w:val="002F6D25"/>
    <w:rsid w:val="002F740C"/>
    <w:rsid w:val="00300495"/>
    <w:rsid w:val="00302D45"/>
    <w:rsid w:val="00304FB2"/>
    <w:rsid w:val="00306DE2"/>
    <w:rsid w:val="003073E0"/>
    <w:rsid w:val="003077DB"/>
    <w:rsid w:val="00310DFD"/>
    <w:rsid w:val="00312B54"/>
    <w:rsid w:val="00314B61"/>
    <w:rsid w:val="0032112D"/>
    <w:rsid w:val="0032322A"/>
    <w:rsid w:val="0032393B"/>
    <w:rsid w:val="00324B52"/>
    <w:rsid w:val="00325A1D"/>
    <w:rsid w:val="003328A8"/>
    <w:rsid w:val="003339B0"/>
    <w:rsid w:val="00334172"/>
    <w:rsid w:val="003349D8"/>
    <w:rsid w:val="0033551D"/>
    <w:rsid w:val="00335C75"/>
    <w:rsid w:val="003373DC"/>
    <w:rsid w:val="003375A1"/>
    <w:rsid w:val="00347BCC"/>
    <w:rsid w:val="00347EB2"/>
    <w:rsid w:val="003541B5"/>
    <w:rsid w:val="00365006"/>
    <w:rsid w:val="00370BF8"/>
    <w:rsid w:val="00372202"/>
    <w:rsid w:val="00372C2B"/>
    <w:rsid w:val="0037497F"/>
    <w:rsid w:val="0037506E"/>
    <w:rsid w:val="00375861"/>
    <w:rsid w:val="00375A54"/>
    <w:rsid w:val="00377CD1"/>
    <w:rsid w:val="00380E33"/>
    <w:rsid w:val="00381722"/>
    <w:rsid w:val="00382B84"/>
    <w:rsid w:val="0038309E"/>
    <w:rsid w:val="003855F4"/>
    <w:rsid w:val="00385B47"/>
    <w:rsid w:val="00386CD8"/>
    <w:rsid w:val="00391164"/>
    <w:rsid w:val="00391579"/>
    <w:rsid w:val="00392B52"/>
    <w:rsid w:val="00392FAE"/>
    <w:rsid w:val="003958ED"/>
    <w:rsid w:val="00396FFA"/>
    <w:rsid w:val="003A2687"/>
    <w:rsid w:val="003A385E"/>
    <w:rsid w:val="003A5692"/>
    <w:rsid w:val="003A5A97"/>
    <w:rsid w:val="003B34D6"/>
    <w:rsid w:val="003B391F"/>
    <w:rsid w:val="003B4841"/>
    <w:rsid w:val="003B5D51"/>
    <w:rsid w:val="003B6F47"/>
    <w:rsid w:val="003C1C81"/>
    <w:rsid w:val="003D006E"/>
    <w:rsid w:val="003D0FA5"/>
    <w:rsid w:val="003D172F"/>
    <w:rsid w:val="003D2D70"/>
    <w:rsid w:val="003D2F77"/>
    <w:rsid w:val="003D3878"/>
    <w:rsid w:val="003D4869"/>
    <w:rsid w:val="003D6B28"/>
    <w:rsid w:val="003E1399"/>
    <w:rsid w:val="003E4129"/>
    <w:rsid w:val="003E52BF"/>
    <w:rsid w:val="003E5C9D"/>
    <w:rsid w:val="003E7337"/>
    <w:rsid w:val="003F052D"/>
    <w:rsid w:val="003F305E"/>
    <w:rsid w:val="003F485D"/>
    <w:rsid w:val="003F5368"/>
    <w:rsid w:val="003F5DB3"/>
    <w:rsid w:val="003F65F5"/>
    <w:rsid w:val="003F67A6"/>
    <w:rsid w:val="003F72DA"/>
    <w:rsid w:val="003F7C8D"/>
    <w:rsid w:val="004011CA"/>
    <w:rsid w:val="00402F57"/>
    <w:rsid w:val="00403138"/>
    <w:rsid w:val="004042F2"/>
    <w:rsid w:val="00405502"/>
    <w:rsid w:val="0040692F"/>
    <w:rsid w:val="004128F1"/>
    <w:rsid w:val="00413E4C"/>
    <w:rsid w:val="00414426"/>
    <w:rsid w:val="0042169E"/>
    <w:rsid w:val="00422379"/>
    <w:rsid w:val="00436002"/>
    <w:rsid w:val="0043643D"/>
    <w:rsid w:val="00437226"/>
    <w:rsid w:val="00437A11"/>
    <w:rsid w:val="00441EBB"/>
    <w:rsid w:val="00443DCD"/>
    <w:rsid w:val="00444AEC"/>
    <w:rsid w:val="004471DA"/>
    <w:rsid w:val="004478AB"/>
    <w:rsid w:val="00452D86"/>
    <w:rsid w:val="00454127"/>
    <w:rsid w:val="00461713"/>
    <w:rsid w:val="00462763"/>
    <w:rsid w:val="00462986"/>
    <w:rsid w:val="004644A3"/>
    <w:rsid w:val="004646B0"/>
    <w:rsid w:val="0046673A"/>
    <w:rsid w:val="00466C8E"/>
    <w:rsid w:val="00472320"/>
    <w:rsid w:val="004723D1"/>
    <w:rsid w:val="0047324C"/>
    <w:rsid w:val="0047597B"/>
    <w:rsid w:val="00475DCD"/>
    <w:rsid w:val="0047677E"/>
    <w:rsid w:val="004801BB"/>
    <w:rsid w:val="00480747"/>
    <w:rsid w:val="00481907"/>
    <w:rsid w:val="004824DC"/>
    <w:rsid w:val="0048324E"/>
    <w:rsid w:val="00484777"/>
    <w:rsid w:val="00484EE5"/>
    <w:rsid w:val="004861A5"/>
    <w:rsid w:val="00486BE5"/>
    <w:rsid w:val="00486D6A"/>
    <w:rsid w:val="00490D55"/>
    <w:rsid w:val="0049362C"/>
    <w:rsid w:val="00493986"/>
    <w:rsid w:val="004A0EB2"/>
    <w:rsid w:val="004A11E3"/>
    <w:rsid w:val="004A1C7E"/>
    <w:rsid w:val="004A2D31"/>
    <w:rsid w:val="004A3908"/>
    <w:rsid w:val="004A70FF"/>
    <w:rsid w:val="004B0CF7"/>
    <w:rsid w:val="004B1574"/>
    <w:rsid w:val="004B1829"/>
    <w:rsid w:val="004B2E5C"/>
    <w:rsid w:val="004B430B"/>
    <w:rsid w:val="004C188F"/>
    <w:rsid w:val="004C2093"/>
    <w:rsid w:val="004C3C45"/>
    <w:rsid w:val="004C584F"/>
    <w:rsid w:val="004C7907"/>
    <w:rsid w:val="004D2071"/>
    <w:rsid w:val="004D282D"/>
    <w:rsid w:val="004D37DD"/>
    <w:rsid w:val="004D531E"/>
    <w:rsid w:val="004D55DA"/>
    <w:rsid w:val="004D6BAE"/>
    <w:rsid w:val="004D7065"/>
    <w:rsid w:val="004E321A"/>
    <w:rsid w:val="004E47AA"/>
    <w:rsid w:val="004E50C5"/>
    <w:rsid w:val="004E5989"/>
    <w:rsid w:val="004E76DF"/>
    <w:rsid w:val="004F0CD5"/>
    <w:rsid w:val="004F2227"/>
    <w:rsid w:val="004F2BDB"/>
    <w:rsid w:val="004F2D77"/>
    <w:rsid w:val="004F38A4"/>
    <w:rsid w:val="004F5B4E"/>
    <w:rsid w:val="004F61B8"/>
    <w:rsid w:val="004F69AC"/>
    <w:rsid w:val="004F717F"/>
    <w:rsid w:val="0050096B"/>
    <w:rsid w:val="00500B34"/>
    <w:rsid w:val="0050211B"/>
    <w:rsid w:val="00503BD1"/>
    <w:rsid w:val="005058D4"/>
    <w:rsid w:val="005147EE"/>
    <w:rsid w:val="005203BF"/>
    <w:rsid w:val="00521A6D"/>
    <w:rsid w:val="00524552"/>
    <w:rsid w:val="00525434"/>
    <w:rsid w:val="00525822"/>
    <w:rsid w:val="005259BF"/>
    <w:rsid w:val="0052684A"/>
    <w:rsid w:val="00526B46"/>
    <w:rsid w:val="00527171"/>
    <w:rsid w:val="00527A2F"/>
    <w:rsid w:val="00531C56"/>
    <w:rsid w:val="005329EB"/>
    <w:rsid w:val="005347D3"/>
    <w:rsid w:val="00534F91"/>
    <w:rsid w:val="005367AF"/>
    <w:rsid w:val="005372C6"/>
    <w:rsid w:val="005377DF"/>
    <w:rsid w:val="0054073C"/>
    <w:rsid w:val="00541EB1"/>
    <w:rsid w:val="00541F88"/>
    <w:rsid w:val="0054461D"/>
    <w:rsid w:val="00546E49"/>
    <w:rsid w:val="00550A57"/>
    <w:rsid w:val="005532C1"/>
    <w:rsid w:val="00554FED"/>
    <w:rsid w:val="00555838"/>
    <w:rsid w:val="00556C86"/>
    <w:rsid w:val="005622CB"/>
    <w:rsid w:val="005632C9"/>
    <w:rsid w:val="00563945"/>
    <w:rsid w:val="00564395"/>
    <w:rsid w:val="00566771"/>
    <w:rsid w:val="00570E58"/>
    <w:rsid w:val="005720F0"/>
    <w:rsid w:val="005736A2"/>
    <w:rsid w:val="00573FB0"/>
    <w:rsid w:val="00574207"/>
    <w:rsid w:val="00574D6F"/>
    <w:rsid w:val="005773BE"/>
    <w:rsid w:val="00582AB6"/>
    <w:rsid w:val="005835D1"/>
    <w:rsid w:val="005836B4"/>
    <w:rsid w:val="0058403E"/>
    <w:rsid w:val="00585C24"/>
    <w:rsid w:val="00592A00"/>
    <w:rsid w:val="00593AD5"/>
    <w:rsid w:val="00596F8A"/>
    <w:rsid w:val="00597DD3"/>
    <w:rsid w:val="005A01A9"/>
    <w:rsid w:val="005A1304"/>
    <w:rsid w:val="005A39E8"/>
    <w:rsid w:val="005A3AC9"/>
    <w:rsid w:val="005A436C"/>
    <w:rsid w:val="005A553D"/>
    <w:rsid w:val="005A5CD9"/>
    <w:rsid w:val="005A6019"/>
    <w:rsid w:val="005A6E50"/>
    <w:rsid w:val="005A7325"/>
    <w:rsid w:val="005B109C"/>
    <w:rsid w:val="005B1E4E"/>
    <w:rsid w:val="005C0D91"/>
    <w:rsid w:val="005C17F7"/>
    <w:rsid w:val="005C180E"/>
    <w:rsid w:val="005C34F9"/>
    <w:rsid w:val="005C45CB"/>
    <w:rsid w:val="005C48E4"/>
    <w:rsid w:val="005C53D5"/>
    <w:rsid w:val="005C6DC8"/>
    <w:rsid w:val="005D15AE"/>
    <w:rsid w:val="005D2439"/>
    <w:rsid w:val="005D27D9"/>
    <w:rsid w:val="005D3884"/>
    <w:rsid w:val="005D5301"/>
    <w:rsid w:val="005D615D"/>
    <w:rsid w:val="005D6CD1"/>
    <w:rsid w:val="005E0409"/>
    <w:rsid w:val="005E04F3"/>
    <w:rsid w:val="005E09C4"/>
    <w:rsid w:val="005E0DCE"/>
    <w:rsid w:val="005E25C1"/>
    <w:rsid w:val="005E2B17"/>
    <w:rsid w:val="005E7FFC"/>
    <w:rsid w:val="005F6B68"/>
    <w:rsid w:val="0060115D"/>
    <w:rsid w:val="00602599"/>
    <w:rsid w:val="00604938"/>
    <w:rsid w:val="006102D9"/>
    <w:rsid w:val="00610533"/>
    <w:rsid w:val="00611773"/>
    <w:rsid w:val="006121CD"/>
    <w:rsid w:val="00613A5B"/>
    <w:rsid w:val="00614988"/>
    <w:rsid w:val="00614F6D"/>
    <w:rsid w:val="006163F5"/>
    <w:rsid w:val="00617DFA"/>
    <w:rsid w:val="006201C9"/>
    <w:rsid w:val="00620480"/>
    <w:rsid w:val="006214CF"/>
    <w:rsid w:val="006220B9"/>
    <w:rsid w:val="00622A06"/>
    <w:rsid w:val="00622EA5"/>
    <w:rsid w:val="00627BAF"/>
    <w:rsid w:val="006322D4"/>
    <w:rsid w:val="00633EA6"/>
    <w:rsid w:val="00637DD6"/>
    <w:rsid w:val="00637ECD"/>
    <w:rsid w:val="00642158"/>
    <w:rsid w:val="00642664"/>
    <w:rsid w:val="00642747"/>
    <w:rsid w:val="00643903"/>
    <w:rsid w:val="0064442C"/>
    <w:rsid w:val="00644C00"/>
    <w:rsid w:val="00645D7E"/>
    <w:rsid w:val="00645F9C"/>
    <w:rsid w:val="00646EEE"/>
    <w:rsid w:val="00647999"/>
    <w:rsid w:val="006501DF"/>
    <w:rsid w:val="00652859"/>
    <w:rsid w:val="006529D3"/>
    <w:rsid w:val="00656A39"/>
    <w:rsid w:val="00661AB2"/>
    <w:rsid w:val="00661B03"/>
    <w:rsid w:val="00662580"/>
    <w:rsid w:val="00663119"/>
    <w:rsid w:val="0066506E"/>
    <w:rsid w:val="006664FA"/>
    <w:rsid w:val="00667BB6"/>
    <w:rsid w:val="00671C5A"/>
    <w:rsid w:val="00672A0F"/>
    <w:rsid w:val="006761C9"/>
    <w:rsid w:val="006802C8"/>
    <w:rsid w:val="00680AB2"/>
    <w:rsid w:val="00681976"/>
    <w:rsid w:val="006819C8"/>
    <w:rsid w:val="006823E6"/>
    <w:rsid w:val="00686614"/>
    <w:rsid w:val="00686E89"/>
    <w:rsid w:val="006879C7"/>
    <w:rsid w:val="00694E1B"/>
    <w:rsid w:val="00696ED8"/>
    <w:rsid w:val="006A08B0"/>
    <w:rsid w:val="006A0D26"/>
    <w:rsid w:val="006A275C"/>
    <w:rsid w:val="006A3025"/>
    <w:rsid w:val="006A3B92"/>
    <w:rsid w:val="006A44DE"/>
    <w:rsid w:val="006A697E"/>
    <w:rsid w:val="006B0D1F"/>
    <w:rsid w:val="006B13C5"/>
    <w:rsid w:val="006B1EE1"/>
    <w:rsid w:val="006C2C97"/>
    <w:rsid w:val="006C3C08"/>
    <w:rsid w:val="006D43E2"/>
    <w:rsid w:val="006D5075"/>
    <w:rsid w:val="006D5B7D"/>
    <w:rsid w:val="006D630C"/>
    <w:rsid w:val="006D6C88"/>
    <w:rsid w:val="006D7323"/>
    <w:rsid w:val="006E0D56"/>
    <w:rsid w:val="006E1E11"/>
    <w:rsid w:val="006E4E99"/>
    <w:rsid w:val="006E53A4"/>
    <w:rsid w:val="006E7D15"/>
    <w:rsid w:val="006E7D21"/>
    <w:rsid w:val="006F2084"/>
    <w:rsid w:val="006F246D"/>
    <w:rsid w:val="006F6AD9"/>
    <w:rsid w:val="0070062C"/>
    <w:rsid w:val="00700B5A"/>
    <w:rsid w:val="00702EAF"/>
    <w:rsid w:val="007032AB"/>
    <w:rsid w:val="0070548C"/>
    <w:rsid w:val="007058D9"/>
    <w:rsid w:val="00705AAF"/>
    <w:rsid w:val="007107BF"/>
    <w:rsid w:val="00710E8D"/>
    <w:rsid w:val="00712A52"/>
    <w:rsid w:val="007131FA"/>
    <w:rsid w:val="007138A0"/>
    <w:rsid w:val="00716241"/>
    <w:rsid w:val="007223CA"/>
    <w:rsid w:val="00723473"/>
    <w:rsid w:val="0072425B"/>
    <w:rsid w:val="0072443D"/>
    <w:rsid w:val="00733980"/>
    <w:rsid w:val="00736892"/>
    <w:rsid w:val="00740596"/>
    <w:rsid w:val="00741176"/>
    <w:rsid w:val="00741D3B"/>
    <w:rsid w:val="00743464"/>
    <w:rsid w:val="00743FEF"/>
    <w:rsid w:val="007449D6"/>
    <w:rsid w:val="00744C72"/>
    <w:rsid w:val="0074695A"/>
    <w:rsid w:val="00747A31"/>
    <w:rsid w:val="00751E62"/>
    <w:rsid w:val="00756206"/>
    <w:rsid w:val="00757D72"/>
    <w:rsid w:val="007602CC"/>
    <w:rsid w:val="00760B06"/>
    <w:rsid w:val="00760CCD"/>
    <w:rsid w:val="00761D60"/>
    <w:rsid w:val="007635F1"/>
    <w:rsid w:val="00765C95"/>
    <w:rsid w:val="007667D0"/>
    <w:rsid w:val="00766956"/>
    <w:rsid w:val="00772F66"/>
    <w:rsid w:val="007739E2"/>
    <w:rsid w:val="00776686"/>
    <w:rsid w:val="00776B6A"/>
    <w:rsid w:val="007771B2"/>
    <w:rsid w:val="00784EC9"/>
    <w:rsid w:val="00787644"/>
    <w:rsid w:val="0079102C"/>
    <w:rsid w:val="00792C86"/>
    <w:rsid w:val="00794CFD"/>
    <w:rsid w:val="007A0619"/>
    <w:rsid w:val="007A06FE"/>
    <w:rsid w:val="007A111C"/>
    <w:rsid w:val="007A5632"/>
    <w:rsid w:val="007B115D"/>
    <w:rsid w:val="007B3C3B"/>
    <w:rsid w:val="007B44BF"/>
    <w:rsid w:val="007B5797"/>
    <w:rsid w:val="007C2464"/>
    <w:rsid w:val="007C2BD7"/>
    <w:rsid w:val="007C64E9"/>
    <w:rsid w:val="007C6BD5"/>
    <w:rsid w:val="007C78A7"/>
    <w:rsid w:val="007D1B94"/>
    <w:rsid w:val="007D32A4"/>
    <w:rsid w:val="007D7F1E"/>
    <w:rsid w:val="007E20C4"/>
    <w:rsid w:val="007E2797"/>
    <w:rsid w:val="007E2C5B"/>
    <w:rsid w:val="007E2D36"/>
    <w:rsid w:val="007E4427"/>
    <w:rsid w:val="007E6032"/>
    <w:rsid w:val="007E6428"/>
    <w:rsid w:val="007F05C2"/>
    <w:rsid w:val="007F0A65"/>
    <w:rsid w:val="007F0BE6"/>
    <w:rsid w:val="007F0FE4"/>
    <w:rsid w:val="008000D7"/>
    <w:rsid w:val="00804970"/>
    <w:rsid w:val="00804BF2"/>
    <w:rsid w:val="00804C71"/>
    <w:rsid w:val="00806146"/>
    <w:rsid w:val="00806267"/>
    <w:rsid w:val="00806C8C"/>
    <w:rsid w:val="00807D08"/>
    <w:rsid w:val="00810947"/>
    <w:rsid w:val="00813E22"/>
    <w:rsid w:val="008155D2"/>
    <w:rsid w:val="00816BAD"/>
    <w:rsid w:val="00817DB2"/>
    <w:rsid w:val="00817DF1"/>
    <w:rsid w:val="00820D50"/>
    <w:rsid w:val="00821762"/>
    <w:rsid w:val="00822071"/>
    <w:rsid w:val="008325A4"/>
    <w:rsid w:val="008332F6"/>
    <w:rsid w:val="00833FB4"/>
    <w:rsid w:val="00834E74"/>
    <w:rsid w:val="00836DEC"/>
    <w:rsid w:val="00844C57"/>
    <w:rsid w:val="00852980"/>
    <w:rsid w:val="00852F42"/>
    <w:rsid w:val="008554FF"/>
    <w:rsid w:val="00857A11"/>
    <w:rsid w:val="00857A79"/>
    <w:rsid w:val="008623D7"/>
    <w:rsid w:val="00862F15"/>
    <w:rsid w:val="00867308"/>
    <w:rsid w:val="008744C3"/>
    <w:rsid w:val="008749D6"/>
    <w:rsid w:val="0087503F"/>
    <w:rsid w:val="008762DE"/>
    <w:rsid w:val="008766B9"/>
    <w:rsid w:val="0087682A"/>
    <w:rsid w:val="0087736A"/>
    <w:rsid w:val="00880700"/>
    <w:rsid w:val="00881489"/>
    <w:rsid w:val="00881E3F"/>
    <w:rsid w:val="00882A13"/>
    <w:rsid w:val="00883E30"/>
    <w:rsid w:val="00885300"/>
    <w:rsid w:val="00886FF1"/>
    <w:rsid w:val="008905C6"/>
    <w:rsid w:val="008906EE"/>
    <w:rsid w:val="00891C53"/>
    <w:rsid w:val="00891FF3"/>
    <w:rsid w:val="00897601"/>
    <w:rsid w:val="008A103D"/>
    <w:rsid w:val="008A270C"/>
    <w:rsid w:val="008A465D"/>
    <w:rsid w:val="008A6CCC"/>
    <w:rsid w:val="008A7D25"/>
    <w:rsid w:val="008A7F64"/>
    <w:rsid w:val="008B021D"/>
    <w:rsid w:val="008B1AC9"/>
    <w:rsid w:val="008B261F"/>
    <w:rsid w:val="008B3526"/>
    <w:rsid w:val="008B3818"/>
    <w:rsid w:val="008B6881"/>
    <w:rsid w:val="008B773D"/>
    <w:rsid w:val="008B7B3F"/>
    <w:rsid w:val="008C09A5"/>
    <w:rsid w:val="008C18AF"/>
    <w:rsid w:val="008C1C26"/>
    <w:rsid w:val="008C496E"/>
    <w:rsid w:val="008C4A60"/>
    <w:rsid w:val="008C69B8"/>
    <w:rsid w:val="008D104F"/>
    <w:rsid w:val="008D1160"/>
    <w:rsid w:val="008D26BF"/>
    <w:rsid w:val="008D36AA"/>
    <w:rsid w:val="008D6565"/>
    <w:rsid w:val="008D6DAC"/>
    <w:rsid w:val="008E643C"/>
    <w:rsid w:val="008E6F41"/>
    <w:rsid w:val="008F040F"/>
    <w:rsid w:val="008F57B9"/>
    <w:rsid w:val="00901070"/>
    <w:rsid w:val="00913565"/>
    <w:rsid w:val="00916201"/>
    <w:rsid w:val="00916DF9"/>
    <w:rsid w:val="00921604"/>
    <w:rsid w:val="00921F25"/>
    <w:rsid w:val="009231F8"/>
    <w:rsid w:val="00931838"/>
    <w:rsid w:val="009335F7"/>
    <w:rsid w:val="00933CFD"/>
    <w:rsid w:val="00934BA3"/>
    <w:rsid w:val="00935D07"/>
    <w:rsid w:val="00943A75"/>
    <w:rsid w:val="00943E45"/>
    <w:rsid w:val="00944591"/>
    <w:rsid w:val="00947A47"/>
    <w:rsid w:val="00952758"/>
    <w:rsid w:val="009535C4"/>
    <w:rsid w:val="00954958"/>
    <w:rsid w:val="00956615"/>
    <w:rsid w:val="0096326D"/>
    <w:rsid w:val="009650E7"/>
    <w:rsid w:val="0096726F"/>
    <w:rsid w:val="009672AC"/>
    <w:rsid w:val="00967559"/>
    <w:rsid w:val="00967F8A"/>
    <w:rsid w:val="009703E0"/>
    <w:rsid w:val="00974027"/>
    <w:rsid w:val="00975711"/>
    <w:rsid w:val="00975D1B"/>
    <w:rsid w:val="00976F0B"/>
    <w:rsid w:val="0097753F"/>
    <w:rsid w:val="00981229"/>
    <w:rsid w:val="00985574"/>
    <w:rsid w:val="00987894"/>
    <w:rsid w:val="00990DB5"/>
    <w:rsid w:val="00991708"/>
    <w:rsid w:val="00992306"/>
    <w:rsid w:val="009924AD"/>
    <w:rsid w:val="00996539"/>
    <w:rsid w:val="009974D0"/>
    <w:rsid w:val="009A108C"/>
    <w:rsid w:val="009A249E"/>
    <w:rsid w:val="009A4E94"/>
    <w:rsid w:val="009A52FE"/>
    <w:rsid w:val="009A74AE"/>
    <w:rsid w:val="009B223C"/>
    <w:rsid w:val="009B4019"/>
    <w:rsid w:val="009B5AA5"/>
    <w:rsid w:val="009C1D08"/>
    <w:rsid w:val="009C7599"/>
    <w:rsid w:val="009D17D0"/>
    <w:rsid w:val="009D59A6"/>
    <w:rsid w:val="009D5D83"/>
    <w:rsid w:val="009E183E"/>
    <w:rsid w:val="009E5027"/>
    <w:rsid w:val="009E50C8"/>
    <w:rsid w:val="009F0AE0"/>
    <w:rsid w:val="009F4CAD"/>
    <w:rsid w:val="009F5177"/>
    <w:rsid w:val="009F6FA6"/>
    <w:rsid w:val="009F73DA"/>
    <w:rsid w:val="00A00F1C"/>
    <w:rsid w:val="00A047B8"/>
    <w:rsid w:val="00A055B2"/>
    <w:rsid w:val="00A0678E"/>
    <w:rsid w:val="00A1075D"/>
    <w:rsid w:val="00A108B6"/>
    <w:rsid w:val="00A11A97"/>
    <w:rsid w:val="00A12F8D"/>
    <w:rsid w:val="00A135EA"/>
    <w:rsid w:val="00A13FE8"/>
    <w:rsid w:val="00A14B33"/>
    <w:rsid w:val="00A14D7A"/>
    <w:rsid w:val="00A15F99"/>
    <w:rsid w:val="00A2303C"/>
    <w:rsid w:val="00A237A1"/>
    <w:rsid w:val="00A25EFF"/>
    <w:rsid w:val="00A263DB"/>
    <w:rsid w:val="00A26E4A"/>
    <w:rsid w:val="00A270D6"/>
    <w:rsid w:val="00A325A6"/>
    <w:rsid w:val="00A36BE9"/>
    <w:rsid w:val="00A401CD"/>
    <w:rsid w:val="00A412A6"/>
    <w:rsid w:val="00A415DC"/>
    <w:rsid w:val="00A4335A"/>
    <w:rsid w:val="00A43E81"/>
    <w:rsid w:val="00A46190"/>
    <w:rsid w:val="00A502B2"/>
    <w:rsid w:val="00A50B02"/>
    <w:rsid w:val="00A5262D"/>
    <w:rsid w:val="00A5309F"/>
    <w:rsid w:val="00A54D7A"/>
    <w:rsid w:val="00A5665B"/>
    <w:rsid w:val="00A56731"/>
    <w:rsid w:val="00A57E66"/>
    <w:rsid w:val="00A6026E"/>
    <w:rsid w:val="00A61AF6"/>
    <w:rsid w:val="00A63B90"/>
    <w:rsid w:val="00A6676E"/>
    <w:rsid w:val="00A671AB"/>
    <w:rsid w:val="00A7419F"/>
    <w:rsid w:val="00A74C19"/>
    <w:rsid w:val="00A750D0"/>
    <w:rsid w:val="00A75525"/>
    <w:rsid w:val="00A7559D"/>
    <w:rsid w:val="00A806F8"/>
    <w:rsid w:val="00A82805"/>
    <w:rsid w:val="00A85A6B"/>
    <w:rsid w:val="00A91526"/>
    <w:rsid w:val="00A9323F"/>
    <w:rsid w:val="00A96945"/>
    <w:rsid w:val="00A97165"/>
    <w:rsid w:val="00AA328B"/>
    <w:rsid w:val="00AA487C"/>
    <w:rsid w:val="00AB0478"/>
    <w:rsid w:val="00AB0939"/>
    <w:rsid w:val="00AB4F5C"/>
    <w:rsid w:val="00AB6003"/>
    <w:rsid w:val="00AC0CD1"/>
    <w:rsid w:val="00AC241C"/>
    <w:rsid w:val="00AC4903"/>
    <w:rsid w:val="00AC5035"/>
    <w:rsid w:val="00AD0A18"/>
    <w:rsid w:val="00AD1A66"/>
    <w:rsid w:val="00AE00B6"/>
    <w:rsid w:val="00AE2981"/>
    <w:rsid w:val="00AE38AB"/>
    <w:rsid w:val="00AE396C"/>
    <w:rsid w:val="00AE4051"/>
    <w:rsid w:val="00AE6738"/>
    <w:rsid w:val="00AE7564"/>
    <w:rsid w:val="00AE7A90"/>
    <w:rsid w:val="00AF00F5"/>
    <w:rsid w:val="00AF20B3"/>
    <w:rsid w:val="00AF24F8"/>
    <w:rsid w:val="00AF41C9"/>
    <w:rsid w:val="00AF6715"/>
    <w:rsid w:val="00AF69A0"/>
    <w:rsid w:val="00AF7B64"/>
    <w:rsid w:val="00B01BAD"/>
    <w:rsid w:val="00B10190"/>
    <w:rsid w:val="00B11E91"/>
    <w:rsid w:val="00B12AD2"/>
    <w:rsid w:val="00B147DA"/>
    <w:rsid w:val="00B15E99"/>
    <w:rsid w:val="00B173AF"/>
    <w:rsid w:val="00B21AC5"/>
    <w:rsid w:val="00B2228E"/>
    <w:rsid w:val="00B24C0E"/>
    <w:rsid w:val="00B257D8"/>
    <w:rsid w:val="00B264E6"/>
    <w:rsid w:val="00B268CB"/>
    <w:rsid w:val="00B3199E"/>
    <w:rsid w:val="00B31E5D"/>
    <w:rsid w:val="00B34316"/>
    <w:rsid w:val="00B35285"/>
    <w:rsid w:val="00B365D8"/>
    <w:rsid w:val="00B36990"/>
    <w:rsid w:val="00B375BB"/>
    <w:rsid w:val="00B37743"/>
    <w:rsid w:val="00B37FA0"/>
    <w:rsid w:val="00B402F3"/>
    <w:rsid w:val="00B4141B"/>
    <w:rsid w:val="00B43318"/>
    <w:rsid w:val="00B4672A"/>
    <w:rsid w:val="00B5125F"/>
    <w:rsid w:val="00B51A5C"/>
    <w:rsid w:val="00B52535"/>
    <w:rsid w:val="00B54FFD"/>
    <w:rsid w:val="00B55342"/>
    <w:rsid w:val="00B56603"/>
    <w:rsid w:val="00B56CD5"/>
    <w:rsid w:val="00B60DDF"/>
    <w:rsid w:val="00B6649F"/>
    <w:rsid w:val="00B67533"/>
    <w:rsid w:val="00B75A90"/>
    <w:rsid w:val="00B76263"/>
    <w:rsid w:val="00B77E56"/>
    <w:rsid w:val="00B801F8"/>
    <w:rsid w:val="00B86178"/>
    <w:rsid w:val="00B8668A"/>
    <w:rsid w:val="00B876A5"/>
    <w:rsid w:val="00B902DE"/>
    <w:rsid w:val="00B9212F"/>
    <w:rsid w:val="00B9298F"/>
    <w:rsid w:val="00B97087"/>
    <w:rsid w:val="00BA0500"/>
    <w:rsid w:val="00BA5DD4"/>
    <w:rsid w:val="00BB38BC"/>
    <w:rsid w:val="00BB3E5A"/>
    <w:rsid w:val="00BB451E"/>
    <w:rsid w:val="00BB5B90"/>
    <w:rsid w:val="00BB6599"/>
    <w:rsid w:val="00BB65E1"/>
    <w:rsid w:val="00BB6727"/>
    <w:rsid w:val="00BB6824"/>
    <w:rsid w:val="00BB693F"/>
    <w:rsid w:val="00BC0DA2"/>
    <w:rsid w:val="00BC2381"/>
    <w:rsid w:val="00BC30D2"/>
    <w:rsid w:val="00BC38B6"/>
    <w:rsid w:val="00BC40B9"/>
    <w:rsid w:val="00BC4A6D"/>
    <w:rsid w:val="00BC65ED"/>
    <w:rsid w:val="00BC6687"/>
    <w:rsid w:val="00BC7ECC"/>
    <w:rsid w:val="00BD6CBF"/>
    <w:rsid w:val="00BD6CD3"/>
    <w:rsid w:val="00BD7128"/>
    <w:rsid w:val="00BE0603"/>
    <w:rsid w:val="00BE0920"/>
    <w:rsid w:val="00BE092A"/>
    <w:rsid w:val="00BE15C0"/>
    <w:rsid w:val="00BE193E"/>
    <w:rsid w:val="00BE1CC3"/>
    <w:rsid w:val="00BE25D7"/>
    <w:rsid w:val="00BE366F"/>
    <w:rsid w:val="00BE4817"/>
    <w:rsid w:val="00BE4AC1"/>
    <w:rsid w:val="00BE4CC5"/>
    <w:rsid w:val="00BE51CC"/>
    <w:rsid w:val="00BE6C21"/>
    <w:rsid w:val="00BE6ED5"/>
    <w:rsid w:val="00BE775B"/>
    <w:rsid w:val="00BF1B8A"/>
    <w:rsid w:val="00BF4A39"/>
    <w:rsid w:val="00BF6097"/>
    <w:rsid w:val="00C00C22"/>
    <w:rsid w:val="00C00C4A"/>
    <w:rsid w:val="00C00E82"/>
    <w:rsid w:val="00C016C4"/>
    <w:rsid w:val="00C03057"/>
    <w:rsid w:val="00C11F97"/>
    <w:rsid w:val="00C12459"/>
    <w:rsid w:val="00C13120"/>
    <w:rsid w:val="00C15C5B"/>
    <w:rsid w:val="00C16B9C"/>
    <w:rsid w:val="00C2179D"/>
    <w:rsid w:val="00C21CF1"/>
    <w:rsid w:val="00C23675"/>
    <w:rsid w:val="00C23A3D"/>
    <w:rsid w:val="00C26D92"/>
    <w:rsid w:val="00C27C9C"/>
    <w:rsid w:val="00C27E9F"/>
    <w:rsid w:val="00C33724"/>
    <w:rsid w:val="00C35853"/>
    <w:rsid w:val="00C35A14"/>
    <w:rsid w:val="00C37394"/>
    <w:rsid w:val="00C431B5"/>
    <w:rsid w:val="00C45478"/>
    <w:rsid w:val="00C50AB5"/>
    <w:rsid w:val="00C51E79"/>
    <w:rsid w:val="00C526DC"/>
    <w:rsid w:val="00C54BDF"/>
    <w:rsid w:val="00C56768"/>
    <w:rsid w:val="00C60BCB"/>
    <w:rsid w:val="00C66CB0"/>
    <w:rsid w:val="00C72A1A"/>
    <w:rsid w:val="00C73721"/>
    <w:rsid w:val="00C75807"/>
    <w:rsid w:val="00C7758E"/>
    <w:rsid w:val="00C77D7F"/>
    <w:rsid w:val="00C85C03"/>
    <w:rsid w:val="00C91A34"/>
    <w:rsid w:val="00C91C7B"/>
    <w:rsid w:val="00C92E0D"/>
    <w:rsid w:val="00C95A88"/>
    <w:rsid w:val="00CA2B9E"/>
    <w:rsid w:val="00CA3557"/>
    <w:rsid w:val="00CA50BD"/>
    <w:rsid w:val="00CA658E"/>
    <w:rsid w:val="00CA6AC3"/>
    <w:rsid w:val="00CB30CA"/>
    <w:rsid w:val="00CB3546"/>
    <w:rsid w:val="00CB3AAB"/>
    <w:rsid w:val="00CB5E7D"/>
    <w:rsid w:val="00CB68BA"/>
    <w:rsid w:val="00CB737D"/>
    <w:rsid w:val="00CB795F"/>
    <w:rsid w:val="00CC0044"/>
    <w:rsid w:val="00CC0DE9"/>
    <w:rsid w:val="00CC6DCA"/>
    <w:rsid w:val="00CD2408"/>
    <w:rsid w:val="00CD34C2"/>
    <w:rsid w:val="00CD4241"/>
    <w:rsid w:val="00CD4CCF"/>
    <w:rsid w:val="00CD6E4C"/>
    <w:rsid w:val="00CD7348"/>
    <w:rsid w:val="00CD7440"/>
    <w:rsid w:val="00CE0209"/>
    <w:rsid w:val="00CE1550"/>
    <w:rsid w:val="00CE4D02"/>
    <w:rsid w:val="00CE6635"/>
    <w:rsid w:val="00CE6C5B"/>
    <w:rsid w:val="00CE7B3B"/>
    <w:rsid w:val="00CE7B85"/>
    <w:rsid w:val="00CF01F3"/>
    <w:rsid w:val="00CF18F3"/>
    <w:rsid w:val="00CF2136"/>
    <w:rsid w:val="00CF4D3A"/>
    <w:rsid w:val="00CF5DD2"/>
    <w:rsid w:val="00D052F4"/>
    <w:rsid w:val="00D06191"/>
    <w:rsid w:val="00D06A4A"/>
    <w:rsid w:val="00D1126A"/>
    <w:rsid w:val="00D1300A"/>
    <w:rsid w:val="00D2045A"/>
    <w:rsid w:val="00D21B8D"/>
    <w:rsid w:val="00D229CB"/>
    <w:rsid w:val="00D239CF"/>
    <w:rsid w:val="00D25636"/>
    <w:rsid w:val="00D27BA5"/>
    <w:rsid w:val="00D30FFD"/>
    <w:rsid w:val="00D3396E"/>
    <w:rsid w:val="00D34443"/>
    <w:rsid w:val="00D42256"/>
    <w:rsid w:val="00D42CA9"/>
    <w:rsid w:val="00D43554"/>
    <w:rsid w:val="00D448A9"/>
    <w:rsid w:val="00D46AC8"/>
    <w:rsid w:val="00D47758"/>
    <w:rsid w:val="00D5028E"/>
    <w:rsid w:val="00D50A56"/>
    <w:rsid w:val="00D54DFE"/>
    <w:rsid w:val="00D5556F"/>
    <w:rsid w:val="00D560E8"/>
    <w:rsid w:val="00D61BC2"/>
    <w:rsid w:val="00D61E38"/>
    <w:rsid w:val="00D62D3A"/>
    <w:rsid w:val="00D64F5D"/>
    <w:rsid w:val="00D67041"/>
    <w:rsid w:val="00D67F5D"/>
    <w:rsid w:val="00D724EE"/>
    <w:rsid w:val="00D72BF9"/>
    <w:rsid w:val="00D72F95"/>
    <w:rsid w:val="00D74E46"/>
    <w:rsid w:val="00D753B2"/>
    <w:rsid w:val="00D7697E"/>
    <w:rsid w:val="00D821E0"/>
    <w:rsid w:val="00D8339C"/>
    <w:rsid w:val="00D85499"/>
    <w:rsid w:val="00D86E68"/>
    <w:rsid w:val="00D87242"/>
    <w:rsid w:val="00D90CDD"/>
    <w:rsid w:val="00D95B6E"/>
    <w:rsid w:val="00DA197A"/>
    <w:rsid w:val="00DA2B10"/>
    <w:rsid w:val="00DA43CD"/>
    <w:rsid w:val="00DA5CCA"/>
    <w:rsid w:val="00DA7709"/>
    <w:rsid w:val="00DB24E4"/>
    <w:rsid w:val="00DB2B6B"/>
    <w:rsid w:val="00DB538F"/>
    <w:rsid w:val="00DB6C05"/>
    <w:rsid w:val="00DC0AF6"/>
    <w:rsid w:val="00DC0D23"/>
    <w:rsid w:val="00DC269B"/>
    <w:rsid w:val="00DC454F"/>
    <w:rsid w:val="00DC4D9E"/>
    <w:rsid w:val="00DC6180"/>
    <w:rsid w:val="00DC65B0"/>
    <w:rsid w:val="00DC7707"/>
    <w:rsid w:val="00DD0159"/>
    <w:rsid w:val="00DD1322"/>
    <w:rsid w:val="00DD573A"/>
    <w:rsid w:val="00DD5F5C"/>
    <w:rsid w:val="00DD766B"/>
    <w:rsid w:val="00DE04CB"/>
    <w:rsid w:val="00DE1A3A"/>
    <w:rsid w:val="00DE239A"/>
    <w:rsid w:val="00DE47DB"/>
    <w:rsid w:val="00DE4BF2"/>
    <w:rsid w:val="00DE5441"/>
    <w:rsid w:val="00DF1B1F"/>
    <w:rsid w:val="00DF1F98"/>
    <w:rsid w:val="00DF6622"/>
    <w:rsid w:val="00DF7AAB"/>
    <w:rsid w:val="00E01F00"/>
    <w:rsid w:val="00E02DFA"/>
    <w:rsid w:val="00E108D8"/>
    <w:rsid w:val="00E148BD"/>
    <w:rsid w:val="00E15146"/>
    <w:rsid w:val="00E2387B"/>
    <w:rsid w:val="00E26C8D"/>
    <w:rsid w:val="00E30C0D"/>
    <w:rsid w:val="00E32EF8"/>
    <w:rsid w:val="00E3329F"/>
    <w:rsid w:val="00E33F5C"/>
    <w:rsid w:val="00E35F36"/>
    <w:rsid w:val="00E413CC"/>
    <w:rsid w:val="00E43502"/>
    <w:rsid w:val="00E519AA"/>
    <w:rsid w:val="00E529E7"/>
    <w:rsid w:val="00E52DA5"/>
    <w:rsid w:val="00E6286A"/>
    <w:rsid w:val="00E64D06"/>
    <w:rsid w:val="00E67572"/>
    <w:rsid w:val="00E6761B"/>
    <w:rsid w:val="00E6795E"/>
    <w:rsid w:val="00E725FD"/>
    <w:rsid w:val="00E7665E"/>
    <w:rsid w:val="00E770DA"/>
    <w:rsid w:val="00E8241E"/>
    <w:rsid w:val="00E838CC"/>
    <w:rsid w:val="00E856CB"/>
    <w:rsid w:val="00E86244"/>
    <w:rsid w:val="00E8735C"/>
    <w:rsid w:val="00E874E2"/>
    <w:rsid w:val="00E9275C"/>
    <w:rsid w:val="00E93A89"/>
    <w:rsid w:val="00EA26B4"/>
    <w:rsid w:val="00EA33C7"/>
    <w:rsid w:val="00EA371F"/>
    <w:rsid w:val="00EA38C0"/>
    <w:rsid w:val="00EA7287"/>
    <w:rsid w:val="00EB044C"/>
    <w:rsid w:val="00EB1D97"/>
    <w:rsid w:val="00EB2570"/>
    <w:rsid w:val="00EC034C"/>
    <w:rsid w:val="00EC15AA"/>
    <w:rsid w:val="00EC2C26"/>
    <w:rsid w:val="00EC3394"/>
    <w:rsid w:val="00EC5B34"/>
    <w:rsid w:val="00EC7C1C"/>
    <w:rsid w:val="00ED2084"/>
    <w:rsid w:val="00ED2423"/>
    <w:rsid w:val="00EE0F05"/>
    <w:rsid w:val="00EE13F3"/>
    <w:rsid w:val="00EE18AF"/>
    <w:rsid w:val="00EF0F47"/>
    <w:rsid w:val="00EF1814"/>
    <w:rsid w:val="00EF1A76"/>
    <w:rsid w:val="00EF1FDD"/>
    <w:rsid w:val="00EF2118"/>
    <w:rsid w:val="00EF22AD"/>
    <w:rsid w:val="00EF4D68"/>
    <w:rsid w:val="00EF6004"/>
    <w:rsid w:val="00EF620E"/>
    <w:rsid w:val="00F0654D"/>
    <w:rsid w:val="00F06BA4"/>
    <w:rsid w:val="00F10F32"/>
    <w:rsid w:val="00F11254"/>
    <w:rsid w:val="00F117E9"/>
    <w:rsid w:val="00F1337E"/>
    <w:rsid w:val="00F1384E"/>
    <w:rsid w:val="00F1622B"/>
    <w:rsid w:val="00F17925"/>
    <w:rsid w:val="00F20376"/>
    <w:rsid w:val="00F203F5"/>
    <w:rsid w:val="00F20A3E"/>
    <w:rsid w:val="00F22EEE"/>
    <w:rsid w:val="00F24F69"/>
    <w:rsid w:val="00F26042"/>
    <w:rsid w:val="00F30016"/>
    <w:rsid w:val="00F30105"/>
    <w:rsid w:val="00F319FD"/>
    <w:rsid w:val="00F32022"/>
    <w:rsid w:val="00F322F4"/>
    <w:rsid w:val="00F32D6A"/>
    <w:rsid w:val="00F3688A"/>
    <w:rsid w:val="00F418ED"/>
    <w:rsid w:val="00F431A0"/>
    <w:rsid w:val="00F43804"/>
    <w:rsid w:val="00F44238"/>
    <w:rsid w:val="00F45212"/>
    <w:rsid w:val="00F462CE"/>
    <w:rsid w:val="00F50E12"/>
    <w:rsid w:val="00F520CE"/>
    <w:rsid w:val="00F52F37"/>
    <w:rsid w:val="00F53526"/>
    <w:rsid w:val="00F539B4"/>
    <w:rsid w:val="00F5437A"/>
    <w:rsid w:val="00F544F9"/>
    <w:rsid w:val="00F54B54"/>
    <w:rsid w:val="00F55695"/>
    <w:rsid w:val="00F55945"/>
    <w:rsid w:val="00F657E1"/>
    <w:rsid w:val="00F66B74"/>
    <w:rsid w:val="00F67CEF"/>
    <w:rsid w:val="00F704DC"/>
    <w:rsid w:val="00F72980"/>
    <w:rsid w:val="00F7371E"/>
    <w:rsid w:val="00F74823"/>
    <w:rsid w:val="00F77119"/>
    <w:rsid w:val="00F77FAD"/>
    <w:rsid w:val="00F81127"/>
    <w:rsid w:val="00F85F99"/>
    <w:rsid w:val="00F86C4B"/>
    <w:rsid w:val="00F870BC"/>
    <w:rsid w:val="00F876B8"/>
    <w:rsid w:val="00F92F64"/>
    <w:rsid w:val="00F93C18"/>
    <w:rsid w:val="00F946A8"/>
    <w:rsid w:val="00F96D03"/>
    <w:rsid w:val="00F96D17"/>
    <w:rsid w:val="00FA0222"/>
    <w:rsid w:val="00FA35A8"/>
    <w:rsid w:val="00FA4468"/>
    <w:rsid w:val="00FA57CC"/>
    <w:rsid w:val="00FA6C32"/>
    <w:rsid w:val="00FA74FE"/>
    <w:rsid w:val="00FA785E"/>
    <w:rsid w:val="00FB1CC5"/>
    <w:rsid w:val="00FB223F"/>
    <w:rsid w:val="00FB3E7A"/>
    <w:rsid w:val="00FB5245"/>
    <w:rsid w:val="00FB7FB0"/>
    <w:rsid w:val="00FC0641"/>
    <w:rsid w:val="00FC413A"/>
    <w:rsid w:val="00FC4203"/>
    <w:rsid w:val="00FD0952"/>
    <w:rsid w:val="00FD1B60"/>
    <w:rsid w:val="00FD2577"/>
    <w:rsid w:val="00FD2A39"/>
    <w:rsid w:val="00FD464B"/>
    <w:rsid w:val="00FD5152"/>
    <w:rsid w:val="00FE185B"/>
    <w:rsid w:val="00FE227E"/>
    <w:rsid w:val="00FE72DD"/>
    <w:rsid w:val="00FF205D"/>
    <w:rsid w:val="00FF4F6A"/>
    <w:rsid w:val="00FF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2AA78"/>
  <w15:docId w15:val="{E424590F-1AC7-40D8-84D7-D45E7200B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39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autoRedefine/>
    <w:uiPriority w:val="9"/>
    <w:qFormat/>
    <w:rsid w:val="00F418ED"/>
    <w:pPr>
      <w:spacing w:before="2" w:line="480" w:lineRule="auto"/>
      <w:jc w:val="both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7CD1"/>
    <w:pPr>
      <w:keepNext/>
      <w:keepLines/>
      <w:widowControl/>
      <w:autoSpaceDE/>
      <w:autoSpaceDN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64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CD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0"/>
      <w:jc w:val="both"/>
    </w:pPr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pPr>
      <w:ind w:left="1200" w:right="115" w:hanging="720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6664F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664FA"/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CD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377CD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paragraph" w:customStyle="1" w:styleId="Mytables">
    <w:name w:val="My tables"/>
    <w:basedOn w:val="Caption"/>
    <w:next w:val="Caption"/>
    <w:autoRedefine/>
    <w:qFormat/>
    <w:rsid w:val="00FE227E"/>
    <w:pPr>
      <w:widowControl/>
      <w:autoSpaceDE/>
      <w:autoSpaceDN/>
      <w:spacing w:after="0"/>
    </w:pPr>
    <w:rPr>
      <w:b/>
      <w:i w:val="0"/>
      <w:color w:val="auto"/>
      <w:sz w:val="24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77CD1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apple-converted-space">
    <w:name w:val="apple-converted-space"/>
    <w:basedOn w:val="DefaultParagraphFont"/>
    <w:rsid w:val="0048324E"/>
  </w:style>
  <w:style w:type="paragraph" w:styleId="NormalWeb">
    <w:name w:val="Normal (Web)"/>
    <w:basedOn w:val="Normal"/>
    <w:uiPriority w:val="99"/>
    <w:unhideWhenUsed/>
    <w:rsid w:val="005A39E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A2D31"/>
    <w:pPr>
      <w:widowControl/>
      <w:autoSpaceDE/>
      <w:autoSpaceDN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5694B"/>
    <w:rPr>
      <w:color w:val="808080"/>
    </w:rPr>
  </w:style>
  <w:style w:type="character" w:customStyle="1" w:styleId="BodyTextChar">
    <w:name w:val="Body Text Char"/>
    <w:basedOn w:val="DefaultParagraphFont"/>
    <w:link w:val="BodyText"/>
    <w:uiPriority w:val="1"/>
    <w:rsid w:val="0005694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A022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A0222"/>
    <w:rPr>
      <w:b/>
      <w:bCs/>
    </w:rPr>
  </w:style>
  <w:style w:type="paragraph" w:styleId="Revision">
    <w:name w:val="Revision"/>
    <w:hidden/>
    <w:uiPriority w:val="99"/>
    <w:semiHidden/>
    <w:rsid w:val="00444AEC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al"/>
    <w:rsid w:val="00286F60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cf01">
    <w:name w:val="cf01"/>
    <w:basedOn w:val="DefaultParagraphFont"/>
    <w:rsid w:val="00286F60"/>
    <w:rPr>
      <w:rFonts w:ascii="Segoe UI" w:hAnsi="Segoe UI" w:cs="Segoe UI" w:hint="default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418E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rand-blue">
    <w:name w:val="brand-blue"/>
    <w:basedOn w:val="DefaultParagraphFont"/>
    <w:rsid w:val="00CE0209"/>
  </w:style>
  <w:style w:type="character" w:customStyle="1" w:styleId="value">
    <w:name w:val="value"/>
    <w:basedOn w:val="DefaultParagraphFont"/>
    <w:rsid w:val="00CE0209"/>
  </w:style>
  <w:style w:type="character" w:styleId="Emphasis">
    <w:name w:val="Emphasis"/>
    <w:basedOn w:val="DefaultParagraphFont"/>
    <w:uiPriority w:val="20"/>
    <w:qFormat/>
    <w:rsid w:val="00CE0209"/>
    <w:rPr>
      <w:i/>
      <w:iCs/>
    </w:rPr>
  </w:style>
  <w:style w:type="character" w:customStyle="1" w:styleId="querysrchtext">
    <w:name w:val="querysrchtext"/>
    <w:basedOn w:val="DefaultParagraphFont"/>
    <w:rsid w:val="00CE0209"/>
  </w:style>
  <w:style w:type="character" w:customStyle="1" w:styleId="resultscount">
    <w:name w:val="resultscount"/>
    <w:basedOn w:val="DefaultParagraphFont"/>
    <w:rsid w:val="00CE0209"/>
  </w:style>
  <w:style w:type="character" w:customStyle="1" w:styleId="keywordbf3d2b">
    <w:name w:val="keyword_bf3d2b"/>
    <w:basedOn w:val="DefaultParagraphFont"/>
    <w:rsid w:val="00CE0209"/>
  </w:style>
  <w:style w:type="character" w:customStyle="1" w:styleId="grammarbf3d2b">
    <w:name w:val="grammar_bf3d2b"/>
    <w:basedOn w:val="DefaultParagraphFont"/>
    <w:rsid w:val="00CE0209"/>
  </w:style>
  <w:style w:type="character" w:customStyle="1" w:styleId="queryoperator">
    <w:name w:val="queryoperator"/>
    <w:basedOn w:val="DefaultParagraphFont"/>
    <w:rsid w:val="00CE0209"/>
  </w:style>
  <w:style w:type="paragraph" w:customStyle="1" w:styleId="msonormal0">
    <w:name w:val="msonormal"/>
    <w:basedOn w:val="Normal"/>
    <w:rsid w:val="00CE0209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querysrchterm">
    <w:name w:val="querysrchterm"/>
    <w:basedOn w:val="DefaultParagraphFont"/>
    <w:rsid w:val="00CE0209"/>
  </w:style>
  <w:style w:type="character" w:customStyle="1" w:styleId="results-number">
    <w:name w:val="results-number"/>
    <w:basedOn w:val="DefaultParagraphFont"/>
    <w:rsid w:val="00CE0209"/>
  </w:style>
  <w:style w:type="character" w:styleId="CommentReference">
    <w:name w:val="annotation reference"/>
    <w:basedOn w:val="DefaultParagraphFont"/>
    <w:uiPriority w:val="99"/>
    <w:semiHidden/>
    <w:unhideWhenUsed/>
    <w:rsid w:val="00CE02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209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2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2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209"/>
    <w:rPr>
      <w:b/>
      <w:bCs/>
      <w:sz w:val="20"/>
      <w:szCs w:val="20"/>
    </w:rPr>
  </w:style>
  <w:style w:type="character" w:customStyle="1" w:styleId="A3">
    <w:name w:val="A3"/>
    <w:uiPriority w:val="99"/>
    <w:rsid w:val="00FA785E"/>
    <w:rPr>
      <w:rFonts w:cs="Times-Roman"/>
      <w:color w:val="000000"/>
      <w:sz w:val="18"/>
      <w:szCs w:val="18"/>
    </w:rPr>
  </w:style>
  <w:style w:type="paragraph" w:customStyle="1" w:styleId="Pa1">
    <w:name w:val="Pa1"/>
    <w:basedOn w:val="Normal"/>
    <w:next w:val="Normal"/>
    <w:uiPriority w:val="99"/>
    <w:rsid w:val="00C51E79"/>
    <w:pPr>
      <w:widowControl/>
      <w:adjustRightInd w:val="0"/>
      <w:spacing w:line="240" w:lineRule="atLeast"/>
    </w:pPr>
    <w:rPr>
      <w:rFonts w:ascii="Times-Roman" w:eastAsiaTheme="minorHAnsi" w:hAnsi="Times-Roman" w:cstheme="minorBidi"/>
      <w:sz w:val="24"/>
      <w:szCs w:val="24"/>
      <w:lang w:val="en-GB"/>
    </w:rPr>
  </w:style>
  <w:style w:type="character" w:customStyle="1" w:styleId="A2">
    <w:name w:val="A2"/>
    <w:uiPriority w:val="99"/>
    <w:rsid w:val="00C51E79"/>
    <w:rPr>
      <w:rFonts w:cs="Times-Roman"/>
      <w:color w:val="000000"/>
      <w:sz w:val="16"/>
      <w:szCs w:val="16"/>
    </w:rPr>
  </w:style>
  <w:style w:type="paragraph" w:customStyle="1" w:styleId="Default">
    <w:name w:val="Default"/>
    <w:rsid w:val="00232F96"/>
    <w:pPr>
      <w:widowControl/>
      <w:adjustRightInd w:val="0"/>
    </w:pPr>
    <w:rPr>
      <w:rFonts w:ascii="EU-B3" w:hAnsi="EU-B3" w:cs="EU-B3"/>
      <w:color w:val="000000"/>
      <w:sz w:val="24"/>
      <w:szCs w:val="24"/>
      <w:lang w:val="en-GB"/>
    </w:rPr>
  </w:style>
  <w:style w:type="character" w:customStyle="1" w:styleId="A5">
    <w:name w:val="A5"/>
    <w:uiPriority w:val="99"/>
    <w:rsid w:val="00232F96"/>
    <w:rPr>
      <w:rFonts w:cs="EU-B3"/>
      <w:color w:val="000000"/>
      <w:sz w:val="22"/>
      <w:szCs w:val="22"/>
    </w:rPr>
  </w:style>
  <w:style w:type="paragraph" w:customStyle="1" w:styleId="CM1">
    <w:name w:val="CM1"/>
    <w:basedOn w:val="Default"/>
    <w:next w:val="Default"/>
    <w:rsid w:val="00645D7E"/>
    <w:pPr>
      <w:widowControl w:val="0"/>
    </w:pPr>
    <w:rPr>
      <w:rFonts w:ascii="Calibri" w:eastAsia="Times New Roman" w:hAnsi="Calibri" w:cs="Times New Roman"/>
      <w:color w:val="auto"/>
      <w:lang w:val="en-CA"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8109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325165">
          <w:marLeft w:val="0"/>
          <w:marRight w:val="0"/>
          <w:marTop w:val="0"/>
          <w:marBottom w:val="0"/>
          <w:divBdr>
            <w:top w:val="single" w:sz="6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3282301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8794825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383025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263080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2712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9112956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60206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596523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50694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235317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1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7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0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D52EF96-0456-4A3D-BFAC-9A2B06402D96}">
  <we:reference id="wa104382081" version="1.55.1.0" store="en-US" storeType="OMEX"/>
  <we:alternateReferences>
    <we:reference id="wa104382081" version="1.55.1.0" store="wa10438208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100CA-B7E0-4183-97C6-53016B6E5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Gmanyami</dc:creator>
  <cp:keywords/>
  <dc:description/>
  <cp:lastModifiedBy>Nilesh Nawale</cp:lastModifiedBy>
  <cp:revision>2</cp:revision>
  <cp:lastPrinted>2023-04-16T13:41:00Z</cp:lastPrinted>
  <dcterms:created xsi:type="dcterms:W3CDTF">2024-04-03T07:07:00Z</dcterms:created>
  <dcterms:modified xsi:type="dcterms:W3CDTF">2024-04-03T07:07:00Z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2023-04-03T00:00:00Z</vt:filetime>
  </property>
  <property fmtid="{D5CDD505-2E9C-101B-9397-08002B2CF9AE}" pid="5" name="GrammarlyDocumentId">
    <vt:lpwstr>d45b7dbbac893d6b60da093035df6edfed50e042bc973e59fb57456e0c47a79f</vt:lpwstr>
  </property>
</Properties>
</file>