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7F09F8" w14:textId="77777777" w:rsidR="00085502" w:rsidRPr="00085502" w:rsidRDefault="00085502" w:rsidP="00085502">
      <w:pPr>
        <w:jc w:val="center"/>
        <w:rPr>
          <w:rFonts w:ascii="Times New Roman" w:hAnsi="Times New Roman" w:cs="Times New Roman"/>
          <w:sz w:val="36"/>
          <w:szCs w:val="36"/>
        </w:rPr>
      </w:pPr>
      <w:bookmarkStart w:id="0" w:name="_Hlk135387685"/>
      <w:bookmarkEnd w:id="0"/>
      <w:r w:rsidRPr="00085502">
        <w:rPr>
          <w:rFonts w:ascii="Times New Roman" w:hAnsi="Times New Roman" w:cs="Times New Roman"/>
          <w:sz w:val="36"/>
          <w:szCs w:val="36"/>
        </w:rPr>
        <w:t>Supplementary Information for</w:t>
      </w:r>
    </w:p>
    <w:p w14:paraId="31B283C2" w14:textId="77777777" w:rsidR="00085502" w:rsidRDefault="00085502" w:rsidP="00085502">
      <w:pPr>
        <w:jc w:val="center"/>
        <w:rPr>
          <w:rFonts w:ascii="Times New Roman" w:hAnsi="Times New Roman" w:cs="Times New Roman"/>
        </w:rPr>
      </w:pPr>
    </w:p>
    <w:p w14:paraId="63586C9E" w14:textId="77777777" w:rsidR="00DB4B25" w:rsidRPr="00871520" w:rsidRDefault="00DB4B25" w:rsidP="00DB4B25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71520">
        <w:rPr>
          <w:rFonts w:ascii="Times New Roman" w:hAnsi="Times New Roman" w:cs="Times New Roman"/>
          <w:b/>
          <w:bCs/>
          <w:sz w:val="28"/>
          <w:szCs w:val="28"/>
        </w:rPr>
        <w:t>Longitudinal monitoring of sewershed resistomes in socioeconomically diverse urban neighbourhoods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BE9F49C" w14:textId="77777777" w:rsidR="00575546" w:rsidRPr="00FA1F21" w:rsidRDefault="00575546" w:rsidP="00575546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959C5A2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03FFC434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</w:rPr>
      </w:pPr>
      <w:r w:rsidRPr="00871520">
        <w:rPr>
          <w:rFonts w:ascii="Times New Roman" w:hAnsi="Times New Roman" w:cs="Times New Roman"/>
        </w:rPr>
        <w:t>Jangwoo Lee</w:t>
      </w:r>
      <w:r w:rsidRPr="00871520">
        <w:rPr>
          <w:rFonts w:ascii="Times New Roman" w:hAnsi="Times New Roman" w:cs="Times New Roman"/>
          <w:vertAlign w:val="superscript"/>
        </w:rPr>
        <w:t>1, 2</w:t>
      </w:r>
      <w:r w:rsidRPr="00871520">
        <w:rPr>
          <w:rFonts w:ascii="Times New Roman" w:hAnsi="Times New Roman" w:cs="Times New Roman"/>
        </w:rPr>
        <w:t>, Kevin Xiang</w:t>
      </w:r>
      <w:r w:rsidRPr="00871520">
        <w:rPr>
          <w:rFonts w:ascii="Times New Roman" w:hAnsi="Times New Roman" w:cs="Times New Roman"/>
          <w:vertAlign w:val="superscript"/>
        </w:rPr>
        <w:t>2</w:t>
      </w:r>
      <w:r w:rsidRPr="00871520">
        <w:rPr>
          <w:rFonts w:ascii="Times New Roman" w:hAnsi="Times New Roman" w:cs="Times New Roman"/>
        </w:rPr>
        <w:t>, Emily Au</w:t>
      </w:r>
      <w:r w:rsidRPr="00871520">
        <w:rPr>
          <w:rFonts w:ascii="Times New Roman" w:hAnsi="Times New Roman" w:cs="Times New Roman"/>
          <w:vertAlign w:val="superscript"/>
        </w:rPr>
        <w:t>1</w:t>
      </w:r>
      <w:r w:rsidRPr="00871520">
        <w:rPr>
          <w:rFonts w:ascii="Times New Roman" w:hAnsi="Times New Roman" w:cs="Times New Roman"/>
        </w:rPr>
        <w:t>, Shahrzad Sarabi</w:t>
      </w:r>
      <w:r w:rsidRPr="00871520">
        <w:rPr>
          <w:rFonts w:ascii="Times New Roman" w:hAnsi="Times New Roman" w:cs="Times New Roman"/>
          <w:vertAlign w:val="superscript"/>
        </w:rPr>
        <w:t>3</w:t>
      </w:r>
      <w:r w:rsidRPr="00871520">
        <w:rPr>
          <w:rFonts w:ascii="Times New Roman" w:hAnsi="Times New Roman" w:cs="Times New Roman"/>
        </w:rPr>
        <w:t>, Nicole Acosta</w:t>
      </w:r>
      <w:r w:rsidRPr="00871520">
        <w:rPr>
          <w:rFonts w:ascii="Times New Roman" w:hAnsi="Times New Roman" w:cs="Times New Roman"/>
          <w:vertAlign w:val="superscript"/>
        </w:rPr>
        <w:t>1</w:t>
      </w:r>
      <w:r w:rsidRPr="00871520">
        <w:rPr>
          <w:rFonts w:ascii="Times New Roman" w:hAnsi="Times New Roman" w:cs="Times New Roman"/>
        </w:rPr>
        <w:t>, Srijak Bhatnagar</w:t>
      </w:r>
      <w:r w:rsidRPr="00871520">
        <w:rPr>
          <w:rFonts w:ascii="Times New Roman" w:hAnsi="Times New Roman" w:cs="Times New Roman"/>
          <w:vertAlign w:val="superscript"/>
        </w:rPr>
        <w:t>2, 4</w:t>
      </w:r>
      <w:r w:rsidRPr="00871520">
        <w:rPr>
          <w:rFonts w:ascii="Times New Roman" w:hAnsi="Times New Roman" w:cs="Times New Roman"/>
        </w:rPr>
        <w:t>, Jennifer Van Doorn</w:t>
      </w:r>
      <w:r w:rsidRPr="00871520">
        <w:rPr>
          <w:rFonts w:ascii="Times New Roman" w:hAnsi="Times New Roman" w:cs="Times New Roman"/>
          <w:vertAlign w:val="superscript"/>
        </w:rPr>
        <w:t>2</w:t>
      </w:r>
      <w:r w:rsidRPr="00871520">
        <w:rPr>
          <w:rFonts w:ascii="Times New Roman" w:hAnsi="Times New Roman" w:cs="Times New Roman"/>
        </w:rPr>
        <w:t>, Stefania Bertazzon</w:t>
      </w:r>
      <w:r>
        <w:rPr>
          <w:rFonts w:ascii="Times New Roman" w:hAnsi="Times New Roman" w:cs="Times New Roman"/>
          <w:vertAlign w:val="superscript"/>
        </w:rPr>
        <w:t>3</w:t>
      </w:r>
      <w:r w:rsidRPr="00871520">
        <w:rPr>
          <w:rFonts w:ascii="Times New Roman" w:hAnsi="Times New Roman" w:cs="Times New Roman"/>
        </w:rPr>
        <w:t xml:space="preserve">, John </w:t>
      </w:r>
      <w:r w:rsidRPr="00FA1F21">
        <w:rPr>
          <w:rFonts w:ascii="Times New Roman" w:hAnsi="Times New Roman" w:cs="Times New Roman"/>
        </w:rPr>
        <w:t>Conly</w:t>
      </w:r>
      <w:r>
        <w:rPr>
          <w:rFonts w:ascii="Times New Roman" w:hAnsi="Times New Roman" w:cs="Times New Roman"/>
          <w:vertAlign w:val="superscript"/>
        </w:rPr>
        <w:t>1,</w:t>
      </w:r>
      <w:r w:rsidRPr="00BA0765">
        <w:rPr>
          <w:rFonts w:ascii="Times New Roman" w:hAnsi="Times New Roman" w:cs="Times New Roman"/>
          <w:vertAlign w:val="superscript"/>
        </w:rPr>
        <w:t>5</w:t>
      </w:r>
      <w:r>
        <w:rPr>
          <w:rFonts w:ascii="Times New Roman" w:hAnsi="Times New Roman" w:cs="Times New Roman"/>
          <w:vertAlign w:val="superscript"/>
        </w:rPr>
        <w:t>-8</w:t>
      </w:r>
      <w:r w:rsidRPr="00871520">
        <w:rPr>
          <w:rFonts w:ascii="Times New Roman" w:hAnsi="Times New Roman" w:cs="Times New Roman"/>
        </w:rPr>
        <w:t>, Elissa Rennert-May</w:t>
      </w:r>
      <w:r w:rsidRPr="00980C75">
        <w:rPr>
          <w:rFonts w:ascii="Times New Roman" w:hAnsi="Times New Roman" w:cs="Times New Roman"/>
          <w:vertAlign w:val="superscript"/>
        </w:rPr>
        <w:t>1,</w:t>
      </w:r>
      <w:r>
        <w:rPr>
          <w:rFonts w:ascii="Times New Roman" w:hAnsi="Times New Roman" w:cs="Times New Roman"/>
          <w:vertAlign w:val="superscript"/>
        </w:rPr>
        <w:t xml:space="preserve"> 5-6</w:t>
      </w:r>
      <w:r w:rsidRPr="00871520">
        <w:rPr>
          <w:rFonts w:ascii="Times New Roman" w:hAnsi="Times New Roman" w:cs="Times New Roman"/>
        </w:rPr>
        <w:t>, Johann Pitout</w:t>
      </w:r>
      <w:r w:rsidRPr="00980C75">
        <w:rPr>
          <w:rFonts w:ascii="Times New Roman" w:hAnsi="Times New Roman" w:cs="Times New Roman"/>
          <w:vertAlign w:val="superscript"/>
        </w:rPr>
        <w:t xml:space="preserve">1, </w:t>
      </w:r>
      <w:r>
        <w:rPr>
          <w:rFonts w:ascii="Times New Roman" w:hAnsi="Times New Roman" w:cs="Times New Roman"/>
          <w:vertAlign w:val="superscript"/>
        </w:rPr>
        <w:t>8</w:t>
      </w:r>
      <w:r w:rsidRPr="00871520">
        <w:rPr>
          <w:rFonts w:ascii="Times New Roman" w:hAnsi="Times New Roman" w:cs="Times New Roman"/>
        </w:rPr>
        <w:t xml:space="preserve">, Bonita </w:t>
      </w:r>
      <w:r>
        <w:rPr>
          <w:rFonts w:ascii="Times New Roman" w:hAnsi="Times New Roman" w:cs="Times New Roman"/>
        </w:rPr>
        <w:t xml:space="preserve">E. </w:t>
      </w:r>
      <w:r w:rsidRPr="00871520">
        <w:rPr>
          <w:rFonts w:ascii="Times New Roman" w:hAnsi="Times New Roman" w:cs="Times New Roman"/>
        </w:rPr>
        <w:t>Lee</w:t>
      </w:r>
      <w:r>
        <w:rPr>
          <w:rFonts w:ascii="Times New Roman" w:hAnsi="Times New Roman" w:cs="Times New Roman"/>
          <w:vertAlign w:val="superscript"/>
        </w:rPr>
        <w:t>9</w:t>
      </w:r>
      <w:r w:rsidRPr="00980C75">
        <w:rPr>
          <w:rFonts w:ascii="Times New Roman" w:hAnsi="Times New Roman" w:cs="Times New Roman"/>
          <w:vertAlign w:val="superscript"/>
        </w:rPr>
        <w:t>-</w:t>
      </w:r>
      <w:r>
        <w:rPr>
          <w:rFonts w:ascii="Times New Roman" w:hAnsi="Times New Roman" w:cs="Times New Roman"/>
          <w:vertAlign w:val="superscript"/>
        </w:rPr>
        <w:t>10</w:t>
      </w:r>
      <w:r w:rsidRPr="00871520">
        <w:rPr>
          <w:rFonts w:ascii="Times New Roman" w:hAnsi="Times New Roman" w:cs="Times New Roman"/>
        </w:rPr>
        <w:t>, Xiaoli Pang</w:t>
      </w:r>
      <w:r w:rsidRPr="00980C75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  <w:vertAlign w:val="superscript"/>
        </w:rPr>
        <w:t>1</w:t>
      </w:r>
      <w:r w:rsidRPr="00980C75"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  <w:vertAlign w:val="superscript"/>
        </w:rPr>
        <w:t>3</w:t>
      </w:r>
      <w:r w:rsidRPr="00871520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Christine O’Grady</w:t>
      </w:r>
      <w:r w:rsidRPr="00F46448">
        <w:rPr>
          <w:rFonts w:ascii="Times New Roman" w:hAnsi="Times New Roman" w:cs="Times New Roman"/>
          <w:vertAlign w:val="superscript"/>
        </w:rPr>
        <w:t>14</w:t>
      </w:r>
      <w:r>
        <w:rPr>
          <w:rFonts w:ascii="Times New Roman" w:hAnsi="Times New Roman" w:cs="Times New Roman"/>
        </w:rPr>
        <w:t xml:space="preserve">, </w:t>
      </w:r>
      <w:r w:rsidRPr="00871520">
        <w:rPr>
          <w:rFonts w:ascii="Times New Roman" w:hAnsi="Times New Roman" w:cs="Times New Roman"/>
        </w:rPr>
        <w:t>Kevin Frankowski</w:t>
      </w:r>
      <w:r>
        <w:rPr>
          <w:rFonts w:ascii="Times New Roman" w:hAnsi="Times New Roman" w:cs="Times New Roman"/>
          <w:vertAlign w:val="superscript"/>
        </w:rPr>
        <w:t>14</w:t>
      </w:r>
      <w:r w:rsidRPr="00871520">
        <w:rPr>
          <w:rFonts w:ascii="Times New Roman" w:hAnsi="Times New Roman" w:cs="Times New Roman"/>
        </w:rPr>
        <w:t>, Casey R.J. Hubert</w:t>
      </w:r>
      <w:r w:rsidRPr="00871520">
        <w:rPr>
          <w:rFonts w:ascii="Times New Roman" w:hAnsi="Times New Roman" w:cs="Times New Roman"/>
          <w:vertAlign w:val="superscript"/>
        </w:rPr>
        <w:t>2</w:t>
      </w:r>
      <w:r w:rsidRPr="00871520">
        <w:rPr>
          <w:rFonts w:ascii="Times New Roman" w:hAnsi="Times New Roman" w:cs="Times New Roman"/>
        </w:rPr>
        <w:t>, and Michael D. Parkins</w:t>
      </w:r>
      <w:r w:rsidRPr="00871520">
        <w:rPr>
          <w:rFonts w:ascii="Times New Roman" w:hAnsi="Times New Roman" w:cs="Times New Roman"/>
          <w:vertAlign w:val="superscript"/>
        </w:rPr>
        <w:t xml:space="preserve">1, </w:t>
      </w:r>
      <w:r>
        <w:rPr>
          <w:rFonts w:ascii="Times New Roman" w:hAnsi="Times New Roman" w:cs="Times New Roman"/>
          <w:vertAlign w:val="superscript"/>
        </w:rPr>
        <w:t>5</w:t>
      </w:r>
      <w:r w:rsidRPr="00871520">
        <w:rPr>
          <w:rFonts w:ascii="Times New Roman" w:hAnsi="Times New Roman" w:cs="Times New Roman"/>
          <w:vertAlign w:val="superscript"/>
        </w:rPr>
        <w:t>-</w:t>
      </w:r>
      <w:r>
        <w:rPr>
          <w:rFonts w:ascii="Times New Roman" w:hAnsi="Times New Roman" w:cs="Times New Roman"/>
          <w:vertAlign w:val="superscript"/>
        </w:rPr>
        <w:t>7</w:t>
      </w:r>
      <w:r w:rsidRPr="00871520">
        <w:rPr>
          <w:rFonts w:ascii="Times New Roman" w:hAnsi="Times New Roman" w:cs="Times New Roman"/>
          <w:vertAlign w:val="superscript"/>
        </w:rPr>
        <w:t>*</w:t>
      </w:r>
    </w:p>
    <w:p w14:paraId="0616A52F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</w:rPr>
      </w:pPr>
    </w:p>
    <w:p w14:paraId="2DCBA895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871520">
        <w:rPr>
          <w:rFonts w:ascii="Times New Roman" w:hAnsi="Times New Roman" w:cs="Times New Roman"/>
          <w:bCs/>
          <w:vertAlign w:val="superscript"/>
          <w:lang w:val="en-US"/>
        </w:rPr>
        <w:t xml:space="preserve">1 </w:t>
      </w:r>
      <w:r w:rsidRPr="00871520">
        <w:rPr>
          <w:rFonts w:ascii="Times New Roman" w:hAnsi="Times New Roman" w:cs="Times New Roman"/>
          <w:bCs/>
          <w:lang w:val="en-US"/>
        </w:rPr>
        <w:t>Department of Microbiology, Immunology and Infectious Diseases, University of Calgary, Calgary, Canada</w:t>
      </w:r>
    </w:p>
    <w:p w14:paraId="790F31EB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871520">
        <w:rPr>
          <w:rFonts w:ascii="Times New Roman" w:hAnsi="Times New Roman" w:cs="Times New Roman"/>
          <w:bCs/>
          <w:vertAlign w:val="superscript"/>
          <w:lang w:val="en-US"/>
        </w:rPr>
        <w:t xml:space="preserve">2 </w:t>
      </w:r>
      <w:r w:rsidRPr="00871520">
        <w:rPr>
          <w:rFonts w:ascii="Times New Roman" w:hAnsi="Times New Roman" w:cs="Times New Roman"/>
          <w:bCs/>
          <w:lang w:val="en-US"/>
        </w:rPr>
        <w:t>Department of Biological Sciences, University of Calgary, Calgary, Canada</w:t>
      </w:r>
    </w:p>
    <w:p w14:paraId="56FB03C0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871520">
        <w:rPr>
          <w:rFonts w:ascii="Times New Roman" w:hAnsi="Times New Roman" w:cs="Times New Roman"/>
          <w:bCs/>
          <w:vertAlign w:val="superscript"/>
          <w:lang w:val="en-US"/>
        </w:rPr>
        <w:t xml:space="preserve">3 </w:t>
      </w:r>
      <w:r w:rsidRPr="00871520">
        <w:rPr>
          <w:rFonts w:ascii="Times New Roman" w:hAnsi="Times New Roman" w:cs="Times New Roman"/>
          <w:bCs/>
          <w:lang w:val="en-US"/>
        </w:rPr>
        <w:t>Department of Geography,</w:t>
      </w:r>
      <w:r w:rsidRPr="00871520">
        <w:rPr>
          <w:rFonts w:ascii="Times New Roman" w:hAnsi="Times New Roman" w:cs="Times New Roman"/>
          <w:bCs/>
          <w:vertAlign w:val="superscript"/>
          <w:lang w:val="en-US"/>
        </w:rPr>
        <w:t xml:space="preserve"> </w:t>
      </w:r>
      <w:r w:rsidRPr="00871520">
        <w:rPr>
          <w:rFonts w:ascii="Times New Roman" w:hAnsi="Times New Roman" w:cs="Times New Roman"/>
          <w:bCs/>
          <w:lang w:val="en-US"/>
        </w:rPr>
        <w:t>University of Calgary, Calgary, Canada</w:t>
      </w:r>
    </w:p>
    <w:p w14:paraId="76CBAE7E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871520">
        <w:rPr>
          <w:rFonts w:ascii="Times New Roman" w:hAnsi="Times New Roman" w:cs="Times New Roman"/>
          <w:bCs/>
          <w:vertAlign w:val="superscript"/>
          <w:lang w:val="en-US"/>
        </w:rPr>
        <w:t>4</w:t>
      </w:r>
      <w:r w:rsidRPr="00871520">
        <w:rPr>
          <w:rFonts w:ascii="Times New Roman" w:hAnsi="Times New Roman" w:cs="Times New Roman"/>
          <w:bCs/>
          <w:lang w:val="en-US"/>
        </w:rPr>
        <w:t xml:space="preserve"> Faculty of Science and Technology, Athabasca University, Athabasca, Alberta, Canada</w:t>
      </w:r>
    </w:p>
    <w:p w14:paraId="7EF21E7E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5</w:t>
      </w:r>
      <w:r w:rsidRPr="00871520">
        <w:rPr>
          <w:rFonts w:ascii="Times New Roman" w:hAnsi="Times New Roman" w:cs="Times New Roman"/>
          <w:bCs/>
          <w:lang w:val="en-US"/>
        </w:rPr>
        <w:t xml:space="preserve"> Department of Medicine, University of Calgary and Alberta Health Services, Calgary, Canada</w:t>
      </w:r>
    </w:p>
    <w:p w14:paraId="2988B864" w14:textId="77777777" w:rsidR="00575546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6</w:t>
      </w:r>
      <w:r w:rsidRPr="00871520">
        <w:rPr>
          <w:rFonts w:ascii="Times New Roman" w:hAnsi="Times New Roman" w:cs="Times New Roman"/>
          <w:bCs/>
          <w:lang w:val="en-US"/>
        </w:rPr>
        <w:t xml:space="preserve"> O'Brien Institute for Public Health, University of Calgary, Calgary, Canada</w:t>
      </w:r>
    </w:p>
    <w:p w14:paraId="7D16AE77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FA1F21">
        <w:rPr>
          <w:rFonts w:ascii="Times New Roman" w:hAnsi="Times New Roman" w:cs="Times New Roman"/>
          <w:bCs/>
          <w:vertAlign w:val="superscript"/>
          <w:lang w:val="en-US"/>
        </w:rPr>
        <w:t>7</w:t>
      </w:r>
      <w:r>
        <w:rPr>
          <w:rFonts w:ascii="Times New Roman" w:hAnsi="Times New Roman" w:cs="Times New Roman"/>
          <w:bCs/>
          <w:lang w:val="en-US"/>
        </w:rPr>
        <w:t xml:space="preserve"> Snyder Institute for Chronic Diseases, </w:t>
      </w:r>
      <w:r w:rsidRPr="00BA0765">
        <w:rPr>
          <w:rFonts w:ascii="Times New Roman" w:hAnsi="Times New Roman" w:cs="Times New Roman"/>
          <w:bCs/>
          <w:lang w:val="en-US"/>
        </w:rPr>
        <w:t>University of Calgary and Alberta Health Services, Calgary, Canada</w:t>
      </w:r>
      <w:r>
        <w:rPr>
          <w:rFonts w:ascii="Times New Roman" w:hAnsi="Times New Roman" w:cs="Times New Roman"/>
          <w:bCs/>
          <w:lang w:val="en-US"/>
        </w:rPr>
        <w:t xml:space="preserve"> </w:t>
      </w:r>
    </w:p>
    <w:p w14:paraId="6A2FF8C6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8</w:t>
      </w:r>
      <w:r w:rsidRPr="00871520">
        <w:rPr>
          <w:rFonts w:ascii="Times New Roman" w:hAnsi="Times New Roman" w:cs="Times New Roman"/>
          <w:bCs/>
          <w:lang w:val="en-US"/>
        </w:rPr>
        <w:t xml:space="preserve"> Department of Pathology and Laboratory Medicine, University of Calgary and Alberta Health Services, Calgary, Canada</w:t>
      </w:r>
    </w:p>
    <w:p w14:paraId="4D67B359" w14:textId="77777777" w:rsidR="00575546" w:rsidRPr="00F731CE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9</w:t>
      </w:r>
      <w:r w:rsidRPr="00F731CE">
        <w:rPr>
          <w:rFonts w:ascii="Times New Roman" w:hAnsi="Times New Roman" w:cs="Times New Roman"/>
          <w:bCs/>
          <w:vertAlign w:val="superscript"/>
          <w:lang w:val="en-US"/>
        </w:rPr>
        <w:t xml:space="preserve"> </w:t>
      </w:r>
      <w:r w:rsidRPr="00F731CE">
        <w:rPr>
          <w:rFonts w:ascii="Times New Roman" w:hAnsi="Times New Roman" w:cs="Times New Roman"/>
          <w:bCs/>
          <w:lang w:val="en-US"/>
        </w:rPr>
        <w:t>Department of Pediatrics, University of Alberta, Edmonton, Alberta, Canada</w:t>
      </w:r>
    </w:p>
    <w:p w14:paraId="1E583AFF" w14:textId="77777777" w:rsidR="00575546" w:rsidRPr="00F731CE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10</w:t>
      </w:r>
      <w:r w:rsidRPr="00F731CE">
        <w:rPr>
          <w:rFonts w:ascii="Times New Roman" w:hAnsi="Times New Roman" w:cs="Times New Roman"/>
          <w:bCs/>
          <w:lang w:val="en-US"/>
        </w:rPr>
        <w:t xml:space="preserve"> Women &amp; Children's Health Research Institute; Li Ka Shing Institute of Virology, Edmonton, Alberta, Canada</w:t>
      </w:r>
    </w:p>
    <w:p w14:paraId="39DBFE10" w14:textId="77777777" w:rsidR="00575546" w:rsidRPr="00F731CE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F731CE">
        <w:rPr>
          <w:rFonts w:ascii="Times New Roman" w:hAnsi="Times New Roman" w:cs="Times New Roman"/>
          <w:bCs/>
          <w:vertAlign w:val="superscript"/>
          <w:lang w:val="en-US"/>
        </w:rPr>
        <w:lastRenderedPageBreak/>
        <w:t>1</w:t>
      </w:r>
      <w:r>
        <w:rPr>
          <w:rFonts w:ascii="Times New Roman" w:hAnsi="Times New Roman" w:cs="Times New Roman"/>
          <w:bCs/>
          <w:vertAlign w:val="superscript"/>
          <w:lang w:val="en-US"/>
        </w:rPr>
        <w:t>1</w:t>
      </w:r>
      <w:r w:rsidRPr="00F731CE">
        <w:rPr>
          <w:rFonts w:ascii="Times New Roman" w:hAnsi="Times New Roman" w:cs="Times New Roman"/>
          <w:bCs/>
          <w:lang w:val="en-US"/>
        </w:rPr>
        <w:t xml:space="preserve"> Department of Laboratory Medicine and Pathology, University of Alberta, Edmonton, Alberta, Canada</w:t>
      </w:r>
    </w:p>
    <w:p w14:paraId="47AE72D8" w14:textId="77777777" w:rsidR="00575546" w:rsidRPr="00F731CE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F731CE">
        <w:rPr>
          <w:rFonts w:ascii="Times New Roman" w:hAnsi="Times New Roman" w:cs="Times New Roman"/>
          <w:bCs/>
          <w:vertAlign w:val="superscript"/>
          <w:lang w:val="en-US"/>
        </w:rPr>
        <w:t>1</w:t>
      </w:r>
      <w:r>
        <w:rPr>
          <w:rFonts w:ascii="Times New Roman" w:hAnsi="Times New Roman" w:cs="Times New Roman"/>
          <w:bCs/>
          <w:vertAlign w:val="superscript"/>
          <w:lang w:val="en-US"/>
        </w:rPr>
        <w:t>2</w:t>
      </w:r>
      <w:r w:rsidRPr="00F731CE">
        <w:rPr>
          <w:rFonts w:ascii="Times New Roman" w:hAnsi="Times New Roman" w:cs="Times New Roman"/>
          <w:bCs/>
          <w:lang w:val="en-US"/>
        </w:rPr>
        <w:t xml:space="preserve"> Alberta Precision Laboratories, Public Health Laboratory, Alberta Health Services, Edmonton, Alberta, Canada</w:t>
      </w:r>
    </w:p>
    <w:p w14:paraId="0A78A9CE" w14:textId="77777777" w:rsidR="00575546" w:rsidRPr="00F731CE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 w:rsidRPr="00F731CE">
        <w:rPr>
          <w:rFonts w:ascii="Times New Roman" w:hAnsi="Times New Roman" w:cs="Times New Roman"/>
          <w:bCs/>
          <w:vertAlign w:val="superscript"/>
          <w:lang w:val="en-US"/>
        </w:rPr>
        <w:t>1</w:t>
      </w:r>
      <w:r>
        <w:rPr>
          <w:rFonts w:ascii="Times New Roman" w:hAnsi="Times New Roman" w:cs="Times New Roman"/>
          <w:bCs/>
          <w:vertAlign w:val="superscript"/>
          <w:lang w:val="en-US"/>
        </w:rPr>
        <w:t>3</w:t>
      </w:r>
      <w:r w:rsidRPr="00F731CE">
        <w:rPr>
          <w:rFonts w:ascii="Times New Roman" w:hAnsi="Times New Roman" w:cs="Times New Roman"/>
          <w:bCs/>
          <w:lang w:val="en-US"/>
        </w:rPr>
        <w:t xml:space="preserve"> Li Ka Shing Institute of Virology, University of Alberta, Edmonton, Alberta, Canada</w:t>
      </w:r>
    </w:p>
    <w:p w14:paraId="5216F570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  <w:lang w:val="en-US"/>
        </w:rPr>
      </w:pPr>
      <w:r>
        <w:rPr>
          <w:rFonts w:ascii="Times New Roman" w:hAnsi="Times New Roman" w:cs="Times New Roman"/>
          <w:bCs/>
          <w:vertAlign w:val="superscript"/>
          <w:lang w:val="en-US"/>
        </w:rPr>
        <w:t>14</w:t>
      </w:r>
      <w:r w:rsidRPr="00871520">
        <w:rPr>
          <w:rFonts w:ascii="Times New Roman" w:hAnsi="Times New Roman" w:cs="Times New Roman"/>
          <w:bCs/>
          <w:lang w:val="en-US"/>
        </w:rPr>
        <w:t xml:space="preserve"> Advancing Canadian Water Assets, University of Calgary, Calgary, Canada</w:t>
      </w:r>
    </w:p>
    <w:p w14:paraId="55D2ACF7" w14:textId="77777777" w:rsidR="00575546" w:rsidRDefault="00575546" w:rsidP="00575546">
      <w:pPr>
        <w:spacing w:line="480" w:lineRule="auto"/>
        <w:rPr>
          <w:rFonts w:ascii="Times New Roman" w:hAnsi="Times New Roman" w:cs="Times New Roman"/>
          <w:lang w:val="en-US"/>
        </w:rPr>
      </w:pPr>
    </w:p>
    <w:p w14:paraId="0E42736C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lang w:val="en-US"/>
        </w:rPr>
      </w:pPr>
      <w:r w:rsidRPr="00871520">
        <w:rPr>
          <w:rFonts w:ascii="Times New Roman" w:hAnsi="Times New Roman" w:cs="Times New Roman"/>
          <w:lang w:val="en-US"/>
        </w:rPr>
        <w:t xml:space="preserve">*Corresponding Author: </w:t>
      </w:r>
    </w:p>
    <w:p w14:paraId="2652BB18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 xml:space="preserve">Michael D. Parkins, Professor, Departments of Medicine and Microbiology, Immunology &amp; Infectious Diseases, Cumming School of Medicine, University of Calgary. </w:t>
      </w:r>
    </w:p>
    <w:p w14:paraId="4EE05EC9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>Section Chief, Infectious Diseases, Calgary Zone, Alberta Health Services</w:t>
      </w:r>
    </w:p>
    <w:p w14:paraId="10A12169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>Postal address: 3330 Hospital Drive, NW, Calgary, Alberta, T2N 2V5. CANADA.</w:t>
      </w:r>
    </w:p>
    <w:p w14:paraId="108B6B33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 xml:space="preserve">e-mail: mdparkin@ucalgary.ca </w:t>
      </w:r>
    </w:p>
    <w:p w14:paraId="4F9C43E4" w14:textId="77777777" w:rsidR="00575546" w:rsidRPr="00871520" w:rsidRDefault="00575546" w:rsidP="00575546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 xml:space="preserve">Phone: 403-220-5951, Fax: 403-270-2772. </w:t>
      </w:r>
    </w:p>
    <w:p w14:paraId="0B17EA3C" w14:textId="2329BEA4" w:rsidR="00C14682" w:rsidRPr="00871520" w:rsidRDefault="00C14682" w:rsidP="00C14682">
      <w:pPr>
        <w:spacing w:line="480" w:lineRule="auto"/>
        <w:rPr>
          <w:rFonts w:ascii="Times New Roman" w:hAnsi="Times New Roman" w:cs="Times New Roman"/>
          <w:bCs/>
        </w:rPr>
      </w:pPr>
      <w:r w:rsidRPr="00871520">
        <w:rPr>
          <w:rFonts w:ascii="Times New Roman" w:hAnsi="Times New Roman" w:cs="Times New Roman"/>
          <w:bCs/>
        </w:rPr>
        <w:t xml:space="preserve"> </w:t>
      </w:r>
    </w:p>
    <w:p w14:paraId="44C8E7CC" w14:textId="731AFA10" w:rsidR="00054D39" w:rsidRDefault="00C14682" w:rsidP="00054D39">
      <w:pPr>
        <w:pStyle w:val="Heading1"/>
        <w:spacing w:line="480" w:lineRule="auto"/>
        <w:rPr>
          <w:rFonts w:cs="Times New Roman"/>
        </w:rPr>
      </w:pPr>
      <w:r>
        <w:rPr>
          <w:rFonts w:cs="Times New Roman"/>
        </w:rPr>
        <w:br w:type="page"/>
      </w:r>
      <w:r w:rsidR="00054D39" w:rsidRPr="00054D39">
        <w:rPr>
          <w:rFonts w:cs="Times New Roman"/>
          <w:lang w:val="en-CA"/>
        </w:rPr>
        <w:lastRenderedPageBreak/>
        <w:t>Supplementary</w:t>
      </w:r>
      <w:r w:rsidR="00054D39">
        <w:rPr>
          <w:rFonts w:cs="Times New Roman"/>
        </w:rPr>
        <w:t xml:space="preserve"> Methods</w:t>
      </w:r>
    </w:p>
    <w:p w14:paraId="79D8C072" w14:textId="3974E766" w:rsidR="00054D39" w:rsidRPr="00054D39" w:rsidRDefault="00F0708E" w:rsidP="00F0708E">
      <w:pPr>
        <w:pStyle w:val="Heading2"/>
        <w:spacing w:before="120" w:after="120" w:line="480" w:lineRule="auto"/>
        <w:rPr>
          <w:rFonts w:cs="Times New Roman"/>
        </w:rPr>
      </w:pPr>
      <w:r>
        <w:rPr>
          <w:rFonts w:cs="Times New Roman"/>
        </w:rPr>
        <w:t xml:space="preserve">1. Examining uncertainties potentially </w:t>
      </w:r>
      <w:r w:rsidRPr="00F0708E">
        <w:rPr>
          <w:rFonts w:cs="Times New Roman"/>
        </w:rPr>
        <w:t>linked to the comparison of multiple studies</w:t>
      </w:r>
    </w:p>
    <w:p w14:paraId="4D5919AC" w14:textId="1D8AD266" w:rsidR="007961B6" w:rsidRDefault="001645E9" w:rsidP="007961B6">
      <w:pPr>
        <w:spacing w:line="480" w:lineRule="auto"/>
        <w:ind w:firstLine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T</w:t>
      </w:r>
      <w:r w:rsidR="007961B6">
        <w:rPr>
          <w:rFonts w:ascii="Times New Roman" w:hAnsi="Times New Roman" w:cs="Times New Roman"/>
          <w:lang w:val="en-GB"/>
        </w:rPr>
        <w:t>hree types of uncertainties</w:t>
      </w:r>
      <w:r w:rsidR="00F248F9">
        <w:rPr>
          <w:rFonts w:ascii="Times New Roman" w:hAnsi="Times New Roman" w:cs="Times New Roman"/>
          <w:lang w:val="en-GB"/>
        </w:rPr>
        <w:t xml:space="preserve"> (technical error, </w:t>
      </w:r>
      <w:r w:rsidR="00225A69">
        <w:rPr>
          <w:rFonts w:ascii="Times New Roman" w:hAnsi="Times New Roman" w:cs="Times New Roman"/>
          <w:lang w:val="en-GB"/>
        </w:rPr>
        <w:t>sampling bias</w:t>
      </w:r>
      <w:r w:rsidR="00F248F9">
        <w:rPr>
          <w:rFonts w:ascii="Times New Roman" w:hAnsi="Times New Roman" w:cs="Times New Roman"/>
          <w:lang w:val="en-GB"/>
        </w:rPr>
        <w:t>, and temporal variation), delineated in section 4.6,</w:t>
      </w:r>
      <w:r w:rsidR="007961B6">
        <w:rPr>
          <w:rFonts w:ascii="Times New Roman" w:hAnsi="Times New Roman" w:cs="Times New Roman"/>
          <w:lang w:val="en-GB"/>
        </w:rPr>
        <w:t xml:space="preserve"> may be involved in our meta-analysis</w:t>
      </w:r>
      <w:r w:rsidR="00A67454">
        <w:rPr>
          <w:rFonts w:ascii="Times New Roman" w:hAnsi="Times New Roman" w:cs="Times New Roman"/>
          <w:lang w:val="en-GB"/>
        </w:rPr>
        <w:t>. This</w:t>
      </w:r>
      <w:r w:rsidR="00F248F9">
        <w:rPr>
          <w:rFonts w:ascii="Times New Roman" w:hAnsi="Times New Roman" w:cs="Times New Roman"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required </w:t>
      </w:r>
      <w:r w:rsidR="00F248F9">
        <w:rPr>
          <w:rFonts w:ascii="Times New Roman" w:hAnsi="Times New Roman" w:cs="Times New Roman"/>
          <w:lang w:val="en-GB"/>
        </w:rPr>
        <w:t xml:space="preserve">an analysis including </w:t>
      </w:r>
      <w:r>
        <w:rPr>
          <w:rFonts w:ascii="Times New Roman" w:hAnsi="Times New Roman" w:cs="Times New Roman"/>
          <w:lang w:val="en-GB"/>
        </w:rPr>
        <w:t xml:space="preserve">complementary </w:t>
      </w:r>
      <w:r w:rsidR="00F248F9">
        <w:rPr>
          <w:rFonts w:ascii="Times New Roman" w:hAnsi="Times New Roman" w:cs="Times New Roman"/>
          <w:lang w:val="en-GB"/>
        </w:rPr>
        <w:t>controls (i.e., 8 sewage metagenomes, obtained from a WWTP, serving &gt;80% population in Calgary)</w:t>
      </w:r>
      <w:r w:rsidR="007961B6">
        <w:rPr>
          <w:rFonts w:ascii="Times New Roman" w:hAnsi="Times New Roman" w:cs="Times New Roman"/>
          <w:lang w:val="en-GB"/>
        </w:rPr>
        <w:t xml:space="preserve">. </w:t>
      </w:r>
    </w:p>
    <w:p w14:paraId="6E3ABBEA" w14:textId="4EFBF531" w:rsidR="007961B6" w:rsidRDefault="007961B6" w:rsidP="007961B6">
      <w:pPr>
        <w:spacing w:line="480" w:lineRule="auto"/>
        <w:ind w:firstLine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Firstly, to analyse technical errors, we </w:t>
      </w:r>
      <w:r w:rsidR="001645E9">
        <w:rPr>
          <w:rFonts w:ascii="Times New Roman" w:hAnsi="Times New Roman" w:cs="Times New Roman"/>
          <w:lang w:val="en-GB"/>
        </w:rPr>
        <w:t>include</w:t>
      </w:r>
      <w:r w:rsidR="005D20A4">
        <w:rPr>
          <w:rFonts w:ascii="Times New Roman" w:hAnsi="Times New Roman" w:cs="Times New Roman"/>
          <w:lang w:val="en-GB"/>
        </w:rPr>
        <w:t>d</w:t>
      </w:r>
      <w:r w:rsidR="001645E9">
        <w:rPr>
          <w:rFonts w:ascii="Times New Roman" w:hAnsi="Times New Roman" w:cs="Times New Roman"/>
          <w:lang w:val="en-GB"/>
        </w:rPr>
        <w:t xml:space="preserve"> additional Calgary area controls.  We </w:t>
      </w:r>
      <w:r>
        <w:rPr>
          <w:rFonts w:ascii="Times New Roman" w:hAnsi="Times New Roman" w:cs="Times New Roman"/>
          <w:lang w:val="en-GB"/>
        </w:rPr>
        <w:t xml:space="preserve">compared four </w:t>
      </w:r>
      <w:r w:rsidR="001645E9">
        <w:rPr>
          <w:rFonts w:ascii="Times New Roman" w:hAnsi="Times New Roman" w:cs="Times New Roman"/>
          <w:lang w:val="en-GB"/>
        </w:rPr>
        <w:t xml:space="preserve">previously reported </w:t>
      </w:r>
      <w:r>
        <w:rPr>
          <w:rFonts w:ascii="Times New Roman" w:hAnsi="Times New Roman" w:cs="Times New Roman"/>
          <w:lang w:val="en-GB"/>
        </w:rPr>
        <w:t xml:space="preserve">Calgary </w:t>
      </w:r>
      <w:r w:rsidR="001645E9">
        <w:rPr>
          <w:rFonts w:ascii="Times New Roman" w:hAnsi="Times New Roman" w:cs="Times New Roman"/>
          <w:lang w:val="en-GB"/>
        </w:rPr>
        <w:t xml:space="preserve">municipal wastewater </w:t>
      </w:r>
      <w:r>
        <w:rPr>
          <w:rFonts w:ascii="Times New Roman" w:hAnsi="Times New Roman" w:cs="Times New Roman"/>
          <w:lang w:val="en-GB"/>
        </w:rPr>
        <w:t xml:space="preserve">samples </w:t>
      </w:r>
      <w:r w:rsidR="001645E9">
        <w:rPr>
          <w:rFonts w:ascii="Times New Roman" w:hAnsi="Times New Roman" w:cs="Times New Roman"/>
          <w:lang w:val="en-GB"/>
        </w:rPr>
        <w:t xml:space="preserve">collected at the level of a </w:t>
      </w:r>
      <w:r w:rsidR="00C74538">
        <w:rPr>
          <w:rFonts w:ascii="Times New Roman" w:hAnsi="Times New Roman" w:cs="Times New Roman"/>
          <w:lang w:val="en-GB"/>
        </w:rPr>
        <w:t xml:space="preserve">municipal </w:t>
      </w:r>
      <w:r w:rsidR="001645E9">
        <w:rPr>
          <w:rFonts w:ascii="Times New Roman" w:hAnsi="Times New Roman" w:cs="Times New Roman"/>
          <w:lang w:val="en-GB"/>
        </w:rPr>
        <w:t xml:space="preserve">wastewater treatment plant </w:t>
      </w:r>
      <w:r>
        <w:rPr>
          <w:rFonts w:ascii="Times New Roman" w:hAnsi="Times New Roman" w:cs="Times New Roman"/>
          <w:lang w:val="en-GB"/>
        </w:rPr>
        <w:t xml:space="preserve">from </w:t>
      </w:r>
      <w:r w:rsidR="001645E9">
        <w:rPr>
          <w:rFonts w:ascii="Times New Roman" w:hAnsi="Times New Roman" w:cs="Times New Roman"/>
          <w:lang w:val="en-GB"/>
        </w:rPr>
        <w:t xml:space="preserve">published </w:t>
      </w:r>
      <w:r>
        <w:rPr>
          <w:rFonts w:ascii="Times New Roman" w:hAnsi="Times New Roman" w:cs="Times New Roman"/>
          <w:lang w:val="en-GB"/>
        </w:rPr>
        <w:t>global metagenome libraries (Calgary2017–2018, hereafter</w:t>
      </w:r>
      <w:r w:rsidR="001645E9">
        <w:rPr>
          <w:rFonts w:ascii="Times New Roman" w:hAnsi="Times New Roman" w:cs="Times New Roman"/>
          <w:lang w:val="en-GB"/>
        </w:rPr>
        <w:t xml:space="preserve">, collected on </w:t>
      </w:r>
      <w:r w:rsidR="001645E9" w:rsidRPr="00AE57AC">
        <w:rPr>
          <w:rFonts w:ascii="Times New Roman" w:hAnsi="Times New Roman" w:cs="Times New Roman"/>
          <w:lang w:val="en-GB"/>
        </w:rPr>
        <w:t xml:space="preserve">June-13, June-26, November-21, and December-10 </w:t>
      </w:r>
      <w:r w:rsidR="001645E9">
        <w:rPr>
          <w:rFonts w:ascii="Times New Roman" w:hAnsi="Times New Roman" w:cs="Times New Roman"/>
          <w:lang w:val="en-GB"/>
        </w:rPr>
        <w:t>in 2017 or 2018</w:t>
      </w:r>
      <w:r w:rsidR="001645E9" w:rsidRPr="00AE57AC">
        <w:rPr>
          <w:rFonts w:ascii="Times New Roman" w:hAnsi="Times New Roman" w:cs="Times New Roman"/>
          <w:lang w:val="en-GB"/>
        </w:rPr>
        <w:t>, respectively</w:t>
      </w:r>
      <w:r>
        <w:rPr>
          <w:rFonts w:ascii="Times New Roman" w:hAnsi="Times New Roman" w:cs="Times New Roman"/>
          <w:lang w:val="en-GB"/>
        </w:rPr>
        <w:t xml:space="preserve">), with four </w:t>
      </w:r>
      <w:r w:rsidR="005D20A4">
        <w:rPr>
          <w:rFonts w:ascii="Times New Roman" w:hAnsi="Times New Roman" w:cs="Times New Roman"/>
          <w:lang w:val="en-GB"/>
        </w:rPr>
        <w:t xml:space="preserve">additional </w:t>
      </w:r>
      <w:r>
        <w:rPr>
          <w:rFonts w:ascii="Times New Roman" w:hAnsi="Times New Roman" w:cs="Times New Roman"/>
          <w:lang w:val="en-GB"/>
        </w:rPr>
        <w:t xml:space="preserve">control points (termed as Group1-Controls, hereafter) </w:t>
      </w:r>
      <w:r w:rsidR="001645E9">
        <w:rPr>
          <w:rFonts w:ascii="Times New Roman" w:hAnsi="Times New Roman" w:cs="Times New Roman"/>
          <w:lang w:val="en-GB"/>
        </w:rPr>
        <w:t xml:space="preserve">collected from the same site </w:t>
      </w:r>
      <w:r w:rsidR="00AE57AC">
        <w:rPr>
          <w:rFonts w:ascii="Times New Roman" w:hAnsi="Times New Roman" w:cs="Times New Roman"/>
          <w:lang w:val="en-GB"/>
        </w:rPr>
        <w:t xml:space="preserve">in 2022 </w:t>
      </w:r>
      <w:r w:rsidR="001645E9">
        <w:rPr>
          <w:rFonts w:ascii="Times New Roman" w:hAnsi="Times New Roman" w:cs="Times New Roman"/>
          <w:lang w:val="en-GB"/>
        </w:rPr>
        <w:t xml:space="preserve">matched for months of collection </w:t>
      </w:r>
      <w:r w:rsidR="00AE57AC">
        <w:rPr>
          <w:rFonts w:ascii="Times New Roman" w:hAnsi="Times New Roman" w:cs="Times New Roman"/>
          <w:lang w:val="en-GB"/>
        </w:rPr>
        <w:t>(</w:t>
      </w:r>
      <w:r w:rsidR="00AE57AC" w:rsidRPr="00F248F9">
        <w:rPr>
          <w:rFonts w:ascii="Times New Roman" w:hAnsi="Times New Roman" w:cs="Times New Roman"/>
          <w:lang w:val="en-GB"/>
        </w:rPr>
        <w:t>May-26, July-06, November-23, and December 2022-07, respectively</w:t>
      </w:r>
      <w:r w:rsidR="00AE57AC">
        <w:rPr>
          <w:rFonts w:ascii="Times New Roman" w:hAnsi="Times New Roman" w:cs="Times New Roman"/>
          <w:lang w:val="en-GB"/>
        </w:rPr>
        <w:t>)</w:t>
      </w:r>
      <w:r>
        <w:rPr>
          <w:rFonts w:ascii="Times New Roman" w:hAnsi="Times New Roman" w:cs="Times New Roman"/>
          <w:lang w:val="en-GB"/>
        </w:rPr>
        <w:t xml:space="preserve">. </w:t>
      </w:r>
      <w:r w:rsidRPr="005F47D4">
        <w:rPr>
          <w:rFonts w:ascii="Times New Roman" w:hAnsi="Times New Roman" w:cs="Times New Roman"/>
          <w:lang w:val="en-GB"/>
        </w:rPr>
        <w:t xml:space="preserve">Considering that </w:t>
      </w:r>
      <w:r>
        <w:rPr>
          <w:rFonts w:ascii="Times New Roman" w:hAnsi="Times New Roman" w:cs="Times New Roman"/>
          <w:lang w:val="en-GB"/>
        </w:rPr>
        <w:t>Calgary2017–2018</w:t>
      </w:r>
      <w:r w:rsidRPr="005F47D4">
        <w:rPr>
          <w:rFonts w:ascii="Times New Roman" w:hAnsi="Times New Roman" w:cs="Times New Roman"/>
          <w:lang w:val="en-GB"/>
        </w:rPr>
        <w:t xml:space="preserve"> and Group1</w:t>
      </w:r>
      <w:r>
        <w:rPr>
          <w:rFonts w:ascii="Times New Roman" w:hAnsi="Times New Roman" w:cs="Times New Roman"/>
          <w:lang w:val="en-GB"/>
        </w:rPr>
        <w:t>-</w:t>
      </w:r>
      <w:r w:rsidRPr="005F47D4">
        <w:rPr>
          <w:rFonts w:ascii="Times New Roman" w:hAnsi="Times New Roman" w:cs="Times New Roman"/>
          <w:lang w:val="en-GB"/>
        </w:rPr>
        <w:t>Controls were analy</w:t>
      </w:r>
      <w:r>
        <w:rPr>
          <w:rFonts w:ascii="Times New Roman" w:hAnsi="Times New Roman" w:cs="Times New Roman"/>
          <w:lang w:val="en-GB"/>
        </w:rPr>
        <w:t>s</w:t>
      </w:r>
      <w:r w:rsidRPr="005F47D4">
        <w:rPr>
          <w:rFonts w:ascii="Times New Roman" w:hAnsi="Times New Roman" w:cs="Times New Roman"/>
          <w:lang w:val="en-GB"/>
        </w:rPr>
        <w:t xml:space="preserve">ed during a comparable </w:t>
      </w:r>
      <w:r w:rsidR="001645E9">
        <w:rPr>
          <w:rFonts w:ascii="Times New Roman" w:hAnsi="Times New Roman" w:cs="Times New Roman"/>
          <w:lang w:val="en-GB"/>
        </w:rPr>
        <w:t xml:space="preserve">seasonal </w:t>
      </w:r>
      <w:r w:rsidRPr="005F47D4">
        <w:rPr>
          <w:rFonts w:ascii="Times New Roman" w:hAnsi="Times New Roman" w:cs="Times New Roman"/>
          <w:lang w:val="en-GB"/>
        </w:rPr>
        <w:t xml:space="preserve">period </w:t>
      </w:r>
      <w:r>
        <w:rPr>
          <w:rFonts w:ascii="Times New Roman" w:hAnsi="Times New Roman" w:cs="Times New Roman"/>
          <w:lang w:val="en-GB"/>
        </w:rPr>
        <w:t>––</w:t>
      </w:r>
      <w:r w:rsidRPr="005F47D4">
        <w:rPr>
          <w:rFonts w:ascii="Times New Roman" w:hAnsi="Times New Roman" w:cs="Times New Roman"/>
          <w:lang w:val="en-GB"/>
        </w:rPr>
        <w:t xml:space="preserve"> it was anticipated that the two groups would demonstrate similar resistome</w:t>
      </w:r>
      <w:r>
        <w:rPr>
          <w:rFonts w:ascii="Times New Roman" w:hAnsi="Times New Roman" w:cs="Times New Roman"/>
          <w:lang w:val="en-GB"/>
        </w:rPr>
        <w:t>s</w:t>
      </w:r>
      <w:r w:rsidRPr="005F47D4">
        <w:rPr>
          <w:rFonts w:ascii="Times New Roman" w:hAnsi="Times New Roman" w:cs="Times New Roman"/>
          <w:lang w:val="en-GB"/>
        </w:rPr>
        <w:t xml:space="preserve">, </w:t>
      </w:r>
      <w:r>
        <w:rPr>
          <w:rFonts w:ascii="Times New Roman" w:hAnsi="Times New Roman" w:cs="Times New Roman"/>
          <w:lang w:val="en-GB"/>
        </w:rPr>
        <w:t>in case</w:t>
      </w:r>
      <w:r w:rsidRPr="005F47D4">
        <w:rPr>
          <w:rFonts w:ascii="Times New Roman" w:hAnsi="Times New Roman" w:cs="Times New Roman"/>
          <w:lang w:val="en-GB"/>
        </w:rPr>
        <w:t xml:space="preserve"> technical errors </w:t>
      </w:r>
      <w:r w:rsidR="00A67454">
        <w:rPr>
          <w:rFonts w:ascii="Times New Roman" w:hAnsi="Times New Roman" w:cs="Times New Roman"/>
          <w:lang w:val="en-GB"/>
        </w:rPr>
        <w:t>were</w:t>
      </w:r>
      <w:r w:rsidRPr="005F47D4">
        <w:rPr>
          <w:rFonts w:ascii="Times New Roman" w:hAnsi="Times New Roman" w:cs="Times New Roman"/>
          <w:lang w:val="en-GB"/>
        </w:rPr>
        <w:t xml:space="preserve"> not </w:t>
      </w:r>
      <w:r w:rsidR="00A67454">
        <w:rPr>
          <w:rFonts w:ascii="Times New Roman" w:hAnsi="Times New Roman" w:cs="Times New Roman"/>
          <w:lang w:val="en-GB"/>
        </w:rPr>
        <w:t xml:space="preserve">significantly </w:t>
      </w:r>
      <w:r w:rsidRPr="005F47D4">
        <w:rPr>
          <w:rFonts w:ascii="Times New Roman" w:hAnsi="Times New Roman" w:cs="Times New Roman"/>
          <w:lang w:val="en-GB"/>
        </w:rPr>
        <w:t>present</w:t>
      </w:r>
      <w:r>
        <w:rPr>
          <w:rFonts w:ascii="Times New Roman" w:hAnsi="Times New Roman" w:cs="Times New Roman"/>
          <w:lang w:val="en-GB"/>
        </w:rPr>
        <w:t xml:space="preserve">. </w:t>
      </w:r>
      <w:r w:rsidR="00A67454">
        <w:rPr>
          <w:rFonts w:ascii="Times New Roman" w:hAnsi="Times New Roman" w:cs="Times New Roman"/>
          <w:lang w:val="en-GB"/>
        </w:rPr>
        <w:t>Based on the ordination visualizing the dissimilarity distance across samples,</w:t>
      </w:r>
      <w:r>
        <w:rPr>
          <w:rFonts w:ascii="Times New Roman" w:hAnsi="Times New Roman" w:cs="Times New Roman"/>
          <w:lang w:val="en-GB"/>
        </w:rPr>
        <w:t xml:space="preserve"> Group-1 Controls exhibited relatively low dissimilarity compared to other four published Calgary metagenomes, confirming that technical errors were not profound (Fig. S</w:t>
      </w:r>
      <w:r w:rsidR="00F248F9">
        <w:rPr>
          <w:rFonts w:ascii="Times New Roman" w:hAnsi="Times New Roman" w:cs="Times New Roman"/>
          <w:lang w:val="en-GB"/>
        </w:rPr>
        <w:t>1</w:t>
      </w:r>
      <w:r w:rsidR="00FB499F">
        <w:rPr>
          <w:rFonts w:ascii="Times New Roman" w:hAnsi="Times New Roman" w:cs="Times New Roman"/>
          <w:lang w:val="en-GB"/>
        </w:rPr>
        <w:t>a</w:t>
      </w:r>
      <w:r>
        <w:rPr>
          <w:rFonts w:ascii="Times New Roman" w:hAnsi="Times New Roman" w:cs="Times New Roman"/>
          <w:lang w:val="en-GB"/>
        </w:rPr>
        <w:t>).</w:t>
      </w:r>
    </w:p>
    <w:p w14:paraId="11A6D914" w14:textId="7485DE34" w:rsidR="007961B6" w:rsidRDefault="007961B6" w:rsidP="007961B6">
      <w:pPr>
        <w:spacing w:line="480" w:lineRule="auto"/>
        <w:ind w:firstLine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Secondly, to assess whether a single </w:t>
      </w:r>
      <w:r w:rsidR="005D20A4">
        <w:rPr>
          <w:rFonts w:ascii="Times New Roman" w:hAnsi="Times New Roman" w:cs="Times New Roman"/>
          <w:lang w:val="en-GB"/>
        </w:rPr>
        <w:t xml:space="preserve">aggregate </w:t>
      </w:r>
      <w:r>
        <w:rPr>
          <w:rFonts w:ascii="Times New Roman" w:hAnsi="Times New Roman" w:cs="Times New Roman"/>
          <w:lang w:val="en-GB"/>
        </w:rPr>
        <w:t xml:space="preserve">data point for 2021 </w:t>
      </w:r>
      <w:r w:rsidR="001645E9">
        <w:rPr>
          <w:rFonts w:ascii="Times New Roman" w:hAnsi="Times New Roman" w:cs="Times New Roman"/>
          <w:lang w:val="en-GB"/>
        </w:rPr>
        <w:t>neighbourhoods</w:t>
      </w:r>
      <w:r>
        <w:rPr>
          <w:rFonts w:ascii="Times New Roman" w:hAnsi="Times New Roman" w:cs="Times New Roman"/>
          <w:lang w:val="en-GB"/>
        </w:rPr>
        <w:t xml:space="preserve"> (distilled using the median of the longitudinal datasets, a total of 52 samples; termed as Calgary2021, hereafter) </w:t>
      </w:r>
      <w:r w:rsidR="005D20A4">
        <w:rPr>
          <w:rFonts w:ascii="Times New Roman" w:hAnsi="Times New Roman" w:cs="Times New Roman"/>
          <w:lang w:val="en-GB"/>
        </w:rPr>
        <w:t xml:space="preserve">is representative of </w:t>
      </w:r>
      <w:r>
        <w:rPr>
          <w:rFonts w:ascii="Times New Roman" w:hAnsi="Times New Roman" w:cs="Times New Roman"/>
          <w:lang w:val="en-GB"/>
        </w:rPr>
        <w:t xml:space="preserve">Calgary, we compared </w:t>
      </w:r>
      <w:r w:rsidR="005D20A4">
        <w:rPr>
          <w:rFonts w:ascii="Times New Roman" w:hAnsi="Times New Roman" w:cs="Times New Roman"/>
          <w:lang w:val="en-GB"/>
        </w:rPr>
        <w:t xml:space="preserve">an additional </w:t>
      </w:r>
      <w:r>
        <w:rPr>
          <w:rFonts w:ascii="Times New Roman" w:hAnsi="Times New Roman" w:cs="Times New Roman"/>
          <w:lang w:val="en-GB"/>
        </w:rPr>
        <w:t xml:space="preserve">four control samples (termed as Group2-Controls, hereafter), </w:t>
      </w:r>
      <w:r w:rsidR="005D20A4">
        <w:rPr>
          <w:rFonts w:ascii="Times New Roman" w:hAnsi="Times New Roman" w:cs="Times New Roman"/>
          <w:lang w:val="en-GB"/>
        </w:rPr>
        <w:t xml:space="preserve">collected </w:t>
      </w:r>
      <w:r>
        <w:rPr>
          <w:rFonts w:ascii="Times New Roman" w:hAnsi="Times New Roman" w:cs="Times New Roman"/>
          <w:lang w:val="en-GB"/>
        </w:rPr>
        <w:t xml:space="preserve">during a comparable period </w:t>
      </w:r>
      <w:r w:rsidR="00AE57AC">
        <w:rPr>
          <w:rFonts w:ascii="Times New Roman" w:hAnsi="Times New Roman" w:cs="Times New Roman"/>
          <w:lang w:val="en-GB"/>
        </w:rPr>
        <w:t xml:space="preserve">under the influence of </w:t>
      </w:r>
      <w:r w:rsidR="005D20A4">
        <w:rPr>
          <w:rFonts w:ascii="Times New Roman" w:hAnsi="Times New Roman" w:cs="Times New Roman"/>
          <w:lang w:val="en-GB"/>
        </w:rPr>
        <w:t>COVID-19</w:t>
      </w:r>
      <w:r w:rsidR="00AE57AC">
        <w:rPr>
          <w:rFonts w:ascii="Times New Roman" w:hAnsi="Times New Roman" w:cs="Times New Roman"/>
          <w:lang w:val="en-GB"/>
        </w:rPr>
        <w:t xml:space="preserve"> travel restriction</w:t>
      </w:r>
      <w:r>
        <w:rPr>
          <w:rFonts w:ascii="Times New Roman" w:hAnsi="Times New Roman" w:cs="Times New Roman"/>
          <w:lang w:val="en-GB"/>
        </w:rPr>
        <w:t xml:space="preserve"> (</w:t>
      </w:r>
      <w:r w:rsidR="00F248F9" w:rsidRPr="00F248F9">
        <w:rPr>
          <w:rFonts w:ascii="Times New Roman" w:hAnsi="Times New Roman" w:cs="Times New Roman"/>
          <w:lang w:val="en-GB"/>
        </w:rPr>
        <w:t>Jan-26, Feb-09, and Feb-16 2022</w:t>
      </w:r>
      <w:r>
        <w:rPr>
          <w:rFonts w:ascii="Times New Roman" w:hAnsi="Times New Roman" w:cs="Times New Roman"/>
          <w:lang w:val="en-GB"/>
        </w:rPr>
        <w:t>)</w:t>
      </w:r>
      <w:r w:rsidR="00AE57AC">
        <w:rPr>
          <w:rFonts w:ascii="Times New Roman" w:hAnsi="Times New Roman" w:cs="Times New Roman"/>
          <w:lang w:val="en-GB"/>
        </w:rPr>
        <w:t>, lifted on March-01 2022</w:t>
      </w:r>
      <w:r w:rsidR="00A67454">
        <w:rPr>
          <w:rFonts w:ascii="Times New Roman" w:hAnsi="Times New Roman" w:cs="Times New Roman"/>
          <w:lang w:val="en-GB"/>
        </w:rPr>
        <w:t xml:space="preserve"> (Fig. S1</w:t>
      </w:r>
      <w:r w:rsidR="00FB499F">
        <w:rPr>
          <w:rFonts w:ascii="Times New Roman" w:hAnsi="Times New Roman" w:cs="Times New Roman"/>
          <w:lang w:val="en-GB"/>
        </w:rPr>
        <w:t>a</w:t>
      </w:r>
      <w:r w:rsidR="00A67454">
        <w:rPr>
          <w:rFonts w:ascii="Times New Roman" w:hAnsi="Times New Roman" w:cs="Times New Roman"/>
          <w:lang w:val="en-GB"/>
        </w:rPr>
        <w:t>)</w:t>
      </w:r>
      <w:r>
        <w:rPr>
          <w:rFonts w:ascii="Times New Roman" w:hAnsi="Times New Roman" w:cs="Times New Roman"/>
          <w:lang w:val="en-GB"/>
        </w:rPr>
        <w:t>. Given that Calgary-2021 did not show high dissimilarity relative to Group2-Controls, we concluded that Calgary-2021 well represented the entire Calgary resistome.</w:t>
      </w:r>
    </w:p>
    <w:p w14:paraId="016EA52A" w14:textId="1FE26540" w:rsidR="009F1DEB" w:rsidRDefault="005D20A4" w:rsidP="005D20A4">
      <w:pPr>
        <w:spacing w:line="480" w:lineRule="auto"/>
        <w:ind w:firstLine="720"/>
        <w:rPr>
          <w:rFonts w:ascii="Times New Roman" w:hAnsi="Times New Roman" w:cs="Times New Roman"/>
          <w:lang w:val="en-GB"/>
        </w:rPr>
        <w:sectPr w:rsidR="009F1DEB" w:rsidSect="00623B01">
          <w:footerReference w:type="default" r:id="rId10"/>
          <w:pgSz w:w="12240" w:h="15840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lang w:val="en-GB"/>
        </w:rPr>
        <w:t>Finally</w:t>
      </w:r>
      <w:r w:rsidR="007961B6">
        <w:rPr>
          <w:rFonts w:ascii="Times New Roman" w:hAnsi="Times New Roman" w:cs="Times New Roman"/>
          <w:lang w:val="en-GB"/>
        </w:rPr>
        <w:t xml:space="preserve">, we compared </w:t>
      </w:r>
      <w:r>
        <w:rPr>
          <w:rFonts w:ascii="Times New Roman" w:hAnsi="Times New Roman" w:cs="Times New Roman"/>
          <w:lang w:val="en-GB"/>
        </w:rPr>
        <w:t xml:space="preserve">the </w:t>
      </w:r>
      <w:r w:rsidR="007961B6">
        <w:rPr>
          <w:rFonts w:ascii="Times New Roman" w:hAnsi="Times New Roman" w:cs="Times New Roman"/>
          <w:lang w:val="en-GB"/>
        </w:rPr>
        <w:t>Calgary2017-2018 to Calgary2021, in order to assess potential existence of temporal variations</w:t>
      </w:r>
      <w:r>
        <w:rPr>
          <w:rFonts w:ascii="Times New Roman" w:hAnsi="Times New Roman" w:cs="Times New Roman"/>
          <w:lang w:val="en-GB"/>
        </w:rPr>
        <w:t>, particularly relevant given the confounding COVID-19 pandemic and its associated restrictions</w:t>
      </w:r>
      <w:r w:rsidR="007961B6">
        <w:rPr>
          <w:rFonts w:ascii="Times New Roman" w:hAnsi="Times New Roman" w:cs="Times New Roman"/>
          <w:lang w:val="en-GB"/>
        </w:rPr>
        <w:t xml:space="preserve">. </w:t>
      </w:r>
      <w:r>
        <w:rPr>
          <w:rFonts w:ascii="Times New Roman" w:hAnsi="Times New Roman" w:cs="Times New Roman"/>
          <w:lang w:val="en-GB"/>
        </w:rPr>
        <w:t>T</w:t>
      </w:r>
      <w:r w:rsidR="00A67454">
        <w:rPr>
          <w:rFonts w:ascii="Times New Roman" w:hAnsi="Times New Roman" w:cs="Times New Roman"/>
          <w:lang w:val="en-GB"/>
        </w:rPr>
        <w:t>he resistomes of</w:t>
      </w:r>
      <w:r w:rsidR="00D33CD8">
        <w:rPr>
          <w:rFonts w:ascii="Times New Roman" w:hAnsi="Times New Roman" w:cs="Times New Roman"/>
          <w:lang w:val="en-GB"/>
        </w:rPr>
        <w:t xml:space="preserve"> </w:t>
      </w:r>
      <w:r w:rsidR="00AE57AC">
        <w:rPr>
          <w:rFonts w:ascii="Times New Roman" w:hAnsi="Times New Roman" w:cs="Times New Roman"/>
          <w:lang w:val="en-GB"/>
        </w:rPr>
        <w:t>Period-A</w:t>
      </w:r>
      <w:r w:rsidR="00D33CD8">
        <w:rPr>
          <w:rFonts w:ascii="Times New Roman" w:hAnsi="Times New Roman" w:cs="Times New Roman"/>
          <w:lang w:val="en-GB"/>
        </w:rPr>
        <w:t xml:space="preserve"> (i.e., Calgary2017-2018 and Group2-Controls) </w:t>
      </w:r>
      <w:r w:rsidR="00A67454">
        <w:rPr>
          <w:rFonts w:ascii="Times New Roman" w:hAnsi="Times New Roman" w:cs="Times New Roman"/>
          <w:lang w:val="en-GB"/>
        </w:rPr>
        <w:t xml:space="preserve">were </w:t>
      </w:r>
      <w:r>
        <w:rPr>
          <w:rFonts w:ascii="Times New Roman" w:hAnsi="Times New Roman" w:cs="Times New Roman"/>
          <w:lang w:val="en-GB"/>
        </w:rPr>
        <w:t xml:space="preserve">significantly </w:t>
      </w:r>
    </w:p>
    <w:p w14:paraId="3B357EC5" w14:textId="7C997496" w:rsidR="00C74538" w:rsidRDefault="00A67454" w:rsidP="00C74538">
      <w:pPr>
        <w:spacing w:line="480" w:lineRule="auto"/>
        <w:rPr>
          <w:rFonts w:ascii="Times New Roman" w:eastAsiaTheme="majorEastAsia" w:hAnsi="Times New Roman" w:cs="Times New Roman"/>
          <w:b/>
          <w:color w:val="000000" w:themeColor="text1"/>
          <w:kern w:val="0"/>
          <w:sz w:val="28"/>
          <w:szCs w:val="32"/>
          <w:lang w:eastAsia="en-US" w:bidi="ar-SA"/>
          <w14:ligatures w14:val="none"/>
        </w:rPr>
      </w:pPr>
      <w:r>
        <w:rPr>
          <w:rFonts w:ascii="Times New Roman" w:hAnsi="Times New Roman" w:cs="Times New Roman"/>
          <w:lang w:val="en-GB"/>
        </w:rPr>
        <w:lastRenderedPageBreak/>
        <w:t xml:space="preserve">different </w:t>
      </w:r>
      <w:r w:rsidR="005D20A4" w:rsidRPr="005D20A4">
        <w:rPr>
          <w:rFonts w:ascii="Times New Roman" w:hAnsi="Times New Roman" w:cs="Times New Roman"/>
          <w:lang w:val="en-GB"/>
        </w:rPr>
        <w:t>from those of Period-B (i.e., Calgary2021 and Group1-Controls) (Fig. S1a). Although this might suggest the existence of temporal variation between Period-A and B, the magnitude of variation is relative – the dissimilarity between Calgary versus other cities, especially with lower-middle or low-HDI, was significantly greater than that observed among Calgary samples (regardless of year or library), confirming existence of a greater influence of the overarching factor, namely HDI. (Fig. S1b).</w:t>
      </w:r>
    </w:p>
    <w:p w14:paraId="1D396A82" w14:textId="77777777" w:rsidR="00C74538" w:rsidRDefault="00C74538" w:rsidP="00C74538">
      <w:pPr>
        <w:spacing w:line="480" w:lineRule="auto"/>
        <w:rPr>
          <w:rFonts w:ascii="Times New Roman" w:eastAsiaTheme="majorEastAsia" w:hAnsi="Times New Roman" w:cs="Times New Roman"/>
          <w:b/>
          <w:color w:val="000000" w:themeColor="text1"/>
          <w:kern w:val="0"/>
          <w:sz w:val="28"/>
          <w:szCs w:val="32"/>
          <w:lang w:eastAsia="en-US" w:bidi="ar-SA"/>
          <w14:ligatures w14:val="none"/>
        </w:rPr>
        <w:sectPr w:rsidR="00C74538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48E67CDE" w14:textId="77777777" w:rsidR="00C74538" w:rsidRDefault="00C74538" w:rsidP="00C74538">
      <w:pPr>
        <w:spacing w:line="480" w:lineRule="auto"/>
        <w:rPr>
          <w:rFonts w:ascii="Times New Roman" w:eastAsiaTheme="majorEastAsia" w:hAnsi="Times New Roman" w:cs="Times New Roman"/>
          <w:b/>
          <w:color w:val="000000" w:themeColor="text1"/>
          <w:kern w:val="0"/>
          <w:sz w:val="28"/>
          <w:szCs w:val="32"/>
          <w:lang w:eastAsia="en-US" w:bidi="ar-SA"/>
          <w14:ligatures w14:val="none"/>
        </w:rPr>
      </w:pPr>
    </w:p>
    <w:p w14:paraId="047D1DFC" w14:textId="7458B8D8" w:rsidR="00C74538" w:rsidRPr="005D20A4" w:rsidRDefault="00C74538" w:rsidP="00C74538">
      <w:pPr>
        <w:spacing w:line="480" w:lineRule="auto"/>
      </w:pPr>
      <w:r w:rsidRPr="009A48B8">
        <w:rPr>
          <w:rFonts w:eastAsiaTheme="majorEastAsia" w:cstheme="minorHAnsi"/>
          <w:b/>
          <w:color w:val="000000" w:themeColor="text1"/>
          <w:kern w:val="0"/>
          <w:sz w:val="28"/>
          <w:szCs w:val="28"/>
          <w:lang w:eastAsia="en-US" w:bidi="ar-SA"/>
          <w14:ligatures w14:val="none"/>
        </w:rPr>
        <w:t>S</w:t>
      </w:r>
      <w:r w:rsidRPr="009A48B8">
        <w:rPr>
          <w:rFonts w:cstheme="minorHAnsi"/>
          <w:b/>
          <w:sz w:val="28"/>
          <w:szCs w:val="28"/>
        </w:rPr>
        <w:t>upplementary Figures</w:t>
      </w:r>
      <w:r w:rsidRPr="009A48B8">
        <w:rPr>
          <w:rFonts w:cstheme="minorHAnsi"/>
          <w:b/>
          <w:sz w:val="28"/>
          <w:szCs w:val="28"/>
          <w:lang w:val="en-US"/>
        </w:rPr>
        <w:t xml:space="preserve"> and Tables</w:t>
      </w:r>
    </w:p>
    <w:p w14:paraId="3DC9F1B5" w14:textId="6FC8024E" w:rsidR="00A67454" w:rsidRDefault="00F222DF" w:rsidP="00CC3310">
      <w:pPr>
        <w:spacing w:line="480" w:lineRule="auto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7137F2B" wp14:editId="3B6FFFB7">
            <wp:extent cx="8416383" cy="3413051"/>
            <wp:effectExtent l="0" t="0" r="3810" b="0"/>
            <wp:docPr id="1759135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003" cy="341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1FF6" w14:textId="0AB83B2C" w:rsidR="00C74538" w:rsidRDefault="00CC3310" w:rsidP="00C74538">
      <w:pPr>
        <w:spacing w:line="480" w:lineRule="auto"/>
        <w:rPr>
          <w:rFonts w:ascii="Times New Roman" w:hAnsi="Times New Roman" w:cs="Times New Roman"/>
          <w:lang w:val="en-US"/>
        </w:rPr>
        <w:sectPr w:rsidR="00C74538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FE6737">
        <w:rPr>
          <w:rFonts w:ascii="Times New Roman" w:hAnsi="Times New Roman" w:cs="Times New Roman"/>
          <w:b/>
          <w:bCs/>
          <w:lang w:val="en-US"/>
        </w:rPr>
        <w:t>Figure S1.</w:t>
      </w:r>
      <w:r>
        <w:rPr>
          <w:rFonts w:ascii="Times New Roman" w:hAnsi="Times New Roman" w:cs="Times New Roman"/>
          <w:lang w:val="en-US"/>
        </w:rPr>
        <w:t xml:space="preserve"> The comparisons of dissimilarity distance across samples, including this, other </w:t>
      </w:r>
      <w:r w:rsidR="00F222DF">
        <w:rPr>
          <w:rFonts w:ascii="Times New Roman" w:hAnsi="Times New Roman" w:cs="Times New Roman"/>
          <w:lang w:val="en-US"/>
        </w:rPr>
        <w:t>published samples</w:t>
      </w:r>
      <w:r>
        <w:rPr>
          <w:rFonts w:ascii="Times New Roman" w:hAnsi="Times New Roman" w:cs="Times New Roman"/>
          <w:lang w:val="en-US"/>
        </w:rPr>
        <w:t>, and controls, using (a) ordination analysis based on Non-metric Multidimensional Scaling, and (b) boxplots visualizing dissimilarity distance between Calgary samples (i</w:t>
      </w:r>
      <w:r w:rsidRPr="00CC3310">
        <w:rPr>
          <w:rFonts w:ascii="Times New Roman" w:hAnsi="Times New Roman" w:cs="Times New Roman"/>
          <w:lang w:val="en-US"/>
        </w:rPr>
        <w:t>rrespective of year or study</w:t>
      </w:r>
      <w:r>
        <w:rPr>
          <w:rFonts w:ascii="Times New Roman" w:hAnsi="Times New Roman" w:cs="Times New Roman"/>
          <w:lang w:val="en-US"/>
        </w:rPr>
        <w:t>), in comparison to that between Calgary and other cities, with varied HDI categories (high, upper middle (UM), lower middle (LM), or low HDI)</w:t>
      </w:r>
    </w:p>
    <w:p w14:paraId="6799962E" w14:textId="5638D96A" w:rsidR="00121F3A" w:rsidRDefault="00121F3A" w:rsidP="003E4D2D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7C8F32C" wp14:editId="3BA97F9C">
            <wp:simplePos x="0" y="0"/>
            <wp:positionH relativeFrom="column">
              <wp:posOffset>0</wp:posOffset>
            </wp:positionH>
            <wp:positionV relativeFrom="paragraph">
              <wp:posOffset>273685</wp:posOffset>
            </wp:positionV>
            <wp:extent cx="5895975" cy="3536950"/>
            <wp:effectExtent l="0" t="0" r="9525" b="6350"/>
            <wp:wrapTopAndBottom/>
            <wp:docPr id="102779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53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2B9FFA" w14:textId="3CFBBD74" w:rsidR="003E4D2D" w:rsidRDefault="003E4D2D" w:rsidP="003E4D2D">
      <w:pPr>
        <w:rPr>
          <w:rFonts w:ascii="Times New Roman" w:hAnsi="Times New Roman" w:cs="Times New Roman"/>
        </w:rPr>
        <w:sectPr w:rsidR="003E4D2D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3E4D2D">
        <w:rPr>
          <w:rFonts w:ascii="Times New Roman" w:hAnsi="Times New Roman" w:cs="Times New Roman"/>
          <w:b/>
          <w:bCs/>
        </w:rPr>
        <w:t>Figure S</w:t>
      </w:r>
      <w:r w:rsidR="00A307EF">
        <w:rPr>
          <w:rFonts w:ascii="Times New Roman" w:hAnsi="Times New Roman" w:cs="Times New Roman"/>
          <w:b/>
          <w:bCs/>
        </w:rPr>
        <w:t>2</w:t>
      </w:r>
      <w:r w:rsidRPr="003E4D2D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bookmarkStart w:id="1" w:name="_Hlk155918404"/>
      <w:r>
        <w:rPr>
          <w:rFonts w:ascii="Times New Roman" w:hAnsi="Times New Roman" w:cs="Times New Roman"/>
        </w:rPr>
        <w:t xml:space="preserve">Annual passengers </w:t>
      </w:r>
      <w:r w:rsidR="006932C7">
        <w:rPr>
          <w:rFonts w:ascii="Times New Roman" w:hAnsi="Times New Roman" w:cs="Times New Roman"/>
        </w:rPr>
        <w:t xml:space="preserve">arriving at the </w:t>
      </w:r>
      <w:r>
        <w:rPr>
          <w:rFonts w:ascii="Times New Roman" w:hAnsi="Times New Roman" w:cs="Times New Roman"/>
        </w:rPr>
        <w:t xml:space="preserve">Calgary international airport by sector (domestic, transborder, and international sectors) </w:t>
      </w:r>
      <w:r w:rsidR="00450B61">
        <w:rPr>
          <w:rFonts w:ascii="Times New Roman" w:hAnsi="Times New Roman" w:cs="Times New Roman"/>
        </w:rPr>
        <w:t xml:space="preserve">from </w:t>
      </w:r>
      <w:r>
        <w:rPr>
          <w:rFonts w:ascii="Times New Roman" w:hAnsi="Times New Roman" w:cs="Times New Roman"/>
        </w:rPr>
        <w:t>2018</w:t>
      </w:r>
      <w:r w:rsidR="00450B61">
        <w:rPr>
          <w:rFonts w:ascii="Times New Roman" w:hAnsi="Times New Roman" w:cs="Times New Roman"/>
        </w:rPr>
        <w:t xml:space="preserve"> to </w:t>
      </w:r>
      <w:r>
        <w:rPr>
          <w:rFonts w:ascii="Times New Roman" w:hAnsi="Times New Roman" w:cs="Times New Roman"/>
        </w:rPr>
        <w:t>2022.</w:t>
      </w:r>
      <w:r w:rsidR="001178FB">
        <w:rPr>
          <w:rFonts w:ascii="Times New Roman" w:hAnsi="Times New Roman" w:cs="Times New Roman"/>
        </w:rPr>
        <w:t xml:space="preserve"> Data obtained from </w:t>
      </w:r>
      <w:r w:rsidR="001178FB" w:rsidRPr="001178FB">
        <w:rPr>
          <w:rFonts w:ascii="Times New Roman" w:hAnsi="Times New Roman" w:cs="Times New Roman"/>
        </w:rPr>
        <w:t>Statistics-Canada</w:t>
      </w:r>
      <w:r w:rsidR="001178FB">
        <w:rPr>
          <w:rFonts w:ascii="Times New Roman" w:hAnsi="Times New Roman" w:cs="Times New Roman"/>
        </w:rPr>
        <w:t>,</w:t>
      </w:r>
      <w:bookmarkEnd w:id="1"/>
      <w:r w:rsidR="001178FB" w:rsidRPr="001178FB">
        <w:rPr>
          <w:rFonts w:ascii="Times New Roman" w:hAnsi="Times New Roman" w:cs="Times New Roman"/>
        </w:rPr>
        <w:t xml:space="preserve"> 2023</w:t>
      </w:r>
      <w:r w:rsidR="009414E0">
        <w:rPr>
          <w:rFonts w:ascii="Times New Roman" w:hAnsi="Times New Roman" w:cs="Times New Roman"/>
        </w:rPr>
        <w:t>c</w:t>
      </w:r>
      <w:r w:rsidR="0005348A">
        <w:rPr>
          <w:rFonts w:ascii="Times New Roman" w:hAnsi="Times New Roman" w:cs="Times New Roman" w:hint="eastAsia"/>
        </w:rPr>
        <w:t>.</w:t>
      </w:r>
    </w:p>
    <w:p w14:paraId="20D6E24C" w14:textId="3DE3A330" w:rsidR="008514C6" w:rsidRDefault="0083630D" w:rsidP="0051623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A8066C" wp14:editId="2B86E695">
            <wp:extent cx="5556250" cy="8334375"/>
            <wp:effectExtent l="0" t="0" r="6350" b="9525"/>
            <wp:docPr id="11027709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959" cy="833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2FD30" w14:textId="7929CD4F" w:rsidR="00524D6E" w:rsidRPr="001B0C50" w:rsidRDefault="00524D6E" w:rsidP="00B749F1">
      <w:pPr>
        <w:rPr>
          <w:rFonts w:asciiTheme="majorBidi" w:hAnsiTheme="majorBidi" w:cstheme="majorBidi"/>
        </w:rPr>
      </w:pPr>
      <w:r w:rsidRPr="00FF1658">
        <w:rPr>
          <w:rFonts w:asciiTheme="majorBidi" w:hAnsiTheme="majorBidi" w:cstheme="majorBidi"/>
          <w:b/>
          <w:bCs/>
        </w:rPr>
        <w:t xml:space="preserve">Figure </w:t>
      </w:r>
      <w:r>
        <w:rPr>
          <w:rFonts w:asciiTheme="majorBidi" w:hAnsiTheme="majorBidi" w:cstheme="majorBidi"/>
          <w:b/>
          <w:bCs/>
        </w:rPr>
        <w:t>S</w:t>
      </w:r>
      <w:r w:rsidR="00A307EF">
        <w:rPr>
          <w:rFonts w:asciiTheme="majorBidi" w:hAnsiTheme="majorBidi" w:cstheme="majorBidi"/>
          <w:b/>
          <w:bCs/>
        </w:rPr>
        <w:t>3</w:t>
      </w:r>
      <w:r w:rsidRPr="001B0C50">
        <w:rPr>
          <w:rFonts w:asciiTheme="majorBidi" w:hAnsiTheme="majorBidi" w:cstheme="majorBidi"/>
        </w:rPr>
        <w:t xml:space="preserve">. </w:t>
      </w:r>
      <w:r>
        <w:rPr>
          <w:rFonts w:ascii="Times New Roman" w:hAnsi="Times New Roman" w:cs="Times New Roman"/>
        </w:rPr>
        <w:t xml:space="preserve">Relative abundances of wastewater ARGs (by type) during this study (2020-12-02 – 2021-10-05) </w:t>
      </w:r>
      <w:r w:rsidR="00450B61">
        <w:rPr>
          <w:rFonts w:ascii="Times New Roman" w:hAnsi="Times New Roman" w:cs="Times New Roman"/>
        </w:rPr>
        <w:t xml:space="preserve">in </w:t>
      </w:r>
      <w:r>
        <w:rPr>
          <w:rFonts w:ascii="Times New Roman" w:hAnsi="Times New Roman" w:cs="Times New Roman"/>
        </w:rPr>
        <w:t>different neighborhoods in Calgary, Canada</w:t>
      </w:r>
      <w:r w:rsidR="0051623B">
        <w:rPr>
          <w:rFonts w:ascii="Times New Roman" w:hAnsi="Times New Roman" w:cs="Times New Roman"/>
        </w:rPr>
        <w:t xml:space="preserve">; only </w:t>
      </w:r>
      <w:r w:rsidR="00450B61">
        <w:rPr>
          <w:rFonts w:ascii="Times New Roman" w:hAnsi="Times New Roman" w:cs="Times New Roman"/>
        </w:rPr>
        <w:t xml:space="preserve">eight </w:t>
      </w:r>
      <w:r w:rsidR="0051623B">
        <w:rPr>
          <w:rFonts w:ascii="Times New Roman" w:hAnsi="Times New Roman" w:cs="Times New Roman"/>
        </w:rPr>
        <w:t xml:space="preserve">most abundant </w:t>
      </w:r>
      <w:r w:rsidR="00450B61">
        <w:rPr>
          <w:rFonts w:ascii="Times New Roman" w:hAnsi="Times New Roman" w:cs="Times New Roman"/>
        </w:rPr>
        <w:t xml:space="preserve">ARGs </w:t>
      </w:r>
      <w:r w:rsidR="00B746B5">
        <w:rPr>
          <w:rFonts w:ascii="Times New Roman" w:hAnsi="Times New Roman" w:cs="Times New Roman"/>
        </w:rPr>
        <w:t xml:space="preserve">are </w:t>
      </w:r>
      <w:r w:rsidR="0051623B">
        <w:rPr>
          <w:rFonts w:ascii="Times New Roman" w:hAnsi="Times New Roman" w:cs="Times New Roman"/>
        </w:rPr>
        <w:t>shown.</w:t>
      </w:r>
    </w:p>
    <w:p w14:paraId="58757D9D" w14:textId="48E98B2F" w:rsidR="006A1EC1" w:rsidRDefault="006A1EC1" w:rsidP="008514C6">
      <w:pPr>
        <w:rPr>
          <w:rFonts w:ascii="Times New Roman" w:hAnsi="Times New Roman" w:cs="Times New Roman"/>
        </w:rPr>
        <w:sectPr w:rsidR="006A1EC1" w:rsidSect="00623B01"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5124F3F2" w14:textId="77777777" w:rsidR="00E37545" w:rsidRDefault="00E37545" w:rsidP="008514C6">
      <w:pPr>
        <w:rPr>
          <w:rFonts w:ascii="Times New Roman" w:hAnsi="Times New Roman" w:cs="Times New Roman"/>
        </w:rPr>
      </w:pPr>
    </w:p>
    <w:p w14:paraId="7EEABB92" w14:textId="06050298" w:rsidR="00B14507" w:rsidRDefault="00B749F1" w:rsidP="00B1450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7F1D5F9" wp14:editId="11F8A6A5">
            <wp:extent cx="7077075" cy="5146964"/>
            <wp:effectExtent l="0" t="0" r="0" b="0"/>
            <wp:docPr id="16985186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816" cy="515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2AC10" w14:textId="209FF17F" w:rsidR="006A1EC1" w:rsidRDefault="00E37545" w:rsidP="008514C6">
      <w:pPr>
        <w:rPr>
          <w:rFonts w:ascii="Times New Roman" w:hAnsi="Times New Roman" w:cs="Times New Roman"/>
        </w:rPr>
        <w:sectPr w:rsidR="006A1EC1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B14507">
        <w:rPr>
          <w:rFonts w:ascii="Times New Roman" w:hAnsi="Times New Roman" w:cs="Times New Roman"/>
          <w:b/>
          <w:bCs/>
        </w:rPr>
        <w:t>Figure S</w:t>
      </w:r>
      <w:r w:rsidR="00A307EF">
        <w:rPr>
          <w:rFonts w:ascii="Times New Roman" w:hAnsi="Times New Roman" w:cs="Times New Roman"/>
          <w:b/>
          <w:bCs/>
        </w:rPr>
        <w:t>4</w:t>
      </w:r>
      <w:r w:rsidRPr="00B14507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="00B14507" w:rsidRPr="00B14507">
        <w:rPr>
          <w:rFonts w:ascii="Times New Roman" w:hAnsi="Times New Roman" w:cs="Times New Roman"/>
        </w:rPr>
        <w:t xml:space="preserve">Comparisons in log-transformed relative abundance of ARG </w:t>
      </w:r>
      <w:r w:rsidR="00450B61">
        <w:rPr>
          <w:rFonts w:ascii="Times New Roman" w:hAnsi="Times New Roman" w:cs="Times New Roman"/>
        </w:rPr>
        <w:t>among eight</w:t>
      </w:r>
      <w:r w:rsidR="00B14507" w:rsidRPr="00B14507">
        <w:rPr>
          <w:rFonts w:ascii="Times New Roman" w:hAnsi="Times New Roman" w:cs="Times New Roman"/>
        </w:rPr>
        <w:t xml:space="preserve"> different neighborhoods in Calgary, Canada</w:t>
      </w:r>
      <w:r w:rsidR="00B14507">
        <w:rPr>
          <w:rFonts w:ascii="Times New Roman" w:hAnsi="Times New Roman" w:cs="Times New Roman"/>
        </w:rPr>
        <w:t xml:space="preserve"> for the rest ‘less-abundant’ types (see Fig. </w:t>
      </w:r>
      <w:r w:rsidR="007E1DF6">
        <w:rPr>
          <w:rFonts w:ascii="Times New Roman" w:hAnsi="Times New Roman" w:cs="Times New Roman" w:hint="eastAsia"/>
        </w:rPr>
        <w:t>2</w:t>
      </w:r>
      <w:r w:rsidR="007E1DF6">
        <w:rPr>
          <w:rFonts w:ascii="Times New Roman" w:hAnsi="Times New Roman" w:cs="Times New Roman"/>
        </w:rPr>
        <w:t xml:space="preserve"> </w:t>
      </w:r>
      <w:r w:rsidR="00B14507">
        <w:rPr>
          <w:rFonts w:ascii="Times New Roman" w:hAnsi="Times New Roman" w:cs="Times New Roman"/>
        </w:rPr>
        <w:t>for the more abundant types).</w:t>
      </w:r>
    </w:p>
    <w:p w14:paraId="3146F963" w14:textId="4B5E48A0" w:rsidR="006C0A6D" w:rsidRDefault="00B749F1" w:rsidP="006A1EC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FB0362" wp14:editId="60B3A908">
            <wp:extent cx="7315200" cy="5162550"/>
            <wp:effectExtent l="0" t="0" r="0" b="0"/>
            <wp:docPr id="2191490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03"/>
                    <a:stretch/>
                  </pic:blipFill>
                  <pic:spPr bwMode="auto">
                    <a:xfrm>
                      <a:off x="0" y="0"/>
                      <a:ext cx="73152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0334F" w14:textId="6980E299" w:rsidR="00896DD4" w:rsidRDefault="006A1EC1" w:rsidP="008514C6">
      <w:pPr>
        <w:rPr>
          <w:rFonts w:ascii="Times New Roman" w:hAnsi="Times New Roman" w:cs="Times New Roman"/>
        </w:rPr>
        <w:sectPr w:rsidR="00896DD4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6A1EC1">
        <w:rPr>
          <w:rFonts w:ascii="Times New Roman" w:hAnsi="Times New Roman" w:cs="Times New Roman"/>
          <w:b/>
          <w:bCs/>
        </w:rPr>
        <w:t>Figure S</w:t>
      </w:r>
      <w:r w:rsidR="00A307EF">
        <w:rPr>
          <w:rFonts w:ascii="Times New Roman" w:hAnsi="Times New Roman" w:cs="Times New Roman"/>
          <w:b/>
          <w:bCs/>
        </w:rPr>
        <w:t>5</w:t>
      </w:r>
      <w:r w:rsidRPr="006A1EC1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 Comparison in </w:t>
      </w:r>
      <w:r w:rsidRPr="00B14507">
        <w:rPr>
          <w:rFonts w:ascii="Times New Roman" w:hAnsi="Times New Roman" w:cs="Times New Roman"/>
        </w:rPr>
        <w:t xml:space="preserve">log-transformed relative abundance of </w:t>
      </w:r>
      <w:r w:rsidRPr="007961B6">
        <w:rPr>
          <w:rFonts w:ascii="Times New Roman" w:hAnsi="Times New Roman" w:cs="Times New Roman"/>
          <w:i/>
          <w:iCs/>
        </w:rPr>
        <w:t>qnrS</w:t>
      </w:r>
      <w:r>
        <w:rPr>
          <w:rFonts w:ascii="Times New Roman" w:hAnsi="Times New Roman" w:cs="Times New Roman"/>
        </w:rPr>
        <w:t xml:space="preserve"> and </w:t>
      </w:r>
      <w:r w:rsidR="00602419" w:rsidRPr="00510CA3">
        <w:rPr>
          <w:rFonts w:ascii="Times New Roman" w:hAnsi="Times New Roman" w:cs="Times New Roman"/>
          <w:i/>
          <w:iCs/>
        </w:rPr>
        <w:t>bla</w:t>
      </w:r>
      <w:r>
        <w:rPr>
          <w:rFonts w:ascii="Times New Roman" w:hAnsi="Times New Roman" w:cs="Times New Roman"/>
        </w:rPr>
        <w:t>TEM quantified using qPCR</w:t>
      </w:r>
      <w:r w:rsidRPr="00B14507">
        <w:rPr>
          <w:rFonts w:ascii="Times New Roman" w:hAnsi="Times New Roman" w:cs="Times New Roman"/>
        </w:rPr>
        <w:t xml:space="preserve"> </w:t>
      </w:r>
      <w:r w:rsidR="00450B61">
        <w:rPr>
          <w:rFonts w:ascii="Times New Roman" w:hAnsi="Times New Roman" w:cs="Times New Roman"/>
        </w:rPr>
        <w:t>among eight</w:t>
      </w:r>
      <w:r w:rsidRPr="00B14507">
        <w:rPr>
          <w:rFonts w:ascii="Times New Roman" w:hAnsi="Times New Roman" w:cs="Times New Roman"/>
        </w:rPr>
        <w:t xml:space="preserve"> different neighborhoods in Calgary, Canada</w:t>
      </w:r>
      <w:r>
        <w:rPr>
          <w:rFonts w:ascii="Times New Roman" w:hAnsi="Times New Roman" w:cs="Times New Roman"/>
        </w:rPr>
        <w:t>.</w:t>
      </w:r>
    </w:p>
    <w:p w14:paraId="1C3ADD65" w14:textId="38C53016" w:rsidR="006A1EC1" w:rsidRDefault="001048B6" w:rsidP="006A1EC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EB4599" wp14:editId="6EC93A0E">
            <wp:extent cx="4143375" cy="6219825"/>
            <wp:effectExtent l="0" t="0" r="9525" b="9525"/>
            <wp:docPr id="10207863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F2A6E" w14:textId="70CED8DA" w:rsidR="00C07DB1" w:rsidRDefault="006A1EC1" w:rsidP="006A1EC1">
      <w:pPr>
        <w:rPr>
          <w:rFonts w:ascii="Times New Roman" w:hAnsi="Times New Roman" w:cs="Times New Roman"/>
        </w:rPr>
        <w:sectPr w:rsidR="00C07DB1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585C1F">
        <w:rPr>
          <w:rFonts w:ascii="Times New Roman" w:hAnsi="Times New Roman" w:cs="Times New Roman"/>
          <w:b/>
          <w:bCs/>
        </w:rPr>
        <w:t>Figure S</w:t>
      </w:r>
      <w:r w:rsidR="00A307EF">
        <w:rPr>
          <w:rFonts w:ascii="Times New Roman" w:hAnsi="Times New Roman" w:cs="Times New Roman"/>
          <w:b/>
          <w:bCs/>
        </w:rPr>
        <w:t>6</w:t>
      </w:r>
      <w:r w:rsidRPr="00585C1F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 </w:t>
      </w:r>
      <w:r w:rsidR="00710A5F">
        <w:rPr>
          <w:rFonts w:ascii="Times New Roman" w:hAnsi="Times New Roman" w:cs="Times New Roman"/>
        </w:rPr>
        <w:t xml:space="preserve">The association </w:t>
      </w:r>
      <w:r w:rsidR="001048B6">
        <w:rPr>
          <w:rFonts w:ascii="Times New Roman" w:hAnsi="Times New Roman" w:cs="Times New Roman"/>
        </w:rPr>
        <w:t>between metagenome and qPCR data for two selected ARGs (</w:t>
      </w:r>
      <w:r w:rsidR="001048B6" w:rsidRPr="007961B6">
        <w:rPr>
          <w:rFonts w:ascii="Times New Roman" w:hAnsi="Times New Roman" w:cs="Times New Roman"/>
          <w:i/>
          <w:iCs/>
        </w:rPr>
        <w:t>qnrS</w:t>
      </w:r>
      <w:r w:rsidR="001048B6">
        <w:rPr>
          <w:rFonts w:ascii="Times New Roman" w:hAnsi="Times New Roman" w:cs="Times New Roman"/>
        </w:rPr>
        <w:t xml:space="preserve"> and TEM)</w:t>
      </w:r>
      <w:r w:rsidR="00EE44A6">
        <w:rPr>
          <w:rFonts w:ascii="Times New Roman" w:hAnsi="Times New Roman" w:cs="Times New Roman" w:hint="eastAsia"/>
        </w:rPr>
        <w:t>, exhibiting significant positive correlation (</w:t>
      </w:r>
      <w:r w:rsidR="00EE44A6">
        <w:rPr>
          <w:rFonts w:ascii="Times New Roman" w:hAnsi="Times New Roman" w:cs="Times New Roman"/>
        </w:rPr>
        <w:t>r=</w:t>
      </w:r>
      <w:r w:rsidR="00E86B79" w:rsidRPr="00E86B79">
        <w:rPr>
          <w:rFonts w:ascii="Times New Roman" w:hAnsi="Times New Roman" w:cs="Times New Roman"/>
        </w:rPr>
        <w:t>0.87</w:t>
      </w:r>
      <w:r w:rsidR="00E86B79">
        <w:rPr>
          <w:rFonts w:ascii="Times New Roman" w:hAnsi="Times New Roman" w:cs="Times New Roman" w:hint="eastAsia"/>
        </w:rPr>
        <w:t xml:space="preserve"> with</w:t>
      </w:r>
      <w:r w:rsidR="00E86B79" w:rsidRPr="00E86B79">
        <w:rPr>
          <w:rFonts w:ascii="Times New Roman" w:hAnsi="Times New Roman" w:cs="Times New Roman"/>
        </w:rPr>
        <w:t xml:space="preserve"> p&lt;0.0001 and 0.91</w:t>
      </w:r>
      <w:r w:rsidR="00E86B79">
        <w:rPr>
          <w:rFonts w:ascii="Times New Roman" w:hAnsi="Times New Roman" w:cs="Times New Roman" w:hint="eastAsia"/>
        </w:rPr>
        <w:t xml:space="preserve"> with</w:t>
      </w:r>
      <w:r w:rsidR="00E86B79" w:rsidRPr="00E86B79">
        <w:rPr>
          <w:rFonts w:ascii="Times New Roman" w:hAnsi="Times New Roman" w:cs="Times New Roman"/>
        </w:rPr>
        <w:t xml:space="preserve"> p&lt;0.0001, respectively</w:t>
      </w:r>
      <w:r w:rsidR="00EE44A6">
        <w:rPr>
          <w:rFonts w:ascii="Times New Roman" w:hAnsi="Times New Roman" w:cs="Times New Roman" w:hint="eastAsia"/>
        </w:rPr>
        <w:t>)</w:t>
      </w:r>
      <w:r w:rsidR="001048B6">
        <w:rPr>
          <w:rFonts w:ascii="Times New Roman" w:hAnsi="Times New Roman" w:cs="Times New Roman"/>
        </w:rPr>
        <w:t>. Trendlines (in black) were generated using linear model.</w:t>
      </w:r>
    </w:p>
    <w:p w14:paraId="3F3893C8" w14:textId="27C4E8A6" w:rsidR="00817098" w:rsidRDefault="006C58A3" w:rsidP="0081709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E2BEBDD" wp14:editId="7F27751D">
            <wp:extent cx="5943600" cy="5996940"/>
            <wp:effectExtent l="0" t="0" r="0" b="3810"/>
            <wp:docPr id="1200617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9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FDF9" w14:textId="264107BC" w:rsidR="00564B24" w:rsidRDefault="00817098" w:rsidP="00817098">
      <w:pPr>
        <w:rPr>
          <w:rFonts w:ascii="Times New Roman" w:hAnsi="Times New Roman" w:cs="Times New Roman"/>
        </w:rPr>
        <w:sectPr w:rsidR="00564B24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817098">
        <w:rPr>
          <w:rFonts w:ascii="Times New Roman" w:hAnsi="Times New Roman" w:cs="Times New Roman"/>
          <w:b/>
          <w:bCs/>
        </w:rPr>
        <w:t xml:space="preserve">Figure </w:t>
      </w:r>
      <w:r w:rsidR="00D76E52" w:rsidRPr="00817098">
        <w:rPr>
          <w:rFonts w:ascii="Times New Roman" w:hAnsi="Times New Roman" w:cs="Times New Roman"/>
          <w:b/>
          <w:bCs/>
        </w:rPr>
        <w:t>S</w:t>
      </w:r>
      <w:r w:rsidR="00A307EF">
        <w:rPr>
          <w:rFonts w:ascii="Times New Roman" w:hAnsi="Times New Roman" w:cs="Times New Roman"/>
          <w:b/>
          <w:bCs/>
        </w:rPr>
        <w:t>7</w:t>
      </w:r>
      <w:r w:rsidRPr="00817098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="006932C7">
        <w:rPr>
          <w:rFonts w:ascii="Times New Roman" w:hAnsi="Times New Roman" w:cs="Times New Roman"/>
        </w:rPr>
        <w:t>G</w:t>
      </w:r>
      <w:r w:rsidR="009552F1">
        <w:rPr>
          <w:rFonts w:ascii="Times New Roman" w:hAnsi="Times New Roman" w:cs="Times New Roman"/>
        </w:rPr>
        <w:t>lobal meta-analysis</w:t>
      </w:r>
      <w:r w:rsidR="006932C7">
        <w:rPr>
          <w:rFonts w:ascii="Times New Roman" w:hAnsi="Times New Roman" w:cs="Times New Roman"/>
        </w:rPr>
        <w:t xml:space="preserve"> of the resistome relative to Calgary neighborhoods</w:t>
      </w:r>
      <w:r w:rsidR="009552F1">
        <w:rPr>
          <w:rFonts w:ascii="Times New Roman" w:hAnsi="Times New Roman" w:cs="Times New Roman"/>
        </w:rPr>
        <w:t xml:space="preserve">. (a) </w:t>
      </w:r>
      <w:r w:rsidR="009552F1" w:rsidRPr="009552F1">
        <w:rPr>
          <w:rFonts w:ascii="Times New Roman" w:hAnsi="Times New Roman" w:cs="Times New Roman"/>
        </w:rPr>
        <w:t xml:space="preserve">A map visualizing the distribution of </w:t>
      </w:r>
      <w:r w:rsidR="006932C7">
        <w:rPr>
          <w:rFonts w:ascii="Times New Roman" w:hAnsi="Times New Roman" w:cs="Times New Roman"/>
        </w:rPr>
        <w:t>cities from which wastewater was collected</w:t>
      </w:r>
      <w:r w:rsidR="009552F1" w:rsidRPr="009552F1">
        <w:rPr>
          <w:rFonts w:ascii="Times New Roman" w:hAnsi="Times New Roman" w:cs="Times New Roman"/>
        </w:rPr>
        <w:t xml:space="preserve">, with </w:t>
      </w:r>
      <w:r w:rsidR="006932C7">
        <w:rPr>
          <w:rFonts w:ascii="Times New Roman" w:hAnsi="Times New Roman" w:cs="Times New Roman"/>
        </w:rPr>
        <w:t>the corresponding</w:t>
      </w:r>
      <w:r w:rsidR="006932C7" w:rsidRPr="009552F1">
        <w:rPr>
          <w:rFonts w:ascii="Times New Roman" w:hAnsi="Times New Roman" w:cs="Times New Roman"/>
        </w:rPr>
        <w:t xml:space="preserve"> </w:t>
      </w:r>
      <w:r w:rsidR="009552F1" w:rsidRPr="009552F1">
        <w:rPr>
          <w:rFonts w:ascii="Times New Roman" w:hAnsi="Times New Roman" w:cs="Times New Roman"/>
        </w:rPr>
        <w:t xml:space="preserve">country colored differently based on its </w:t>
      </w:r>
      <w:r w:rsidR="009552F1">
        <w:rPr>
          <w:rFonts w:ascii="Times New Roman" w:hAnsi="Times New Roman" w:cs="Times New Roman"/>
        </w:rPr>
        <w:t>Unemployment Rate,</w:t>
      </w:r>
      <w:r w:rsidR="009552F1" w:rsidRPr="009552F1">
        <w:rPr>
          <w:rFonts w:ascii="Times New Roman" w:hAnsi="Times New Roman" w:cs="Times New Roman"/>
        </w:rPr>
        <w:t xml:space="preserve"> </w:t>
      </w:r>
      <w:r w:rsidR="009552F1">
        <w:rPr>
          <w:rFonts w:ascii="Times New Roman" w:hAnsi="Times New Roman" w:cs="Times New Roman"/>
        </w:rPr>
        <w:t xml:space="preserve">(b) </w:t>
      </w:r>
      <w:r w:rsidRPr="00817098">
        <w:rPr>
          <w:rFonts w:ascii="Times New Roman" w:hAnsi="Times New Roman" w:cs="Times New Roman"/>
        </w:rPr>
        <w:t xml:space="preserve">Beta diversity calculations visualised by NMDS with colours and ellipses (standard deviation of ordination scores; 0.95 confidence limit) denoting upper, upper-middle, </w:t>
      </w:r>
      <w:r>
        <w:rPr>
          <w:rFonts w:ascii="Times New Roman" w:hAnsi="Times New Roman" w:cs="Times New Roman"/>
        </w:rPr>
        <w:t>lower</w:t>
      </w:r>
      <w:r w:rsidRPr="00817098">
        <w:rPr>
          <w:rFonts w:ascii="Times New Roman" w:hAnsi="Times New Roman" w:cs="Times New Roman"/>
        </w:rPr>
        <w:t xml:space="preserve">-middle and </w:t>
      </w:r>
      <w:r>
        <w:rPr>
          <w:rFonts w:ascii="Times New Roman" w:hAnsi="Times New Roman" w:cs="Times New Roman"/>
        </w:rPr>
        <w:t>low</w:t>
      </w:r>
      <w:r w:rsidRPr="00817098">
        <w:rPr>
          <w:rFonts w:ascii="Times New Roman" w:hAnsi="Times New Roman" w:cs="Times New Roman"/>
        </w:rPr>
        <w:t xml:space="preserve"> quartile distributions for </w:t>
      </w:r>
      <w:r>
        <w:rPr>
          <w:rFonts w:ascii="Times New Roman" w:hAnsi="Times New Roman" w:cs="Times New Roman"/>
        </w:rPr>
        <w:t>unemployment rate.</w:t>
      </w:r>
    </w:p>
    <w:p w14:paraId="65E73F07" w14:textId="6355A89C" w:rsidR="00A90E46" w:rsidRDefault="00832C56" w:rsidP="008514C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24358C8" wp14:editId="66866814">
            <wp:extent cx="7124700" cy="2286000"/>
            <wp:effectExtent l="0" t="0" r="0" b="0"/>
            <wp:docPr id="5575713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AA813" w14:textId="4A620E1E" w:rsidR="006C0A6D" w:rsidRDefault="000E7DC1" w:rsidP="008514C6">
      <w:pPr>
        <w:rPr>
          <w:rFonts w:ascii="Times New Roman" w:hAnsi="Times New Roman" w:cs="Times New Roman"/>
        </w:rPr>
      </w:pPr>
      <w:r w:rsidRPr="000F12EF">
        <w:rPr>
          <w:rFonts w:ascii="Times New Roman" w:hAnsi="Times New Roman" w:cs="Times New Roman"/>
          <w:b/>
          <w:bCs/>
        </w:rPr>
        <w:t xml:space="preserve">Figure </w:t>
      </w:r>
      <w:r w:rsidR="001A0CC9" w:rsidRPr="000F12EF">
        <w:rPr>
          <w:rFonts w:ascii="Times New Roman" w:hAnsi="Times New Roman" w:cs="Times New Roman"/>
          <w:b/>
          <w:bCs/>
        </w:rPr>
        <w:t>S</w:t>
      </w:r>
      <w:r w:rsidR="00A307EF">
        <w:rPr>
          <w:rFonts w:ascii="Times New Roman" w:hAnsi="Times New Roman" w:cs="Times New Roman"/>
          <w:b/>
          <w:bCs/>
        </w:rPr>
        <w:t>8</w:t>
      </w:r>
      <w:r>
        <w:rPr>
          <w:rFonts w:ascii="Times New Roman" w:hAnsi="Times New Roman" w:cs="Times New Roman"/>
        </w:rPr>
        <w:t xml:space="preserve">. </w:t>
      </w:r>
      <w:r w:rsidR="00524D6E" w:rsidRPr="00524D6E">
        <w:rPr>
          <w:rFonts w:ascii="Times New Roman" w:hAnsi="Times New Roman" w:cs="Times New Roman"/>
        </w:rPr>
        <w:t xml:space="preserve">A heatmap for visualizing log-transformed relative abundance of ARGs that were </w:t>
      </w:r>
      <w:r w:rsidR="00524D6E">
        <w:rPr>
          <w:rFonts w:ascii="Times New Roman" w:hAnsi="Times New Roman" w:cs="Times New Roman"/>
        </w:rPr>
        <w:t>positively</w:t>
      </w:r>
      <w:r w:rsidR="00524D6E" w:rsidRPr="00524D6E">
        <w:rPr>
          <w:rFonts w:ascii="Times New Roman" w:hAnsi="Times New Roman" w:cs="Times New Roman"/>
        </w:rPr>
        <w:t xml:space="preserve"> associated with Calgary samples </w:t>
      </w:r>
      <w:r w:rsidR="009E73C0">
        <w:rPr>
          <w:rFonts w:ascii="Times New Roman" w:hAnsi="Times New Roman" w:cs="Times New Roman"/>
        </w:rPr>
        <w:t>(disproportionally enriched</w:t>
      </w:r>
      <w:r w:rsidR="006932C7">
        <w:rPr>
          <w:rFonts w:ascii="Times New Roman" w:hAnsi="Times New Roman" w:cs="Times New Roman"/>
        </w:rPr>
        <w:t xml:space="preserve"> within Calgary</w:t>
      </w:r>
      <w:r w:rsidR="009E73C0">
        <w:rPr>
          <w:rFonts w:ascii="Times New Roman" w:hAnsi="Times New Roman" w:cs="Times New Roman"/>
        </w:rPr>
        <w:t xml:space="preserve">) </w:t>
      </w:r>
      <w:r w:rsidR="00524D6E" w:rsidRPr="00524D6E">
        <w:rPr>
          <w:rFonts w:ascii="Times New Roman" w:hAnsi="Times New Roman" w:cs="Times New Roman"/>
        </w:rPr>
        <w:t xml:space="preserve">in Fig. </w:t>
      </w:r>
      <w:r w:rsidR="004C2FDC">
        <w:rPr>
          <w:rFonts w:ascii="Times New Roman" w:hAnsi="Times New Roman" w:cs="Times New Roman" w:hint="eastAsia"/>
        </w:rPr>
        <w:t>6</w:t>
      </w:r>
      <w:r w:rsidR="004C2FDC" w:rsidRPr="00524D6E">
        <w:rPr>
          <w:rFonts w:ascii="Times New Roman" w:hAnsi="Times New Roman" w:cs="Times New Roman"/>
        </w:rPr>
        <w:t>c</w:t>
      </w:r>
      <w:r w:rsidR="000F12EF">
        <w:rPr>
          <w:rFonts w:ascii="Times New Roman" w:hAnsi="Times New Roman" w:cs="Times New Roman"/>
        </w:rPr>
        <w:t>.</w:t>
      </w:r>
      <w:r w:rsidR="006121B3">
        <w:rPr>
          <w:rFonts w:ascii="Times New Roman" w:hAnsi="Times New Roman" w:cs="Times New Roman"/>
        </w:rPr>
        <w:t xml:space="preserve"> Unit : Log</w:t>
      </w:r>
      <w:r w:rsidR="006121B3" w:rsidRPr="006121B3">
        <w:rPr>
          <w:rFonts w:ascii="Times New Roman" w:hAnsi="Times New Roman" w:cs="Times New Roman"/>
          <w:vertAlign w:val="subscript"/>
        </w:rPr>
        <w:t>10</w:t>
      </w:r>
      <w:r w:rsidR="006121B3">
        <w:rPr>
          <w:rFonts w:ascii="Times New Roman" w:hAnsi="Times New Roman" w:cs="Times New Roman"/>
        </w:rPr>
        <w:t>(Genes per 16S rRNA gene (GP16S) × 10</w:t>
      </w:r>
      <w:r w:rsidR="006121B3" w:rsidRPr="006121B3">
        <w:rPr>
          <w:rFonts w:ascii="Times New Roman" w:hAnsi="Times New Roman" w:cs="Times New Roman"/>
          <w:vertAlign w:val="superscript"/>
        </w:rPr>
        <w:t>4</w:t>
      </w:r>
      <w:r w:rsidR="006121B3">
        <w:rPr>
          <w:rFonts w:ascii="Times New Roman" w:hAnsi="Times New Roman" w:cs="Times New Roman"/>
        </w:rPr>
        <w:t xml:space="preserve"> + 1).</w:t>
      </w:r>
    </w:p>
    <w:p w14:paraId="08E8B2AD" w14:textId="77777777" w:rsidR="006C58A3" w:rsidRDefault="006C58A3" w:rsidP="008514C6">
      <w:pPr>
        <w:rPr>
          <w:rFonts w:ascii="Times New Roman" w:hAnsi="Times New Roman" w:cs="Times New Roman"/>
        </w:rPr>
        <w:sectPr w:rsidR="006C58A3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26F6BEBF" w14:textId="71856138" w:rsidR="000E7DC1" w:rsidRDefault="00832C56" w:rsidP="008514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E045901" wp14:editId="3D34BB1C">
            <wp:extent cx="7896225" cy="5219700"/>
            <wp:effectExtent l="0" t="0" r="9525" b="0"/>
            <wp:docPr id="14636585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4B810" w14:textId="306F0CE6" w:rsidR="000E7DC1" w:rsidRDefault="000E7DC1" w:rsidP="00490F6E">
      <w:pPr>
        <w:rPr>
          <w:rFonts w:ascii="Times New Roman" w:hAnsi="Times New Roman" w:cs="Times New Roman"/>
        </w:rPr>
      </w:pPr>
      <w:r w:rsidRPr="000F12EF">
        <w:rPr>
          <w:rFonts w:ascii="Times New Roman" w:hAnsi="Times New Roman" w:cs="Times New Roman"/>
          <w:b/>
          <w:bCs/>
        </w:rPr>
        <w:t xml:space="preserve">Figure </w:t>
      </w:r>
      <w:r w:rsidR="001A0CC9" w:rsidRPr="000F12EF">
        <w:rPr>
          <w:rFonts w:ascii="Times New Roman" w:hAnsi="Times New Roman" w:cs="Times New Roman"/>
          <w:b/>
          <w:bCs/>
        </w:rPr>
        <w:t>S</w:t>
      </w:r>
      <w:r w:rsidR="00A307EF">
        <w:rPr>
          <w:rFonts w:ascii="Times New Roman" w:hAnsi="Times New Roman" w:cs="Times New Roman"/>
          <w:b/>
          <w:bCs/>
        </w:rPr>
        <w:t>9</w:t>
      </w:r>
      <w:r w:rsidRPr="000F12EF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="000F12EF">
        <w:rPr>
          <w:rFonts w:ascii="Times New Roman" w:hAnsi="Times New Roman" w:cs="Times New Roman"/>
        </w:rPr>
        <w:t xml:space="preserve">A heatmap for visualizing log-transformed relative abundance of ARGs that were </w:t>
      </w:r>
      <w:r w:rsidR="00524D6E">
        <w:rPr>
          <w:rFonts w:ascii="Times New Roman" w:hAnsi="Times New Roman" w:cs="Times New Roman"/>
        </w:rPr>
        <w:t>negatively</w:t>
      </w:r>
      <w:r w:rsidR="000F12EF">
        <w:rPr>
          <w:rFonts w:ascii="Times New Roman" w:hAnsi="Times New Roman" w:cs="Times New Roman"/>
        </w:rPr>
        <w:t xml:space="preserve"> associated with </w:t>
      </w:r>
      <w:r w:rsidR="00524D6E">
        <w:rPr>
          <w:rFonts w:ascii="Times New Roman" w:hAnsi="Times New Roman" w:cs="Times New Roman"/>
        </w:rPr>
        <w:t xml:space="preserve">Calgary samples </w:t>
      </w:r>
      <w:r w:rsidR="009E73C0">
        <w:rPr>
          <w:rFonts w:ascii="Times New Roman" w:hAnsi="Times New Roman" w:cs="Times New Roman"/>
        </w:rPr>
        <w:t xml:space="preserve">(disproportionally </w:t>
      </w:r>
      <w:r w:rsidR="00FB0201">
        <w:rPr>
          <w:rFonts w:ascii="Times New Roman" w:hAnsi="Times New Roman" w:cs="Times New Roman"/>
        </w:rPr>
        <w:t>diminished</w:t>
      </w:r>
      <w:r w:rsidR="009E73C0">
        <w:rPr>
          <w:rFonts w:ascii="Times New Roman" w:hAnsi="Times New Roman" w:cs="Times New Roman"/>
        </w:rPr>
        <w:t xml:space="preserve">) </w:t>
      </w:r>
      <w:r w:rsidR="00524D6E">
        <w:rPr>
          <w:rFonts w:ascii="Times New Roman" w:hAnsi="Times New Roman" w:cs="Times New Roman"/>
        </w:rPr>
        <w:t xml:space="preserve">in </w:t>
      </w:r>
      <w:r w:rsidR="000F12EF">
        <w:rPr>
          <w:rFonts w:ascii="Times New Roman" w:hAnsi="Times New Roman" w:cs="Times New Roman"/>
        </w:rPr>
        <w:t xml:space="preserve">Fig. </w:t>
      </w:r>
      <w:r w:rsidR="004C2FDC">
        <w:rPr>
          <w:rFonts w:ascii="Times New Roman" w:hAnsi="Times New Roman" w:cs="Times New Roman" w:hint="eastAsia"/>
        </w:rPr>
        <w:t>6</w:t>
      </w:r>
      <w:r w:rsidR="004C2FDC">
        <w:rPr>
          <w:rFonts w:ascii="Times New Roman" w:hAnsi="Times New Roman" w:cs="Times New Roman"/>
        </w:rPr>
        <w:t>c</w:t>
      </w:r>
      <w:r w:rsidR="000F12EF">
        <w:rPr>
          <w:rFonts w:ascii="Times New Roman" w:hAnsi="Times New Roman" w:cs="Times New Roman"/>
        </w:rPr>
        <w:t>.</w:t>
      </w:r>
      <w:r w:rsidR="006121B3">
        <w:rPr>
          <w:rFonts w:ascii="Times New Roman" w:hAnsi="Times New Roman" w:cs="Times New Roman"/>
        </w:rPr>
        <w:t xml:space="preserve"> Unit : Log</w:t>
      </w:r>
      <w:r w:rsidR="006121B3" w:rsidRPr="006121B3">
        <w:rPr>
          <w:rFonts w:ascii="Times New Roman" w:hAnsi="Times New Roman" w:cs="Times New Roman"/>
          <w:vertAlign w:val="subscript"/>
        </w:rPr>
        <w:t>10</w:t>
      </w:r>
      <w:r w:rsidR="006121B3">
        <w:rPr>
          <w:rFonts w:ascii="Times New Roman" w:hAnsi="Times New Roman" w:cs="Times New Roman"/>
        </w:rPr>
        <w:t>(Genes per 16S rRNA gene (GP16S) × 10</w:t>
      </w:r>
      <w:r w:rsidR="006121B3" w:rsidRPr="006121B3">
        <w:rPr>
          <w:rFonts w:ascii="Times New Roman" w:hAnsi="Times New Roman" w:cs="Times New Roman"/>
          <w:vertAlign w:val="superscript"/>
        </w:rPr>
        <w:t>4</w:t>
      </w:r>
      <w:r w:rsidR="006121B3">
        <w:rPr>
          <w:rFonts w:ascii="Times New Roman" w:hAnsi="Times New Roman" w:cs="Times New Roman"/>
        </w:rPr>
        <w:t xml:space="preserve"> + 1).</w:t>
      </w:r>
    </w:p>
    <w:p w14:paraId="441579C4" w14:textId="77777777" w:rsidR="00564B24" w:rsidRDefault="00564B24" w:rsidP="008514C6">
      <w:pPr>
        <w:rPr>
          <w:rFonts w:ascii="Times New Roman" w:hAnsi="Times New Roman" w:cs="Times New Roman"/>
        </w:rPr>
        <w:sectPr w:rsidR="00564B24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0FB99D5B" w14:textId="77777777" w:rsidR="00DA2603" w:rsidRDefault="00DA2603" w:rsidP="00DA2603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1C574CF" wp14:editId="6F1F1BFD">
            <wp:extent cx="5922197" cy="3552825"/>
            <wp:effectExtent l="0" t="0" r="2540" b="0"/>
            <wp:docPr id="681382493" name="Picture 2" descr="A graph with different colored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382493" name="Picture 2" descr="A graph with different colored ba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397" cy="3555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05A87C" w14:textId="2F4EA261" w:rsidR="001A0CC9" w:rsidRDefault="00DA2603" w:rsidP="00DA2603">
      <w:pPr>
        <w:rPr>
          <w:rFonts w:ascii="Times New Roman" w:hAnsi="Times New Roman" w:cs="Times New Roman"/>
        </w:rPr>
        <w:sectPr w:rsidR="001A0CC9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0877D0">
        <w:rPr>
          <w:rFonts w:ascii="Times New Roman" w:hAnsi="Times New Roman" w:cs="Times New Roman"/>
          <w:b/>
          <w:bCs/>
        </w:rPr>
        <w:t>Figure S</w:t>
      </w:r>
      <w:r w:rsidR="00A307EF">
        <w:rPr>
          <w:rFonts w:ascii="Times New Roman" w:hAnsi="Times New Roman" w:cs="Times New Roman"/>
          <w:b/>
          <w:bCs/>
        </w:rPr>
        <w:t>10</w:t>
      </w:r>
      <w:r w:rsidRPr="000877D0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="006932C7">
        <w:rPr>
          <w:rFonts w:ascii="Times New Roman" w:hAnsi="Times New Roman" w:cs="Times New Roman"/>
        </w:rPr>
        <w:t>Income of country of birth</w:t>
      </w:r>
      <w:r>
        <w:rPr>
          <w:rFonts w:ascii="Times New Roman" w:hAnsi="Times New Roman" w:cs="Times New Roman"/>
        </w:rPr>
        <w:t xml:space="preserve"> (by Human Development Index)</w:t>
      </w:r>
      <w:r w:rsidRPr="000877D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among</w:t>
      </w:r>
      <w:r w:rsidRPr="000877D0">
        <w:rPr>
          <w:rFonts w:ascii="Times New Roman" w:hAnsi="Times New Roman" w:cs="Times New Roman"/>
        </w:rPr>
        <w:t xml:space="preserve"> the recent immigrant population in private households</w:t>
      </w:r>
      <w:r>
        <w:rPr>
          <w:rFonts w:ascii="Times New Roman" w:hAnsi="Times New Roman" w:cs="Times New Roman"/>
        </w:rPr>
        <w:t xml:space="preserve"> across neighborhoods in Calgary (data obtained from </w:t>
      </w:r>
      <w:r w:rsidR="00840D18">
        <w:rPr>
          <w:rFonts w:ascii="Times New Roman" w:hAnsi="Times New Roman" w:cs="Times New Roman"/>
        </w:rPr>
        <w:t xml:space="preserve">Statistics-Canada, </w:t>
      </w:r>
      <w:r w:rsidR="00155308">
        <w:rPr>
          <w:rFonts w:ascii="Times New Roman" w:hAnsi="Times New Roman" w:cs="Times New Roman"/>
        </w:rPr>
        <w:t xml:space="preserve">2023; </w:t>
      </w:r>
      <w:hyperlink r:id="rId21" w:history="1">
        <w:r w:rsidR="00971A1B" w:rsidRPr="00971A1B">
          <w:rPr>
            <w:rStyle w:val="Hyperlink"/>
            <w:rFonts w:ascii="Times New Roman" w:hAnsi="Times New Roman" w:cs="Times New Roman"/>
          </w:rPr>
          <w:t>https://www12.statcan.gc.ca/census-recensement/index-eng.cfm</w:t>
        </w:r>
      </w:hyperlink>
      <w:r>
        <w:rPr>
          <w:rFonts w:ascii="Times New Roman" w:hAnsi="Times New Roman" w:cs="Times New Roman"/>
        </w:rPr>
        <w:t xml:space="preserve">). Each country was categorized into four groups (See Fig. </w:t>
      </w:r>
      <w:r w:rsidR="004C2FDC">
        <w:rPr>
          <w:rFonts w:ascii="Times New Roman" w:hAnsi="Times New Roman" w:cs="Times New Roman"/>
        </w:rPr>
        <w:t>S1</w:t>
      </w:r>
      <w:r w:rsidR="004C2FDC">
        <w:rPr>
          <w:rFonts w:ascii="Times New Roman" w:hAnsi="Times New Roman" w:cs="Times New Roman" w:hint="eastAsia"/>
        </w:rPr>
        <w:t>2</w:t>
      </w:r>
      <w:r w:rsidR="004C2FD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for classification criteria) based on </w:t>
      </w:r>
      <w:r w:rsidR="006932C7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>Human Development Index.</w:t>
      </w:r>
    </w:p>
    <w:p w14:paraId="4BA5CE3B" w14:textId="77777777" w:rsidR="001A0CC9" w:rsidRDefault="001A0CC9" w:rsidP="001A0CC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6F3B02" wp14:editId="08378B9B">
            <wp:extent cx="6819014" cy="5114260"/>
            <wp:effectExtent l="0" t="0" r="1270" b="0"/>
            <wp:docPr id="248342727" name="Picture 3" descr="A graph of a line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42727" name="Picture 3" descr="A graph of a line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85" cy="513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107DC" w14:textId="2995CB18" w:rsidR="008D2055" w:rsidRDefault="001A0CC9" w:rsidP="001A0CC9">
      <w:pPr>
        <w:rPr>
          <w:rFonts w:ascii="Times New Roman" w:hAnsi="Times New Roman" w:cs="Times New Roman"/>
        </w:rPr>
        <w:sectPr w:rsidR="008D2055" w:rsidSect="00623B01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F577F9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1</w:t>
      </w:r>
      <w:r w:rsidR="00A307EF">
        <w:rPr>
          <w:rFonts w:ascii="Times New Roman" w:hAnsi="Times New Roman" w:cs="Times New Roman"/>
          <w:b/>
          <w:bCs/>
        </w:rPr>
        <w:t>1</w:t>
      </w:r>
      <w:r w:rsidRPr="00F577F9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/>
        </w:rPr>
        <w:t xml:space="preserve">Estimated average coverage values for 53 </w:t>
      </w:r>
      <w:r w:rsidRPr="00896DD4">
        <w:rPr>
          <w:rFonts w:ascii="Times New Roman" w:hAnsi="Times New Roman" w:cs="Times New Roman"/>
        </w:rPr>
        <w:t xml:space="preserve">sewage metagenomes, generated in this study. The symbol </w:t>
      </w:r>
      <w:r w:rsidRPr="007123ED">
        <w:rPr>
          <w:rFonts w:ascii="Times New Roman" w:hAnsi="Times New Roman" w:cs="Times New Roman"/>
        </w:rPr>
        <w:t>‘</w:t>
      </w:r>
      <w:r w:rsidRPr="007961B6">
        <w:rPr>
          <w:rFonts w:ascii="Times New Roman" w:hAnsi="Times New Roman" w:cs="Times New Roman"/>
        </w:rPr>
        <w:t>ᴼ</w:t>
      </w:r>
      <w:r w:rsidRPr="007123ED">
        <w:rPr>
          <w:rFonts w:ascii="Times New Roman" w:hAnsi="Times New Roman" w:cs="Times New Roman"/>
        </w:rPr>
        <w:t>’</w:t>
      </w:r>
      <w:r>
        <w:rPr>
          <w:rFonts w:ascii="Times New Roman" w:hAnsi="Times New Roman" w:cs="Times New Roman"/>
        </w:rPr>
        <w:t xml:space="preserve"> </w:t>
      </w:r>
      <w:r w:rsidRPr="00896DD4">
        <w:rPr>
          <w:rFonts w:ascii="Times New Roman" w:hAnsi="Times New Roman" w:cs="Times New Roman"/>
        </w:rPr>
        <w:t>highlights the actual value for the estimated average coverage of each sample</w:t>
      </w:r>
      <w:r>
        <w:rPr>
          <w:rFonts w:ascii="Times New Roman" w:hAnsi="Times New Roman" w:cs="Times New Roman"/>
        </w:rPr>
        <w:t xml:space="preserve"> – any curve extending from this point was extrapolated using regression analysis, calculated using Nonpareil </w:t>
      </w:r>
      <w:r w:rsidRPr="00C07DB1">
        <w:rPr>
          <w:rFonts w:ascii="Times New Roman" w:hAnsi="Times New Roman" w:cs="Times New Roman"/>
        </w:rPr>
        <w:t>v3.303</w:t>
      </w:r>
      <w:r>
        <w:rPr>
          <w:rFonts w:ascii="Times New Roman" w:hAnsi="Times New Roman" w:cs="Times New Roman"/>
        </w:rPr>
        <w:t>.</w:t>
      </w:r>
    </w:p>
    <w:p w14:paraId="10A2FD0E" w14:textId="16B5BA3C" w:rsidR="00564B24" w:rsidRDefault="00840D18" w:rsidP="008D205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E0D1C9C" wp14:editId="115178FE">
            <wp:extent cx="5943600" cy="4455160"/>
            <wp:effectExtent l="0" t="0" r="0" b="2540"/>
            <wp:docPr id="16960563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70B63" w14:textId="0E7B4690" w:rsidR="000877D0" w:rsidRDefault="006911C0" w:rsidP="008D2055">
      <w:pPr>
        <w:rPr>
          <w:rFonts w:ascii="Times New Roman" w:hAnsi="Times New Roman" w:cs="Times New Roman"/>
        </w:rPr>
        <w:sectPr w:rsidR="000877D0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6911C0">
        <w:rPr>
          <w:rFonts w:ascii="Times New Roman" w:hAnsi="Times New Roman" w:cs="Times New Roman"/>
          <w:b/>
          <w:bCs/>
        </w:rPr>
        <w:t>Figure S1</w:t>
      </w:r>
      <w:r w:rsidR="00A307EF">
        <w:rPr>
          <w:rFonts w:ascii="Times New Roman" w:hAnsi="Times New Roman" w:cs="Times New Roman"/>
          <w:b/>
          <w:bCs/>
        </w:rPr>
        <w:t>2</w:t>
      </w:r>
      <w:r w:rsidRPr="006911C0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 Human development index and unemployment rate values for the countries that were included in the global meta-analysis. The countries were categorized into four group within our sample list (</w:t>
      </w:r>
      <w:r w:rsidR="00450B61">
        <w:rPr>
          <w:rFonts w:ascii="Times New Roman" w:hAnsi="Times New Roman" w:cs="Times New Roman"/>
        </w:rPr>
        <w:t>n =</w:t>
      </w:r>
      <w:r>
        <w:rPr>
          <w:rFonts w:ascii="Times New Roman" w:hAnsi="Times New Roman" w:cs="Times New Roman"/>
        </w:rPr>
        <w:t xml:space="preserve"> </w:t>
      </w:r>
      <w:r w:rsidR="005E3D55">
        <w:rPr>
          <w:rFonts w:ascii="Times New Roman" w:hAnsi="Times New Roman" w:cs="Times New Roman"/>
        </w:rPr>
        <w:t xml:space="preserve">101 </w:t>
      </w:r>
      <w:r>
        <w:rPr>
          <w:rFonts w:ascii="Times New Roman" w:hAnsi="Times New Roman" w:cs="Times New Roman"/>
        </w:rPr>
        <w:t>countries) – high, upper middle, lower middle, and low groups (</w:t>
      </w:r>
      <w:r w:rsidR="00840D18">
        <w:rPr>
          <w:rFonts w:ascii="Times New Roman" w:hAnsi="Times New Roman" w:cs="Times New Roman"/>
        </w:rPr>
        <w:t xml:space="preserve">25-26 </w:t>
      </w:r>
      <w:r>
        <w:rPr>
          <w:rFonts w:ascii="Times New Roman" w:hAnsi="Times New Roman" w:cs="Times New Roman"/>
        </w:rPr>
        <w:t xml:space="preserve">countries </w:t>
      </w:r>
      <w:r w:rsidR="00450B61">
        <w:rPr>
          <w:rFonts w:ascii="Times New Roman" w:hAnsi="Times New Roman" w:cs="Times New Roman"/>
        </w:rPr>
        <w:t>per</w:t>
      </w:r>
      <w:r>
        <w:rPr>
          <w:rFonts w:ascii="Times New Roman" w:hAnsi="Times New Roman" w:cs="Times New Roman"/>
        </w:rPr>
        <w:t xml:space="preserve"> group).</w:t>
      </w:r>
    </w:p>
    <w:p w14:paraId="07A26597" w14:textId="15C473C3" w:rsidR="008514C6" w:rsidRPr="008514C6" w:rsidRDefault="008514C6">
      <w:pPr>
        <w:rPr>
          <w:rFonts w:ascii="Times New Roman" w:hAnsi="Times New Roman" w:cs="Times New Roman"/>
        </w:rPr>
      </w:pPr>
      <w:r w:rsidRPr="008514C6">
        <w:rPr>
          <w:rFonts w:ascii="Times New Roman" w:hAnsi="Times New Roman" w:cs="Times New Roman"/>
          <w:b/>
          <w:bCs/>
        </w:rPr>
        <w:lastRenderedPageBreak/>
        <w:t>Table S</w:t>
      </w:r>
      <w:r w:rsidR="00817098">
        <w:rPr>
          <w:rFonts w:ascii="Times New Roman" w:hAnsi="Times New Roman" w:cs="Times New Roman"/>
          <w:b/>
          <w:bCs/>
        </w:rPr>
        <w:t>1</w:t>
      </w:r>
      <w:r w:rsidRPr="008514C6">
        <w:rPr>
          <w:rFonts w:ascii="Times New Roman" w:hAnsi="Times New Roman" w:cs="Times New Roman"/>
          <w:b/>
          <w:bCs/>
        </w:rPr>
        <w:t>.</w:t>
      </w:r>
      <w:r w:rsidRPr="008514C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Pairwise Wilcoxon rank-sum test between neighborhoods in terms of </w:t>
      </w:r>
      <w:r w:rsidRPr="00D04D4F">
        <w:rPr>
          <w:rFonts w:ascii="Times New Roman" w:hAnsi="Times New Roman" w:cs="Times New Roman"/>
          <w:i/>
          <w:iCs/>
        </w:rPr>
        <w:t>arnA</w:t>
      </w:r>
      <w:r>
        <w:rPr>
          <w:rFonts w:ascii="Times New Roman" w:hAnsi="Times New Roman" w:cs="Times New Roman"/>
        </w:rPr>
        <w:t xml:space="preserve">, </w:t>
      </w:r>
      <w:r w:rsidRPr="00D04D4F">
        <w:rPr>
          <w:rFonts w:ascii="Times New Roman" w:hAnsi="Times New Roman" w:cs="Times New Roman"/>
          <w:i/>
          <w:iCs/>
        </w:rPr>
        <w:t>bcrA</w:t>
      </w:r>
      <w:r>
        <w:rPr>
          <w:rFonts w:ascii="Times New Roman" w:hAnsi="Times New Roman" w:cs="Times New Roman"/>
        </w:rPr>
        <w:t xml:space="preserve">, </w:t>
      </w:r>
      <w:r w:rsidRPr="00D04D4F">
        <w:rPr>
          <w:rFonts w:ascii="Times New Roman" w:hAnsi="Times New Roman" w:cs="Times New Roman"/>
          <w:i/>
          <w:iCs/>
        </w:rPr>
        <w:t>catQ</w:t>
      </w:r>
      <w:r>
        <w:rPr>
          <w:rFonts w:ascii="Times New Roman" w:hAnsi="Times New Roman" w:cs="Times New Roman"/>
        </w:rPr>
        <w:t xml:space="preserve">, </w:t>
      </w:r>
      <w:r w:rsidRPr="00D04D4F">
        <w:rPr>
          <w:rFonts w:ascii="Times New Roman" w:hAnsi="Times New Roman" w:cs="Times New Roman"/>
          <w:i/>
          <w:iCs/>
        </w:rPr>
        <w:t>lnuD</w:t>
      </w:r>
      <w:r>
        <w:rPr>
          <w:rFonts w:ascii="Times New Roman" w:hAnsi="Times New Roman" w:cs="Times New Roman"/>
        </w:rPr>
        <w:t xml:space="preserve">, </w:t>
      </w:r>
      <w:r w:rsidR="00D04D4F" w:rsidRPr="00D04D4F">
        <w:rPr>
          <w:rFonts w:ascii="Times New Roman" w:hAnsi="Times New Roman" w:cs="Times New Roman"/>
          <w:i/>
          <w:iCs/>
        </w:rPr>
        <w:t>bla</w:t>
      </w:r>
      <w:r>
        <w:rPr>
          <w:rFonts w:ascii="Times New Roman" w:hAnsi="Times New Roman" w:cs="Times New Roman"/>
        </w:rPr>
        <w:t xml:space="preserve">OXA-11, </w:t>
      </w:r>
      <w:r w:rsidRPr="00D04D4F">
        <w:rPr>
          <w:rFonts w:ascii="Times New Roman" w:hAnsi="Times New Roman" w:cs="Times New Roman"/>
          <w:i/>
          <w:iCs/>
        </w:rPr>
        <w:t>taeA</w:t>
      </w:r>
      <w:r>
        <w:rPr>
          <w:rFonts w:ascii="Times New Roman" w:hAnsi="Times New Roman" w:cs="Times New Roman"/>
        </w:rPr>
        <w:t xml:space="preserve">, </w:t>
      </w:r>
      <w:r w:rsidRPr="00D04D4F">
        <w:rPr>
          <w:rFonts w:ascii="Times New Roman" w:hAnsi="Times New Roman" w:cs="Times New Roman"/>
          <w:i/>
          <w:iCs/>
        </w:rPr>
        <w:t>tet32</w:t>
      </w:r>
      <w:r>
        <w:rPr>
          <w:rFonts w:ascii="Times New Roman" w:hAnsi="Times New Roman" w:cs="Times New Roman"/>
        </w:rPr>
        <w:t xml:space="preserve">, and </w:t>
      </w:r>
      <w:r w:rsidRPr="00D04D4F">
        <w:rPr>
          <w:rFonts w:ascii="Times New Roman" w:hAnsi="Times New Roman" w:cs="Times New Roman"/>
          <w:i/>
          <w:iCs/>
        </w:rPr>
        <w:t>tetM</w:t>
      </w:r>
      <w:r>
        <w:rPr>
          <w:rFonts w:ascii="Times New Roman" w:hAnsi="Times New Roman" w:cs="Times New Roman"/>
        </w:rPr>
        <w:t xml:space="preserve"> that were analyzed by metagenomics. </w:t>
      </w:r>
      <w:r w:rsidR="00450B61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>pairs with p&lt;0.05 were highlighted in red.</w:t>
      </w:r>
    </w:p>
    <w:tbl>
      <w:tblPr>
        <w:tblW w:w="9020" w:type="dxa"/>
        <w:tblLook w:val="04A0" w:firstRow="1" w:lastRow="0" w:firstColumn="1" w:lastColumn="0" w:noHBand="0" w:noVBand="1"/>
      </w:tblPr>
      <w:tblGrid>
        <w:gridCol w:w="1340"/>
        <w:gridCol w:w="1048"/>
        <w:gridCol w:w="960"/>
        <w:gridCol w:w="960"/>
        <w:gridCol w:w="960"/>
        <w:gridCol w:w="960"/>
        <w:gridCol w:w="960"/>
        <w:gridCol w:w="960"/>
        <w:gridCol w:w="960"/>
      </w:tblGrid>
      <w:tr w:rsidR="008514C6" w:rsidRPr="008514C6" w14:paraId="1C694E88" w14:textId="77777777" w:rsidTr="008514C6">
        <w:trPr>
          <w:trHeight w:val="315"/>
        </w:trPr>
        <w:tc>
          <w:tcPr>
            <w:tcW w:w="134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C0F5E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ARG-Subtype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A5CFB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Location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1E9FE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E96DD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285DF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A902A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D69BA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1F16B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B810C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SW1</w:t>
            </w:r>
          </w:p>
        </w:tc>
      </w:tr>
      <w:tr w:rsidR="008514C6" w:rsidRPr="008514C6" w14:paraId="2EBAC42E" w14:textId="77777777" w:rsidTr="008514C6">
        <w:trPr>
          <w:trHeight w:val="315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EF68AE1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arnA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A9A8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7F1A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DA89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9B9C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8794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19A4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81E1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7F83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3E9FE909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04DCE5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B224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797E8C2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495C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1ED4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7657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BC54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BAF6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4B2E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AB617C2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7BBE30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228F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A4AE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811C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0DDDD56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1BF4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3798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A2A7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C5C8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6A4611A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BA4538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E43B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6F78C38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2228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2A79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56837DC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D312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39AA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0F1A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A875E2B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2DE177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F3C7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0725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F088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6571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7057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4438607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ACB9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054F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6E2CE64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346F7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4080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50DC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1F7E29D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4618E15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8DF0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74E1F4E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C189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7D27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AE0F5A3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14A907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A51BB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7CE"/>
            <w:noWrap/>
            <w:vAlign w:val="bottom"/>
            <w:hideMark/>
          </w:tcPr>
          <w:p w14:paraId="1625928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7CE"/>
            <w:noWrap/>
            <w:vAlign w:val="bottom"/>
            <w:hideMark/>
          </w:tcPr>
          <w:p w14:paraId="3A73045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7B038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7CE"/>
            <w:noWrap/>
            <w:vAlign w:val="bottom"/>
            <w:hideMark/>
          </w:tcPr>
          <w:p w14:paraId="2F44390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4C7E3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7CE"/>
            <w:noWrap/>
            <w:vAlign w:val="bottom"/>
            <w:hideMark/>
          </w:tcPr>
          <w:p w14:paraId="7C93A29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C7CE"/>
            <w:noWrap/>
            <w:vAlign w:val="bottom"/>
            <w:hideMark/>
          </w:tcPr>
          <w:p w14:paraId="46D0FF5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</w:tr>
      <w:tr w:rsidR="008514C6" w:rsidRPr="008514C6" w14:paraId="6B930A20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33C552C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bcrA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C1C2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FD8B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A7E5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E75F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1AB0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AFAE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7E46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1382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7236C46F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F85A0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351E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9F91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4CC1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6980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2056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60C4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09FD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08B2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CD63504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1AC6CB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925F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1AAB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E838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968A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FB47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B1A1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59F0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3B1B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493DB8E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BCAB6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7624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341C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F111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F4FC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7B73AC8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DA15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33D6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6839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0A7F5DE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5A8F02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D10F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0103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B1B4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2FC1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EC5A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10E0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305A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C572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33AE6C97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6900DCF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E6E9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5F0D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4913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2C3A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939C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B870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6EBC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131C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E3579FA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88AE87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9C4A6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E0528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CBB6F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3760C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8952F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41AED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DE574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C66C4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</w:tr>
      <w:tr w:rsidR="008514C6" w:rsidRPr="008514C6" w14:paraId="675638DC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495218C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catQ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4B46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9A44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F9E2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3ACF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F554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82F1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316B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C2FE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E6E4512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D0338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49EB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913C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81EC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139D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5CC7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003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3014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591F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5A7A0D5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5C72D3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DAD5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0C92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4791235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260503C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FAD2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1CD2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7A51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6048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0B23183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D1C84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DD8F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8340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1876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53CF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5FE167F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E2F1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186A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8AEA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5671C5B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F22427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B7FF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989F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F858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264F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8E25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F6EA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4069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51C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716458DB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FB79975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72BD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AC1F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0AE5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C6E9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6A7C22F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59AA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B7C8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4D17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52E6B83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1B1C438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C1592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8631F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36BF4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558AC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BA72D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D3E3C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D5AB4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176FF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</w:t>
            </w:r>
          </w:p>
        </w:tc>
      </w:tr>
      <w:tr w:rsidR="008514C6" w:rsidRPr="008514C6" w14:paraId="236FDA02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0DF36D8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lnuD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79D1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1492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12AE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9047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E1E6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0497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EB54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DC30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F87723A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50B38F3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47AE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C95D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E08D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6EE5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324C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79D1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28CA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A512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F03E360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35CBB3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4677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15CF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02A7BCB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77FF2AD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B781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9D54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6F77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0ED7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DB9EAA9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336BA39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2FDE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2DDD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6061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4203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45D2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6A17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C6B0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3CD5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4CC5141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6C1DA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960D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5BAA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7682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24EF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C548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400C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FD46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426A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672B16DA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55EA00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EF57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BAC9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A3A2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60E0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552A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F986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73EF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7CB3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228151C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18934A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D785E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37D64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24AEB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4FC0F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AA30F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26971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7FB30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03498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</w:tr>
      <w:tr w:rsidR="008514C6" w:rsidRPr="008514C6" w14:paraId="492F8492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6BEA9F0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mdtB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A431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BA5C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3FC3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FAEE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5EDD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16E9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BDCB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F0DC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3F8B0C60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FDBE9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6644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0D59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389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D46E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4F9A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A8CA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2CEB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1197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CFE0F4D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669B6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F17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1739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D768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5889C64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78CF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6F7E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0560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0CB2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784D6D8D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9DD40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C600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C783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D562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F3DE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7C7E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CA6B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54E8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1FE1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C7DE958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70B91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8FBA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BD34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5CDF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B883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6BAF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F8D1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492C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EE96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7FA6BA2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6D9A4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4704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54A5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2862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1AB7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9C2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3075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DA02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4A77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D333975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FFFE0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C1BDD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9BE24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439D9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01C33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ABA7A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4C20E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978A0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96D9E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</w:tr>
      <w:tr w:rsidR="008514C6" w:rsidRPr="008514C6" w14:paraId="10F5FE8E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130079B" w14:textId="3FAA5C9C" w:rsidR="008514C6" w:rsidRPr="008514C6" w:rsidRDefault="00D04D4F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bla</w:t>
            </w:r>
            <w:r w:rsidR="008514C6"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OXA-11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0B7C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7FBE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8A5B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B1A0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34F1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F2F6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A65C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F315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C9FEE23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33366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BA6D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CB5F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D843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5463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43DF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B1D1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7600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AFB1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1E9738D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7F787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CB56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84A9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1023889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AA4C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01D1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7E68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46CE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22D1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73D5577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029CA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1520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453F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730B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560A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8F38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26ED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1D7F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6CD4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69EBE214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7046CB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B114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1B8C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9FC1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7C8E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23C2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9700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C24B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A898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CA01CD5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94CFCC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9F3C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AB7F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07D4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32B6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56FC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EF3B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7E6E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213D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56671B1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7F0FA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87CE8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0A397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4AE41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1D351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8AEBC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8325A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47552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9A6D7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</w:t>
            </w:r>
          </w:p>
        </w:tc>
      </w:tr>
      <w:tr w:rsidR="008514C6" w:rsidRPr="008514C6" w14:paraId="14B38A20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624745F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taeA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333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74CA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483E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5EC1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F3C1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23E3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98C7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D70F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EFBBFE9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C6B1BC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D576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F100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63E1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A0ED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8374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E861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A5F7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7D4CE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702AF157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FE3BDE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B6E8A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C9B7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6184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541D232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B133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E1D9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1412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E652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1B04424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797996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A476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156E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0207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9ECF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5808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F792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6BD8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1DC6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176BF9F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232D6E5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AE36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3134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7665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E898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FAD8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1F76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DFE7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719D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60EFDFDC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A1F5E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463A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0122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622A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B9C5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94FE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B47C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C941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A6CE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4CEFC288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D6BD8E1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6C276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30510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A1D66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AC261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3DD1A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A13F1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FE81D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C7F43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2A54EAF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506C73B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tet32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5E48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CA41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02E7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488B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CBDE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D109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359D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B2C7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7658DAA5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C862AC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E24D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758F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BE86C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04D0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7DE9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1E5B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5BE0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7B64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8F2323F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9C8DAC3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D373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B302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37B2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45091E8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3F45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146E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B016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2EB8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1D1815C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7E6811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0B1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59D6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3E0F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A433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0722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8740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8D27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E09F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3C723F08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D5C491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DBB3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35FF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4F7F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9C74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DBA2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AD36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C74C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8BAC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2D024E9B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E8EE8D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4462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32E9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F1F1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86CB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FFE53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C9F6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D05C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322F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8D1BECC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8E4C1A" w14:textId="77777777" w:rsidR="008514C6" w:rsidRPr="00D04D4F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0A595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12148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AB5D0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1CE6C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CD54B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37481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D59E3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240B4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</w:tr>
      <w:tr w:rsidR="008514C6" w:rsidRPr="008514C6" w14:paraId="15BA441A" w14:textId="77777777" w:rsidTr="008514C6">
        <w:trPr>
          <w:trHeight w:val="300"/>
        </w:trPr>
        <w:tc>
          <w:tcPr>
            <w:tcW w:w="13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1915255" w14:textId="77777777" w:rsidR="008514C6" w:rsidRPr="00D04D4F" w:rsidRDefault="008514C6" w:rsidP="008514C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D04D4F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tetM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0568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4561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8145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2035C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7B68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1B47B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593F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98CC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6D709513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D3477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8F4D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5FC2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73D6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BA56F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6675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6800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A016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3BDA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0D4B47FC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13E41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19593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41F18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98467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000000" w:fill="FFC7CE"/>
            <w:noWrap/>
            <w:vAlign w:val="bottom"/>
            <w:hideMark/>
          </w:tcPr>
          <w:p w14:paraId="7CB9557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9C0006"/>
                <w:kern w:val="0"/>
                <w14:ligatures w14:val="none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054E0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4FA7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90F54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DE58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5055C35F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C153D2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7DA4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CEEB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DD88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8F0B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65F8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AFAAE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FDA2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1B8A8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63D87F49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34F226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A5F17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ED38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E63B5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F22CB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68369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C3FCA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810C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7BD5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1032B0A8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97FFF2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29405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56AFF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670C2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9E3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17DDE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66CBD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6664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D8C0D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</w:t>
            </w:r>
          </w:p>
        </w:tc>
      </w:tr>
      <w:tr w:rsidR="008514C6" w:rsidRPr="008514C6" w14:paraId="38B6E0EE" w14:textId="77777777" w:rsidTr="008514C6">
        <w:trPr>
          <w:trHeight w:val="300"/>
        </w:trPr>
        <w:tc>
          <w:tcPr>
            <w:tcW w:w="13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AFE019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34C201" w14:textId="77777777" w:rsidR="008514C6" w:rsidRPr="008514C6" w:rsidRDefault="008514C6" w:rsidP="008514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034634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A90850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B0D39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B1D1E5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CE251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70E626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3A2C01" w14:textId="77777777" w:rsidR="008514C6" w:rsidRPr="008514C6" w:rsidRDefault="008514C6" w:rsidP="008514C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8514C6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</w:tr>
    </w:tbl>
    <w:p w14:paraId="08486CDB" w14:textId="77777777" w:rsidR="008514C6" w:rsidRPr="008514C6" w:rsidRDefault="008514C6">
      <w:pPr>
        <w:rPr>
          <w:rFonts w:ascii="Times New Roman" w:hAnsi="Times New Roman" w:cs="Times New Roman"/>
        </w:rPr>
      </w:pPr>
    </w:p>
    <w:p w14:paraId="3F47BC3C" w14:textId="77777777" w:rsidR="006C0A6D" w:rsidRDefault="006C0A6D">
      <w:pPr>
        <w:rPr>
          <w:rFonts w:ascii="Times New Roman" w:hAnsi="Times New Roman" w:cs="Times New Roman"/>
        </w:rPr>
        <w:sectPr w:rsidR="006C0A6D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288C1942" w14:textId="216345DD" w:rsidR="008514C6" w:rsidRDefault="006C0A6D" w:rsidP="006C0A6D">
      <w:pPr>
        <w:rPr>
          <w:rFonts w:ascii="Times New Roman" w:hAnsi="Times New Roman" w:cs="Times New Roman"/>
        </w:rPr>
      </w:pPr>
      <w:r w:rsidRPr="006C0A6D">
        <w:rPr>
          <w:rFonts w:ascii="Times New Roman" w:hAnsi="Times New Roman" w:cs="Times New Roman"/>
          <w:b/>
          <w:bCs/>
        </w:rPr>
        <w:lastRenderedPageBreak/>
        <w:t>Table S</w:t>
      </w:r>
      <w:r w:rsidR="00817098">
        <w:rPr>
          <w:rFonts w:ascii="Times New Roman" w:hAnsi="Times New Roman" w:cs="Times New Roman"/>
          <w:b/>
          <w:bCs/>
        </w:rPr>
        <w:t>2</w:t>
      </w:r>
      <w:r w:rsidRPr="006C0A6D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Pairwise-ANOSIM and -PERMANOVA results for the entire resistome (see Fig. 4b). </w:t>
      </w:r>
    </w:p>
    <w:tbl>
      <w:tblPr>
        <w:tblW w:w="6156" w:type="dxa"/>
        <w:tblLook w:val="04A0" w:firstRow="1" w:lastRow="0" w:firstColumn="1" w:lastColumn="0" w:noHBand="0" w:noVBand="1"/>
      </w:tblPr>
      <w:tblGrid>
        <w:gridCol w:w="1158"/>
        <w:gridCol w:w="1158"/>
        <w:gridCol w:w="772"/>
        <w:gridCol w:w="1148"/>
        <w:gridCol w:w="698"/>
        <w:gridCol w:w="1222"/>
      </w:tblGrid>
      <w:tr w:rsidR="006C0A6D" w:rsidRPr="006C0A6D" w14:paraId="59FFEE00" w14:textId="77777777" w:rsidTr="006C0A6D">
        <w:trPr>
          <w:trHeight w:val="300"/>
        </w:trPr>
        <w:tc>
          <w:tcPr>
            <w:tcW w:w="1158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413DFA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Location1</w:t>
            </w:r>
          </w:p>
        </w:tc>
        <w:tc>
          <w:tcPr>
            <w:tcW w:w="1158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977327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Location2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7557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ANOSIM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7BC4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PERMANOVA</w:t>
            </w:r>
          </w:p>
        </w:tc>
      </w:tr>
      <w:tr w:rsidR="006C0A6D" w:rsidRPr="006C0A6D" w14:paraId="37FD6FB8" w14:textId="77777777" w:rsidTr="006C0A6D">
        <w:trPr>
          <w:trHeight w:val="315"/>
        </w:trPr>
        <w:tc>
          <w:tcPr>
            <w:tcW w:w="1158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4A5A64E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1158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08DD787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6232F6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</w:t>
            </w:r>
          </w:p>
        </w:tc>
        <w:tc>
          <w:tcPr>
            <w:tcW w:w="114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49CBC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  <w:tc>
          <w:tcPr>
            <w:tcW w:w="69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1B64E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R2</w:t>
            </w:r>
          </w:p>
        </w:tc>
        <w:tc>
          <w:tcPr>
            <w:tcW w:w="122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FB33C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</w:tr>
      <w:tr w:rsidR="006C0A6D" w:rsidRPr="006C0A6D" w14:paraId="36E035BE" w14:textId="77777777" w:rsidTr="006C0A6D">
        <w:trPr>
          <w:trHeight w:val="315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3C24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209B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BBA7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CA91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0A77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613B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  <w:tr w:rsidR="006C0A6D" w:rsidRPr="006C0A6D" w14:paraId="3F51F8C4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A8C1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C646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4C9C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D31D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D72C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7F65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</w:tr>
      <w:tr w:rsidR="006C0A6D" w:rsidRPr="006C0A6D" w14:paraId="7DDD92B3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1419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EBF4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E180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CDF1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8778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EA35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0.80</w:t>
            </w:r>
          </w:p>
        </w:tc>
      </w:tr>
      <w:tr w:rsidR="006C0A6D" w:rsidRPr="006C0A6D" w14:paraId="44E9EF3F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1E98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85CF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3852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770E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2F19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0.23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ACCA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3FC72655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C0FCA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6924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7463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0.03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EDA8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0.47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1EF1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D356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</w:t>
            </w:r>
          </w:p>
        </w:tc>
      </w:tr>
      <w:tr w:rsidR="006C0A6D" w:rsidRPr="006C0A6D" w14:paraId="4D6FE9A5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66A4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76EF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8154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-0.08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4223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0.66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0D23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DAA6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0.78</w:t>
            </w:r>
          </w:p>
        </w:tc>
      </w:tr>
      <w:tr w:rsidR="006C0A6D" w:rsidRPr="006C0A6D" w14:paraId="69424B97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334C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DC92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BDDB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4FCC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18B6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0.25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E8C1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  <w:tr w:rsidR="006C0A6D" w:rsidRPr="006C0A6D" w14:paraId="7BD1D974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AC0E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6A6E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E792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-0.03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9FF8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D4A7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DADC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</w:t>
            </w:r>
          </w:p>
        </w:tc>
      </w:tr>
      <w:tr w:rsidR="006C0A6D" w:rsidRPr="006C0A6D" w14:paraId="54801AA4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02FA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FE9F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F5E3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ECB7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F558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127C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  <w:tr w:rsidR="006C0A6D" w:rsidRPr="006C0A6D" w14:paraId="6CFBECE9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AF08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9400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B45F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79EE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8923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CF5B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</w:tr>
      <w:tr w:rsidR="006C0A6D" w:rsidRPr="006C0A6D" w14:paraId="1DE22531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C88A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338A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0105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EC42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6CB2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C749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0.53</w:t>
            </w:r>
          </w:p>
        </w:tc>
      </w:tr>
      <w:tr w:rsidR="006C0A6D" w:rsidRPr="006C0A6D" w14:paraId="08E7573A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99C3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A0A5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CC10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6977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C98C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EC6A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  <w:tr w:rsidR="006C0A6D" w:rsidRPr="006C0A6D" w14:paraId="6732DE90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9F0C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7290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D115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EE16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9884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EDD0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</w:tr>
      <w:tr w:rsidR="006C0A6D" w:rsidRPr="006C0A6D" w14:paraId="35D694A9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125E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82F3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7329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C586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8D5F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631F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7B27DD97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1F46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9170A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5A06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-0.03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6FA4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CBA2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F539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0.61</w:t>
            </w:r>
          </w:p>
        </w:tc>
      </w:tr>
      <w:tr w:rsidR="006C0A6D" w:rsidRPr="006C0A6D" w14:paraId="75F5B89F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CDA1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7CED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60AA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49E7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0DCC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0.15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1AC8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0.23</w:t>
            </w:r>
          </w:p>
        </w:tc>
      </w:tr>
      <w:tr w:rsidR="006C0A6D" w:rsidRPr="006C0A6D" w14:paraId="0F225BCD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8A17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7869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2E40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3FCC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606E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4DD1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45E96D69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893E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EC2E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73A4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-0.03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2CDD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099F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F43D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378BB42F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72FB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F09ED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C9FA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5288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1784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FE11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0B882F2E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8C2DB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2999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C684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9BEB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0.60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6588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F428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</w:t>
            </w:r>
          </w:p>
        </w:tc>
      </w:tr>
      <w:tr w:rsidR="006C0A6D" w:rsidRPr="006C0A6D" w14:paraId="45D58251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6AE0A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F5D3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71D6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0123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8753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4BA2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0.61</w:t>
            </w:r>
          </w:p>
        </w:tc>
      </w:tr>
      <w:tr w:rsidR="006C0A6D" w:rsidRPr="006C0A6D" w14:paraId="71C41520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540B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02D1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E437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FE97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CC9D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8BCE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</w:tr>
      <w:tr w:rsidR="006C0A6D" w:rsidRPr="006C0A6D" w14:paraId="6630F692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B6EB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2AF7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1DA9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BD0C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67C1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CDE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20220BD1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023F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0AE46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A6A8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49DB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47BC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D87D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</w:tr>
      <w:tr w:rsidR="006C0A6D" w:rsidRPr="006C0A6D" w14:paraId="2ECBB880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C254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F9C5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CA2C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C52A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AAAC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6684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0.52</w:t>
            </w:r>
          </w:p>
        </w:tc>
      </w:tr>
      <w:tr w:rsidR="006C0A6D" w:rsidRPr="006C0A6D" w14:paraId="2AF864F7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1C34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CED7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E6E9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606A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0B8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D21D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0.45</w:t>
            </w:r>
          </w:p>
        </w:tc>
      </w:tr>
      <w:tr w:rsidR="006C0A6D" w:rsidRPr="006C0A6D" w14:paraId="3077F2DF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6171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1CD5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03F1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0.28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1ABE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B8BB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AF1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  <w:tr w:rsidR="006C0A6D" w:rsidRPr="006C0A6D" w14:paraId="2E202FB4" w14:textId="77777777" w:rsidTr="006C0A6D">
        <w:trPr>
          <w:trHeight w:val="300"/>
        </w:trPr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AD2AC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4FF9D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30F1F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0.28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BE8AE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E3EDC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0.26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24C82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0.24</w:t>
            </w:r>
          </w:p>
        </w:tc>
      </w:tr>
    </w:tbl>
    <w:p w14:paraId="47F8C081" w14:textId="77777777" w:rsidR="006C0A6D" w:rsidRDefault="006C0A6D">
      <w:pPr>
        <w:rPr>
          <w:rFonts w:ascii="Times New Roman" w:hAnsi="Times New Roman" w:cs="Times New Roman"/>
        </w:rPr>
        <w:sectPr w:rsidR="006C0A6D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6BD7629D" w14:textId="0B7089E1" w:rsidR="006C0A6D" w:rsidRDefault="006C0A6D">
      <w:pPr>
        <w:rPr>
          <w:rFonts w:ascii="Times New Roman" w:hAnsi="Times New Roman" w:cs="Times New Roman"/>
        </w:rPr>
      </w:pPr>
      <w:r w:rsidRPr="006C0A6D">
        <w:rPr>
          <w:rFonts w:ascii="Times New Roman" w:hAnsi="Times New Roman" w:cs="Times New Roman"/>
          <w:b/>
          <w:bCs/>
        </w:rPr>
        <w:lastRenderedPageBreak/>
        <w:t>Table S</w:t>
      </w:r>
      <w:r w:rsidR="00817098"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/>
        </w:rPr>
        <w:t>. Pairwise-ANOSIM and -PERMANOVA results for beta-lactam</w:t>
      </w:r>
      <w:r w:rsidR="00A537C1">
        <w:rPr>
          <w:rFonts w:ascii="Times New Roman" w:hAnsi="Times New Roman" w:cs="Times New Roman"/>
        </w:rPr>
        <w:t xml:space="preserve"> antibiotics</w:t>
      </w:r>
      <w:r>
        <w:rPr>
          <w:rFonts w:ascii="Times New Roman" w:hAnsi="Times New Roman" w:cs="Times New Roman"/>
        </w:rPr>
        <w:t xml:space="preserve"> genes (see Fig. 4c).</w:t>
      </w:r>
    </w:p>
    <w:tbl>
      <w:tblPr>
        <w:tblW w:w="6308" w:type="dxa"/>
        <w:tblLook w:val="04A0" w:firstRow="1" w:lastRow="0" w:firstColumn="1" w:lastColumn="0" w:noHBand="0" w:noVBand="1"/>
      </w:tblPr>
      <w:tblGrid>
        <w:gridCol w:w="1310"/>
        <w:gridCol w:w="1158"/>
        <w:gridCol w:w="772"/>
        <w:gridCol w:w="1148"/>
        <w:gridCol w:w="698"/>
        <w:gridCol w:w="1222"/>
      </w:tblGrid>
      <w:tr w:rsidR="006C0A6D" w:rsidRPr="006C0A6D" w14:paraId="7CC4D13F" w14:textId="77777777" w:rsidTr="006C0A6D">
        <w:trPr>
          <w:trHeight w:val="300"/>
        </w:trPr>
        <w:tc>
          <w:tcPr>
            <w:tcW w:w="1310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372722F" w14:textId="0354E858" w:rsidR="006C0A6D" w:rsidRPr="00BE727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BE727D">
              <w:rPr>
                <w:rFonts w:ascii="Times New Roman" w:hAnsi="Times New Roman" w:cs="Times New Roman"/>
                <w:b/>
                <w:bCs/>
              </w:rPr>
              <w:t>L</w:t>
            </w:r>
            <w:r w:rsidRPr="00BE727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ocation1</w:t>
            </w:r>
          </w:p>
        </w:tc>
        <w:tc>
          <w:tcPr>
            <w:tcW w:w="1158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8933B5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Location2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8FA6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ANOSIM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8C4F2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PERMANOVA</w:t>
            </w:r>
          </w:p>
        </w:tc>
      </w:tr>
      <w:tr w:rsidR="006C0A6D" w:rsidRPr="006C0A6D" w14:paraId="24389852" w14:textId="77777777" w:rsidTr="006C0A6D">
        <w:trPr>
          <w:trHeight w:val="315"/>
        </w:trPr>
        <w:tc>
          <w:tcPr>
            <w:tcW w:w="1310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259C4E6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1158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7879A53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C3B486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</w:t>
            </w:r>
          </w:p>
        </w:tc>
        <w:tc>
          <w:tcPr>
            <w:tcW w:w="114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F1639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  <w:tc>
          <w:tcPr>
            <w:tcW w:w="69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86EC9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R2</w:t>
            </w:r>
          </w:p>
        </w:tc>
        <w:tc>
          <w:tcPr>
            <w:tcW w:w="122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2EB73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</w:tr>
      <w:tr w:rsidR="006C0A6D" w:rsidRPr="006C0A6D" w14:paraId="4F817443" w14:textId="77777777" w:rsidTr="006C0A6D">
        <w:trPr>
          <w:trHeight w:val="315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8509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9742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A8D5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DBFF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938E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899C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48B64F4E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6151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3082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143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F376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C31B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C437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73B74B12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D39F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751E9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304E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01CC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C2E9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366A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53CC3568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7E95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FE64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412D2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0.36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EB77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233B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0.13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5DBC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652310CB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9BCC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B407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59F0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1A78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5C34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0.15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1930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0.44</w:t>
            </w:r>
          </w:p>
        </w:tc>
      </w:tr>
      <w:tr w:rsidR="006C0A6D" w:rsidRPr="006C0A6D" w14:paraId="4E536BE6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828F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96BA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45F5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9FC0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2CB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BC9A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6DD78F8E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F2FCB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9656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3CE3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A53C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0.53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2C6CD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8E1B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0.46</w:t>
            </w:r>
          </w:p>
        </w:tc>
      </w:tr>
      <w:tr w:rsidR="006C0A6D" w:rsidRPr="006C0A6D" w14:paraId="022AF447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B1A6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1610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3069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05AD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9ECB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AA64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</w:tr>
      <w:tr w:rsidR="006C0A6D" w:rsidRPr="006C0A6D" w14:paraId="68ABE0D9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9F7A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F5DF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4034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F7A8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0.53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BCFC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DE2A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3C8F0667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E50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85BF0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C05F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CBCD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5C9E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0043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09F489D5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756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513E2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8926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-0.08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64AD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1315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F4C7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194ED35A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870B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A03FD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7C80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-0.12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129C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BA4F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42EA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0.84</w:t>
            </w:r>
          </w:p>
        </w:tc>
      </w:tr>
      <w:tr w:rsidR="006C0A6D" w:rsidRPr="006C0A6D" w14:paraId="2ECE269C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EE1E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C922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020C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6AA1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823D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4207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5F7BBF2B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BFD0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78F0D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7A97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CCF2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33F4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EED8B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5CEE70D7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1AE0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D775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72A2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9F2B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02AD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0.04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78EC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0.75</w:t>
            </w:r>
          </w:p>
        </w:tc>
      </w:tr>
      <w:tr w:rsidR="006C0A6D" w:rsidRPr="006C0A6D" w14:paraId="43300988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BD98C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5A9D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1C97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9C53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F048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C8D9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5F53D4A3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A8B0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4AFE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E519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-0.10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D120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9804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A95D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583859B8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1688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2D6E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C5FE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7C2B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0.53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596E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A42F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0.44</w:t>
            </w:r>
          </w:p>
        </w:tc>
      </w:tr>
      <w:tr w:rsidR="006C0A6D" w:rsidRPr="006C0A6D" w14:paraId="4A6750D1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6CD1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61497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0B1A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C5AD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5B7A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381C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0F1BC202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4365E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6A92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565C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EB79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536E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9089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5B876A45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E73D6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E998D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5BB0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39D6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97CC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5101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352A7C9F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4B513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39C3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C4BF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9EFE1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485B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0.12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9DA5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70C5B93D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BB601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220D4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21E0A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721E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B69B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36C12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28C1F144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05D0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DF01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1A49D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4DC3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1519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41AB9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0.44</w:t>
            </w:r>
          </w:p>
        </w:tc>
      </w:tr>
      <w:tr w:rsidR="006C0A6D" w:rsidRPr="006C0A6D" w14:paraId="1B3EF7B2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1912D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B2C2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9FF4F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4281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271D0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51DA5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5BFC3514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1165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30E06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DF72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-0.10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ED66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0.79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3FB58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E353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0.69</w:t>
            </w:r>
          </w:p>
        </w:tc>
      </w:tr>
      <w:tr w:rsidR="006C0A6D" w:rsidRPr="006C0A6D" w14:paraId="73D7104F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D1FA5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405E9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396F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40523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5BD0C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24B14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  <w:tr w:rsidR="006C0A6D" w:rsidRPr="006C0A6D" w14:paraId="1C3A4367" w14:textId="77777777" w:rsidTr="006C0A6D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99A2EF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0C6498" w14:textId="77777777" w:rsidR="006C0A6D" w:rsidRPr="006C0A6D" w:rsidRDefault="006C0A6D" w:rsidP="006C0A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7BF6C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B72F27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0.48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988C36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0.17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47D16E" w14:textId="77777777" w:rsidR="006C0A6D" w:rsidRPr="006C0A6D" w:rsidRDefault="006C0A6D" w:rsidP="006C0A6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6C0A6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0.42</w:t>
            </w:r>
          </w:p>
        </w:tc>
      </w:tr>
    </w:tbl>
    <w:p w14:paraId="776646D7" w14:textId="77777777" w:rsidR="00A537C1" w:rsidRDefault="00A537C1">
      <w:pPr>
        <w:rPr>
          <w:rFonts w:ascii="Times New Roman" w:hAnsi="Times New Roman" w:cs="Times New Roman"/>
        </w:rPr>
        <w:sectPr w:rsidR="00A537C1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8087E98" w14:textId="2C99AE26" w:rsidR="008D2055" w:rsidRDefault="00A537C1">
      <w:pPr>
        <w:rPr>
          <w:rFonts w:ascii="Times New Roman" w:hAnsi="Times New Roman" w:cs="Times New Roman"/>
        </w:rPr>
      </w:pPr>
      <w:r w:rsidRPr="00BE727D">
        <w:rPr>
          <w:rFonts w:ascii="Times New Roman" w:hAnsi="Times New Roman" w:cs="Times New Roman"/>
          <w:b/>
          <w:bCs/>
        </w:rPr>
        <w:lastRenderedPageBreak/>
        <w:t>Table S4.</w:t>
      </w:r>
      <w:r w:rsidR="00BE727D" w:rsidRPr="00BE727D">
        <w:rPr>
          <w:rFonts w:ascii="Times New Roman" w:hAnsi="Times New Roman" w:cs="Times New Roman"/>
        </w:rPr>
        <w:t xml:space="preserve"> </w:t>
      </w:r>
      <w:r w:rsidR="00BE727D">
        <w:rPr>
          <w:rFonts w:ascii="Times New Roman" w:hAnsi="Times New Roman" w:cs="Times New Roman"/>
        </w:rPr>
        <w:t xml:space="preserve">Pairwise-ANOSIM and -PERMANOVA results for beta-lactamases </w:t>
      </w:r>
      <w:r w:rsidR="00C11F9B">
        <w:rPr>
          <w:rFonts w:ascii="Times New Roman" w:hAnsi="Times New Roman" w:cs="Times New Roman"/>
        </w:rPr>
        <w:t xml:space="preserve">ARGs </w:t>
      </w:r>
      <w:r w:rsidR="00BE727D">
        <w:rPr>
          <w:rFonts w:ascii="Times New Roman" w:hAnsi="Times New Roman" w:cs="Times New Roman"/>
        </w:rPr>
        <w:t>(see Fig. 4d).</w:t>
      </w:r>
    </w:p>
    <w:tbl>
      <w:tblPr>
        <w:tblW w:w="6308" w:type="dxa"/>
        <w:tblLook w:val="04A0" w:firstRow="1" w:lastRow="0" w:firstColumn="1" w:lastColumn="0" w:noHBand="0" w:noVBand="1"/>
      </w:tblPr>
      <w:tblGrid>
        <w:gridCol w:w="1310"/>
        <w:gridCol w:w="1158"/>
        <w:gridCol w:w="772"/>
        <w:gridCol w:w="1148"/>
        <w:gridCol w:w="698"/>
        <w:gridCol w:w="1222"/>
      </w:tblGrid>
      <w:tr w:rsidR="00BE727D" w:rsidRPr="00BE727D" w14:paraId="167913A9" w14:textId="77777777" w:rsidTr="00717A7C">
        <w:trPr>
          <w:trHeight w:val="300"/>
        </w:trPr>
        <w:tc>
          <w:tcPr>
            <w:tcW w:w="1310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3FF9B1F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  <w:b/>
                <w:bCs/>
              </w:rPr>
              <w:t>L</w:t>
            </w: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ocation1</w:t>
            </w:r>
          </w:p>
        </w:tc>
        <w:tc>
          <w:tcPr>
            <w:tcW w:w="1158" w:type="dxa"/>
            <w:vMerge w:val="restart"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FEEB706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Location2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034F4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ANOSIM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C2AF8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PERMANOVA</w:t>
            </w:r>
          </w:p>
        </w:tc>
      </w:tr>
      <w:tr w:rsidR="00BE727D" w:rsidRPr="00BE727D" w14:paraId="04E21E11" w14:textId="77777777" w:rsidTr="00717A7C">
        <w:trPr>
          <w:trHeight w:val="315"/>
        </w:trPr>
        <w:tc>
          <w:tcPr>
            <w:tcW w:w="1310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3DF3EA46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1158" w:type="dxa"/>
            <w:vMerge/>
            <w:tcBorders>
              <w:top w:val="single" w:sz="4" w:space="0" w:color="auto"/>
              <w:left w:val="nil"/>
              <w:bottom w:val="double" w:sz="6" w:space="0" w:color="000000"/>
              <w:right w:val="nil"/>
            </w:tcBorders>
            <w:vAlign w:val="center"/>
            <w:hideMark/>
          </w:tcPr>
          <w:p w14:paraId="516F6764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DE5553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r</w:t>
            </w:r>
          </w:p>
        </w:tc>
        <w:tc>
          <w:tcPr>
            <w:tcW w:w="114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7C1D82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  <w:tc>
          <w:tcPr>
            <w:tcW w:w="698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84BB3A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R2</w:t>
            </w:r>
          </w:p>
        </w:tc>
        <w:tc>
          <w:tcPr>
            <w:tcW w:w="122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0F5FFC" w14:textId="77777777" w:rsidR="00BE727D" w:rsidRPr="00BE727D" w:rsidRDefault="00BE727D" w:rsidP="00717A7C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14:ligatures w14:val="none"/>
              </w:rPr>
              <w:t>p-value</w:t>
            </w:r>
          </w:p>
        </w:tc>
      </w:tr>
      <w:tr w:rsidR="00BE727D" w:rsidRPr="00BE727D" w14:paraId="0B5720A7" w14:textId="77777777" w:rsidTr="00023D85">
        <w:trPr>
          <w:trHeight w:val="315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82BA5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F3EFE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7407F67" w14:textId="648F381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643FD3" w14:textId="30BFBAB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F15E57" w14:textId="6EDEE2AC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0.12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BCFD88" w14:textId="6E2D77B4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0.62</w:t>
            </w:r>
          </w:p>
        </w:tc>
      </w:tr>
      <w:tr w:rsidR="00BE727D" w:rsidRPr="00BE727D" w14:paraId="4FD52B44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C5CC5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FAA97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8D01F19" w14:textId="41C24D4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-0.07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45DD6B" w14:textId="5DF1F2E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4C3BD1" w14:textId="04662EE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9FBAFD" w14:textId="1D9B09B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0.74</w:t>
            </w:r>
          </w:p>
        </w:tc>
      </w:tr>
      <w:tr w:rsidR="00BE727D" w:rsidRPr="00BE727D" w14:paraId="728A29EA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9A1C0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F189F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F904561" w14:textId="632684C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C28E3B" w14:textId="2764085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D73358" w14:textId="193F9E1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D97C81" w14:textId="0A733C3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0.62</w:t>
            </w:r>
          </w:p>
        </w:tc>
      </w:tr>
      <w:tr w:rsidR="00BE727D" w:rsidRPr="00BE727D" w14:paraId="7AA1A860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6FA0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2E0D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0589371" w14:textId="2701850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1D08C7" w14:textId="607395D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1E69303" w14:textId="1492F3B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A29E59" w14:textId="6958A13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6D985AB0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5686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234AA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CEB5F62" w14:textId="08461E8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-0.11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B715BA" w14:textId="57FE80D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C98CB0" w14:textId="51A390A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270930" w14:textId="0C7E51F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0.91</w:t>
            </w:r>
          </w:p>
        </w:tc>
      </w:tr>
      <w:tr w:rsidR="00BE727D" w:rsidRPr="00BE727D" w14:paraId="649DD372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C137E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47E7E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1D5B10B" w14:textId="7583FFD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F5C3D8" w14:textId="24F96E4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670EF0" w14:textId="3367D01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B4BC05" w14:textId="619B082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50E1B806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5AF2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C6259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30B5D69C" w14:textId="6ECFE4A4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F6F630" w14:textId="24C98E7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4F6F44" w14:textId="32771D4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6C901F" w14:textId="7E55C33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1A23FB98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D91F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4F3F6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70018BB" w14:textId="7FFD35E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-0.11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C19B24" w14:textId="688CEA7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69B2C8" w14:textId="316DC39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FC826A" w14:textId="12B03B4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0.62</w:t>
            </w:r>
          </w:p>
        </w:tc>
      </w:tr>
      <w:tr w:rsidR="00BE727D" w:rsidRPr="00BE727D" w14:paraId="1252F9B2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7BCF3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8A21A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F8F819C" w14:textId="50398D6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6C0010" w14:textId="6BA0451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4B16BE" w14:textId="447508F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B441F5" w14:textId="5E3B5DE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0.53</w:t>
            </w:r>
          </w:p>
        </w:tc>
      </w:tr>
      <w:tr w:rsidR="00BE727D" w:rsidRPr="00BE727D" w14:paraId="77503562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1E32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41F91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F2BD3B2" w14:textId="66C8644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651B38" w14:textId="2F5211F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D21F18" w14:textId="2986D04D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FF96FC" w14:textId="60F2E8F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5D620AA4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CE9C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0ACBC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F2FB2C3" w14:textId="6C28851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E9D675" w14:textId="5955333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D50479" w14:textId="27E8F13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1951BF" w14:textId="18BFE19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0.65</w:t>
            </w:r>
          </w:p>
        </w:tc>
      </w:tr>
      <w:tr w:rsidR="00BE727D" w:rsidRPr="00BE727D" w14:paraId="1FC63ECB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F11E5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E2947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1A24D47" w14:textId="33360A77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-0.03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7B7762" w14:textId="11E5696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D9FB53B" w14:textId="5EC84B0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F86EFA" w14:textId="49455B2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4460838C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3C0A6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FP2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25E0B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B3EBF9D" w14:textId="6974114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0.31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49A801" w14:textId="046C3D9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BEEA29" w14:textId="78D09A9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29D86C" w14:textId="2F82676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0.53</w:t>
            </w:r>
          </w:p>
        </w:tc>
      </w:tr>
      <w:tr w:rsidR="00BE727D" w:rsidRPr="00BE727D" w14:paraId="7F34EB93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3634E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5922F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465EFAA" w14:textId="73560D9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A81764" w14:textId="03EE49D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960781" w14:textId="750F111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AAD833" w14:textId="7A4E7D7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3CE34669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E587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3D29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F421DFA" w14:textId="6A58F5B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84F23D" w14:textId="600D82B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4DCFA6" w14:textId="7E397D3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23E3B4" w14:textId="613066A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6490B156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0F1B3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54BC7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308CC8F" w14:textId="31CE71DC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-0.14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9C7DCA" w14:textId="1C3EA62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92982F" w14:textId="1285FDA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E508D5" w14:textId="304A4C0C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502DA58D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027E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7A5D5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6EE198D8" w14:textId="1500AA4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-0.15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B186B6" w14:textId="1849C7ED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0.89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89D1DA" w14:textId="2904B7E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447AF4" w14:textId="53986B0D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3722146D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4F3EF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EC5E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E7B23F5" w14:textId="2280AD7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-0.12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1F5434" w14:textId="12B51A52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EE45CC" w14:textId="72AF1A4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F8AD6E" w14:textId="388FA04D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7221824A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66DAB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A0B5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4471063B" w14:textId="5F9C6267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08DD2D" w14:textId="4D4A562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19D5B9" w14:textId="6854BF2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28F3E5" w14:textId="4E9B4AD4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3D8ED749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03285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EBF81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A3591A0" w14:textId="2B8EB87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-0.04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209831" w14:textId="375276A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0.75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7B6D51" w14:textId="47F5371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1D63E9" w14:textId="74334CB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606D4105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5D14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A6EC1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197B36A" w14:textId="4E9BEA1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CAA00F" w14:textId="7594BB8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6B1BEA" w14:textId="1E5297B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1ADBC0" w14:textId="5B17A43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0FD5C3E1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448B6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NE2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65D89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A7F2E6E" w14:textId="4359F94C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250DBF" w14:textId="220650D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8D45C8" w14:textId="4F4B6A0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0.09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BAEAFE" w14:textId="31DC41E7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0.62</w:t>
            </w:r>
          </w:p>
        </w:tc>
      </w:tr>
      <w:tr w:rsidR="00BE727D" w:rsidRPr="00BE727D" w14:paraId="69F7DA14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84BA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B395C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2A44348" w14:textId="459703D3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-0.01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B5F83A" w14:textId="71BD27FF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007F19" w14:textId="1EF2B6B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189424" w14:textId="2852A72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0.73</w:t>
            </w:r>
          </w:p>
        </w:tc>
      </w:tr>
      <w:tr w:rsidR="00BE727D" w:rsidRPr="00BE727D" w14:paraId="604FCC97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62986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3E7FA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08723AF" w14:textId="15647F3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0.00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70BD74" w14:textId="26F1AAE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0.71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20CC8E" w14:textId="4A9A79B7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0.10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542D04" w14:textId="58636E78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42A5681F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8AA66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NE3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DFA52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25911F4" w14:textId="6B0ABDE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0.12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12825A" w14:textId="170BDDC4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1F7FD5" w14:textId="79DC229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0.11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77BD49" w14:textId="692F5366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4EECB57D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8357E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90083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5BA55DFB" w14:textId="1AC2043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-0.05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134F75" w14:textId="5EAB6F1E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0.78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DC1D35" w14:textId="3DA83A14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0.08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597510" w14:textId="2A580ED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0.81</w:t>
            </w:r>
          </w:p>
        </w:tc>
      </w:tr>
      <w:tr w:rsidR="00BE727D" w:rsidRPr="00BE727D" w14:paraId="452FDE90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B4B9B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NW1</w:t>
            </w: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07949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0989C8A7" w14:textId="65B36E55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0.18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E36E10" w14:textId="27A6544A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0.64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02028E" w14:textId="15C6E08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0.16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28B18A" w14:textId="7E4EBD59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0.59</w:t>
            </w:r>
          </w:p>
        </w:tc>
      </w:tr>
      <w:tr w:rsidR="00BE727D" w:rsidRPr="00BE727D" w14:paraId="3E52CA9F" w14:textId="77777777" w:rsidTr="00023D85">
        <w:trPr>
          <w:trHeight w:val="300"/>
        </w:trPr>
        <w:tc>
          <w:tcPr>
            <w:tcW w:w="13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7A210A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SW1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525798" w14:textId="77777777" w:rsidR="00BE727D" w:rsidRPr="00BE727D" w:rsidRDefault="00BE727D" w:rsidP="00BE727D">
            <w:pPr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  <w:t>SW2</w:t>
            </w:r>
          </w:p>
        </w:tc>
        <w:tc>
          <w:tcPr>
            <w:tcW w:w="7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1F74FB0" w14:textId="2C258447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0.46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7B8FB3E" w14:textId="44EDDF00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0.49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E8B2702" w14:textId="75524BD1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0.21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B643505" w14:textId="60B5835B" w:rsidR="00BE727D" w:rsidRPr="00BE727D" w:rsidRDefault="00BE727D" w:rsidP="00BE727D">
            <w:pPr>
              <w:spacing w:after="0" w:line="240" w:lineRule="auto"/>
              <w:jc w:val="right"/>
              <w:rPr>
                <w:rFonts w:asciiTheme="majorBidi" w:eastAsia="Times New Roman" w:hAnsiTheme="majorBidi" w:cstheme="majorBidi"/>
                <w:color w:val="000000"/>
                <w:kern w:val="0"/>
                <w14:ligatures w14:val="none"/>
              </w:rPr>
            </w:pPr>
            <w:r w:rsidRPr="00BE727D">
              <w:rPr>
                <w:rFonts w:asciiTheme="majorBidi" w:hAnsiTheme="majorBidi" w:cstheme="majorBidi"/>
              </w:rPr>
              <w:t>0.53</w:t>
            </w:r>
          </w:p>
        </w:tc>
      </w:tr>
    </w:tbl>
    <w:p w14:paraId="5E4E0245" w14:textId="6F927ED8" w:rsidR="00BE727D" w:rsidRDefault="00BE727D">
      <w:pPr>
        <w:rPr>
          <w:rFonts w:ascii="Times New Roman" w:hAnsi="Times New Roman" w:cs="Times New Roman"/>
        </w:rPr>
        <w:sectPr w:rsidR="00BE727D" w:rsidSect="00623B01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1BA0ABF" w14:textId="017476B7" w:rsidR="008D2055" w:rsidRDefault="008D2055" w:rsidP="008D2055">
      <w:pPr>
        <w:rPr>
          <w:rFonts w:ascii="Times New Roman" w:hAnsi="Times New Roman" w:cs="Times New Roman"/>
        </w:rPr>
      </w:pPr>
      <w:r w:rsidRPr="00085502">
        <w:rPr>
          <w:rFonts w:ascii="Times New Roman" w:hAnsi="Times New Roman" w:cs="Times New Roman"/>
          <w:b/>
          <w:bCs/>
        </w:rPr>
        <w:lastRenderedPageBreak/>
        <w:t>Table S</w:t>
      </w:r>
      <w:r w:rsidR="00A537C1">
        <w:rPr>
          <w:rFonts w:ascii="Times New Roman" w:hAnsi="Times New Roman" w:cs="Times New Roman"/>
          <w:b/>
          <w:bCs/>
        </w:rPr>
        <w:t>5</w:t>
      </w:r>
      <w:r w:rsidRPr="0008550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Key quality parameters for qPCR standards in this study</w:t>
      </w:r>
      <w:r w:rsidR="007C6E9B">
        <w:rPr>
          <w:rFonts w:ascii="Times New Roman" w:hAnsi="Times New Roman" w:cs="Times New Roman"/>
        </w:rPr>
        <w:t>.</w:t>
      </w:r>
      <w:r w:rsidR="00561734">
        <w:rPr>
          <w:rFonts w:ascii="Times New Roman" w:hAnsi="Times New Roman" w:cs="Times New Roman"/>
        </w:rPr>
        <w:t xml:space="preserve"> LOQ denoted limit of quantification; NTC indicates non-template control.</w:t>
      </w:r>
    </w:p>
    <w:tbl>
      <w:tblPr>
        <w:tblW w:w="12960" w:type="dxa"/>
        <w:tblLook w:val="04A0" w:firstRow="1" w:lastRow="0" w:firstColumn="1" w:lastColumn="0" w:noHBand="0" w:noVBand="1"/>
      </w:tblPr>
      <w:tblGrid>
        <w:gridCol w:w="1130"/>
        <w:gridCol w:w="1705"/>
        <w:gridCol w:w="1657"/>
        <w:gridCol w:w="2029"/>
        <w:gridCol w:w="1559"/>
        <w:gridCol w:w="2126"/>
        <w:gridCol w:w="1532"/>
        <w:gridCol w:w="1222"/>
      </w:tblGrid>
      <w:tr w:rsidR="00E76540" w:rsidRPr="007C6E9B" w14:paraId="5C9B012D" w14:textId="4C565CAD" w:rsidTr="00004757">
        <w:trPr>
          <w:trHeight w:val="474"/>
        </w:trPr>
        <w:tc>
          <w:tcPr>
            <w:tcW w:w="1130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3F40E4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Primer</w:t>
            </w:r>
          </w:p>
        </w:tc>
        <w:tc>
          <w:tcPr>
            <w:tcW w:w="1705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F56CC7" w14:textId="77777777" w:rsid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Efficiency (%)</w:t>
            </w:r>
          </w:p>
          <w:p w14:paraId="0CA94E7C" w14:textId="129F8672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(min - max)</w:t>
            </w:r>
          </w:p>
        </w:tc>
        <w:tc>
          <w:tcPr>
            <w:tcW w:w="1657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23FF32" w14:textId="05D8FAA2" w:rsid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</w:t>
            </w:r>
            <w:r w:rsidR="006054ED" w:rsidRPr="006054E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vertAlign w:val="superscript"/>
                <w14:ligatures w14:val="none"/>
              </w:rPr>
              <w:t>2</w:t>
            </w: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</w:t>
            </w:r>
          </w:p>
          <w:p w14:paraId="5634B4DA" w14:textId="0B41F95E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(min - max)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0AE5D0" w14:textId="3D50C15F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Linear </w:t>
            </w:r>
            <w:r w:rsidR="00E7654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d</w:t>
            </w: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ynamic </w:t>
            </w:r>
            <w:r w:rsidR="00E7654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r</w:t>
            </w: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ange (</w:t>
            </w:r>
            <w:r w:rsidR="00E76ED5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genes or copies</w:t>
            </w: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per mL)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4F62A7" w14:textId="5C25693D" w:rsid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C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t</w:t>
            </w: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of </w:t>
            </w:r>
            <w:r w:rsidR="00707A1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LOQ</w:t>
            </w:r>
          </w:p>
          <w:p w14:paraId="201F3581" w14:textId="4C8862AE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(min - max)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52DB7" w14:textId="2B6D3EA1" w:rsid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tandard Deviation </w:t>
            </w:r>
            <w:r w:rsidR="00707A1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of Ct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 </w:t>
            </w:r>
            <w:r w:rsidR="00707A11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at LOQ</w:t>
            </w:r>
          </w:p>
          <w:p w14:paraId="685460A4" w14:textId="6CE78FA8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(min - max)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0C5810" w14:textId="3E521D7A" w:rsidR="007C6E9B" w:rsidRPr="007C6E9B" w:rsidRDefault="00707A11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 xml:space="preserve">Ct of </w:t>
            </w:r>
            <w:r w:rsidR="007C6E9B" w:rsidRP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NTC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vAlign w:val="center"/>
          </w:tcPr>
          <w:p w14:paraId="282E2E58" w14:textId="2645E83A" w:rsidR="007C6E9B" w:rsidRPr="007C6E9B" w:rsidRDefault="00E76540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Number of r</w:t>
            </w:r>
            <w:r w:rsidR="007C6E9B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un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14:ligatures w14:val="none"/>
              </w:rPr>
              <w:t>s</w:t>
            </w:r>
          </w:p>
        </w:tc>
      </w:tr>
      <w:tr w:rsidR="00E76540" w:rsidRPr="007C6E9B" w14:paraId="04DC156F" w14:textId="3CE489B6" w:rsidTr="00004757">
        <w:trPr>
          <w:trHeight w:val="563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9115C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16S rRNA gene</w:t>
            </w:r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BD37C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85.5 - 92.2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D0673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0.997 - 0.999</w:t>
            </w: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D51C7" w14:textId="49A7922A" w:rsidR="007C6E9B" w:rsidRPr="007C6E9B" w:rsidRDefault="007C6E9B" w:rsidP="00605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2.3 </w:t>
            </w:r>
            <w:r w:rsidR="006054E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×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4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- 1.4 </w:t>
            </w:r>
            <w:r w:rsidR="006054E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×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71DA1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22.1 - 23.0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87743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0.06 - 0.16</w:t>
            </w: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43402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31.3 - 31.6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83E33C" w14:textId="7D8966FE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4</w:t>
            </w:r>
          </w:p>
        </w:tc>
      </w:tr>
      <w:tr w:rsidR="00E76540" w:rsidRPr="007C6E9B" w14:paraId="2D64AA0B" w14:textId="07B3E7BA" w:rsidTr="00004757">
        <w:trPr>
          <w:trHeight w:val="542"/>
        </w:trPr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EFB99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qnrS</w:t>
            </w:r>
          </w:p>
        </w:tc>
        <w:tc>
          <w:tcPr>
            <w:tcW w:w="17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6DFDE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91.5 - 91.7</w:t>
            </w:r>
          </w:p>
        </w:tc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725D6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0.999 - 0.999</w:t>
            </w: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34296" w14:textId="620E6684" w:rsidR="007C6E9B" w:rsidRPr="007C6E9B" w:rsidRDefault="007C6E9B" w:rsidP="00605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</w:t>
            </w:r>
            <w:r w:rsidR="002956E3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×</w:t>
            </w:r>
            <w:r w:rsidR="002956E3"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="002956E3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1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- 1.0 </w:t>
            </w:r>
            <w:r w:rsidR="006054E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×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E1EAD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33.7 - 35.1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BB6CE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0.22 - 0.45</w:t>
            </w:r>
          </w:p>
        </w:tc>
        <w:tc>
          <w:tcPr>
            <w:tcW w:w="1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0BC4D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39.7 - 40.7</w:t>
            </w:r>
          </w:p>
        </w:tc>
        <w:tc>
          <w:tcPr>
            <w:tcW w:w="1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CD743C" w14:textId="1B41261F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</w:t>
            </w:r>
          </w:p>
        </w:tc>
      </w:tr>
      <w:tr w:rsidR="00E76540" w:rsidRPr="007C6E9B" w14:paraId="6A13B7E0" w14:textId="2F810746" w:rsidTr="00004757">
        <w:trPr>
          <w:trHeight w:val="542"/>
        </w:trPr>
        <w:tc>
          <w:tcPr>
            <w:tcW w:w="11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DC3A32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14:ligatures w14:val="none"/>
              </w:rPr>
              <w:t>bla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TEM</w:t>
            </w:r>
          </w:p>
        </w:tc>
        <w:tc>
          <w:tcPr>
            <w:tcW w:w="17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B14D9B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86.8 - 85.7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FB0B0E" w14:textId="68119B65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1.0 - 1.0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E3C01A" w14:textId="38DAD080" w:rsidR="007C6E9B" w:rsidRPr="007C6E9B" w:rsidRDefault="007C6E9B" w:rsidP="006054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1.0</w:t>
            </w:r>
            <w:r w:rsidR="002956E3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×</w:t>
            </w:r>
            <w:r w:rsidR="002956E3"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="002956E3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1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- 1.0 </w:t>
            </w:r>
            <w:r w:rsidR="006054ED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×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 xml:space="preserve"> 10</w:t>
            </w: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:vertAlign w:val="superscript"/>
                <w14:ligatures w14:val="none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4D58C5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34.5 - 35.0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5367A9" w14:textId="77777777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 w:rsidRPr="007C6E9B"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0.05 - 0.33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BCC664" w14:textId="7A19B887" w:rsidR="007C6E9B" w:rsidRPr="007C6E9B" w:rsidRDefault="00786F06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Not Detected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00D529" w14:textId="2D6032E1" w:rsidR="007C6E9B" w:rsidRPr="007C6E9B" w:rsidRDefault="007C6E9B" w:rsidP="007C6E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14:ligatures w14:val="none"/>
              </w:rPr>
              <w:t>2</w:t>
            </w:r>
          </w:p>
        </w:tc>
      </w:tr>
    </w:tbl>
    <w:p w14:paraId="093B40FE" w14:textId="77777777" w:rsidR="008D2055" w:rsidRDefault="008D2055" w:rsidP="008D2055">
      <w:pPr>
        <w:rPr>
          <w:rFonts w:ascii="Times New Roman" w:hAnsi="Times New Roman" w:cs="Times New Roman"/>
        </w:rPr>
      </w:pPr>
    </w:p>
    <w:sectPr w:rsidR="008D2055" w:rsidSect="00623B01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93F799" w14:textId="77777777" w:rsidR="00623B01" w:rsidRDefault="00623B01" w:rsidP="00085502">
      <w:pPr>
        <w:spacing w:after="0" w:line="240" w:lineRule="auto"/>
      </w:pPr>
      <w:r>
        <w:separator/>
      </w:r>
    </w:p>
  </w:endnote>
  <w:endnote w:type="continuationSeparator" w:id="0">
    <w:p w14:paraId="003FD128" w14:textId="77777777" w:rsidR="00623B01" w:rsidRDefault="00623B01" w:rsidP="00085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08C20" w14:textId="77777777" w:rsidR="0069222C" w:rsidRDefault="0069222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D8AF95" w14:textId="77777777" w:rsidR="00623B01" w:rsidRDefault="00623B01" w:rsidP="00085502">
      <w:pPr>
        <w:spacing w:after="0" w:line="240" w:lineRule="auto"/>
      </w:pPr>
      <w:r>
        <w:separator/>
      </w:r>
    </w:p>
  </w:footnote>
  <w:footnote w:type="continuationSeparator" w:id="0">
    <w:p w14:paraId="23099897" w14:textId="77777777" w:rsidR="00623B01" w:rsidRDefault="00623B01" w:rsidP="000855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C926D1A"/>
    <w:multiLevelType w:val="hybridMultilevel"/>
    <w:tmpl w:val="57C0F2EE"/>
    <w:lvl w:ilvl="0" w:tplc="7A0EFC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8998314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hideSpellingErrors/>
  <w:hideGrammaticalErrors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4C6"/>
    <w:rsid w:val="00000527"/>
    <w:rsid w:val="00004757"/>
    <w:rsid w:val="00010CB3"/>
    <w:rsid w:val="000418F8"/>
    <w:rsid w:val="0005348A"/>
    <w:rsid w:val="00054D39"/>
    <w:rsid w:val="00085502"/>
    <w:rsid w:val="000877D0"/>
    <w:rsid w:val="000A4D16"/>
    <w:rsid w:val="000E7DC1"/>
    <w:rsid w:val="000F12EF"/>
    <w:rsid w:val="001048B6"/>
    <w:rsid w:val="001178FB"/>
    <w:rsid w:val="001205B2"/>
    <w:rsid w:val="00121F3A"/>
    <w:rsid w:val="0012635C"/>
    <w:rsid w:val="00135E00"/>
    <w:rsid w:val="00155308"/>
    <w:rsid w:val="001645E9"/>
    <w:rsid w:val="001A0CC9"/>
    <w:rsid w:val="001D17AB"/>
    <w:rsid w:val="00203DA7"/>
    <w:rsid w:val="00225A69"/>
    <w:rsid w:val="0025170E"/>
    <w:rsid w:val="00292D4D"/>
    <w:rsid w:val="002956E3"/>
    <w:rsid w:val="002A6482"/>
    <w:rsid w:val="002B236B"/>
    <w:rsid w:val="002C036F"/>
    <w:rsid w:val="002D1AD8"/>
    <w:rsid w:val="003129BA"/>
    <w:rsid w:val="003B6D23"/>
    <w:rsid w:val="003E4D2D"/>
    <w:rsid w:val="0040159A"/>
    <w:rsid w:val="004054E4"/>
    <w:rsid w:val="00406FF2"/>
    <w:rsid w:val="00450B61"/>
    <w:rsid w:val="0047470B"/>
    <w:rsid w:val="00490F6E"/>
    <w:rsid w:val="004C2FDC"/>
    <w:rsid w:val="005024E8"/>
    <w:rsid w:val="00504B5B"/>
    <w:rsid w:val="00510CA3"/>
    <w:rsid w:val="0051623B"/>
    <w:rsid w:val="00524D6E"/>
    <w:rsid w:val="005346B4"/>
    <w:rsid w:val="00561734"/>
    <w:rsid w:val="00561B98"/>
    <w:rsid w:val="00564B24"/>
    <w:rsid w:val="00565698"/>
    <w:rsid w:val="00575546"/>
    <w:rsid w:val="0058205B"/>
    <w:rsid w:val="00585C1F"/>
    <w:rsid w:val="005A1A71"/>
    <w:rsid w:val="005B417F"/>
    <w:rsid w:val="005D20A4"/>
    <w:rsid w:val="005E3D55"/>
    <w:rsid w:val="00602419"/>
    <w:rsid w:val="006054ED"/>
    <w:rsid w:val="006121B3"/>
    <w:rsid w:val="00623B01"/>
    <w:rsid w:val="00651D6D"/>
    <w:rsid w:val="00667AE3"/>
    <w:rsid w:val="006911C0"/>
    <w:rsid w:val="0069222C"/>
    <w:rsid w:val="006932C7"/>
    <w:rsid w:val="006A1EC1"/>
    <w:rsid w:val="006C0A6D"/>
    <w:rsid w:val="006C58A3"/>
    <w:rsid w:val="006F60A8"/>
    <w:rsid w:val="00707A11"/>
    <w:rsid w:val="00710A5F"/>
    <w:rsid w:val="007123ED"/>
    <w:rsid w:val="007249F7"/>
    <w:rsid w:val="00735795"/>
    <w:rsid w:val="00784ADA"/>
    <w:rsid w:val="00786F06"/>
    <w:rsid w:val="007961B6"/>
    <w:rsid w:val="007C6E9B"/>
    <w:rsid w:val="007E1DF6"/>
    <w:rsid w:val="0081306D"/>
    <w:rsid w:val="00817098"/>
    <w:rsid w:val="00832C56"/>
    <w:rsid w:val="0083630D"/>
    <w:rsid w:val="00840D18"/>
    <w:rsid w:val="008514C6"/>
    <w:rsid w:val="00867CE8"/>
    <w:rsid w:val="00874488"/>
    <w:rsid w:val="00896DD4"/>
    <w:rsid w:val="008C6D12"/>
    <w:rsid w:val="008D2055"/>
    <w:rsid w:val="00916B18"/>
    <w:rsid w:val="0092568F"/>
    <w:rsid w:val="009414E0"/>
    <w:rsid w:val="00947DB2"/>
    <w:rsid w:val="009552F1"/>
    <w:rsid w:val="00965FBA"/>
    <w:rsid w:val="00971A1B"/>
    <w:rsid w:val="00986E2C"/>
    <w:rsid w:val="00993164"/>
    <w:rsid w:val="009A3F12"/>
    <w:rsid w:val="009A48B8"/>
    <w:rsid w:val="009E73C0"/>
    <w:rsid w:val="009F1DEB"/>
    <w:rsid w:val="00A307EF"/>
    <w:rsid w:val="00A434D2"/>
    <w:rsid w:val="00A446F9"/>
    <w:rsid w:val="00A537C1"/>
    <w:rsid w:val="00A67454"/>
    <w:rsid w:val="00A8652D"/>
    <w:rsid w:val="00A90E46"/>
    <w:rsid w:val="00AA0199"/>
    <w:rsid w:val="00AA3752"/>
    <w:rsid w:val="00AE57AC"/>
    <w:rsid w:val="00B073D1"/>
    <w:rsid w:val="00B14507"/>
    <w:rsid w:val="00B31B82"/>
    <w:rsid w:val="00B370B0"/>
    <w:rsid w:val="00B746B5"/>
    <w:rsid w:val="00B749F1"/>
    <w:rsid w:val="00B825F9"/>
    <w:rsid w:val="00B907E8"/>
    <w:rsid w:val="00BB5842"/>
    <w:rsid w:val="00BE727D"/>
    <w:rsid w:val="00BF318A"/>
    <w:rsid w:val="00BF5088"/>
    <w:rsid w:val="00C07DB1"/>
    <w:rsid w:val="00C11F9B"/>
    <w:rsid w:val="00C14682"/>
    <w:rsid w:val="00C16A74"/>
    <w:rsid w:val="00C26620"/>
    <w:rsid w:val="00C55365"/>
    <w:rsid w:val="00C74538"/>
    <w:rsid w:val="00CC3310"/>
    <w:rsid w:val="00CD67F1"/>
    <w:rsid w:val="00D00A7A"/>
    <w:rsid w:val="00D04D4F"/>
    <w:rsid w:val="00D33CD8"/>
    <w:rsid w:val="00D476C8"/>
    <w:rsid w:val="00D76747"/>
    <w:rsid w:val="00D76E52"/>
    <w:rsid w:val="00D910E3"/>
    <w:rsid w:val="00DA2603"/>
    <w:rsid w:val="00DB4B25"/>
    <w:rsid w:val="00DC4CFE"/>
    <w:rsid w:val="00DE0BCD"/>
    <w:rsid w:val="00E21282"/>
    <w:rsid w:val="00E37545"/>
    <w:rsid w:val="00E76540"/>
    <w:rsid w:val="00E76ED5"/>
    <w:rsid w:val="00E86B79"/>
    <w:rsid w:val="00EE44A6"/>
    <w:rsid w:val="00EE5DAE"/>
    <w:rsid w:val="00F0708E"/>
    <w:rsid w:val="00F222DF"/>
    <w:rsid w:val="00F248F9"/>
    <w:rsid w:val="00FA2DBD"/>
    <w:rsid w:val="00FB0201"/>
    <w:rsid w:val="00FB48D9"/>
    <w:rsid w:val="00FB499F"/>
    <w:rsid w:val="00FE55CE"/>
    <w:rsid w:val="00FE6737"/>
    <w:rsid w:val="00FF5D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1BEB377"/>
  <w14:defaultImageDpi w14:val="32767"/>
  <w15:chartTrackingRefBased/>
  <w15:docId w15:val="{B779DB3C-EFA8-4BA9-AD72-4C77D8093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CA" w:eastAsia="ko-KR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54D39"/>
    <w:pPr>
      <w:keepNext/>
      <w:keepLines/>
      <w:spacing w:before="240" w:after="240" w:line="312" w:lineRule="auto"/>
      <w:jc w:val="both"/>
      <w:outlineLvl w:val="0"/>
    </w:pPr>
    <w:rPr>
      <w:rFonts w:ascii="Times New Roman" w:eastAsiaTheme="majorEastAsia" w:hAnsi="Times New Roman" w:cstheme="majorBidi"/>
      <w:b/>
      <w:color w:val="000000" w:themeColor="text1"/>
      <w:kern w:val="0"/>
      <w:sz w:val="28"/>
      <w:szCs w:val="32"/>
      <w:lang w:val="en-GB" w:eastAsia="en-US" w:bidi="ar-SA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708E"/>
    <w:pPr>
      <w:keepNext/>
      <w:keepLines/>
      <w:spacing w:before="360" w:after="360" w:line="312" w:lineRule="auto"/>
      <w:jc w:val="both"/>
      <w:outlineLvl w:val="1"/>
    </w:pPr>
    <w:rPr>
      <w:rFonts w:ascii="Times New Roman" w:eastAsiaTheme="majorEastAsia" w:hAnsi="Times New Roman" w:cstheme="majorBidi"/>
      <w:b/>
      <w:color w:val="000000" w:themeColor="text1"/>
      <w:kern w:val="0"/>
      <w:szCs w:val="26"/>
      <w:lang w:val="en-GB" w:eastAsia="en-US" w:bidi="ar-SA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0F12E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F12E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F12E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F12E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F12EF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85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5502"/>
  </w:style>
  <w:style w:type="paragraph" w:styleId="Footer">
    <w:name w:val="footer"/>
    <w:basedOn w:val="Normal"/>
    <w:link w:val="FooterChar"/>
    <w:uiPriority w:val="99"/>
    <w:unhideWhenUsed/>
    <w:rsid w:val="000855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5502"/>
  </w:style>
  <w:style w:type="character" w:styleId="Hyperlink">
    <w:name w:val="Hyperlink"/>
    <w:basedOn w:val="DefaultParagraphFont"/>
    <w:uiPriority w:val="99"/>
    <w:unhideWhenUsed/>
    <w:rsid w:val="006A1EC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1EC1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9E73C0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1178FB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54D39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054D39"/>
    <w:rPr>
      <w:rFonts w:ascii="Times New Roman" w:eastAsiaTheme="majorEastAsia" w:hAnsi="Times New Roman" w:cstheme="majorBidi"/>
      <w:b/>
      <w:color w:val="000000" w:themeColor="text1"/>
      <w:kern w:val="0"/>
      <w:sz w:val="28"/>
      <w:szCs w:val="32"/>
      <w:lang w:val="en-GB" w:eastAsia="en-US" w:bidi="ar-SA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F0708E"/>
    <w:rPr>
      <w:rFonts w:ascii="Times New Roman" w:eastAsiaTheme="majorEastAsia" w:hAnsi="Times New Roman" w:cstheme="majorBidi"/>
      <w:b/>
      <w:color w:val="000000" w:themeColor="text1"/>
      <w:kern w:val="0"/>
      <w:szCs w:val="26"/>
      <w:lang w:val="en-GB" w:eastAsia="en-US"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29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hyperlink" Target="https://www12.statcan.gc.ca/census-recensement/index-eng.cfm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873A6278D47864CB6D4DDC16819F28A" ma:contentTypeVersion="15" ma:contentTypeDescription="Create a new document." ma:contentTypeScope="" ma:versionID="a699d307d7d4c3b1a88f7ef8cf52cee2">
  <xsd:schema xmlns:xsd="http://www.w3.org/2001/XMLSchema" xmlns:xs="http://www.w3.org/2001/XMLSchema" xmlns:p="http://schemas.microsoft.com/office/2006/metadata/properties" xmlns:ns2="50429e6b-87d9-46f9-b018-138ae59e57b9" xmlns:ns3="12824453-e5bf-4cf1-8967-c8286bfa98a0" targetNamespace="http://schemas.microsoft.com/office/2006/metadata/properties" ma:root="true" ma:fieldsID="ccb339766cd8f098fa8e642fac72c3c6" ns2:_="" ns3:_="">
    <xsd:import namespace="50429e6b-87d9-46f9-b018-138ae59e57b9"/>
    <xsd:import namespace="12824453-e5bf-4cf1-8967-c8286bfa98a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429e6b-87d9-46f9-b018-138ae59e57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3d23ff3b-8b4b-4ebe-81e4-de565bb03cb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824453-e5bf-4cf1-8967-c8286bfa98a0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e495a115-9b84-430d-b395-29aecbc57382}" ma:internalName="TaxCatchAll" ma:showField="CatchAllData" ma:web="12824453-e5bf-4cf1-8967-c8286bfa98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1F33D4D-D419-4C11-9E61-9BF47556576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0807A4C-AEAB-4254-AEDB-8BAEC9D244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429e6b-87d9-46f9-b018-138ae59e57b9"/>
    <ds:schemaRef ds:uri="12824453-e5bf-4cf1-8967-c8286bfa98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9FC4144-EA4E-4D72-8F5B-DBA17CA9F0A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2172</Words>
  <Characters>12381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Jangwoo Lee</dc:creator>
  <cp:keywords/>
  <dc:description/>
  <cp:lastModifiedBy>Michael Parkins</cp:lastModifiedBy>
  <cp:revision>2</cp:revision>
  <dcterms:created xsi:type="dcterms:W3CDTF">2024-03-31T19:16:00Z</dcterms:created>
  <dcterms:modified xsi:type="dcterms:W3CDTF">2024-03-31T19:16:00Z</dcterms:modified>
</cp:coreProperties>
</file>