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3344A" w14:textId="2133A258" w:rsidR="00FF5FBD" w:rsidRDefault="00FF5FBD" w:rsidP="00FF5FBD">
      <w:pPr>
        <w:keepNext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3206A1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ile S1</w:t>
      </w:r>
    </w:p>
    <w:p w14:paraId="5D7FECED" w14:textId="77777777" w:rsidR="00FF5FBD" w:rsidRPr="00FF5FBD" w:rsidRDefault="00FF5FBD" w:rsidP="00FF5FBD">
      <w:pPr>
        <w:keepNext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02A93F" w14:textId="0FB138A9" w:rsidR="00FF5FBD" w:rsidRPr="00FF5FBD" w:rsidRDefault="00FF5FBD" w:rsidP="00FF5FBD">
      <w:pPr>
        <w:spacing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F5FBD">
        <w:rPr>
          <w:rFonts w:ascii="Times New Roman" w:hAnsi="Times New Roman" w:cs="Times New Roman"/>
          <w:b/>
          <w:bCs/>
          <w:sz w:val="28"/>
          <w:szCs w:val="28"/>
        </w:rPr>
        <w:t xml:space="preserve">An integrated recording device for the analysis of daily de external activity in colonies of highly eusocial bees </w:t>
      </w:r>
    </w:p>
    <w:p w14:paraId="3523C036" w14:textId="77777777" w:rsidR="00FF5FBD" w:rsidRPr="00FF5FBD" w:rsidRDefault="00FF5FBD" w:rsidP="00FF5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FF5FBD">
        <w:rPr>
          <w:rFonts w:ascii="Times New Roman" w:hAnsi="Times New Roman" w:cs="Times New Roman"/>
          <w:sz w:val="24"/>
          <w:szCs w:val="24"/>
          <w:lang w:val="de-DE"/>
        </w:rPr>
        <w:t>Arthur Roque Justino</w:t>
      </w:r>
      <w:r w:rsidRPr="00FF5FB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FF5FBD">
        <w:rPr>
          <w:rFonts w:ascii="Times New Roman" w:hAnsi="Times New Roman" w:cs="Times New Roman"/>
          <w:sz w:val="24"/>
          <w:szCs w:val="24"/>
          <w:lang w:val="de-DE"/>
        </w:rPr>
        <w:t>, Klaus Hartfelder</w:t>
      </w:r>
      <w:r w:rsidRPr="00FF5FB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1,2</w:t>
      </w:r>
    </w:p>
    <w:p w14:paraId="3791A7CB" w14:textId="579C517A" w:rsidR="00FF5FBD" w:rsidRPr="00FF5FBD" w:rsidRDefault="00FF5FBD" w:rsidP="00FF5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FF5FBD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FF5FBD">
        <w:rPr>
          <w:rFonts w:ascii="Times New Roman" w:hAnsi="Times New Roman" w:cs="Times New Roman"/>
          <w:sz w:val="24"/>
          <w:szCs w:val="24"/>
          <w:lang w:val="pt-BR"/>
        </w:rPr>
        <w:t>Departamento de Biologia Celular, Molecular e Bioagentes Patogênicos, Faculdade de Medicina de Ribeirão Preto, Universidade de São Paul</w:t>
      </w:r>
      <w:r w:rsidRPr="00341EF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="00341EF9" w:rsidRPr="00341EF9">
        <w:rPr>
          <w:rFonts w:ascii="Times New Roman" w:hAnsi="Times New Roman" w:cs="Times New Roman"/>
          <w:sz w:val="24"/>
          <w:szCs w:val="24"/>
          <w:lang w:val="pt-BR"/>
        </w:rPr>
        <w:t>, Ribeirão Preto, SP, Brazil.</w:t>
      </w:r>
    </w:p>
    <w:p w14:paraId="69DED7DB" w14:textId="5C53DEE2" w:rsidR="00FF5FBD" w:rsidRPr="00FF5FBD" w:rsidRDefault="00FF5FBD" w:rsidP="00FF5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FF5FBD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FF5FBD">
        <w:rPr>
          <w:rFonts w:ascii="Times New Roman" w:hAnsi="Times New Roman" w:cs="Times New Roman"/>
          <w:sz w:val="24"/>
          <w:szCs w:val="24"/>
          <w:lang w:val="pt-BR"/>
        </w:rPr>
        <w:t>Departamento de Genética, Faculdade de Medicina de Ribeirão Preto, Universidade de São Paulo</w:t>
      </w:r>
      <w:r w:rsidR="00341EF9" w:rsidRPr="00341EF9">
        <w:rPr>
          <w:rFonts w:ascii="Times New Roman" w:hAnsi="Times New Roman" w:cs="Times New Roman"/>
          <w:sz w:val="24"/>
          <w:szCs w:val="24"/>
          <w:lang w:val="pt-BR"/>
        </w:rPr>
        <w:t>, Ribeirão Preto, SP, Brazil.</w:t>
      </w:r>
    </w:p>
    <w:p w14:paraId="250BE6D8" w14:textId="77777777" w:rsidR="00FF5FBD" w:rsidRPr="00FF5FBD" w:rsidRDefault="00FF5FBD" w:rsidP="00FF5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54A3B0BA" w14:textId="77777777" w:rsidR="00FF5FBD" w:rsidRPr="00FF5FBD" w:rsidRDefault="00FF5FBD" w:rsidP="00FF5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FF5FBD">
        <w:rPr>
          <w:rFonts w:ascii="Times New Roman" w:hAnsi="Times New Roman" w:cs="Times New Roman"/>
          <w:b/>
          <w:bCs/>
          <w:sz w:val="24"/>
          <w:szCs w:val="24"/>
          <w:lang w:val="pt-BR"/>
        </w:rPr>
        <w:t>E-mail adresses:</w:t>
      </w:r>
      <w:r w:rsidRPr="00FF5FBD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hyperlink r:id="rId5" w:history="1">
        <w:r w:rsidRPr="00FF5FBD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a.roque0@usp.br</w:t>
        </w:r>
      </w:hyperlink>
      <w:r w:rsidRPr="00FF5FBD"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hyperlink r:id="rId6" w:history="1">
        <w:r w:rsidRPr="00FF5FBD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klaus@fmrp.usp.br</w:t>
        </w:r>
      </w:hyperlink>
    </w:p>
    <w:p w14:paraId="26BFBB9E" w14:textId="77777777" w:rsidR="00FF5FBD" w:rsidRPr="00341EF9" w:rsidRDefault="00FF5FBD" w:rsidP="00FF5FBD">
      <w:pPr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341EF9">
        <w:rPr>
          <w:rFonts w:ascii="Times New Roman" w:hAnsi="Times New Roman" w:cs="Times New Roman"/>
          <w:b/>
          <w:bCs/>
          <w:sz w:val="24"/>
          <w:szCs w:val="24"/>
        </w:rPr>
        <w:t>ORCID:</w:t>
      </w:r>
      <w:r w:rsidRPr="00341EF9">
        <w:rPr>
          <w:rFonts w:ascii="Times New Roman" w:hAnsi="Times New Roman" w:cs="Times New Roman"/>
          <w:sz w:val="24"/>
          <w:szCs w:val="24"/>
        </w:rPr>
        <w:t xml:space="preserve"> Arthur Roque Justino, </w:t>
      </w:r>
      <w:hyperlink r:id="rId7" w:history="1">
        <w:r w:rsidRPr="00341EF9">
          <w:rPr>
            <w:rStyle w:val="Hyperlink"/>
            <w:rFonts w:ascii="Times New Roman" w:hAnsi="Times New Roman" w:cs="Times New Roman"/>
            <w:sz w:val="24"/>
            <w:szCs w:val="24"/>
          </w:rPr>
          <w:t>https://orcid.org/0000-0002-6820-0151</w:t>
        </w:r>
      </w:hyperlink>
      <w:r w:rsidRPr="00341EF9">
        <w:rPr>
          <w:rFonts w:ascii="Times New Roman" w:hAnsi="Times New Roman" w:cs="Times New Roman"/>
          <w:sz w:val="24"/>
          <w:szCs w:val="24"/>
        </w:rPr>
        <w:t xml:space="preserve">; Klaus Hartfelder, </w:t>
      </w:r>
      <w:hyperlink r:id="rId8" w:history="1">
        <w:r w:rsidRPr="00341EF9">
          <w:rPr>
            <w:rStyle w:val="Hyperlink"/>
            <w:rFonts w:ascii="Times New Roman" w:hAnsi="Times New Roman" w:cs="Times New Roman"/>
            <w:sz w:val="24"/>
            <w:szCs w:val="24"/>
          </w:rPr>
          <w:t>https://orcid.org/0000-0001-7981-8427</w:t>
        </w:r>
      </w:hyperlink>
      <w:r w:rsidRPr="00341E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8D7364" w14:textId="77777777" w:rsidR="00FF5FBD" w:rsidRPr="00341EF9" w:rsidRDefault="00FF5FBD" w:rsidP="00FF5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9098BF" w14:textId="77777777" w:rsidR="00FF5FBD" w:rsidRPr="00341EF9" w:rsidRDefault="00FF5FBD" w:rsidP="00FF5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40B3ED" w14:textId="77777777" w:rsidR="00FF5FBD" w:rsidRPr="00FF5FBD" w:rsidRDefault="00FF5FBD" w:rsidP="00FF5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5FBD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Corresponding Author: </w:t>
      </w:r>
      <w:r w:rsidRPr="00FF5FBD">
        <w:rPr>
          <w:rFonts w:ascii="Times New Roman" w:hAnsi="Times New Roman" w:cs="Times New Roman"/>
          <w:sz w:val="24"/>
          <w:szCs w:val="24"/>
          <w:lang w:val="pt-BR"/>
        </w:rPr>
        <w:t xml:space="preserve">Klaus Hartfelder, Departamento de Biologia Celular, Molecular e Bioagentes Patogênicos, Faculdade de Medicina de Ribeirão Preto - USP, Av. </w:t>
      </w:r>
      <w:r w:rsidRPr="00FF5FBD">
        <w:rPr>
          <w:rFonts w:ascii="Times New Roman" w:hAnsi="Times New Roman" w:cs="Times New Roman"/>
          <w:sz w:val="24"/>
          <w:szCs w:val="24"/>
        </w:rPr>
        <w:t>Bandeirantes 3900, 14049-900 Ribeirão Preto, SP, Brazil.</w:t>
      </w:r>
    </w:p>
    <w:p w14:paraId="3CD72D54" w14:textId="74C1338A" w:rsidR="00FF5FBD" w:rsidRDefault="00FF5FBD" w:rsidP="00FF5FBD">
      <w:pPr>
        <w:keepNext/>
        <w:spacing w:after="0"/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  <w:lang w:val="pt-BR"/>
        </w:rPr>
        <w:lastRenderedPageBreak/>
        <w:drawing>
          <wp:inline distT="0" distB="0" distL="0" distR="0" wp14:anchorId="501E6E08" wp14:editId="09E130C7">
            <wp:extent cx="4817745" cy="7151370"/>
            <wp:effectExtent l="0" t="0" r="1905" b="0"/>
            <wp:docPr id="196329840" name="Picture 3" descr="A blueprint of a mach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blueprint of a mach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745" cy="715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2CFF3" w14:textId="066A23C7" w:rsidR="00FF5FBD" w:rsidRPr="009422FA" w:rsidRDefault="00FF5FBD" w:rsidP="00FF5FBD">
      <w:pPr>
        <w:pStyle w:val="Legenda"/>
        <w:spacing w:after="0"/>
        <w:jc w:val="both"/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</w:pPr>
      <w:r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 xml:space="preserve">Technical representation of the </w:t>
      </w:r>
      <w:r w:rsidR="003206A1"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 xml:space="preserve">detection block. </w:t>
      </w:r>
      <w:r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>The values indicate the actual measurements in mm of the device.</w:t>
      </w:r>
    </w:p>
    <w:p w14:paraId="6F206E59" w14:textId="77777777" w:rsidR="00FF5FBD" w:rsidRPr="009422FA" w:rsidRDefault="00FF5FBD" w:rsidP="00FF5FBD">
      <w:pPr>
        <w:spacing w:after="0"/>
        <w:rPr>
          <w:sz w:val="24"/>
          <w:szCs w:val="24"/>
        </w:rPr>
      </w:pPr>
    </w:p>
    <w:p w14:paraId="1D76D44C" w14:textId="33F12604" w:rsidR="00FF5FBD" w:rsidRDefault="00FF5FBD" w:rsidP="00FF5FBD">
      <w:pPr>
        <w:keepNext/>
        <w:spacing w:after="0"/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  <w:lang w:val="pt-BR"/>
        </w:rPr>
        <w:lastRenderedPageBreak/>
        <w:drawing>
          <wp:inline distT="0" distB="0" distL="0" distR="0" wp14:anchorId="3A700E0F" wp14:editId="4E01BE5F">
            <wp:extent cx="4981575" cy="7437755"/>
            <wp:effectExtent l="0" t="0" r="9525" b="0"/>
            <wp:docPr id="1881632097" name="Picture 2" descr="A blueprint of a cylind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blueprint of a cylind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743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69BE9" w14:textId="2D959D74" w:rsidR="00FF5FBD" w:rsidRPr="009422FA" w:rsidRDefault="00FF5FBD" w:rsidP="00FF5FBD">
      <w:pPr>
        <w:pStyle w:val="Legenda"/>
        <w:spacing w:after="0"/>
        <w:jc w:val="both"/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</w:pPr>
      <w:r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 xml:space="preserve">Technical design of </w:t>
      </w:r>
      <w:r w:rsidR="003206A1"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>the</w:t>
      </w:r>
      <w:r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 xml:space="preserve"> case used to protect the </w:t>
      </w:r>
      <w:r w:rsidR="003206A1"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>detection block</w:t>
      </w:r>
      <w:r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>. The values indicate the actual measurements in mm.</w:t>
      </w:r>
    </w:p>
    <w:p w14:paraId="16D80001" w14:textId="2F2AD4B7" w:rsidR="00FF5FBD" w:rsidRDefault="00FF5FBD" w:rsidP="00FF5FBD">
      <w:pPr>
        <w:keepNext/>
        <w:spacing w:after="0"/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  <w:lang w:val="pt-BR"/>
        </w:rPr>
        <w:lastRenderedPageBreak/>
        <w:drawing>
          <wp:inline distT="0" distB="0" distL="0" distR="0" wp14:anchorId="77D83787" wp14:editId="5366F0A5">
            <wp:extent cx="4885690" cy="7287895"/>
            <wp:effectExtent l="0" t="0" r="0" b="8255"/>
            <wp:docPr id="2095513698" name="Picture 1" descr="A blueprint of a mach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blueprint of a mach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690" cy="728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64C77" w14:textId="6156535C" w:rsidR="00F173AB" w:rsidRPr="009422FA" w:rsidRDefault="00FF5FBD" w:rsidP="00FF5FBD">
      <w:pPr>
        <w:pStyle w:val="Legenda"/>
        <w:spacing w:after="0"/>
        <w:jc w:val="both"/>
        <w:rPr>
          <w:sz w:val="24"/>
          <w:szCs w:val="24"/>
        </w:rPr>
      </w:pPr>
      <w:r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 xml:space="preserve">Technical design of the internal and external </w:t>
      </w:r>
      <w:r w:rsidR="003206A1"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>structure</w:t>
      </w:r>
      <w:r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 xml:space="preserve"> of </w:t>
      </w:r>
      <w:r w:rsidR="00341EF9"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>an</w:t>
      </w:r>
      <w:r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 xml:space="preserve"> adapter tube for the passage of bees. The values indicate the actual measurements in mm. The internal measurement of the glass tube varies according to the species analyzed.</w:t>
      </w:r>
      <w:r w:rsidR="00341EF9"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 xml:space="preserve"> The example shows the adapter tube </w:t>
      </w:r>
      <w:r w:rsidR="003206A1"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 xml:space="preserve">used for recordings of </w:t>
      </w:r>
      <w:r w:rsidR="00341EF9" w:rsidRPr="009422FA">
        <w:rPr>
          <w:rFonts w:ascii="Times New Roman" w:hAnsi="Times New Roman" w:cs="Times New Roman"/>
          <w:b w:val="0"/>
          <w:bCs w:val="0"/>
          <w:i/>
          <w:iCs/>
          <w:smallCaps w:val="0"/>
          <w:color w:val="auto"/>
          <w:sz w:val="24"/>
          <w:szCs w:val="24"/>
        </w:rPr>
        <w:t>Melipona quadrifasciata</w:t>
      </w:r>
      <w:r w:rsidR="003206A1" w:rsidRPr="009422FA">
        <w:rPr>
          <w:rFonts w:ascii="Times New Roman" w:hAnsi="Times New Roman" w:cs="Times New Roman"/>
          <w:b w:val="0"/>
          <w:bCs w:val="0"/>
          <w:i/>
          <w:iCs/>
          <w:smallCaps w:val="0"/>
          <w:color w:val="auto"/>
          <w:sz w:val="24"/>
          <w:szCs w:val="24"/>
        </w:rPr>
        <w:t xml:space="preserve"> </w:t>
      </w:r>
      <w:r w:rsidR="003206A1"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>colonies</w:t>
      </w:r>
      <w:r w:rsidR="00341EF9" w:rsidRPr="009422FA">
        <w:rPr>
          <w:rFonts w:ascii="Times New Roman" w:hAnsi="Times New Roman" w:cs="Times New Roman"/>
          <w:b w:val="0"/>
          <w:bCs w:val="0"/>
          <w:smallCaps w:val="0"/>
          <w:color w:val="auto"/>
          <w:sz w:val="24"/>
          <w:szCs w:val="24"/>
        </w:rPr>
        <w:t>.</w:t>
      </w:r>
    </w:p>
    <w:sectPr w:rsidR="00F173AB" w:rsidRPr="009422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83768E"/>
    <w:multiLevelType w:val="hybridMultilevel"/>
    <w:tmpl w:val="1CF43E2A"/>
    <w:lvl w:ilvl="0" w:tplc="328A1DAE">
      <w:start w:val="1"/>
      <w:numFmt w:val="upperLetter"/>
      <w:lvlText w:val="ANEXO 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598917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FBD"/>
    <w:rsid w:val="003206A1"/>
    <w:rsid w:val="0033108E"/>
    <w:rsid w:val="00341EF9"/>
    <w:rsid w:val="0068044B"/>
    <w:rsid w:val="009422FA"/>
    <w:rsid w:val="00EE467B"/>
    <w:rsid w:val="00F173AB"/>
    <w:rsid w:val="00F561BF"/>
    <w:rsid w:val="00FF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BDCF8"/>
  <w15:chartTrackingRefBased/>
  <w15:docId w15:val="{8BEFA535-99C9-4366-BB56-C44F53C90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FBD"/>
    <w:pPr>
      <w:spacing w:after="120" w:line="264" w:lineRule="auto"/>
    </w:pPr>
    <w:rPr>
      <w:rFonts w:eastAsiaTheme="minorEastAsia"/>
      <w:kern w:val="0"/>
      <w:sz w:val="20"/>
      <w:szCs w:val="2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F5F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F5F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F5F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F5F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F5F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F5F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F5F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F5F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F5F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F5F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F5F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F5F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F5F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F5FB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F5F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F5FB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F5F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F5F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F5F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F5F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F5F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F5F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F5F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F5FB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F5FB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F5FB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F5F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F5FB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F5FBD"/>
    <w:rPr>
      <w:b/>
      <w:bCs/>
      <w:smallCaps/>
      <w:color w:val="0F4761" w:themeColor="accent1" w:themeShade="BF"/>
      <w:spacing w:val="5"/>
    </w:rPr>
  </w:style>
  <w:style w:type="paragraph" w:styleId="Legenda">
    <w:name w:val="caption"/>
    <w:basedOn w:val="Normal"/>
    <w:next w:val="Normal"/>
    <w:uiPriority w:val="35"/>
    <w:unhideWhenUsed/>
    <w:qFormat/>
    <w:rsid w:val="00FF5FBD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Hyperlink">
    <w:name w:val="Hyperlink"/>
    <w:basedOn w:val="Fontepargpadro"/>
    <w:uiPriority w:val="99"/>
    <w:unhideWhenUsed/>
    <w:rsid w:val="00FF5FBD"/>
    <w:rPr>
      <w:color w:val="467886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341EF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7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7981-842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2-6820-015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laus@fmrp.usp.br" TargetMode="External"/><Relationship Id="rId11" Type="http://schemas.openxmlformats.org/officeDocument/2006/relationships/image" Target="media/image3.png"/><Relationship Id="rId5" Type="http://schemas.openxmlformats.org/officeDocument/2006/relationships/hyperlink" Target="mailto:a.roque0@usp.br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253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Roque Justino</dc:creator>
  <cp:keywords/>
  <dc:description/>
  <cp:lastModifiedBy>Klaus Hartfelder</cp:lastModifiedBy>
  <cp:revision>3</cp:revision>
  <dcterms:created xsi:type="dcterms:W3CDTF">2024-03-30T20:19:00Z</dcterms:created>
  <dcterms:modified xsi:type="dcterms:W3CDTF">2024-03-30T20:23:00Z</dcterms:modified>
</cp:coreProperties>
</file>