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4620C" w14:textId="7FE292D4" w:rsidR="0084349C" w:rsidRDefault="0084349C" w:rsidP="0084349C">
      <w:pPr>
        <w:pStyle w:val="NormaleWeb"/>
      </w:pPr>
      <w:r>
        <w:rPr>
          <w:noProof/>
        </w:rPr>
        <w:drawing>
          <wp:inline distT="0" distB="0" distL="0" distR="0" wp14:anchorId="789347BF" wp14:editId="7907D189">
            <wp:extent cx="6120130" cy="8156575"/>
            <wp:effectExtent l="0" t="0" r="0" b="0"/>
            <wp:docPr id="77781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5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4FBB9" w14:textId="77777777" w:rsidR="0084349C" w:rsidRPr="0084349C" w:rsidRDefault="0084349C" w:rsidP="0084349C">
      <w:pPr>
        <w:rPr>
          <w:rFonts w:eastAsia="Times New Roman"/>
          <w:lang w:val="en-GB"/>
        </w:rPr>
      </w:pPr>
      <w:r w:rsidRPr="0084349C">
        <w:rPr>
          <w:rFonts w:eastAsia="Times New Roman"/>
          <w:lang w:val="en-GB"/>
        </w:rPr>
        <w:t>Table 1. Demographic and clinical characteristics at PICU admission and outcome of the study population.</w:t>
      </w:r>
    </w:p>
    <w:p w14:paraId="122CA88B" w14:textId="77777777" w:rsidR="004D1233" w:rsidRDefault="004D1233">
      <w:pPr>
        <w:rPr>
          <w:lang w:val="en-GB"/>
        </w:rPr>
      </w:pPr>
    </w:p>
    <w:p w14:paraId="4A8F952D" w14:textId="6A3B56E8" w:rsidR="00E67D6B" w:rsidRPr="00265800" w:rsidRDefault="00E67D6B" w:rsidP="00E67D6B">
      <w:pPr>
        <w:spacing w:before="100" w:beforeAutospacing="1" w:after="100" w:afterAutospacing="1"/>
        <w:jc w:val="both"/>
        <w:rPr>
          <w:b/>
          <w:bCs/>
          <w:lang w:val="en-GB"/>
        </w:rPr>
      </w:pPr>
    </w:p>
    <w:p w14:paraId="65BA907C" w14:textId="0181FC32" w:rsidR="00E67D6B" w:rsidRDefault="00E67D6B" w:rsidP="00E67D6B">
      <w:pPr>
        <w:spacing w:before="100" w:beforeAutospacing="1" w:after="100" w:afterAutospacing="1"/>
        <w:jc w:val="both"/>
        <w:rPr>
          <w:lang w:val="en-US"/>
        </w:rPr>
      </w:pPr>
      <w:r>
        <w:rPr>
          <w:b/>
          <w:bCs/>
          <w:lang w:val="en-US"/>
        </w:rPr>
        <w:t>T</w:t>
      </w:r>
    </w:p>
    <w:p w14:paraId="0507AC56" w14:textId="77777777" w:rsidR="00984BA6" w:rsidRDefault="00984BA6" w:rsidP="00E67D6B">
      <w:pPr>
        <w:spacing w:before="100" w:beforeAutospacing="1" w:after="100" w:afterAutospacing="1"/>
        <w:jc w:val="both"/>
        <w:rPr>
          <w:lang w:val="en-US"/>
        </w:rPr>
      </w:pPr>
    </w:p>
    <w:p w14:paraId="59FE8FF7" w14:textId="713DD7FD" w:rsidR="00E67D6B" w:rsidRPr="0084349C" w:rsidRDefault="00E67D6B">
      <w:pPr>
        <w:rPr>
          <w:lang w:val="en-GB"/>
        </w:rPr>
      </w:pPr>
      <w:bookmarkStart w:id="0" w:name="_GoBack"/>
      <w:bookmarkEnd w:id="0"/>
    </w:p>
    <w:sectPr w:rsidR="00E67D6B" w:rsidRPr="008434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49C"/>
    <w:rsid w:val="00265800"/>
    <w:rsid w:val="004D1233"/>
    <w:rsid w:val="007C361E"/>
    <w:rsid w:val="0084349C"/>
    <w:rsid w:val="00984BA6"/>
    <w:rsid w:val="00B54611"/>
    <w:rsid w:val="00E67D6B"/>
    <w:rsid w:val="00F2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14979"/>
  <w15:chartTrackingRefBased/>
  <w15:docId w15:val="{1B2A6EFE-96D6-4925-AB8E-DFE3EBF06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3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984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Fausto Campana</dc:creator>
  <cp:keywords/>
  <dc:description/>
  <cp:lastModifiedBy>Microsoft Office User</cp:lastModifiedBy>
  <cp:revision>2</cp:revision>
  <dcterms:created xsi:type="dcterms:W3CDTF">2024-04-01T13:00:00Z</dcterms:created>
  <dcterms:modified xsi:type="dcterms:W3CDTF">2024-04-01T13:00:00Z</dcterms:modified>
</cp:coreProperties>
</file>