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4C5E1" w14:textId="77777777" w:rsidR="00D22209" w:rsidRPr="000415AD" w:rsidRDefault="00D22209" w:rsidP="00CA5D60">
      <w:pPr>
        <w:jc w:val="center"/>
        <w:rPr>
          <w:b/>
          <w:bCs/>
          <w:sz w:val="28"/>
          <w:szCs w:val="24"/>
        </w:rPr>
      </w:pPr>
      <w:r w:rsidRPr="00D0301D">
        <w:rPr>
          <w:b/>
          <w:bCs/>
          <w:i/>
          <w:iCs/>
          <w:sz w:val="32"/>
          <w:szCs w:val="32"/>
        </w:rPr>
        <w:t>Supplementary Information</w:t>
      </w:r>
      <w:r w:rsidRPr="000415AD">
        <w:rPr>
          <w:b/>
          <w:bCs/>
          <w:sz w:val="28"/>
          <w:szCs w:val="24"/>
        </w:rPr>
        <w:t xml:space="preserve"> </w:t>
      </w:r>
    </w:p>
    <w:p w14:paraId="47E83C6D" w14:textId="77777777" w:rsidR="00D22209" w:rsidRDefault="00D22209" w:rsidP="00CA5D60">
      <w:pPr>
        <w:pStyle w:val="1"/>
      </w:pPr>
      <w:r>
        <w:t>1. Supplementary Materials and Methods</w:t>
      </w:r>
    </w:p>
    <w:p w14:paraId="33630CD2" w14:textId="77777777" w:rsidR="00D22209" w:rsidRDefault="00D22209" w:rsidP="00CA5D60">
      <w:pPr>
        <w:pStyle w:val="2"/>
      </w:pPr>
      <w:r>
        <w:t xml:space="preserve">1.1 </w:t>
      </w:r>
      <w:r w:rsidRPr="00C858D3">
        <w:t xml:space="preserve">Histologic </w:t>
      </w:r>
      <w:r>
        <w:t>a</w:t>
      </w:r>
      <w:r w:rsidRPr="00C858D3">
        <w:t>nalysis</w:t>
      </w:r>
    </w:p>
    <w:p w14:paraId="79EFAB5A" w14:textId="77777777" w:rsidR="00D22209" w:rsidRDefault="00D22209" w:rsidP="00CA5D60">
      <w:pPr>
        <w:ind w:firstLineChars="200" w:firstLine="480"/>
      </w:pPr>
      <w:r>
        <w:t>Lung tissues were</w:t>
      </w:r>
      <w:r w:rsidRPr="00275CC2">
        <w:t xml:space="preserve"> fixed overnight in 4% paraformaldehyde</w:t>
      </w:r>
      <w:r>
        <w:t>, then embedded in paraffin. HE, Masson, TUNEL staining,</w:t>
      </w:r>
      <w:r w:rsidRPr="000C1D26">
        <w:t xml:space="preserve"> immunohistochemistry </w:t>
      </w:r>
      <w:r>
        <w:t xml:space="preserve">(IHC), and immunofluorescence (IF) were performed by </w:t>
      </w:r>
      <w:proofErr w:type="spellStart"/>
      <w:r>
        <w:t>Servicebio</w:t>
      </w:r>
      <w:proofErr w:type="spellEnd"/>
      <w:r>
        <w:t xml:space="preserve"> (</w:t>
      </w:r>
      <w:r w:rsidRPr="005A1074">
        <w:t xml:space="preserve">Wuhan </w:t>
      </w:r>
      <w:proofErr w:type="spellStart"/>
      <w:r w:rsidRPr="005A1074">
        <w:t>Servicebio</w:t>
      </w:r>
      <w:proofErr w:type="spellEnd"/>
      <w:r w:rsidRPr="005A1074">
        <w:t xml:space="preserve"> Technology Co., Ltd.</w:t>
      </w:r>
      <w:r>
        <w:t>, Wuhan, China), according to manufacturer’s recommendations.</w:t>
      </w:r>
      <w:r w:rsidRPr="00275CC2">
        <w:t xml:space="preserve"> </w:t>
      </w:r>
      <w:r>
        <w:t>A concentration of 1:50 of E-cadherin and</w:t>
      </w:r>
      <w:r>
        <w:rPr>
          <w:rFonts w:eastAsia="微软雅黑"/>
          <w:shd w:val="clear" w:color="auto" w:fill="FFFFFF"/>
        </w:rPr>
        <w:t xml:space="preserve"> </w:t>
      </w:r>
      <w:r w:rsidRPr="002B04A3">
        <w:rPr>
          <w:rFonts w:cs="Times New Roman"/>
        </w:rPr>
        <w:t>α</w:t>
      </w:r>
      <w:r w:rsidRPr="00275CC2">
        <w:t>-SMA</w:t>
      </w:r>
      <w:r w:rsidRPr="00275CC2" w:rsidDel="005A1074">
        <w:t xml:space="preserve"> </w:t>
      </w:r>
      <w:r>
        <w:rPr>
          <w:rFonts w:hint="eastAsia"/>
        </w:rPr>
        <w:t>was</w:t>
      </w:r>
      <w:r>
        <w:t xml:space="preserve"> </w:t>
      </w:r>
      <w:r>
        <w:rPr>
          <w:rFonts w:hint="eastAsia"/>
        </w:rPr>
        <w:t>recommended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IF.</w:t>
      </w:r>
      <w:r>
        <w:t xml:space="preserve"> And the </w:t>
      </w:r>
      <w:r w:rsidRPr="004E6EA3">
        <w:t xml:space="preserve">lung sections were evaluated for immunohistochemical localization of </w:t>
      </w:r>
      <w:r>
        <w:t>TGF-β1 and SOCS3.</w:t>
      </w:r>
      <w:r>
        <w:rPr>
          <w:rFonts w:hint="eastAsia"/>
        </w:rPr>
        <w:t xml:space="preserve"> </w:t>
      </w:r>
      <w:r>
        <w:t>All images</w:t>
      </w:r>
      <w:r>
        <w:rPr>
          <w:rFonts w:hint="eastAsia"/>
        </w:rPr>
        <w:t xml:space="preserve"> </w:t>
      </w:r>
      <w:r>
        <w:t xml:space="preserve">were visualized. </w:t>
      </w:r>
      <w:proofErr w:type="spellStart"/>
      <w:r w:rsidRPr="00275CC2">
        <w:t>Szapiel</w:t>
      </w:r>
      <w:proofErr w:type="spellEnd"/>
      <w:r>
        <w:t xml:space="preserve"> sco</w:t>
      </w:r>
      <w:r w:rsidRPr="00CF7F9B">
        <w:rPr>
          <w:color w:val="000000" w:themeColor="text1"/>
        </w:rPr>
        <w:t>re (Table S1)</w:t>
      </w:r>
      <w:r>
        <w:rPr>
          <w:noProof/>
        </w:rPr>
        <w:t xml:space="preserve"> [1]</w:t>
      </w:r>
      <w:r>
        <w:t xml:space="preserve">, </w:t>
      </w:r>
      <w:r w:rsidRPr="00275CC2">
        <w:t xml:space="preserve">Ashcroft </w:t>
      </w:r>
      <w:r>
        <w:t>score,</w:t>
      </w:r>
      <w:r w:rsidRPr="00CF7F9B">
        <w:rPr>
          <w:color w:val="000000" w:themeColor="text1"/>
        </w:rPr>
        <w:t xml:space="preserve"> (Table S2)</w:t>
      </w:r>
      <w:r w:rsidRPr="00CF7F9B">
        <w:rPr>
          <w:noProof/>
          <w:color w:val="000000" w:themeColor="text1"/>
        </w:rPr>
        <w:t xml:space="preserve"> </w:t>
      </w:r>
      <w:r>
        <w:rPr>
          <w:noProof/>
          <w:color w:val="000000" w:themeColor="text1"/>
        </w:rPr>
        <w:t>[2]</w:t>
      </w:r>
      <w:r w:rsidRPr="00CF7F9B">
        <w:rPr>
          <w:color w:val="000000" w:themeColor="text1"/>
        </w:rPr>
        <w:t xml:space="preserve">and collagen volume fraction (CVF) were </w:t>
      </w:r>
      <w:r>
        <w:t>annotated</w:t>
      </w:r>
      <w:r w:rsidRPr="00275CC2">
        <w:t xml:space="preserve"> by ImageJ software, </w:t>
      </w:r>
      <w:r>
        <w:t>while</w:t>
      </w:r>
      <w:r w:rsidRPr="00275CC2">
        <w:t xml:space="preserve"> cell spacer </w:t>
      </w:r>
      <w:proofErr w:type="gramStart"/>
      <w:r w:rsidRPr="00275CC2">
        <w:t>thickness</w:t>
      </w:r>
      <w:r>
        <w:rPr>
          <w:noProof/>
        </w:rPr>
        <w:t>[</w:t>
      </w:r>
      <w:proofErr w:type="gramEnd"/>
      <w:r>
        <w:rPr>
          <w:noProof/>
        </w:rPr>
        <w:t xml:space="preserve">3] </w:t>
      </w:r>
      <w:r>
        <w:t>annotated</w:t>
      </w:r>
      <w:r w:rsidRPr="00275CC2">
        <w:t xml:space="preserve"> semi-quantitatively by Image-Pro Plus 5.1</w:t>
      </w:r>
      <w:r>
        <w:t xml:space="preserve"> software</w:t>
      </w:r>
      <w:r w:rsidRPr="00275CC2">
        <w:t xml:space="preserve">. </w:t>
      </w:r>
    </w:p>
    <w:p w14:paraId="7A8D9E71" w14:textId="77777777" w:rsidR="00D22209" w:rsidRDefault="00D22209" w:rsidP="00CA5D60">
      <w:pPr>
        <w:pStyle w:val="2"/>
      </w:pPr>
      <w:r>
        <w:t xml:space="preserve">1.2 </w:t>
      </w:r>
      <w:r w:rsidRPr="00B93E6A">
        <w:t xml:space="preserve">Hydroxyproline </w:t>
      </w:r>
      <w:r>
        <w:t>a</w:t>
      </w:r>
      <w:r w:rsidRPr="00B93E6A">
        <w:t>ssay</w:t>
      </w:r>
    </w:p>
    <w:p w14:paraId="260453E8" w14:textId="77777777" w:rsidR="00D22209" w:rsidRDefault="00D22209" w:rsidP="00CA5D60">
      <w:pPr>
        <w:ind w:firstLineChars="200" w:firstLine="480"/>
      </w:pPr>
      <w:r w:rsidRPr="006B6D2D">
        <w:t>The measurement of hydroxyproline</w:t>
      </w:r>
      <w:r>
        <w:t xml:space="preserve"> </w:t>
      </w:r>
      <w:r w:rsidRPr="006B6D2D">
        <w:t xml:space="preserve">(HYP) was detected with a </w:t>
      </w:r>
      <w:r>
        <w:t>HYP</w:t>
      </w:r>
      <w:r w:rsidRPr="006B6D2D">
        <w:t xml:space="preserve"> measurement kit (</w:t>
      </w:r>
      <w:r>
        <w:t xml:space="preserve">A030-2-1, Nanjing </w:t>
      </w:r>
      <w:proofErr w:type="spellStart"/>
      <w:r>
        <w:t>Jiancheng</w:t>
      </w:r>
      <w:proofErr w:type="spellEnd"/>
      <w:r>
        <w:t xml:space="preserve"> Bioengineering </w:t>
      </w:r>
      <w:proofErr w:type="spellStart"/>
      <w:r>
        <w:t>Institue</w:t>
      </w:r>
      <w:proofErr w:type="spellEnd"/>
      <w:r>
        <w:t>, China</w:t>
      </w:r>
      <w:r w:rsidRPr="006B6D2D">
        <w:t xml:space="preserve">) rigorously based on the manufacturer’s instructions. Approximately </w:t>
      </w:r>
      <w:r>
        <w:t>30</w:t>
      </w:r>
      <w:r w:rsidRPr="006B6D2D">
        <w:t> mg (wet weight) lung tissue</w:t>
      </w:r>
      <w:r>
        <w:t>s</w:t>
      </w:r>
      <w:r w:rsidRPr="006B6D2D">
        <w:t xml:space="preserve"> w</w:t>
      </w:r>
      <w:r>
        <w:t>ere</w:t>
      </w:r>
      <w:r w:rsidRPr="006B6D2D">
        <w:t xml:space="preserve"> </w:t>
      </w:r>
      <w:r>
        <w:rPr>
          <w:rFonts w:hint="eastAsia"/>
        </w:rPr>
        <w:t>taken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detection</w:t>
      </w:r>
      <w:r w:rsidRPr="006B6D2D">
        <w:t xml:space="preserve">. The absorbance </w:t>
      </w:r>
      <w:r>
        <w:rPr>
          <w:rFonts w:hint="eastAsia"/>
        </w:rPr>
        <w:t>at</w:t>
      </w:r>
      <w:r w:rsidRPr="006B6D2D">
        <w:t xml:space="preserve"> 560 nm was measured and the </w:t>
      </w:r>
      <w:r>
        <w:t>HYP</w:t>
      </w:r>
      <w:r w:rsidRPr="006B6D2D">
        <w:t xml:space="preserve"> </w:t>
      </w:r>
      <w:r>
        <w:rPr>
          <w:rFonts w:hint="eastAsia"/>
        </w:rPr>
        <w:t>concentration</w:t>
      </w:r>
      <w:r w:rsidRPr="006B6D2D">
        <w:t xml:space="preserve">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tissues</w:t>
      </w:r>
      <w:r>
        <w:t xml:space="preserve"> </w:t>
      </w:r>
      <w:r w:rsidRPr="006B6D2D">
        <w:t xml:space="preserve">was determined against </w:t>
      </w:r>
      <w:r>
        <w:rPr>
          <w:rFonts w:hint="eastAsia"/>
        </w:rPr>
        <w:t>the</w:t>
      </w:r>
      <w:r>
        <w:t xml:space="preserve"> </w:t>
      </w:r>
      <w:r w:rsidRPr="006B6D2D">
        <w:t>standards.</w:t>
      </w:r>
    </w:p>
    <w:p w14:paraId="0F13B2B1" w14:textId="77777777" w:rsidR="00D22209" w:rsidRDefault="00D22209" w:rsidP="00CA5D60">
      <w:pPr>
        <w:pStyle w:val="2"/>
      </w:pPr>
      <w:r>
        <w:t xml:space="preserve">1.3 </w:t>
      </w:r>
      <w:r>
        <w:rPr>
          <w:rFonts w:hint="eastAsia"/>
        </w:rPr>
        <w:t>E</w:t>
      </w:r>
      <w:r>
        <w:t>LISA</w:t>
      </w:r>
    </w:p>
    <w:p w14:paraId="01BAE7C0" w14:textId="77777777" w:rsidR="00D22209" w:rsidRPr="006B6D2D" w:rsidRDefault="00D22209" w:rsidP="00CA5D60">
      <w:pPr>
        <w:ind w:firstLineChars="200" w:firstLine="480"/>
      </w:pPr>
      <w:r>
        <w:rPr>
          <w:rFonts w:hint="eastAsia"/>
        </w:rPr>
        <w:t>ELISA</w:t>
      </w:r>
      <w:r>
        <w:t xml:space="preserve"> </w:t>
      </w:r>
      <w:r>
        <w:rPr>
          <w:rFonts w:hint="eastAsia"/>
        </w:rPr>
        <w:t>kits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detection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 w:rsidRPr="00757D30">
        <w:t>IL-1β</w:t>
      </w:r>
      <w:r w:rsidRPr="00757D30">
        <w:rPr>
          <w:rFonts w:hint="eastAsia"/>
        </w:rPr>
        <w:t>,</w:t>
      </w:r>
      <w:r w:rsidRPr="00757D30">
        <w:t xml:space="preserve"> IL-6, TNF-</w:t>
      </w:r>
      <w:r w:rsidRPr="00757D30">
        <w:rPr>
          <w:color w:val="000000" w:themeColor="text1"/>
        </w:rPr>
        <w:t>α</w:t>
      </w:r>
      <w:r>
        <w:rPr>
          <w:color w:val="000000" w:themeColor="text1"/>
        </w:rPr>
        <w:t xml:space="preserve">, </w:t>
      </w:r>
      <w:r w:rsidRPr="00757D30">
        <w:rPr>
          <w:rFonts w:cs="Times New Roman"/>
        </w:rPr>
        <w:t>and</w:t>
      </w:r>
      <w:r w:rsidRPr="00757D30">
        <w:t xml:space="preserve"> TGF-</w:t>
      </w:r>
      <w:r w:rsidRPr="00757D30">
        <w:rPr>
          <w:rFonts w:cs="Times New Roman"/>
        </w:rPr>
        <w:t>β</w:t>
      </w:r>
      <w:r>
        <w:rPr>
          <w:rFonts w:cs="Times New Roman"/>
        </w:rPr>
        <w:t>1</w:t>
      </w:r>
      <w:r w:rsidRPr="00757D30">
        <w:rPr>
          <w:rFonts w:cs="Times New Roman"/>
        </w:rPr>
        <w:t xml:space="preserve"> </w:t>
      </w:r>
      <w:r>
        <w:rPr>
          <w:rFonts w:hint="eastAsia"/>
        </w:rPr>
        <w:t>were</w:t>
      </w:r>
      <w:r>
        <w:t xml:space="preserve"> </w:t>
      </w:r>
      <w:r>
        <w:rPr>
          <w:rFonts w:hint="eastAsia"/>
        </w:rPr>
        <w:t>obtained</w:t>
      </w:r>
      <w:r>
        <w:t xml:space="preserve"> </w:t>
      </w:r>
      <w:r>
        <w:rPr>
          <w:rFonts w:hint="eastAsia"/>
        </w:rPr>
        <w:t>from</w:t>
      </w:r>
      <w:r>
        <w:t xml:space="preserve"> </w:t>
      </w:r>
      <w:proofErr w:type="spellStart"/>
      <w:r>
        <w:rPr>
          <w:rFonts w:hint="eastAsia"/>
        </w:rPr>
        <w:t>Elabscience</w:t>
      </w:r>
      <w:proofErr w:type="spellEnd"/>
      <w:r>
        <w:t xml:space="preserve"> (</w:t>
      </w:r>
      <w:proofErr w:type="spellStart"/>
      <w:r w:rsidRPr="002D701F">
        <w:t>Elabscience</w:t>
      </w:r>
      <w:proofErr w:type="spellEnd"/>
      <w:r w:rsidRPr="002D701F">
        <w:t xml:space="preserve"> Biotechnology Co.,</w:t>
      </w:r>
      <w:r>
        <w:t xml:space="preserve"> </w:t>
      </w:r>
      <w:r w:rsidRPr="002D701F">
        <w:t>Ltd</w:t>
      </w:r>
      <w:r w:rsidRPr="002D701F">
        <w:rPr>
          <w:rFonts w:hint="eastAsia"/>
        </w:rPr>
        <w:t>,</w:t>
      </w:r>
      <w:r w:rsidRPr="002D701F">
        <w:t xml:space="preserve"> </w:t>
      </w:r>
      <w:r>
        <w:t>China)</w:t>
      </w:r>
      <w:r>
        <w:rPr>
          <w:rFonts w:hint="eastAsia"/>
        </w:rPr>
        <w:t>.</w:t>
      </w:r>
      <w:r>
        <w:t xml:space="preserve"> The levels of the four cytokines </w:t>
      </w:r>
      <w:r w:rsidRPr="00757D30">
        <w:t>in lung tissue</w:t>
      </w:r>
      <w:r>
        <w:t>s</w:t>
      </w:r>
      <w:r w:rsidRPr="00757D30">
        <w:t>, serum, BALF and cell supernatants were detected according to the manufacturer’s instructions</w:t>
      </w:r>
      <w:r>
        <w:t>, respectively</w:t>
      </w:r>
      <w:r w:rsidRPr="00757D30">
        <w:t>.</w:t>
      </w:r>
      <w:r w:rsidRPr="006B6D2D">
        <w:t xml:space="preserve"> </w:t>
      </w:r>
    </w:p>
    <w:p w14:paraId="7A59741B" w14:textId="77777777" w:rsidR="00D22209" w:rsidRDefault="00D22209" w:rsidP="00CA5D60">
      <w:pPr>
        <w:pStyle w:val="2"/>
      </w:pPr>
      <w:r>
        <w:t xml:space="preserve">1.4 </w:t>
      </w:r>
      <w:r w:rsidRPr="00C858D3">
        <w:t xml:space="preserve">Protein </w:t>
      </w:r>
      <w:r>
        <w:t>e</w:t>
      </w:r>
      <w:r w:rsidRPr="00C858D3">
        <w:t xml:space="preserve">xtraction and Western </w:t>
      </w:r>
      <w:r>
        <w:rPr>
          <w:rFonts w:hint="eastAsia"/>
        </w:rPr>
        <w:t>b</w:t>
      </w:r>
      <w:r w:rsidRPr="00C858D3">
        <w:t xml:space="preserve">lot </w:t>
      </w:r>
      <w:r>
        <w:t>a</w:t>
      </w:r>
      <w:r w:rsidRPr="00C858D3">
        <w:t>nalysis</w:t>
      </w:r>
    </w:p>
    <w:p w14:paraId="54C83B54" w14:textId="77777777" w:rsidR="00D22209" w:rsidRPr="00CF7F9B" w:rsidRDefault="00D22209" w:rsidP="00CA5D60">
      <w:pPr>
        <w:ind w:firstLineChars="200" w:firstLine="480"/>
        <w:rPr>
          <w:color w:val="000000" w:themeColor="text1"/>
        </w:rPr>
      </w:pPr>
      <w:r>
        <w:t xml:space="preserve">The total proteins were extracted using RIPA lysis buffer (89900, </w:t>
      </w:r>
      <w:proofErr w:type="spellStart"/>
      <w:r w:rsidRPr="00454345">
        <w:t>Thermo</w:t>
      </w:r>
      <w:proofErr w:type="spellEnd"/>
      <w:r w:rsidRPr="00454345">
        <w:t xml:space="preserve"> Pierce, Rockford, USA</w:t>
      </w:r>
      <w:r>
        <w:t xml:space="preserve">) from lung tissues and cells, and then measured using a BCA Protein Assay Kit (23227, </w:t>
      </w:r>
      <w:proofErr w:type="spellStart"/>
      <w:r w:rsidRPr="00454345">
        <w:t>Thermo</w:t>
      </w:r>
      <w:proofErr w:type="spellEnd"/>
      <w:r w:rsidRPr="00454345">
        <w:t xml:space="preserve"> Pierce, Rockford, USA</w:t>
      </w:r>
      <w:r>
        <w:t xml:space="preserve">). Protein samples were separated on SDS-PAGE gels and transferred to PVDF membranes. </w:t>
      </w:r>
      <w:r w:rsidRPr="003A62DD">
        <w:t xml:space="preserve">After blocking with </w:t>
      </w:r>
      <w:r>
        <w:t>7</w:t>
      </w:r>
      <w:r w:rsidRPr="003A62DD">
        <w:t xml:space="preserve"> % skimmed milk, the membrane</w:t>
      </w:r>
      <w:r>
        <w:t>s</w:t>
      </w:r>
      <w:r w:rsidRPr="003A62DD">
        <w:t xml:space="preserve"> w</w:t>
      </w:r>
      <w:r>
        <w:t>ere</w:t>
      </w:r>
      <w:r w:rsidRPr="003A62DD">
        <w:t xml:space="preserve"> incubated with the primary antibod</w:t>
      </w:r>
      <w:r>
        <w:t>ies</w:t>
      </w:r>
      <w:r w:rsidRPr="003A62DD">
        <w:t xml:space="preserve"> overnight </w:t>
      </w:r>
      <w:r w:rsidRPr="003A62DD">
        <w:lastRenderedPageBreak/>
        <w:t xml:space="preserve">at 4°C. </w:t>
      </w:r>
      <w:r>
        <w:t xml:space="preserve">The membranes were washed in Tris-buffered saline with Tween-20 and </w:t>
      </w:r>
      <w:r w:rsidRPr="003A62DD">
        <w:t xml:space="preserve">then incubated with the secondary antibody for </w:t>
      </w:r>
      <w:r>
        <w:t xml:space="preserve">2 </w:t>
      </w:r>
      <w:r w:rsidRPr="003A62DD">
        <w:t>h at room temperature. The membranes</w:t>
      </w:r>
      <w:r>
        <w:t xml:space="preserve"> were washed again in Tris-buffered saline with Tween-20 and the bands </w:t>
      </w:r>
      <w:r w:rsidRPr="003A62DD">
        <w:t>we</w:t>
      </w:r>
      <w:r w:rsidRPr="00E24C90">
        <w:t xml:space="preserve">re </w:t>
      </w:r>
      <w:r>
        <w:t>imaged</w:t>
      </w:r>
      <w:r w:rsidRPr="00E24C90">
        <w:t xml:space="preserve"> using the </w:t>
      </w:r>
      <w:proofErr w:type="spellStart"/>
      <w:r>
        <w:t>Chemidoc</w:t>
      </w:r>
      <w:proofErr w:type="spellEnd"/>
      <w:r>
        <w:t xml:space="preserve"> XRS+ electrophoretic imaging system (Bio-Rad, Hercules, CA, USA), in the addition of Immobilon Western Chemiluminescent HRP Substrate (Millipore, Billerica, USA)</w:t>
      </w:r>
      <w:r w:rsidRPr="003A62DD">
        <w:t xml:space="preserve">. </w:t>
      </w:r>
      <w:r>
        <w:t xml:space="preserve">Density scanning of each protein band was performed using Image Lab software (Bio-Rad, Hercules, CA, USA). The primary antibodies </w:t>
      </w:r>
      <w:r>
        <w:rPr>
          <w:rFonts w:hint="eastAsia"/>
        </w:rPr>
        <w:t>were</w:t>
      </w:r>
      <w:r>
        <w:t xml:space="preserve"> used as</w:t>
      </w:r>
      <w:r w:rsidRPr="00CF7F9B">
        <w:rPr>
          <w:color w:val="000000" w:themeColor="text1"/>
        </w:rPr>
        <w:t xml:space="preserve"> Table S3.</w:t>
      </w:r>
    </w:p>
    <w:p w14:paraId="2098D850" w14:textId="77777777" w:rsidR="00D22209" w:rsidRPr="00D823A6" w:rsidRDefault="00D22209" w:rsidP="00CA5D60">
      <w:pPr>
        <w:pStyle w:val="2"/>
      </w:pPr>
      <w:r>
        <w:t xml:space="preserve">1.5 </w:t>
      </w:r>
      <w:r w:rsidRPr="00C858D3">
        <w:t xml:space="preserve">RNA </w:t>
      </w:r>
      <w:r>
        <w:t>e</w:t>
      </w:r>
      <w:r w:rsidRPr="00C858D3">
        <w:t>xtraction and real-</w:t>
      </w:r>
      <w:r>
        <w:t>t</w:t>
      </w:r>
      <w:r w:rsidRPr="00C858D3">
        <w:t xml:space="preserve">ime PCR </w:t>
      </w:r>
      <w:r>
        <w:t>a</w:t>
      </w:r>
      <w:r w:rsidRPr="00C858D3">
        <w:t>ssay</w:t>
      </w:r>
      <w:r>
        <w:t>s</w:t>
      </w:r>
    </w:p>
    <w:p w14:paraId="22AF43E4" w14:textId="77777777" w:rsidR="00D22209" w:rsidRPr="00CF7F9B" w:rsidRDefault="00D22209" w:rsidP="00CA5D60">
      <w:pPr>
        <w:ind w:firstLineChars="200" w:firstLine="480"/>
        <w:rPr>
          <w:color w:val="000000" w:themeColor="text1"/>
        </w:rPr>
      </w:pPr>
      <w:r>
        <w:rPr>
          <w:rFonts w:hint="eastAsia"/>
        </w:rPr>
        <w:t>Total</w:t>
      </w:r>
      <w:r>
        <w:t xml:space="preserve"> </w:t>
      </w:r>
      <w:r>
        <w:rPr>
          <w:rFonts w:hint="eastAsia"/>
        </w:rPr>
        <w:t>RNA</w:t>
      </w:r>
      <w:r>
        <w:t xml:space="preserve"> </w:t>
      </w:r>
      <w:r>
        <w:rPr>
          <w:rFonts w:hint="eastAsia"/>
        </w:rPr>
        <w:t>was</w:t>
      </w:r>
      <w:r>
        <w:t xml:space="preserve"> extracted </w:t>
      </w:r>
      <w:r>
        <w:rPr>
          <w:rFonts w:hint="eastAsia"/>
        </w:rPr>
        <w:t>from</w:t>
      </w:r>
      <w:r>
        <w:t xml:space="preserve"> tissue</w:t>
      </w:r>
      <w:r>
        <w:rPr>
          <w:rFonts w:hint="eastAsia"/>
        </w:rPr>
        <w:t>s</w:t>
      </w:r>
      <w:r>
        <w:t xml:space="preserve"> and cells </w:t>
      </w:r>
      <w:r>
        <w:rPr>
          <w:rFonts w:hint="eastAsia"/>
        </w:rPr>
        <w:t>with</w:t>
      </w:r>
      <w:r>
        <w:t xml:space="preserve"> </w:t>
      </w:r>
      <w:proofErr w:type="spellStart"/>
      <w:r>
        <w:t>TRIzol</w:t>
      </w:r>
      <w:proofErr w:type="spellEnd"/>
      <w:r>
        <w:t xml:space="preserve"> ’</w:t>
      </w:r>
      <w:r>
        <w:rPr>
          <w:rFonts w:hint="eastAsia"/>
        </w:rPr>
        <w:t>reagent</w:t>
      </w:r>
      <w:r>
        <w:t>, and then reversely transcribed into cDNA. The conventional quantitative PCR was done using SYBR reagent (</w:t>
      </w:r>
      <w:r w:rsidRPr="001410E0">
        <w:rPr>
          <w:rFonts w:hint="eastAsia"/>
        </w:rPr>
        <w:t>CW2601</w:t>
      </w:r>
      <w:r w:rsidRPr="001410E0">
        <w:t>, CW</w:t>
      </w:r>
      <w:r w:rsidRPr="004D4066">
        <w:t>BIO, China</w:t>
      </w:r>
      <w:r>
        <w:t xml:space="preserve">). </w:t>
      </w:r>
      <w:r>
        <w:rPr>
          <w:rFonts w:hint="eastAsia"/>
        </w:rPr>
        <w:t>G</w:t>
      </w:r>
      <w:r>
        <w:t xml:space="preserve">lyceraldehyde-3-phophate dehydrogenase (GAPDH) was used as an internal control. </w:t>
      </w:r>
      <w:r w:rsidRPr="005E2588">
        <w:t>Data analysis was performed using the 2</w:t>
      </w:r>
      <w:r w:rsidRPr="001410E0">
        <w:rPr>
          <w:vertAlign w:val="superscript"/>
        </w:rPr>
        <w:t>-ΔΔCt</w:t>
      </w:r>
      <w:r w:rsidRPr="005E2588">
        <w:t xml:space="preserve"> method.</w:t>
      </w:r>
      <w:r>
        <w:t xml:space="preserve"> Primers for qPCR are shown i</w:t>
      </w:r>
      <w:r w:rsidRPr="00CF7F9B">
        <w:rPr>
          <w:color w:val="000000" w:themeColor="text1"/>
        </w:rPr>
        <w:t>n Table S4</w:t>
      </w:r>
      <w:r w:rsidRPr="00CF7F9B">
        <w:rPr>
          <w:rFonts w:hint="eastAsia"/>
          <w:color w:val="000000" w:themeColor="text1"/>
        </w:rPr>
        <w:t>.</w:t>
      </w:r>
    </w:p>
    <w:p w14:paraId="38CC389A" w14:textId="77777777" w:rsidR="00D22209" w:rsidRPr="00B91C8B" w:rsidRDefault="00D22209" w:rsidP="00CA5D60">
      <w:pPr>
        <w:pStyle w:val="2"/>
        <w:rPr>
          <w:color w:val="000000" w:themeColor="text1"/>
        </w:rPr>
      </w:pPr>
      <w:r>
        <w:t>1.6</w:t>
      </w:r>
      <w:r w:rsidRPr="009602B4">
        <w:rPr>
          <w:color w:val="FF0000"/>
        </w:rPr>
        <w:t xml:space="preserve"> </w:t>
      </w:r>
      <w:bookmarkStart w:id="0" w:name="OLE_LINK3"/>
      <w:r w:rsidRPr="00B91C8B">
        <w:rPr>
          <w:color w:val="000000" w:themeColor="text1"/>
        </w:rPr>
        <w:t xml:space="preserve">Flow </w:t>
      </w:r>
      <w:r>
        <w:rPr>
          <w:color w:val="000000" w:themeColor="text1"/>
        </w:rPr>
        <w:t>c</w:t>
      </w:r>
      <w:r w:rsidRPr="00B91C8B">
        <w:rPr>
          <w:color w:val="000000" w:themeColor="text1"/>
        </w:rPr>
        <w:t xml:space="preserve">ytometry </w:t>
      </w:r>
      <w:bookmarkEnd w:id="0"/>
      <w:r>
        <w:rPr>
          <w:color w:val="000000" w:themeColor="text1"/>
        </w:rPr>
        <w:t>assay</w:t>
      </w:r>
    </w:p>
    <w:p w14:paraId="0DA43D52" w14:textId="77777777" w:rsidR="00D22209" w:rsidRPr="000613DD" w:rsidRDefault="00D22209" w:rsidP="00CA5D60">
      <w:pPr>
        <w:ind w:firstLineChars="200" w:firstLine="480"/>
        <w:rPr>
          <w:color w:val="000000" w:themeColor="text1"/>
        </w:rPr>
      </w:pPr>
      <w:r>
        <w:rPr>
          <w:color w:val="000000" w:themeColor="text1"/>
        </w:rPr>
        <w:t>For apoptosis detection, an</w:t>
      </w:r>
      <w:r w:rsidRPr="000613DD">
        <w:t xml:space="preserve"> apoptosis detection kit (</w:t>
      </w:r>
      <w:r w:rsidRPr="009A4186">
        <w:rPr>
          <w:rFonts w:hint="eastAsia"/>
        </w:rPr>
        <w:t>C1062S</w:t>
      </w:r>
      <w:r>
        <w:t xml:space="preserve">, </w:t>
      </w:r>
      <w:proofErr w:type="spellStart"/>
      <w:r w:rsidRPr="000613DD">
        <w:t>Beyotime</w:t>
      </w:r>
      <w:proofErr w:type="spellEnd"/>
      <w:r w:rsidRPr="000613DD">
        <w:t xml:space="preserve">, China) was used following </w:t>
      </w:r>
      <w:r>
        <w:t xml:space="preserve">the </w:t>
      </w:r>
      <w:r w:rsidRPr="000613DD">
        <w:t xml:space="preserve">manufacturer’s instructions. Shortly, cells </w:t>
      </w:r>
      <w:r>
        <w:t>treated with SiO</w:t>
      </w:r>
      <w:r w:rsidRPr="007D1ADD">
        <w:rPr>
          <w:vertAlign w:val="subscript"/>
        </w:rPr>
        <w:t>2</w:t>
      </w:r>
      <w:r>
        <w:t xml:space="preserve"> and BIC previously were collected and </w:t>
      </w:r>
      <w:r w:rsidRPr="000613DD">
        <w:t xml:space="preserve">incubated with </w:t>
      </w:r>
      <w:r>
        <w:t xml:space="preserve">5 </w:t>
      </w:r>
      <w:proofErr w:type="spellStart"/>
      <w:r w:rsidRPr="000613DD">
        <w:t>μl</w:t>
      </w:r>
      <w:proofErr w:type="spellEnd"/>
      <w:r w:rsidRPr="000613DD">
        <w:t xml:space="preserve"> FITC Annexin V and </w:t>
      </w:r>
      <w:r>
        <w:t xml:space="preserve">10 </w:t>
      </w:r>
      <w:proofErr w:type="spellStart"/>
      <w:r w:rsidRPr="000613DD">
        <w:t>μl</w:t>
      </w:r>
      <w:proofErr w:type="spellEnd"/>
      <w:r w:rsidRPr="000613DD">
        <w:t xml:space="preserve"> PI for </w:t>
      </w:r>
      <w:r>
        <w:t xml:space="preserve">20 </w:t>
      </w:r>
      <w:r w:rsidRPr="000613DD">
        <w:t xml:space="preserve">min in dark. </w:t>
      </w:r>
      <w:r>
        <w:rPr>
          <w:rFonts w:hint="eastAsia"/>
          <w:color w:val="000000" w:themeColor="text1"/>
        </w:rPr>
        <w:t>For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cell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surface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marker</w:t>
      </w:r>
      <w:r>
        <w:rPr>
          <w:color w:val="000000" w:themeColor="text1"/>
        </w:rPr>
        <w:t xml:space="preserve"> detection, pre-treated RAW264.7 c</w:t>
      </w:r>
      <w:r w:rsidRPr="0012263E">
        <w:rPr>
          <w:color w:val="000000" w:themeColor="text1"/>
        </w:rPr>
        <w:t xml:space="preserve">ells were collected and </w:t>
      </w:r>
      <w:r>
        <w:rPr>
          <w:color w:val="000000" w:themeColor="text1"/>
        </w:rPr>
        <w:t xml:space="preserve">incubated with CD16/CD32 </w:t>
      </w:r>
      <w:r w:rsidRPr="0012263E">
        <w:rPr>
          <w:color w:val="000000" w:themeColor="text1"/>
        </w:rPr>
        <w:t>(</w:t>
      </w:r>
      <w:r>
        <w:rPr>
          <w:color w:val="000000" w:themeColor="text1"/>
        </w:rPr>
        <w:t>0160289, BD,</w:t>
      </w:r>
      <w:r w:rsidRPr="0072631F">
        <w:rPr>
          <w:color w:val="000000" w:themeColor="text1"/>
        </w:rPr>
        <w:t xml:space="preserve"> </w:t>
      </w:r>
      <w:r>
        <w:t>USA</w:t>
      </w:r>
      <w:r>
        <w:rPr>
          <w:color w:val="000000" w:themeColor="text1"/>
        </w:rPr>
        <w:t xml:space="preserve">) </w:t>
      </w:r>
      <w:r w:rsidRPr="0012263E">
        <w:rPr>
          <w:color w:val="000000" w:themeColor="text1"/>
        </w:rPr>
        <w:t>for 10 min at room temperature</w:t>
      </w:r>
      <w:r>
        <w:rPr>
          <w:color w:val="000000" w:themeColor="text1"/>
        </w:rPr>
        <w:t>, firstly. Then, the</w:t>
      </w:r>
      <w:r w:rsidRPr="0012263E">
        <w:rPr>
          <w:color w:val="000000" w:themeColor="text1"/>
        </w:rPr>
        <w:t xml:space="preserve"> cells were </w:t>
      </w:r>
      <w:r>
        <w:rPr>
          <w:color w:val="000000" w:themeColor="text1"/>
        </w:rPr>
        <w:t xml:space="preserve">washed with PBS and </w:t>
      </w:r>
      <w:r w:rsidRPr="0012263E">
        <w:rPr>
          <w:color w:val="000000" w:themeColor="text1"/>
        </w:rPr>
        <w:t xml:space="preserve">incubated with </w:t>
      </w:r>
      <w:r>
        <w:rPr>
          <w:color w:val="000000" w:themeColor="text1"/>
        </w:rPr>
        <w:t xml:space="preserve">PE </w:t>
      </w:r>
      <w:r w:rsidRPr="0012263E">
        <w:rPr>
          <w:color w:val="000000" w:themeColor="text1"/>
        </w:rPr>
        <w:t>anti-mouse F4/80 (</w:t>
      </w:r>
      <w:r>
        <w:rPr>
          <w:color w:val="000000" w:themeColor="text1"/>
        </w:rPr>
        <w:t xml:space="preserve">123110, </w:t>
      </w:r>
      <w:proofErr w:type="spellStart"/>
      <w:r w:rsidRPr="0012263E">
        <w:rPr>
          <w:color w:val="000000" w:themeColor="text1"/>
        </w:rPr>
        <w:t>Biolegend</w:t>
      </w:r>
      <w:proofErr w:type="spellEnd"/>
      <w:r w:rsidRPr="0012263E">
        <w:rPr>
          <w:color w:val="000000" w:themeColor="text1"/>
        </w:rPr>
        <w:t xml:space="preserve">, </w:t>
      </w:r>
      <w:r>
        <w:t>USA</w:t>
      </w:r>
      <w:r w:rsidRPr="0012263E">
        <w:rPr>
          <w:color w:val="000000" w:themeColor="text1"/>
        </w:rPr>
        <w:t xml:space="preserve">), APC anti-mouse CD163 (155306, </w:t>
      </w:r>
      <w:proofErr w:type="spellStart"/>
      <w:r w:rsidRPr="0012263E">
        <w:rPr>
          <w:color w:val="000000" w:themeColor="text1"/>
        </w:rPr>
        <w:t>Biolegend</w:t>
      </w:r>
      <w:proofErr w:type="spellEnd"/>
      <w:r w:rsidRPr="0012263E">
        <w:rPr>
          <w:color w:val="000000" w:themeColor="text1"/>
        </w:rPr>
        <w:t xml:space="preserve">, </w:t>
      </w:r>
      <w:r>
        <w:t>USA</w:t>
      </w:r>
      <w:r w:rsidRPr="0012263E">
        <w:rPr>
          <w:color w:val="000000" w:themeColor="text1"/>
        </w:rPr>
        <w:t xml:space="preserve">) and </w:t>
      </w:r>
      <w:r>
        <w:rPr>
          <w:color w:val="000000" w:themeColor="text1"/>
        </w:rPr>
        <w:t xml:space="preserve">PE-Cy7 </w:t>
      </w:r>
      <w:r w:rsidRPr="0012263E">
        <w:rPr>
          <w:color w:val="000000" w:themeColor="text1"/>
        </w:rPr>
        <w:t xml:space="preserve">anti-mouse CD86 (105031, </w:t>
      </w:r>
      <w:proofErr w:type="spellStart"/>
      <w:r w:rsidRPr="0012263E">
        <w:rPr>
          <w:color w:val="000000" w:themeColor="text1"/>
        </w:rPr>
        <w:t>Biolegend</w:t>
      </w:r>
      <w:proofErr w:type="spellEnd"/>
      <w:r w:rsidRPr="0012263E">
        <w:rPr>
          <w:color w:val="000000" w:themeColor="text1"/>
        </w:rPr>
        <w:t xml:space="preserve">, </w:t>
      </w:r>
      <w:r>
        <w:t>USA</w:t>
      </w:r>
      <w:r w:rsidRPr="0012263E">
        <w:rPr>
          <w:color w:val="000000" w:themeColor="text1"/>
        </w:rPr>
        <w:t xml:space="preserve">) </w:t>
      </w:r>
      <w:r>
        <w:rPr>
          <w:color w:val="000000" w:themeColor="text1"/>
        </w:rPr>
        <w:t xml:space="preserve">antibodies </w:t>
      </w:r>
      <w:r w:rsidRPr="0012263E">
        <w:rPr>
          <w:color w:val="000000" w:themeColor="text1"/>
        </w:rPr>
        <w:t xml:space="preserve">in dark at room temperature for 30 min. </w:t>
      </w:r>
      <w:r>
        <w:rPr>
          <w:color w:val="000000" w:themeColor="text1"/>
        </w:rPr>
        <w:t xml:space="preserve">The incubated cells were washed and resuspended </w:t>
      </w:r>
      <w:r w:rsidRPr="0012263E">
        <w:rPr>
          <w:color w:val="000000" w:themeColor="text1"/>
        </w:rPr>
        <w:t xml:space="preserve">in PBS, </w:t>
      </w:r>
      <w:r>
        <w:rPr>
          <w:color w:val="000000" w:themeColor="text1"/>
        </w:rPr>
        <w:t xml:space="preserve">then the </w:t>
      </w:r>
      <w:r w:rsidRPr="0012263E">
        <w:rPr>
          <w:color w:val="000000" w:themeColor="text1"/>
        </w:rPr>
        <w:t>cells were analyzed by FACS</w:t>
      </w:r>
      <w:r>
        <w:rPr>
          <w:color w:val="000000" w:themeColor="text1"/>
        </w:rPr>
        <w:t xml:space="preserve"> (BD Bioscience, </w:t>
      </w:r>
      <w:r>
        <w:t>USA</w:t>
      </w:r>
      <w:r>
        <w:rPr>
          <w:color w:val="000000" w:themeColor="text1"/>
        </w:rPr>
        <w:t>)</w:t>
      </w:r>
      <w:r w:rsidRPr="0012263E">
        <w:rPr>
          <w:color w:val="000000" w:themeColor="text1"/>
        </w:rPr>
        <w:t>.</w:t>
      </w:r>
    </w:p>
    <w:p w14:paraId="70D1304D" w14:textId="77777777" w:rsidR="00D22209" w:rsidRPr="007436CA" w:rsidRDefault="00D22209" w:rsidP="00CA5D60">
      <w:pPr>
        <w:pStyle w:val="2"/>
      </w:pPr>
      <w:r>
        <w:t>1.7 Cell proliferation assay</w:t>
      </w:r>
    </w:p>
    <w:p w14:paraId="2436FF0C" w14:textId="77777777" w:rsidR="00D22209" w:rsidRDefault="00D22209" w:rsidP="00CA5D60">
      <w:pPr>
        <w:ind w:firstLineChars="200" w:firstLine="480"/>
      </w:pPr>
      <w:r>
        <w:t xml:space="preserve">The Cell Counting Kit-8 (C0038, </w:t>
      </w:r>
      <w:proofErr w:type="spellStart"/>
      <w:r>
        <w:rPr>
          <w:shd w:val="clear" w:color="auto" w:fill="FCFCFC"/>
        </w:rPr>
        <w:t>Beyotime</w:t>
      </w:r>
      <w:proofErr w:type="spellEnd"/>
      <w:r>
        <w:rPr>
          <w:shd w:val="clear" w:color="auto" w:fill="FCFCFC"/>
        </w:rPr>
        <w:t>, China</w:t>
      </w:r>
      <w:r>
        <w:t>) was used to detect cell proliferation according to the manufacturer's instructions. Briefly, 5×10</w:t>
      </w:r>
      <w:r>
        <w:rPr>
          <w:sz w:val="23"/>
          <w:szCs w:val="23"/>
          <w:vertAlign w:val="superscript"/>
        </w:rPr>
        <w:t>3</w:t>
      </w:r>
      <w:r>
        <w:t>cells per well in triplicate were seeded into 96-well plate</w:t>
      </w:r>
      <w:r>
        <w:rPr>
          <w:rFonts w:hint="eastAsia"/>
        </w:rPr>
        <w:t>s,</w:t>
      </w:r>
      <w:r>
        <w:t xml:space="preserve"> and incubated at </w:t>
      </w:r>
      <w:r w:rsidRPr="00B93E6A">
        <w:t>37 °C</w:t>
      </w:r>
      <w:r>
        <w:t xml:space="preserve"> and </w:t>
      </w:r>
      <w:r w:rsidRPr="00B93E6A">
        <w:t>5% CO</w:t>
      </w:r>
      <w:r w:rsidRPr="00E35786">
        <w:rPr>
          <w:vertAlign w:val="subscript"/>
        </w:rPr>
        <w:t>2</w:t>
      </w:r>
      <w:r>
        <w:t xml:space="preserve"> overnight. Then, cells were treated with SiO</w:t>
      </w:r>
      <w:r w:rsidRPr="007D1ADD">
        <w:rPr>
          <w:vertAlign w:val="subscript"/>
        </w:rPr>
        <w:t>2</w:t>
      </w:r>
      <w:r>
        <w:t xml:space="preserve"> and different concentrations of BIC (0, </w:t>
      </w:r>
      <w:r>
        <w:lastRenderedPageBreak/>
        <w:t>50, 100, 150, 200 nmol/L)</w:t>
      </w:r>
      <w:r>
        <w:rPr>
          <w:rFonts w:hint="eastAsia"/>
        </w:rPr>
        <w:t>.</w:t>
      </w:r>
      <w:r>
        <w:t xml:space="preserve"> Assessment of cell growth was performed by the incubation of 10 </w:t>
      </w:r>
      <w:proofErr w:type="spellStart"/>
      <w:r>
        <w:t>μL</w:t>
      </w:r>
      <w:proofErr w:type="spellEnd"/>
      <w:r>
        <w:t xml:space="preserve"> CCK-8 at </w:t>
      </w:r>
      <w:r w:rsidRPr="00B93E6A">
        <w:t>37 °C</w:t>
      </w:r>
      <w:r>
        <w:t xml:space="preserve"> for 2 h. Absorbance was measured at 490 nm by a 96-well multimode plate reader (</w:t>
      </w:r>
      <w:proofErr w:type="spellStart"/>
      <w:r>
        <w:t>BioTek</w:t>
      </w:r>
      <w:proofErr w:type="spellEnd"/>
      <w:r>
        <w:t>, USA).</w:t>
      </w:r>
    </w:p>
    <w:p w14:paraId="6CE3399C" w14:textId="77777777" w:rsidR="00D22209" w:rsidRPr="009029EE" w:rsidRDefault="00D22209" w:rsidP="00CA5D60">
      <w:pPr>
        <w:pStyle w:val="2"/>
        <w:rPr>
          <w:shd w:val="clear" w:color="auto" w:fill="FCFCFC"/>
        </w:rPr>
      </w:pPr>
      <w:r>
        <w:rPr>
          <w:shd w:val="clear" w:color="auto" w:fill="FCFCFC"/>
        </w:rPr>
        <w:t xml:space="preserve">1.8 </w:t>
      </w:r>
      <w:r>
        <w:t>Wound healing assay</w:t>
      </w:r>
    </w:p>
    <w:p w14:paraId="64261619" w14:textId="77777777" w:rsidR="00D22209" w:rsidRPr="00EA59AF" w:rsidRDefault="00D22209" w:rsidP="00CA5D60">
      <w:pPr>
        <w:ind w:leftChars="50" w:left="120" w:firstLineChars="150" w:firstLine="360"/>
      </w:pPr>
      <w:r>
        <w:rPr>
          <w:rFonts w:hint="eastAsia"/>
        </w:rPr>
        <w:t>NIH</w:t>
      </w:r>
      <w:r>
        <w:t>-3</w:t>
      </w:r>
      <w:r>
        <w:rPr>
          <w:rFonts w:hint="eastAsia"/>
        </w:rPr>
        <w:t>T3</w:t>
      </w:r>
      <w:r>
        <w:t xml:space="preserve"> </w:t>
      </w:r>
      <w:r>
        <w:rPr>
          <w:rFonts w:hint="eastAsia"/>
        </w:rPr>
        <w:t>c</w:t>
      </w:r>
      <w:r>
        <w:t xml:space="preserve">ells were seeded </w:t>
      </w:r>
      <w:r>
        <w:rPr>
          <w:rFonts w:hint="eastAsia"/>
        </w:rPr>
        <w:t>into</w:t>
      </w:r>
      <w:r>
        <w:t xml:space="preserve"> 6-well plates and cultured </w:t>
      </w:r>
      <w:r>
        <w:rPr>
          <w:rFonts w:hint="eastAsia"/>
        </w:rPr>
        <w:t>with</w:t>
      </w:r>
      <w:r>
        <w:t xml:space="preserve"> 2% </w:t>
      </w:r>
      <w:r>
        <w:rPr>
          <w:rFonts w:hint="eastAsia"/>
        </w:rPr>
        <w:t>FBS</w:t>
      </w:r>
      <w:r>
        <w:t xml:space="preserve"> </w:t>
      </w:r>
      <w:r>
        <w:rPr>
          <w:rFonts w:hint="eastAsia"/>
        </w:rPr>
        <w:t>t</w:t>
      </w:r>
      <w:r>
        <w:t xml:space="preserve">o diminish the influence of cell proliferation. A straight line was scratched on the monolayer cell using a sterile 20 </w:t>
      </w:r>
      <w:proofErr w:type="spellStart"/>
      <w:r>
        <w:t>μL</w:t>
      </w:r>
      <w:proofErr w:type="spellEnd"/>
      <w:r>
        <w:t xml:space="preserve"> pipette tip. Floating cells were then removed by washing with PBS. Wound gaps were captured by microscope.</w:t>
      </w:r>
    </w:p>
    <w:p w14:paraId="242AA3D0" w14:textId="77777777" w:rsidR="00D22209" w:rsidRPr="009029EE" w:rsidRDefault="00D22209" w:rsidP="00CA5D60">
      <w:pPr>
        <w:pStyle w:val="2"/>
      </w:pPr>
      <w:r>
        <w:rPr>
          <w:shd w:val="clear" w:color="auto" w:fill="FCFCFC"/>
        </w:rPr>
        <w:t>1.9</w:t>
      </w:r>
      <w:r w:rsidRPr="009029EE">
        <w:t xml:space="preserve"> </w:t>
      </w:r>
      <w:proofErr w:type="spellStart"/>
      <w:r w:rsidRPr="009029EE">
        <w:t>Transwell</w:t>
      </w:r>
      <w:proofErr w:type="spellEnd"/>
      <w:r w:rsidRPr="009029EE">
        <w:t xml:space="preserve"> </w:t>
      </w:r>
      <w:r>
        <w:t>m</w:t>
      </w:r>
      <w:r w:rsidRPr="009029EE">
        <w:t xml:space="preserve">igration </w:t>
      </w:r>
      <w:r>
        <w:t>a</w:t>
      </w:r>
      <w:r w:rsidRPr="009029EE">
        <w:t>ssay</w:t>
      </w:r>
    </w:p>
    <w:p w14:paraId="12DB172A" w14:textId="77777777" w:rsidR="00D22209" w:rsidRDefault="00D22209" w:rsidP="00CA5D60">
      <w:pPr>
        <w:ind w:firstLineChars="200" w:firstLine="480"/>
        <w:rPr>
          <w:rFonts w:cs="Times New Roman"/>
          <w:color w:val="212121"/>
          <w:sz w:val="30"/>
          <w:szCs w:val="30"/>
          <w:shd w:val="clear" w:color="auto" w:fill="FFFFFF"/>
        </w:rPr>
      </w:pPr>
      <w:proofErr w:type="spellStart"/>
      <w:r w:rsidRPr="00842F26">
        <w:t>Transwell</w:t>
      </w:r>
      <w:proofErr w:type="spellEnd"/>
      <w:r>
        <w:t xml:space="preserve"> migration</w:t>
      </w:r>
      <w:r w:rsidRPr="00842F26">
        <w:t xml:space="preserve"> assay</w:t>
      </w:r>
      <w:r>
        <w:t xml:space="preserve"> was performed</w:t>
      </w:r>
      <w:r w:rsidRPr="00842F26">
        <w:t xml:space="preserve"> using</w:t>
      </w:r>
      <w:r>
        <w:t xml:space="preserve"> 24-well Boyden chambers</w:t>
      </w:r>
      <w:r w:rsidRPr="00842F26">
        <w:t xml:space="preserve"> (</w:t>
      </w:r>
      <w:r>
        <w:t xml:space="preserve">3422, </w:t>
      </w:r>
      <w:r w:rsidRPr="008A257E">
        <w:t>Corning Incorporated, Corning, NY, USA)</w:t>
      </w:r>
      <w:r w:rsidRPr="00842F26">
        <w:t xml:space="preserve">. Briefly, </w:t>
      </w:r>
      <w:r>
        <w:t>1</w:t>
      </w:r>
      <w:r w:rsidRPr="00842F26">
        <w:t>×10</w:t>
      </w:r>
      <w:r w:rsidRPr="00842F26">
        <w:rPr>
          <w:vertAlign w:val="superscript"/>
        </w:rPr>
        <w:t>5</w:t>
      </w:r>
      <w:r>
        <w:t xml:space="preserve"> NIH-3T3 cells</w:t>
      </w:r>
      <w:r w:rsidRPr="00842F26">
        <w:t xml:space="preserve"> </w:t>
      </w:r>
      <w:r>
        <w:t xml:space="preserve">in serum-free medium </w:t>
      </w:r>
      <w:r w:rsidRPr="00842F26">
        <w:t>were seeded in</w:t>
      </w:r>
      <w:r>
        <w:t>to</w:t>
      </w:r>
      <w:r w:rsidRPr="00842F26">
        <w:t xml:space="preserve"> the upper portion of a chamber. The lower chambers were filled with complete medium and</w:t>
      </w:r>
      <w:r>
        <w:t xml:space="preserve"> either</w:t>
      </w:r>
      <w:r w:rsidRPr="00842F26">
        <w:t xml:space="preserve"> </w:t>
      </w:r>
      <w:r>
        <w:t>TGF-</w:t>
      </w:r>
      <w:r w:rsidRPr="0072631F">
        <w:rPr>
          <w:rFonts w:cs="Times New Roman"/>
        </w:rPr>
        <w:t>β</w:t>
      </w:r>
      <w:r>
        <w:t>1 (10</w:t>
      </w:r>
      <w:r>
        <w:rPr>
          <w:shd w:val="clear" w:color="auto" w:fill="FFFFFF"/>
        </w:rPr>
        <w:t xml:space="preserve"> ng/mL</w:t>
      </w:r>
      <w:r>
        <w:t xml:space="preserve">) or the </w:t>
      </w:r>
      <w:r w:rsidRPr="0073187E">
        <w:t>supernatant</w:t>
      </w:r>
      <w:r>
        <w:t xml:space="preserve"> of SiO</w:t>
      </w:r>
      <w:r w:rsidRPr="0073187E">
        <w:rPr>
          <w:vertAlign w:val="subscript"/>
        </w:rPr>
        <w:t>2</w:t>
      </w:r>
      <w:r>
        <w:t xml:space="preserve">-treated RAW264.7. All the cells cultured with </w:t>
      </w:r>
      <w:r w:rsidRPr="00842F26">
        <w:t xml:space="preserve">different </w:t>
      </w:r>
      <w:r>
        <w:t>concentrations of BIC</w:t>
      </w:r>
      <w:r w:rsidRPr="00DB2259">
        <w:t xml:space="preserve"> </w:t>
      </w:r>
      <w:r>
        <w:t>(0, 50, 100, 150, 200 nmol/L).</w:t>
      </w:r>
      <w:r w:rsidRPr="00842F26">
        <w:t xml:space="preserve"> </w:t>
      </w:r>
      <w:r>
        <w:t xml:space="preserve">12 h </w:t>
      </w:r>
      <w:r w:rsidRPr="00842F26">
        <w:t>after incubation, non-migrated cells in upper chamber</w:t>
      </w:r>
      <w:r>
        <w:rPr>
          <w:rFonts w:hint="eastAsia"/>
        </w:rPr>
        <w:t>s</w:t>
      </w:r>
      <w:r w:rsidRPr="00842F26">
        <w:t xml:space="preserve"> were removed by cotton swabs. The migrated cells were </w:t>
      </w:r>
      <w:r>
        <w:rPr>
          <w:rFonts w:hint="eastAsia"/>
        </w:rPr>
        <w:t>fixed,</w:t>
      </w:r>
      <w:r>
        <w:t xml:space="preserve"> </w:t>
      </w:r>
      <w:r w:rsidRPr="00842F26">
        <w:t>stained with 0.</w:t>
      </w:r>
      <w:r>
        <w:t>5</w:t>
      </w:r>
      <w:r w:rsidRPr="00842F26">
        <w:t>% crystal violet (</w:t>
      </w:r>
      <w:r>
        <w:t xml:space="preserve">C0121, </w:t>
      </w:r>
      <w:proofErr w:type="spellStart"/>
      <w:r w:rsidRPr="00842F26">
        <w:t>Beyotime</w:t>
      </w:r>
      <w:proofErr w:type="spellEnd"/>
      <w:r>
        <w:t xml:space="preserve">, </w:t>
      </w:r>
      <w:r w:rsidRPr="00842F26">
        <w:t>China), and then photographed</w:t>
      </w:r>
      <w:r w:rsidRPr="005C2062">
        <w:rPr>
          <w:rFonts w:cs="Times New Roman"/>
          <w:color w:val="212121"/>
          <w:sz w:val="30"/>
          <w:szCs w:val="30"/>
          <w:shd w:val="clear" w:color="auto" w:fill="FFFFFF"/>
        </w:rPr>
        <w:t>.</w:t>
      </w:r>
    </w:p>
    <w:p w14:paraId="7A146D5D" w14:textId="77777777" w:rsidR="00D22209" w:rsidRPr="00D823A6" w:rsidRDefault="00D22209" w:rsidP="00CA5D60">
      <w:pPr>
        <w:pStyle w:val="1"/>
      </w:pPr>
      <w:r>
        <w:t xml:space="preserve">2. </w:t>
      </w:r>
      <w:r w:rsidRPr="00243B3C">
        <w:t xml:space="preserve">Supplementary </w:t>
      </w:r>
      <w:r>
        <w:t xml:space="preserve">Tables and </w:t>
      </w:r>
      <w:r w:rsidRPr="00243B3C">
        <w:t>Figures</w:t>
      </w:r>
    </w:p>
    <w:p w14:paraId="7CB47115" w14:textId="77777777" w:rsidR="00D22209" w:rsidRDefault="00D22209" w:rsidP="00CA5D60">
      <w:pPr>
        <w:pStyle w:val="2"/>
        <w:rPr>
          <w:b/>
        </w:rPr>
      </w:pPr>
      <w:r w:rsidRPr="00243B3C">
        <w:t xml:space="preserve">Supplementary </w:t>
      </w:r>
      <w:r>
        <w:t>Tables</w:t>
      </w:r>
      <w:r w:rsidRPr="00D03788">
        <w:rPr>
          <w:rFonts w:hint="eastAsia"/>
          <w:b/>
        </w:rPr>
        <w:t xml:space="preserve"> </w:t>
      </w:r>
    </w:p>
    <w:p w14:paraId="31632CD7" w14:textId="77777777" w:rsidR="00D22209" w:rsidRPr="00D03788" w:rsidRDefault="00D22209" w:rsidP="00CA5D60">
      <w:pPr>
        <w:rPr>
          <w:b/>
          <w:bCs/>
        </w:rPr>
      </w:pPr>
      <w:r w:rsidRPr="00D03788">
        <w:rPr>
          <w:rFonts w:hint="eastAsia"/>
          <w:b/>
          <w:bCs/>
        </w:rPr>
        <w:t>T</w:t>
      </w:r>
      <w:r w:rsidRPr="00D03788">
        <w:rPr>
          <w:b/>
          <w:bCs/>
        </w:rPr>
        <w:t xml:space="preserve">able S1. </w:t>
      </w:r>
      <w:proofErr w:type="spellStart"/>
      <w:r w:rsidRPr="00D03788">
        <w:rPr>
          <w:b/>
          <w:bCs/>
        </w:rPr>
        <w:t>Szapiel</w:t>
      </w:r>
      <w:proofErr w:type="spellEnd"/>
      <w:r w:rsidRPr="00D03788">
        <w:rPr>
          <w:b/>
          <w:bCs/>
        </w:rPr>
        <w:t xml:space="preserve"> scoring rules for alveolar inflammation.</w:t>
      </w:r>
    </w:p>
    <w:tbl>
      <w:tblPr>
        <w:tblStyle w:val="21"/>
        <w:tblW w:w="8387" w:type="dxa"/>
        <w:tblLook w:val="06A0" w:firstRow="1" w:lastRow="0" w:firstColumn="1" w:lastColumn="0" w:noHBand="1" w:noVBand="1"/>
      </w:tblPr>
      <w:tblGrid>
        <w:gridCol w:w="884"/>
        <w:gridCol w:w="6584"/>
        <w:gridCol w:w="919"/>
      </w:tblGrid>
      <w:tr w:rsidR="00D22209" w14:paraId="09ED845B" w14:textId="77777777" w:rsidTr="003704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44BBF179" w14:textId="77777777" w:rsidR="00D22209" w:rsidRPr="00A31253" w:rsidRDefault="00D22209" w:rsidP="003704CF">
            <w:pPr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Lever</w:t>
            </w:r>
          </w:p>
        </w:tc>
        <w:tc>
          <w:tcPr>
            <w:tcW w:w="6584" w:type="dxa"/>
          </w:tcPr>
          <w:p w14:paraId="792B7FBA" w14:textId="77777777" w:rsidR="00D22209" w:rsidRPr="00A31253" w:rsidRDefault="00D22209" w:rsidP="00370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Morphological analysis under the microscope</w:t>
            </w:r>
          </w:p>
        </w:tc>
        <w:tc>
          <w:tcPr>
            <w:tcW w:w="919" w:type="dxa"/>
          </w:tcPr>
          <w:p w14:paraId="14CFFB6F" w14:textId="77777777" w:rsidR="00D22209" w:rsidRPr="00A31253" w:rsidRDefault="00D22209" w:rsidP="00370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Scored</w:t>
            </w:r>
          </w:p>
        </w:tc>
      </w:tr>
      <w:tr w:rsidR="00D22209" w14:paraId="5C0A08CB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77FB3EEB" w14:textId="77777777" w:rsidR="00D22209" w:rsidRPr="008B1D86" w:rsidRDefault="00D22209" w:rsidP="003704CF">
            <w:pPr>
              <w:jc w:val="center"/>
              <w:rPr>
                <w:rFonts w:eastAsiaTheme="minorEastAsia" w:cs="Times New Roman"/>
                <w:b w:val="0"/>
                <w:bCs w:val="0"/>
              </w:rPr>
            </w:pPr>
            <w:r w:rsidRPr="008B1D86">
              <w:rPr>
                <w:rFonts w:eastAsiaTheme="minorEastAsia" w:cs="Times New Roman" w:hint="eastAsia"/>
                <w:b w:val="0"/>
                <w:bCs w:val="0"/>
              </w:rPr>
              <w:t>1</w:t>
            </w:r>
          </w:p>
        </w:tc>
        <w:tc>
          <w:tcPr>
            <w:tcW w:w="6584" w:type="dxa"/>
          </w:tcPr>
          <w:p w14:paraId="7CA9AF7C" w14:textId="77777777" w:rsidR="00D22209" w:rsidRPr="00A31253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No alveolar inflammation</w:t>
            </w:r>
          </w:p>
        </w:tc>
        <w:tc>
          <w:tcPr>
            <w:tcW w:w="919" w:type="dxa"/>
          </w:tcPr>
          <w:p w14:paraId="14BE1A77" w14:textId="77777777" w:rsidR="00D22209" w:rsidRPr="00A31253" w:rsidRDefault="00D22209" w:rsidP="003704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>
              <w:rPr>
                <w:rFonts w:eastAsiaTheme="minorEastAsia" w:cs="Times New Roman" w:hint="eastAsia"/>
              </w:rPr>
              <w:t>0</w:t>
            </w:r>
          </w:p>
        </w:tc>
      </w:tr>
      <w:tr w:rsidR="00D22209" w14:paraId="4F96F8D7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08002B1E" w14:textId="77777777" w:rsidR="00D22209" w:rsidRPr="008B1D86" w:rsidRDefault="00D22209" w:rsidP="003704CF">
            <w:pPr>
              <w:jc w:val="center"/>
              <w:rPr>
                <w:rFonts w:eastAsiaTheme="minorEastAsia" w:cs="Times New Roman"/>
                <w:b w:val="0"/>
                <w:bCs w:val="0"/>
              </w:rPr>
            </w:pPr>
            <w:r w:rsidRPr="008B1D86">
              <w:rPr>
                <w:rFonts w:eastAsiaTheme="minorEastAsia" w:cs="Times New Roman" w:hint="eastAsia"/>
                <w:b w:val="0"/>
                <w:bCs w:val="0"/>
              </w:rPr>
              <w:t>2</w:t>
            </w:r>
          </w:p>
        </w:tc>
        <w:tc>
          <w:tcPr>
            <w:tcW w:w="6584" w:type="dxa"/>
          </w:tcPr>
          <w:p w14:paraId="0982C96F" w14:textId="77777777" w:rsidR="00D22209" w:rsidRPr="00A31253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Mild alveolitis, with an area less than 20% of the lung</w:t>
            </w:r>
          </w:p>
        </w:tc>
        <w:tc>
          <w:tcPr>
            <w:tcW w:w="919" w:type="dxa"/>
          </w:tcPr>
          <w:p w14:paraId="79766F41" w14:textId="77777777" w:rsidR="00D22209" w:rsidRPr="00A31253" w:rsidRDefault="00D22209" w:rsidP="003704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>
              <w:rPr>
                <w:rFonts w:eastAsiaTheme="minorEastAsia" w:cs="Times New Roman" w:hint="eastAsia"/>
              </w:rPr>
              <w:t>1</w:t>
            </w:r>
          </w:p>
        </w:tc>
      </w:tr>
      <w:tr w:rsidR="00D22209" w14:paraId="3751FA31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6DD51D0E" w14:textId="77777777" w:rsidR="00D22209" w:rsidRPr="008B1D86" w:rsidRDefault="00D22209" w:rsidP="003704CF">
            <w:pPr>
              <w:jc w:val="center"/>
              <w:rPr>
                <w:rFonts w:eastAsiaTheme="minorEastAsia" w:cs="Times New Roman"/>
                <w:b w:val="0"/>
                <w:bCs w:val="0"/>
              </w:rPr>
            </w:pPr>
            <w:r w:rsidRPr="008B1D86">
              <w:rPr>
                <w:rFonts w:eastAsiaTheme="minorEastAsia" w:cs="Times New Roman" w:hint="eastAsia"/>
                <w:b w:val="0"/>
                <w:bCs w:val="0"/>
              </w:rPr>
              <w:t>3</w:t>
            </w:r>
          </w:p>
        </w:tc>
        <w:tc>
          <w:tcPr>
            <w:tcW w:w="6584" w:type="dxa"/>
          </w:tcPr>
          <w:p w14:paraId="23C890D5" w14:textId="77777777" w:rsidR="00D22209" w:rsidRPr="00A31253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Moderate alveolar inflammation, involving 20–50% of the lung</w:t>
            </w:r>
          </w:p>
        </w:tc>
        <w:tc>
          <w:tcPr>
            <w:tcW w:w="919" w:type="dxa"/>
          </w:tcPr>
          <w:p w14:paraId="606900D6" w14:textId="77777777" w:rsidR="00D22209" w:rsidRPr="00A31253" w:rsidRDefault="00D22209" w:rsidP="003704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>
              <w:rPr>
                <w:rFonts w:eastAsiaTheme="minorEastAsia" w:cs="Times New Roman" w:hint="eastAsia"/>
              </w:rPr>
              <w:t>2</w:t>
            </w:r>
          </w:p>
        </w:tc>
      </w:tr>
      <w:tr w:rsidR="00D22209" w14:paraId="01A2A360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5EF80B95" w14:textId="77777777" w:rsidR="00D22209" w:rsidRPr="008B1D86" w:rsidRDefault="00D22209" w:rsidP="003704CF">
            <w:pPr>
              <w:jc w:val="center"/>
              <w:rPr>
                <w:rFonts w:eastAsiaTheme="minorEastAsia" w:cs="Times New Roman"/>
                <w:b w:val="0"/>
                <w:bCs w:val="0"/>
              </w:rPr>
            </w:pPr>
            <w:r w:rsidRPr="008B1D86">
              <w:rPr>
                <w:rFonts w:eastAsiaTheme="minorEastAsia" w:cs="Times New Roman" w:hint="eastAsia"/>
                <w:b w:val="0"/>
                <w:bCs w:val="0"/>
              </w:rPr>
              <w:t>4</w:t>
            </w:r>
          </w:p>
        </w:tc>
        <w:tc>
          <w:tcPr>
            <w:tcW w:w="6584" w:type="dxa"/>
          </w:tcPr>
          <w:p w14:paraId="6CE12E8A" w14:textId="77777777" w:rsidR="00D22209" w:rsidRPr="00A31253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 w:rsidRPr="00A31253">
              <w:rPr>
                <w:rFonts w:cs="Times New Roman"/>
                <w:szCs w:val="21"/>
              </w:rPr>
              <w:t>Severe alveolar inflammation, involving more than 50% of the lung</w:t>
            </w:r>
          </w:p>
        </w:tc>
        <w:tc>
          <w:tcPr>
            <w:tcW w:w="919" w:type="dxa"/>
          </w:tcPr>
          <w:p w14:paraId="15C3550D" w14:textId="77777777" w:rsidR="00D22209" w:rsidRPr="00A31253" w:rsidRDefault="00D22209" w:rsidP="003704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="Times New Roman"/>
              </w:rPr>
            </w:pPr>
            <w:r>
              <w:rPr>
                <w:rFonts w:eastAsiaTheme="minorEastAsia" w:cs="Times New Roman" w:hint="eastAsia"/>
              </w:rPr>
              <w:t>3</w:t>
            </w:r>
          </w:p>
        </w:tc>
      </w:tr>
    </w:tbl>
    <w:p w14:paraId="57625092" w14:textId="77777777" w:rsidR="00D22209" w:rsidRDefault="00D22209" w:rsidP="00CA5D60"/>
    <w:p w14:paraId="71B9E1CE" w14:textId="77777777" w:rsidR="00D22209" w:rsidRDefault="00D22209" w:rsidP="00CA5D60"/>
    <w:p w14:paraId="03188F4E" w14:textId="77777777" w:rsidR="00D22209" w:rsidRPr="00D03788" w:rsidRDefault="00D22209" w:rsidP="00CA5D60">
      <w:pPr>
        <w:rPr>
          <w:b/>
          <w:bCs/>
        </w:rPr>
      </w:pPr>
      <w:r w:rsidRPr="00D03788">
        <w:rPr>
          <w:rFonts w:hint="eastAsia"/>
          <w:b/>
          <w:bCs/>
        </w:rPr>
        <w:lastRenderedPageBreak/>
        <w:t>T</w:t>
      </w:r>
      <w:r w:rsidRPr="00D03788">
        <w:rPr>
          <w:b/>
          <w:bCs/>
        </w:rPr>
        <w:t>able S2. Ashcroft scoring rules for fibrosis.</w:t>
      </w:r>
    </w:p>
    <w:tbl>
      <w:tblPr>
        <w:tblStyle w:val="21"/>
        <w:tblW w:w="8390" w:type="dxa"/>
        <w:tblLook w:val="0620" w:firstRow="1" w:lastRow="0" w:firstColumn="0" w:lastColumn="0" w:noHBand="1" w:noVBand="1"/>
      </w:tblPr>
      <w:tblGrid>
        <w:gridCol w:w="884"/>
        <w:gridCol w:w="6587"/>
        <w:gridCol w:w="919"/>
      </w:tblGrid>
      <w:tr w:rsidR="00D22209" w14:paraId="24637CA2" w14:textId="77777777" w:rsidTr="003704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84" w:type="dxa"/>
          </w:tcPr>
          <w:p w14:paraId="603E535D" w14:textId="77777777" w:rsidR="00D22209" w:rsidRDefault="00D22209" w:rsidP="003704CF">
            <w:pPr>
              <w:rPr>
                <w:rFonts w:eastAsiaTheme="minorEastAsia"/>
              </w:rPr>
            </w:pPr>
            <w:r w:rsidRPr="00A31253">
              <w:rPr>
                <w:rFonts w:cs="Times New Roman"/>
                <w:szCs w:val="21"/>
              </w:rPr>
              <w:t>Lever</w:t>
            </w:r>
          </w:p>
        </w:tc>
        <w:tc>
          <w:tcPr>
            <w:tcW w:w="6587" w:type="dxa"/>
          </w:tcPr>
          <w:p w14:paraId="5211012F" w14:textId="77777777" w:rsidR="00D22209" w:rsidRDefault="00D22209" w:rsidP="003704CF">
            <w:pPr>
              <w:rPr>
                <w:rFonts w:eastAsiaTheme="minorEastAsia"/>
              </w:rPr>
            </w:pPr>
            <w:r w:rsidRPr="00A31253">
              <w:rPr>
                <w:rFonts w:cs="Times New Roman"/>
                <w:szCs w:val="21"/>
              </w:rPr>
              <w:t>Morphological analysis under the microscope</w:t>
            </w:r>
          </w:p>
        </w:tc>
        <w:tc>
          <w:tcPr>
            <w:tcW w:w="919" w:type="dxa"/>
          </w:tcPr>
          <w:p w14:paraId="71675637" w14:textId="77777777" w:rsidR="00D22209" w:rsidRDefault="00D22209" w:rsidP="003704CF">
            <w:pPr>
              <w:rPr>
                <w:rFonts w:eastAsiaTheme="minorEastAsia"/>
              </w:rPr>
            </w:pPr>
            <w:r w:rsidRPr="00A31253">
              <w:rPr>
                <w:rFonts w:cs="Times New Roman"/>
                <w:szCs w:val="21"/>
              </w:rPr>
              <w:t>Scored</w:t>
            </w:r>
          </w:p>
        </w:tc>
      </w:tr>
      <w:tr w:rsidR="00D22209" w14:paraId="0CF4F67E" w14:textId="77777777" w:rsidTr="003704CF">
        <w:tc>
          <w:tcPr>
            <w:tcW w:w="884" w:type="dxa"/>
          </w:tcPr>
          <w:p w14:paraId="17B1280C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0</w:t>
            </w:r>
          </w:p>
        </w:tc>
        <w:tc>
          <w:tcPr>
            <w:tcW w:w="6587" w:type="dxa"/>
          </w:tcPr>
          <w:p w14:paraId="025A1BFF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Normal</w:t>
            </w:r>
          </w:p>
        </w:tc>
        <w:tc>
          <w:tcPr>
            <w:tcW w:w="919" w:type="dxa"/>
          </w:tcPr>
          <w:p w14:paraId="55F0ABA0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0</w:t>
            </w:r>
          </w:p>
        </w:tc>
      </w:tr>
      <w:tr w:rsidR="00D22209" w14:paraId="707BC3F1" w14:textId="77777777" w:rsidTr="003704CF">
        <w:tc>
          <w:tcPr>
            <w:tcW w:w="884" w:type="dxa"/>
          </w:tcPr>
          <w:p w14:paraId="2CA0F054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1</w:t>
            </w:r>
          </w:p>
        </w:tc>
        <w:tc>
          <w:tcPr>
            <w:tcW w:w="6587" w:type="dxa"/>
          </w:tcPr>
          <w:p w14:paraId="353094F7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Partially enlarged alveoli, alveolar septum thickened slightly</w:t>
            </w:r>
          </w:p>
        </w:tc>
        <w:tc>
          <w:tcPr>
            <w:tcW w:w="919" w:type="dxa"/>
          </w:tcPr>
          <w:p w14:paraId="23CFA864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1</w:t>
            </w:r>
          </w:p>
        </w:tc>
      </w:tr>
      <w:tr w:rsidR="00D22209" w14:paraId="1ED189CF" w14:textId="77777777" w:rsidTr="003704CF">
        <w:tc>
          <w:tcPr>
            <w:tcW w:w="884" w:type="dxa"/>
          </w:tcPr>
          <w:p w14:paraId="5718D68E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2</w:t>
            </w:r>
          </w:p>
        </w:tc>
        <w:tc>
          <w:tcPr>
            <w:tcW w:w="6587" w:type="dxa"/>
          </w:tcPr>
          <w:p w14:paraId="6EEBF5E7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Alveolar septum thickened moderately, without damage to the lung architecture</w:t>
            </w:r>
          </w:p>
        </w:tc>
        <w:tc>
          <w:tcPr>
            <w:tcW w:w="919" w:type="dxa"/>
          </w:tcPr>
          <w:p w14:paraId="6D458378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2</w:t>
            </w:r>
          </w:p>
        </w:tc>
      </w:tr>
      <w:tr w:rsidR="00D22209" w14:paraId="62E4972B" w14:textId="77777777" w:rsidTr="003704CF">
        <w:tc>
          <w:tcPr>
            <w:tcW w:w="884" w:type="dxa"/>
          </w:tcPr>
          <w:p w14:paraId="67A07D60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3</w:t>
            </w:r>
          </w:p>
        </w:tc>
        <w:tc>
          <w:tcPr>
            <w:tcW w:w="6587" w:type="dxa"/>
          </w:tcPr>
          <w:p w14:paraId="12F6A80A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Alveolar septum thickened moderately, and increased fibrotic tissue increased</w:t>
            </w:r>
          </w:p>
        </w:tc>
        <w:tc>
          <w:tcPr>
            <w:tcW w:w="919" w:type="dxa"/>
          </w:tcPr>
          <w:p w14:paraId="1B994B25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3</w:t>
            </w:r>
          </w:p>
        </w:tc>
      </w:tr>
      <w:tr w:rsidR="00D22209" w14:paraId="4029EBA6" w14:textId="77777777" w:rsidTr="003704CF">
        <w:tc>
          <w:tcPr>
            <w:tcW w:w="884" w:type="dxa"/>
          </w:tcPr>
          <w:p w14:paraId="76882675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4</w:t>
            </w:r>
          </w:p>
        </w:tc>
        <w:tc>
          <w:tcPr>
            <w:tcW w:w="6587" w:type="dxa"/>
          </w:tcPr>
          <w:p w14:paraId="60384E8A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The area of fibrous tissue mass is less than 10% of the lung, with mild lung structural damage</w:t>
            </w:r>
          </w:p>
        </w:tc>
        <w:tc>
          <w:tcPr>
            <w:tcW w:w="919" w:type="dxa"/>
          </w:tcPr>
          <w:p w14:paraId="6B29DDAB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4</w:t>
            </w:r>
          </w:p>
        </w:tc>
      </w:tr>
      <w:tr w:rsidR="00D22209" w14:paraId="4F5EE54E" w14:textId="77777777" w:rsidTr="003704CF">
        <w:tc>
          <w:tcPr>
            <w:tcW w:w="884" w:type="dxa"/>
          </w:tcPr>
          <w:p w14:paraId="234202F8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5</w:t>
            </w:r>
          </w:p>
        </w:tc>
        <w:tc>
          <w:tcPr>
            <w:tcW w:w="6587" w:type="dxa"/>
          </w:tcPr>
          <w:p w14:paraId="36789865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The area of fibrous tissue mass is 10–50% of the lung, and with pulmonary structural damage</w:t>
            </w:r>
          </w:p>
        </w:tc>
        <w:tc>
          <w:tcPr>
            <w:tcW w:w="919" w:type="dxa"/>
          </w:tcPr>
          <w:p w14:paraId="4B7B2C4A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5</w:t>
            </w:r>
          </w:p>
        </w:tc>
      </w:tr>
      <w:tr w:rsidR="00D22209" w14:paraId="597EB734" w14:textId="77777777" w:rsidTr="003704CF">
        <w:tc>
          <w:tcPr>
            <w:tcW w:w="884" w:type="dxa"/>
          </w:tcPr>
          <w:p w14:paraId="068FB3B0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6</w:t>
            </w:r>
          </w:p>
        </w:tc>
        <w:tc>
          <w:tcPr>
            <w:tcW w:w="6587" w:type="dxa"/>
          </w:tcPr>
          <w:p w14:paraId="51ED0BF4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The area of fibrous tissue mass is more than 50% of the lung, and with obvious pulmonary structural damage</w:t>
            </w:r>
          </w:p>
        </w:tc>
        <w:tc>
          <w:tcPr>
            <w:tcW w:w="919" w:type="dxa"/>
          </w:tcPr>
          <w:p w14:paraId="0DF05F25" w14:textId="77777777" w:rsidR="00D22209" w:rsidRDefault="00D22209" w:rsidP="003704CF">
            <w:pPr>
              <w:rPr>
                <w:rFonts w:eastAsiaTheme="minorEastAsia"/>
              </w:rPr>
            </w:pPr>
            <w:r w:rsidRPr="001E6033">
              <w:t>6</w:t>
            </w:r>
          </w:p>
        </w:tc>
      </w:tr>
      <w:tr w:rsidR="00D22209" w14:paraId="37E39E87" w14:textId="77777777" w:rsidTr="003704CF">
        <w:tc>
          <w:tcPr>
            <w:tcW w:w="884" w:type="dxa"/>
          </w:tcPr>
          <w:p w14:paraId="6D471889" w14:textId="77777777" w:rsidR="00D22209" w:rsidRPr="001E6033" w:rsidRDefault="00D22209" w:rsidP="003704CF">
            <w:r w:rsidRPr="001E6033">
              <w:t>7</w:t>
            </w:r>
          </w:p>
        </w:tc>
        <w:tc>
          <w:tcPr>
            <w:tcW w:w="6587" w:type="dxa"/>
          </w:tcPr>
          <w:p w14:paraId="5B852705" w14:textId="77777777" w:rsidR="00D22209" w:rsidRPr="001E6033" w:rsidRDefault="00D22209" w:rsidP="003704CF">
            <w:r w:rsidRPr="001E6033">
              <w:t>Severe lung damage, large areas of fibrosis, honeycomb lung</w:t>
            </w:r>
          </w:p>
        </w:tc>
        <w:tc>
          <w:tcPr>
            <w:tcW w:w="919" w:type="dxa"/>
          </w:tcPr>
          <w:p w14:paraId="1E36D059" w14:textId="77777777" w:rsidR="00D22209" w:rsidRPr="001E6033" w:rsidRDefault="00D22209" w:rsidP="003704CF">
            <w:r w:rsidRPr="001E6033">
              <w:t>7</w:t>
            </w:r>
          </w:p>
        </w:tc>
      </w:tr>
      <w:tr w:rsidR="00D22209" w14:paraId="7EFC29F0" w14:textId="77777777" w:rsidTr="003704CF">
        <w:tc>
          <w:tcPr>
            <w:tcW w:w="884" w:type="dxa"/>
          </w:tcPr>
          <w:p w14:paraId="324583BA" w14:textId="77777777" w:rsidR="00D22209" w:rsidRPr="001E6033" w:rsidRDefault="00D22209" w:rsidP="003704CF">
            <w:r w:rsidRPr="001E6033">
              <w:t>8</w:t>
            </w:r>
          </w:p>
        </w:tc>
        <w:tc>
          <w:tcPr>
            <w:tcW w:w="6587" w:type="dxa"/>
          </w:tcPr>
          <w:p w14:paraId="2FDB3284" w14:textId="77777777" w:rsidR="00D22209" w:rsidRPr="001E6033" w:rsidRDefault="00D22209" w:rsidP="003704CF">
            <w:r w:rsidRPr="001E6033">
              <w:t>Full field fibrous tissue</w:t>
            </w:r>
          </w:p>
        </w:tc>
        <w:tc>
          <w:tcPr>
            <w:tcW w:w="919" w:type="dxa"/>
          </w:tcPr>
          <w:p w14:paraId="072DB16C" w14:textId="77777777" w:rsidR="00D22209" w:rsidRPr="001E6033" w:rsidRDefault="00D22209" w:rsidP="003704CF">
            <w:r w:rsidRPr="001E6033">
              <w:t>8</w:t>
            </w:r>
          </w:p>
        </w:tc>
      </w:tr>
    </w:tbl>
    <w:p w14:paraId="2AE1D4C0" w14:textId="77777777" w:rsidR="00D22209" w:rsidRDefault="00D22209" w:rsidP="00CA5D60"/>
    <w:p w14:paraId="34AB8744" w14:textId="77777777" w:rsidR="00D22209" w:rsidRPr="00D03788" w:rsidRDefault="00D22209" w:rsidP="00CA5D60">
      <w:pPr>
        <w:rPr>
          <w:b/>
          <w:bCs/>
        </w:rPr>
      </w:pPr>
      <w:r w:rsidRPr="00CF7F9B">
        <w:rPr>
          <w:rFonts w:hint="eastAsia"/>
          <w:b/>
          <w:bCs/>
          <w:color w:val="000000" w:themeColor="text1"/>
        </w:rPr>
        <w:t>T</w:t>
      </w:r>
      <w:r w:rsidRPr="00CF7F9B">
        <w:rPr>
          <w:b/>
          <w:bCs/>
          <w:color w:val="000000" w:themeColor="text1"/>
        </w:rPr>
        <w:t>able S3. The information</w:t>
      </w:r>
      <w:r w:rsidRPr="00D03788">
        <w:rPr>
          <w:b/>
          <w:bCs/>
        </w:rPr>
        <w:t xml:space="preserve"> of antibody.</w:t>
      </w:r>
    </w:p>
    <w:tbl>
      <w:tblPr>
        <w:tblStyle w:val="21"/>
        <w:tblW w:w="5000" w:type="pct"/>
        <w:tblLook w:val="06A0" w:firstRow="1" w:lastRow="0" w:firstColumn="1" w:lastColumn="0" w:noHBand="1" w:noVBand="1"/>
      </w:tblPr>
      <w:tblGrid>
        <w:gridCol w:w="2747"/>
        <w:gridCol w:w="3695"/>
        <w:gridCol w:w="1864"/>
      </w:tblGrid>
      <w:tr w:rsidR="00D22209" w14:paraId="4C289C7F" w14:textId="77777777" w:rsidTr="003704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33711A6A" w14:textId="77777777" w:rsidR="00D22209" w:rsidRDefault="00D22209" w:rsidP="003704CF">
            <w:r>
              <w:t>Antibodies</w:t>
            </w:r>
          </w:p>
        </w:tc>
        <w:tc>
          <w:tcPr>
            <w:tcW w:w="2224" w:type="pct"/>
          </w:tcPr>
          <w:p w14:paraId="150F1EC4" w14:textId="77777777" w:rsidR="00D22209" w:rsidRDefault="00D22209" w:rsidP="00370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Source </w:t>
            </w:r>
          </w:p>
        </w:tc>
        <w:tc>
          <w:tcPr>
            <w:tcW w:w="1122" w:type="pct"/>
          </w:tcPr>
          <w:p w14:paraId="001BF8E8" w14:textId="77777777" w:rsidR="00D22209" w:rsidRDefault="00D22209" w:rsidP="00370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Identifier</w:t>
            </w:r>
          </w:p>
        </w:tc>
      </w:tr>
      <w:tr w:rsidR="00D22209" w14:paraId="442729D1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D08812A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STAT3</w:t>
            </w:r>
          </w:p>
        </w:tc>
        <w:tc>
          <w:tcPr>
            <w:tcW w:w="2224" w:type="pct"/>
          </w:tcPr>
          <w:p w14:paraId="5A5005FE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4B02C40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</w:t>
            </w:r>
            <w:r>
              <w:t>139</w:t>
            </w:r>
          </w:p>
        </w:tc>
      </w:tr>
      <w:tr w:rsidR="00D22209" w14:paraId="028B94B9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2D7C18A2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P-STAT3</w:t>
            </w:r>
          </w:p>
        </w:tc>
        <w:tc>
          <w:tcPr>
            <w:tcW w:w="2224" w:type="pct"/>
          </w:tcPr>
          <w:p w14:paraId="0CC9D34D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35BBD949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</w:t>
            </w:r>
            <w:r>
              <w:t>145</w:t>
            </w:r>
          </w:p>
        </w:tc>
      </w:tr>
      <w:tr w:rsidR="00D22209" w14:paraId="712A6EC7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3FD53075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JAK2</w:t>
            </w:r>
          </w:p>
        </w:tc>
        <w:tc>
          <w:tcPr>
            <w:tcW w:w="2224" w:type="pct"/>
          </w:tcPr>
          <w:p w14:paraId="70B0DBA2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4BE6D29B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>
              <w:t>230</w:t>
            </w:r>
          </w:p>
        </w:tc>
      </w:tr>
      <w:tr w:rsidR="00D22209" w14:paraId="370739A4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03E8CCC5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P-JAK2</w:t>
            </w:r>
          </w:p>
        </w:tc>
        <w:tc>
          <w:tcPr>
            <w:tcW w:w="2224" w:type="pct"/>
          </w:tcPr>
          <w:p w14:paraId="15045A71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630E4F5B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>
              <w:t>776</w:t>
            </w:r>
          </w:p>
        </w:tc>
      </w:tr>
      <w:tr w:rsidR="00D22209" w14:paraId="4EE55171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2B3B0B6A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SOCS3</w:t>
            </w:r>
          </w:p>
        </w:tc>
        <w:tc>
          <w:tcPr>
            <w:tcW w:w="2224" w:type="pct"/>
          </w:tcPr>
          <w:p w14:paraId="1331BC40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1122" w:type="pct"/>
          </w:tcPr>
          <w:p w14:paraId="760F9573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1E4A">
              <w:t>ab280884</w:t>
            </w:r>
          </w:p>
        </w:tc>
      </w:tr>
      <w:tr w:rsidR="00D22209" w14:paraId="7D68F5FD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E722ED9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SMAD2</w:t>
            </w:r>
          </w:p>
        </w:tc>
        <w:tc>
          <w:tcPr>
            <w:tcW w:w="2224" w:type="pct"/>
          </w:tcPr>
          <w:p w14:paraId="0D7C09A9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6A8B4F2A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>339</w:t>
            </w:r>
          </w:p>
        </w:tc>
      </w:tr>
      <w:tr w:rsidR="00D22209" w14:paraId="5C74E03A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3EB1F527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P-SMAD2</w:t>
            </w:r>
          </w:p>
        </w:tc>
        <w:tc>
          <w:tcPr>
            <w:tcW w:w="2224" w:type="pct"/>
          </w:tcPr>
          <w:p w14:paraId="4C16B7F4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1E9BDCDE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</w:t>
            </w:r>
            <w:r>
              <w:t>8338</w:t>
            </w:r>
          </w:p>
        </w:tc>
      </w:tr>
      <w:tr w:rsidR="00D22209" w14:paraId="5EDFADA2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0ACAF806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SMAD3</w:t>
            </w:r>
          </w:p>
        </w:tc>
        <w:tc>
          <w:tcPr>
            <w:tcW w:w="2224" w:type="pct"/>
          </w:tcPr>
          <w:p w14:paraId="2799C7B0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518E65AE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</w:t>
            </w:r>
            <w:r>
              <w:t>523</w:t>
            </w:r>
          </w:p>
        </w:tc>
      </w:tr>
      <w:tr w:rsidR="00D22209" w14:paraId="704A8F0F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6150F7F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P-SMAD3</w:t>
            </w:r>
          </w:p>
        </w:tc>
        <w:tc>
          <w:tcPr>
            <w:tcW w:w="2224" w:type="pct"/>
          </w:tcPr>
          <w:p w14:paraId="3100475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72BDA40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</w:t>
            </w:r>
            <w:r>
              <w:t>520</w:t>
            </w:r>
          </w:p>
        </w:tc>
      </w:tr>
      <w:tr w:rsidR="00D22209" w14:paraId="089D7284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775F2FA7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TGF-β1</w:t>
            </w:r>
          </w:p>
        </w:tc>
        <w:tc>
          <w:tcPr>
            <w:tcW w:w="2224" w:type="pct"/>
          </w:tcPr>
          <w:p w14:paraId="19B4079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1122" w:type="pct"/>
          </w:tcPr>
          <w:p w14:paraId="2A93F151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Ab215715</w:t>
            </w:r>
          </w:p>
        </w:tc>
      </w:tr>
      <w:tr w:rsidR="00D22209" w14:paraId="20E8DC3E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1B3EED60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rFonts w:hint="eastAsia"/>
                <w:b w:val="0"/>
                <w:bCs w:val="0"/>
              </w:rPr>
              <w:lastRenderedPageBreak/>
              <w:t>E</w:t>
            </w:r>
            <w:r w:rsidRPr="008B1D86">
              <w:rPr>
                <w:b w:val="0"/>
                <w:bCs w:val="0"/>
              </w:rPr>
              <w:t>-cadherin</w:t>
            </w:r>
          </w:p>
        </w:tc>
        <w:tc>
          <w:tcPr>
            <w:tcW w:w="2224" w:type="pct"/>
          </w:tcPr>
          <w:p w14:paraId="582530EC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25D2BEA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</w:t>
            </w:r>
            <w:r>
              <w:t>4472</w:t>
            </w:r>
          </w:p>
        </w:tc>
      </w:tr>
      <w:tr w:rsidR="00D22209" w14:paraId="68638B47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20560C9E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rFonts w:cs="Times New Roman"/>
                <w:b w:val="0"/>
                <w:bCs w:val="0"/>
              </w:rPr>
              <w:t>α-S</w:t>
            </w:r>
            <w:r w:rsidRPr="008B1D86">
              <w:rPr>
                <w:b w:val="0"/>
                <w:bCs w:val="0"/>
              </w:rPr>
              <w:t>MA</w:t>
            </w:r>
          </w:p>
        </w:tc>
        <w:tc>
          <w:tcPr>
            <w:tcW w:w="2224" w:type="pct"/>
          </w:tcPr>
          <w:p w14:paraId="202ED7ED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ffinity</w:t>
            </w:r>
          </w:p>
        </w:tc>
        <w:tc>
          <w:tcPr>
            <w:tcW w:w="1122" w:type="pct"/>
          </w:tcPr>
          <w:p w14:paraId="401E605C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F1032</w:t>
            </w:r>
          </w:p>
        </w:tc>
      </w:tr>
      <w:tr w:rsidR="00D22209" w14:paraId="7A7C71E0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DE3052C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COL1A1</w:t>
            </w:r>
          </w:p>
        </w:tc>
        <w:tc>
          <w:tcPr>
            <w:tcW w:w="2224" w:type="pct"/>
          </w:tcPr>
          <w:p w14:paraId="194A55C8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ffinity</w:t>
            </w:r>
          </w:p>
        </w:tc>
        <w:tc>
          <w:tcPr>
            <w:tcW w:w="1122" w:type="pct"/>
          </w:tcPr>
          <w:p w14:paraId="53C9A99B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F7001</w:t>
            </w:r>
          </w:p>
        </w:tc>
      </w:tr>
      <w:tr w:rsidR="00D22209" w14:paraId="67C64FD1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1329A506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COL3A1</w:t>
            </w:r>
          </w:p>
        </w:tc>
        <w:tc>
          <w:tcPr>
            <w:tcW w:w="2224" w:type="pct"/>
          </w:tcPr>
          <w:p w14:paraId="3FAC9A64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ffinity</w:t>
            </w:r>
          </w:p>
        </w:tc>
        <w:tc>
          <w:tcPr>
            <w:tcW w:w="1122" w:type="pct"/>
          </w:tcPr>
          <w:p w14:paraId="5BABC58B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F0136</w:t>
            </w:r>
          </w:p>
        </w:tc>
      </w:tr>
      <w:tr w:rsidR="00D22209" w14:paraId="74A2B316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3DF0FB76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rFonts w:hint="eastAsia"/>
                <w:b w:val="0"/>
                <w:bCs w:val="0"/>
              </w:rPr>
              <w:t>F</w:t>
            </w:r>
            <w:r w:rsidRPr="008B1D86">
              <w:rPr>
                <w:b w:val="0"/>
                <w:bCs w:val="0"/>
              </w:rPr>
              <w:t>N1</w:t>
            </w:r>
          </w:p>
        </w:tc>
        <w:tc>
          <w:tcPr>
            <w:tcW w:w="2224" w:type="pct"/>
          </w:tcPr>
          <w:p w14:paraId="60EBC55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4FFE94E3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>
              <w:t>3379</w:t>
            </w:r>
          </w:p>
        </w:tc>
      </w:tr>
      <w:tr w:rsidR="00D22209" w14:paraId="327178D1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20BD3F0B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rFonts w:hint="eastAsia"/>
                <w:b w:val="0"/>
                <w:bCs w:val="0"/>
              </w:rPr>
              <w:t>M</w:t>
            </w:r>
            <w:r w:rsidRPr="008B1D86">
              <w:rPr>
                <w:b w:val="0"/>
                <w:bCs w:val="0"/>
              </w:rPr>
              <w:t>MP9</w:t>
            </w:r>
          </w:p>
        </w:tc>
        <w:tc>
          <w:tcPr>
            <w:tcW w:w="2224" w:type="pct"/>
          </w:tcPr>
          <w:p w14:paraId="172839C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1122" w:type="pct"/>
          </w:tcPr>
          <w:p w14:paraId="7D3D4448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Ab38898</w:t>
            </w:r>
          </w:p>
        </w:tc>
      </w:tr>
      <w:tr w:rsidR="00D22209" w14:paraId="2B218AC8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634AABD" w14:textId="77777777" w:rsidR="00D22209" w:rsidRPr="008B1D86" w:rsidRDefault="00D22209" w:rsidP="003704CF">
            <w:pPr>
              <w:rPr>
                <w:b w:val="0"/>
                <w:bCs w:val="0"/>
              </w:rPr>
            </w:pPr>
            <w:proofErr w:type="spellStart"/>
            <w:r w:rsidRPr="008B1D86">
              <w:rPr>
                <w:rFonts w:hint="eastAsia"/>
                <w:b w:val="0"/>
                <w:bCs w:val="0"/>
              </w:rPr>
              <w:t>i</w:t>
            </w:r>
            <w:r w:rsidRPr="008B1D86">
              <w:rPr>
                <w:b w:val="0"/>
                <w:bCs w:val="0"/>
              </w:rPr>
              <w:t>NOS</w:t>
            </w:r>
            <w:proofErr w:type="spellEnd"/>
          </w:p>
        </w:tc>
        <w:tc>
          <w:tcPr>
            <w:tcW w:w="2224" w:type="pct"/>
          </w:tcPr>
          <w:p w14:paraId="6D86F311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1122" w:type="pct"/>
          </w:tcPr>
          <w:p w14:paraId="6D27CE48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Ab15323</w:t>
            </w:r>
          </w:p>
        </w:tc>
      </w:tr>
      <w:tr w:rsidR="00D22209" w14:paraId="462743BD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0D5E06A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Arg1</w:t>
            </w:r>
          </w:p>
        </w:tc>
        <w:tc>
          <w:tcPr>
            <w:tcW w:w="2224" w:type="pct"/>
          </w:tcPr>
          <w:p w14:paraId="680F207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1122" w:type="pct"/>
          </w:tcPr>
          <w:p w14:paraId="275D6CE5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Ab233548</w:t>
            </w:r>
          </w:p>
        </w:tc>
      </w:tr>
      <w:tr w:rsidR="00D22209" w14:paraId="340D252D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6B5E8C7D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P</w:t>
            </w:r>
            <w:r w:rsidRPr="008B1D86">
              <w:rPr>
                <w:rFonts w:hint="eastAsia"/>
                <w:b w:val="0"/>
                <w:bCs w:val="0"/>
              </w:rPr>
              <w:t>ro-</w:t>
            </w:r>
            <w:r w:rsidRPr="008B1D86">
              <w:rPr>
                <w:b w:val="0"/>
                <w:bCs w:val="0"/>
              </w:rPr>
              <w:t>Caspase-3</w:t>
            </w:r>
          </w:p>
        </w:tc>
        <w:tc>
          <w:tcPr>
            <w:tcW w:w="2224" w:type="pct"/>
          </w:tcPr>
          <w:p w14:paraId="254087A8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ffinity</w:t>
            </w:r>
          </w:p>
        </w:tc>
        <w:tc>
          <w:tcPr>
            <w:tcW w:w="1122" w:type="pct"/>
          </w:tcPr>
          <w:p w14:paraId="37A0EF67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24A1F">
              <w:t>AF6311</w:t>
            </w:r>
          </w:p>
        </w:tc>
      </w:tr>
      <w:tr w:rsidR="00D22209" w14:paraId="536B0B7E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7757F241" w14:textId="77777777" w:rsidR="00D22209" w:rsidRPr="008B1D86" w:rsidRDefault="00D22209" w:rsidP="003704CF">
            <w:pPr>
              <w:rPr>
                <w:b w:val="0"/>
                <w:bCs w:val="0"/>
              </w:rPr>
            </w:pPr>
            <w:r w:rsidRPr="008B1D86">
              <w:rPr>
                <w:b w:val="0"/>
                <w:bCs w:val="0"/>
              </w:rPr>
              <w:t>Cleaved-Caspase-3</w:t>
            </w:r>
          </w:p>
        </w:tc>
        <w:tc>
          <w:tcPr>
            <w:tcW w:w="2224" w:type="pct"/>
          </w:tcPr>
          <w:p w14:paraId="03F5AFB0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ffinity</w:t>
            </w:r>
          </w:p>
        </w:tc>
        <w:tc>
          <w:tcPr>
            <w:tcW w:w="1122" w:type="pct"/>
          </w:tcPr>
          <w:p w14:paraId="0361A106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24A1F">
              <w:t>AF7022</w:t>
            </w:r>
          </w:p>
        </w:tc>
      </w:tr>
      <w:tr w:rsidR="00D22209" w14:paraId="5E420BDF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4CA4AFF9" w14:textId="77777777" w:rsidR="00D22209" w:rsidRPr="00CE445E" w:rsidRDefault="00D22209" w:rsidP="003704CF">
            <w:pPr>
              <w:rPr>
                <w:b w:val="0"/>
                <w:bCs w:val="0"/>
              </w:rPr>
            </w:pPr>
            <w:r w:rsidRPr="00CE445E">
              <w:rPr>
                <w:rFonts w:hint="eastAsia"/>
                <w:b w:val="0"/>
                <w:bCs w:val="0"/>
              </w:rPr>
              <w:t>G</w:t>
            </w:r>
            <w:r w:rsidRPr="00CE445E">
              <w:rPr>
                <w:b w:val="0"/>
                <w:bCs w:val="0"/>
              </w:rPr>
              <w:t>APDH</w:t>
            </w:r>
          </w:p>
        </w:tc>
        <w:tc>
          <w:tcPr>
            <w:tcW w:w="2224" w:type="pct"/>
          </w:tcPr>
          <w:p w14:paraId="64FFBD12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1122" w:type="pct"/>
          </w:tcPr>
          <w:p w14:paraId="42053EAB" w14:textId="77777777" w:rsidR="00D22209" w:rsidRPr="00C24A1F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45E">
              <w:t>ab263962</w:t>
            </w:r>
          </w:p>
        </w:tc>
      </w:tr>
      <w:tr w:rsidR="00D22209" w14:paraId="49D80434" w14:textId="77777777" w:rsidTr="0037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pct"/>
          </w:tcPr>
          <w:p w14:paraId="26CE5D7A" w14:textId="77777777" w:rsidR="00D22209" w:rsidRPr="00CE445E" w:rsidRDefault="00D22209" w:rsidP="003704CF">
            <w:pPr>
              <w:rPr>
                <w:b w:val="0"/>
                <w:bCs w:val="0"/>
              </w:rPr>
            </w:pPr>
            <w:r w:rsidRPr="00CE445E">
              <w:rPr>
                <w:rFonts w:hint="eastAsia"/>
                <w:b w:val="0"/>
                <w:bCs w:val="0"/>
              </w:rPr>
              <w:t>L</w:t>
            </w:r>
            <w:r w:rsidRPr="00CE445E">
              <w:rPr>
                <w:b w:val="0"/>
                <w:bCs w:val="0"/>
              </w:rPr>
              <w:t>amin B1</w:t>
            </w:r>
          </w:p>
        </w:tc>
        <w:tc>
          <w:tcPr>
            <w:tcW w:w="2224" w:type="pct"/>
          </w:tcPr>
          <w:p w14:paraId="55E4E7A3" w14:textId="77777777" w:rsidR="00D22209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ell Signaling Technology</w:t>
            </w:r>
          </w:p>
        </w:tc>
        <w:tc>
          <w:tcPr>
            <w:tcW w:w="1122" w:type="pct"/>
          </w:tcPr>
          <w:p w14:paraId="49973BA5" w14:textId="77777777" w:rsidR="00D22209" w:rsidRPr="00C24A1F" w:rsidRDefault="00D22209" w:rsidP="00370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45E">
              <w:t>12586</w:t>
            </w:r>
          </w:p>
        </w:tc>
      </w:tr>
    </w:tbl>
    <w:p w14:paraId="7F2621DE" w14:textId="77777777" w:rsidR="00D22209" w:rsidRDefault="00D22209" w:rsidP="00CA5D60"/>
    <w:p w14:paraId="74EE3FD3" w14:textId="77777777" w:rsidR="00D22209" w:rsidRPr="00D03788" w:rsidRDefault="00D22209" w:rsidP="00CA5D60">
      <w:pPr>
        <w:rPr>
          <w:b/>
          <w:bCs/>
        </w:rPr>
      </w:pPr>
      <w:r w:rsidRPr="00D03788">
        <w:rPr>
          <w:rFonts w:hint="eastAsia"/>
          <w:b/>
          <w:bCs/>
        </w:rPr>
        <w:t>T</w:t>
      </w:r>
      <w:r w:rsidRPr="00D03788">
        <w:rPr>
          <w:b/>
          <w:bCs/>
        </w:rPr>
        <w:t>able S4. The forward and reverse primers for real-time PCR.</w:t>
      </w:r>
    </w:p>
    <w:tbl>
      <w:tblPr>
        <w:tblStyle w:val="21"/>
        <w:tblW w:w="5000" w:type="pct"/>
        <w:tblLook w:val="0620" w:firstRow="1" w:lastRow="0" w:firstColumn="0" w:lastColumn="0" w:noHBand="1" w:noVBand="1"/>
      </w:tblPr>
      <w:tblGrid>
        <w:gridCol w:w="1562"/>
        <w:gridCol w:w="3518"/>
        <w:gridCol w:w="3226"/>
      </w:tblGrid>
      <w:tr w:rsidR="00D22209" w:rsidRPr="003B09FF" w14:paraId="46E95A79" w14:textId="77777777" w:rsidTr="003704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40" w:type="pct"/>
            <w:hideMark/>
          </w:tcPr>
          <w:p w14:paraId="73137D5B" w14:textId="77777777" w:rsidR="00D22209" w:rsidRPr="003B09FF" w:rsidRDefault="00D22209" w:rsidP="003704CF">
            <w:r w:rsidRPr="003B09FF">
              <w:t>Gene</w:t>
            </w:r>
          </w:p>
        </w:tc>
        <w:tc>
          <w:tcPr>
            <w:tcW w:w="2118" w:type="pct"/>
            <w:hideMark/>
          </w:tcPr>
          <w:p w14:paraId="4DBD0810" w14:textId="77777777" w:rsidR="00D22209" w:rsidRPr="003B09FF" w:rsidRDefault="00D22209" w:rsidP="003704CF">
            <w:r w:rsidRPr="003B09FF">
              <w:t>Forward primer</w:t>
            </w:r>
          </w:p>
        </w:tc>
        <w:tc>
          <w:tcPr>
            <w:tcW w:w="1942" w:type="pct"/>
            <w:hideMark/>
          </w:tcPr>
          <w:p w14:paraId="67EB3F54" w14:textId="77777777" w:rsidR="00D22209" w:rsidRPr="003B09FF" w:rsidRDefault="00D22209" w:rsidP="003704CF">
            <w:r w:rsidRPr="003B09FF">
              <w:t>Reverse primer</w:t>
            </w:r>
          </w:p>
        </w:tc>
      </w:tr>
      <w:tr w:rsidR="00D22209" w:rsidRPr="003B09FF" w14:paraId="7BEAF08B" w14:textId="77777777" w:rsidTr="003704CF">
        <w:tc>
          <w:tcPr>
            <w:tcW w:w="940" w:type="pct"/>
          </w:tcPr>
          <w:p w14:paraId="0140AF73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Mouse-IL-1β</w:t>
            </w:r>
          </w:p>
        </w:tc>
        <w:tc>
          <w:tcPr>
            <w:tcW w:w="2118" w:type="pct"/>
          </w:tcPr>
          <w:p w14:paraId="299779F0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AGCCAGAGTCCTTCAGAGAGAT</w:t>
            </w:r>
          </w:p>
        </w:tc>
        <w:tc>
          <w:tcPr>
            <w:tcW w:w="1942" w:type="pct"/>
          </w:tcPr>
          <w:p w14:paraId="332DB7A4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GAGAGCATTGGAAATTGGGGT</w:t>
            </w:r>
          </w:p>
        </w:tc>
      </w:tr>
      <w:tr w:rsidR="00D22209" w:rsidRPr="003B09FF" w14:paraId="0E16E14D" w14:textId="77777777" w:rsidTr="003704CF">
        <w:tc>
          <w:tcPr>
            <w:tcW w:w="940" w:type="pct"/>
          </w:tcPr>
          <w:p w14:paraId="7F1B0482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Mouse-IL-6</w:t>
            </w:r>
          </w:p>
        </w:tc>
        <w:tc>
          <w:tcPr>
            <w:tcW w:w="2118" w:type="pct"/>
          </w:tcPr>
          <w:p w14:paraId="4A88E922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CAGCTGGAGAGTGTGGATCC</w:t>
            </w:r>
          </w:p>
        </w:tc>
        <w:tc>
          <w:tcPr>
            <w:tcW w:w="1942" w:type="pct"/>
          </w:tcPr>
          <w:p w14:paraId="0164AB93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TGCTTGTGAGGTGCTGATGT</w:t>
            </w:r>
          </w:p>
        </w:tc>
      </w:tr>
      <w:tr w:rsidR="00D22209" w:rsidRPr="003B09FF" w14:paraId="46B17E2D" w14:textId="77777777" w:rsidTr="003704CF">
        <w:tc>
          <w:tcPr>
            <w:tcW w:w="940" w:type="pct"/>
          </w:tcPr>
          <w:p w14:paraId="1ECDF19C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Mouse-TGF-β1</w:t>
            </w:r>
          </w:p>
        </w:tc>
        <w:tc>
          <w:tcPr>
            <w:tcW w:w="2118" w:type="pct"/>
          </w:tcPr>
          <w:p w14:paraId="5DBABA36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ATTGGCCAGCATCCATCTCTTG</w:t>
            </w:r>
          </w:p>
        </w:tc>
        <w:tc>
          <w:tcPr>
            <w:tcW w:w="1942" w:type="pct"/>
          </w:tcPr>
          <w:p w14:paraId="5F868537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GTGCAGGATGCATTGCTGAC</w:t>
            </w:r>
          </w:p>
        </w:tc>
      </w:tr>
      <w:tr w:rsidR="00D22209" w:rsidRPr="003B09FF" w14:paraId="4CA7244E" w14:textId="77777777" w:rsidTr="003704CF">
        <w:tc>
          <w:tcPr>
            <w:tcW w:w="940" w:type="pct"/>
          </w:tcPr>
          <w:p w14:paraId="22424D1B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 TNF-</w:t>
            </w:r>
            <w:r w:rsidRPr="0033676E">
              <w:rPr>
                <w:color w:val="000000" w:themeColor="text1"/>
                <w:sz w:val="21"/>
                <w:szCs w:val="21"/>
              </w:rPr>
              <w:t>α</w:t>
            </w:r>
          </w:p>
        </w:tc>
        <w:tc>
          <w:tcPr>
            <w:tcW w:w="2118" w:type="pct"/>
          </w:tcPr>
          <w:p w14:paraId="6494C698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CACAGAAAGCATGATCCGCG</w:t>
            </w:r>
          </w:p>
        </w:tc>
        <w:tc>
          <w:tcPr>
            <w:tcW w:w="1942" w:type="pct"/>
          </w:tcPr>
          <w:p w14:paraId="3A93A17E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ACTGATGAGAGGGAGGCCAT</w:t>
            </w:r>
          </w:p>
        </w:tc>
      </w:tr>
      <w:tr w:rsidR="00D22209" w:rsidRPr="003B09FF" w14:paraId="127CB4E1" w14:textId="77777777" w:rsidTr="003704CF">
        <w:tc>
          <w:tcPr>
            <w:tcW w:w="940" w:type="pct"/>
          </w:tcPr>
          <w:p w14:paraId="4328B3C1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Mouse-COL1A1</w:t>
            </w:r>
          </w:p>
        </w:tc>
        <w:tc>
          <w:tcPr>
            <w:tcW w:w="2118" w:type="pct"/>
          </w:tcPr>
          <w:p w14:paraId="0B84D0C7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TTCTCCTGGCAAAGACGGAC</w:t>
            </w:r>
          </w:p>
        </w:tc>
        <w:tc>
          <w:tcPr>
            <w:tcW w:w="1942" w:type="pct"/>
          </w:tcPr>
          <w:p w14:paraId="014A17B9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CGGCCACCATCTTGAGACTT</w:t>
            </w:r>
          </w:p>
        </w:tc>
      </w:tr>
      <w:tr w:rsidR="00D22209" w:rsidRPr="003B09FF" w14:paraId="416EA23C" w14:textId="77777777" w:rsidTr="003704CF">
        <w:tc>
          <w:tcPr>
            <w:tcW w:w="940" w:type="pct"/>
          </w:tcPr>
          <w:p w14:paraId="5533D6B5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Mouse-COL3A1</w:t>
            </w:r>
          </w:p>
        </w:tc>
        <w:tc>
          <w:tcPr>
            <w:tcW w:w="2118" w:type="pct"/>
          </w:tcPr>
          <w:p w14:paraId="40C0C139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ACGTAAGCACTGGTGGACAG</w:t>
            </w:r>
          </w:p>
        </w:tc>
        <w:tc>
          <w:tcPr>
            <w:tcW w:w="1942" w:type="pct"/>
          </w:tcPr>
          <w:p w14:paraId="3DC1733C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CAGGAGGGCCATAGCTGAAC</w:t>
            </w:r>
          </w:p>
        </w:tc>
      </w:tr>
      <w:tr w:rsidR="00D22209" w:rsidRPr="003B09FF" w14:paraId="397FC87C" w14:textId="77777777" w:rsidTr="003704CF">
        <w:tc>
          <w:tcPr>
            <w:tcW w:w="940" w:type="pct"/>
          </w:tcPr>
          <w:p w14:paraId="4C529EAE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Mouse-FN1</w:t>
            </w:r>
          </w:p>
        </w:tc>
        <w:tc>
          <w:tcPr>
            <w:tcW w:w="2118" w:type="pct"/>
          </w:tcPr>
          <w:p w14:paraId="189E4C9C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ATGAGAAGCCTGGATCCCCT</w:t>
            </w:r>
          </w:p>
        </w:tc>
        <w:tc>
          <w:tcPr>
            <w:tcW w:w="1942" w:type="pct"/>
          </w:tcPr>
          <w:p w14:paraId="0BEDB685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GGAAGGGTAACCAGTTGGGG</w:t>
            </w:r>
          </w:p>
        </w:tc>
      </w:tr>
      <w:tr w:rsidR="00D22209" w:rsidRPr="003B09FF" w14:paraId="5F8F071A" w14:textId="77777777" w:rsidTr="003704CF">
        <w:tc>
          <w:tcPr>
            <w:tcW w:w="940" w:type="pct"/>
          </w:tcPr>
          <w:p w14:paraId="763B116A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Mouse-GAPDH</w:t>
            </w:r>
          </w:p>
        </w:tc>
        <w:tc>
          <w:tcPr>
            <w:tcW w:w="2118" w:type="pct"/>
          </w:tcPr>
          <w:p w14:paraId="5317FD94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CATCAAGAAGGTGGTG</w:t>
            </w:r>
          </w:p>
        </w:tc>
        <w:tc>
          <w:tcPr>
            <w:tcW w:w="1942" w:type="pct"/>
          </w:tcPr>
          <w:p w14:paraId="5A67EA29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CCTGTTGCTGTAGCC</w:t>
            </w:r>
          </w:p>
        </w:tc>
      </w:tr>
      <w:tr w:rsidR="00D22209" w:rsidRPr="003B09FF" w14:paraId="76470E8B" w14:textId="77777777" w:rsidTr="003704CF">
        <w:tc>
          <w:tcPr>
            <w:tcW w:w="940" w:type="pct"/>
          </w:tcPr>
          <w:p w14:paraId="0D1052FB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Rat-IL-1β</w:t>
            </w:r>
          </w:p>
        </w:tc>
        <w:tc>
          <w:tcPr>
            <w:tcW w:w="2118" w:type="pct"/>
          </w:tcPr>
          <w:p w14:paraId="464C1531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GTGCTGTCTGACCCATGTGA</w:t>
            </w:r>
          </w:p>
        </w:tc>
        <w:tc>
          <w:tcPr>
            <w:tcW w:w="1942" w:type="pct"/>
          </w:tcPr>
          <w:p w14:paraId="6FD5C081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GATTCTTCCCCTTGAGGCCC</w:t>
            </w:r>
          </w:p>
        </w:tc>
      </w:tr>
      <w:tr w:rsidR="00D22209" w:rsidRPr="003B09FF" w14:paraId="3A13915E" w14:textId="77777777" w:rsidTr="003704CF">
        <w:tc>
          <w:tcPr>
            <w:tcW w:w="940" w:type="pct"/>
          </w:tcPr>
          <w:p w14:paraId="1F05EA1A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Rat-IL-6</w:t>
            </w:r>
          </w:p>
        </w:tc>
        <w:tc>
          <w:tcPr>
            <w:tcW w:w="2118" w:type="pct"/>
          </w:tcPr>
          <w:p w14:paraId="40F2A7CF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TCTGGGAAATCGTGGAAATGAGA</w:t>
            </w:r>
          </w:p>
        </w:tc>
        <w:tc>
          <w:tcPr>
            <w:tcW w:w="1942" w:type="pct"/>
          </w:tcPr>
          <w:p w14:paraId="381C8B2A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TCTCTCTGAAGGACTCTGGCT</w:t>
            </w:r>
          </w:p>
        </w:tc>
      </w:tr>
      <w:tr w:rsidR="00D22209" w:rsidRPr="003B09FF" w14:paraId="5FF103DC" w14:textId="77777777" w:rsidTr="003704CF">
        <w:tc>
          <w:tcPr>
            <w:tcW w:w="940" w:type="pct"/>
          </w:tcPr>
          <w:p w14:paraId="1BBC8516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Rat-TGF-β1</w:t>
            </w:r>
          </w:p>
        </w:tc>
        <w:tc>
          <w:tcPr>
            <w:tcW w:w="2118" w:type="pct"/>
          </w:tcPr>
          <w:p w14:paraId="2A4A70D7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AGCTCCACAGAGAAGAACTGC</w:t>
            </w:r>
          </w:p>
        </w:tc>
        <w:tc>
          <w:tcPr>
            <w:tcW w:w="1942" w:type="pct"/>
          </w:tcPr>
          <w:p w14:paraId="04D7A567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TCATGTTGGACAACTGCTCC</w:t>
            </w:r>
          </w:p>
        </w:tc>
      </w:tr>
      <w:tr w:rsidR="00D22209" w:rsidRPr="003B09FF" w14:paraId="4FD2A6B0" w14:textId="77777777" w:rsidTr="003704CF">
        <w:tc>
          <w:tcPr>
            <w:tcW w:w="940" w:type="pct"/>
          </w:tcPr>
          <w:p w14:paraId="3C2DE58A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lastRenderedPageBreak/>
              <w:t>Rat-TNF-</w:t>
            </w:r>
            <w:r w:rsidRPr="0033676E">
              <w:rPr>
                <w:color w:val="000000" w:themeColor="text1"/>
                <w:sz w:val="21"/>
                <w:szCs w:val="21"/>
              </w:rPr>
              <w:t>α</w:t>
            </w:r>
          </w:p>
        </w:tc>
        <w:tc>
          <w:tcPr>
            <w:tcW w:w="2118" w:type="pct"/>
          </w:tcPr>
          <w:p w14:paraId="47CBB813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GCCTCCTCTCTGCCATCAAG</w:t>
            </w:r>
          </w:p>
        </w:tc>
        <w:tc>
          <w:tcPr>
            <w:tcW w:w="1942" w:type="pct"/>
          </w:tcPr>
          <w:p w14:paraId="6D617BAE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CTCCAAAGTAGACCTGCCCG</w:t>
            </w:r>
          </w:p>
        </w:tc>
      </w:tr>
      <w:tr w:rsidR="00D22209" w:rsidRPr="003B09FF" w14:paraId="78B2B6E8" w14:textId="77777777" w:rsidTr="003704CF">
        <w:tc>
          <w:tcPr>
            <w:tcW w:w="940" w:type="pct"/>
          </w:tcPr>
          <w:p w14:paraId="5F519E1B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Rat-COL1A1</w:t>
            </w:r>
          </w:p>
        </w:tc>
        <w:tc>
          <w:tcPr>
            <w:tcW w:w="2118" w:type="pct"/>
          </w:tcPr>
          <w:p w14:paraId="592B486D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GGAGAGAGCATGACCGATGG</w:t>
            </w:r>
          </w:p>
        </w:tc>
        <w:tc>
          <w:tcPr>
            <w:tcW w:w="1942" w:type="pct"/>
          </w:tcPr>
          <w:p w14:paraId="6C865689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GGGACTTCTTGAGGTTGCCA</w:t>
            </w:r>
          </w:p>
        </w:tc>
      </w:tr>
      <w:tr w:rsidR="00D22209" w:rsidRPr="003B09FF" w14:paraId="6C27EEFB" w14:textId="77777777" w:rsidTr="003704CF">
        <w:tc>
          <w:tcPr>
            <w:tcW w:w="940" w:type="pct"/>
          </w:tcPr>
          <w:p w14:paraId="7B1FED45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Rat-COL3A1</w:t>
            </w:r>
          </w:p>
        </w:tc>
        <w:tc>
          <w:tcPr>
            <w:tcW w:w="2118" w:type="pct"/>
          </w:tcPr>
          <w:p w14:paraId="12DE6E2C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CTTCTCACCCTGCTTCACCC</w:t>
            </w:r>
          </w:p>
        </w:tc>
        <w:tc>
          <w:tcPr>
            <w:tcW w:w="1942" w:type="pct"/>
          </w:tcPr>
          <w:p w14:paraId="7A355C6E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GGGCAGTCTAGTGGCTCATC</w:t>
            </w:r>
          </w:p>
        </w:tc>
      </w:tr>
      <w:tr w:rsidR="00D22209" w:rsidRPr="003B09FF" w14:paraId="559D5803" w14:textId="77777777" w:rsidTr="003704CF">
        <w:tc>
          <w:tcPr>
            <w:tcW w:w="940" w:type="pct"/>
          </w:tcPr>
          <w:p w14:paraId="5307F94F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Rat-FN1</w:t>
            </w:r>
          </w:p>
        </w:tc>
        <w:tc>
          <w:tcPr>
            <w:tcW w:w="2118" w:type="pct"/>
          </w:tcPr>
          <w:p w14:paraId="73F43BB7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ATGAGAAGCCTGGATCCCCT</w:t>
            </w:r>
          </w:p>
        </w:tc>
        <w:tc>
          <w:tcPr>
            <w:tcW w:w="1942" w:type="pct"/>
          </w:tcPr>
          <w:p w14:paraId="7BA3CA85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CAGTTGGGGAAGCTCATCTGT</w:t>
            </w:r>
          </w:p>
        </w:tc>
      </w:tr>
      <w:tr w:rsidR="00D22209" w:rsidRPr="005F47E8" w14:paraId="3668FF75" w14:textId="77777777" w:rsidTr="003704CF">
        <w:tc>
          <w:tcPr>
            <w:tcW w:w="940" w:type="pct"/>
          </w:tcPr>
          <w:p w14:paraId="10464322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Rat-MMP9</w:t>
            </w:r>
          </w:p>
        </w:tc>
        <w:tc>
          <w:tcPr>
            <w:tcW w:w="2118" w:type="pct"/>
          </w:tcPr>
          <w:p w14:paraId="728A333C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GAGGGAAGGCTCTGCTGATC</w:t>
            </w:r>
          </w:p>
        </w:tc>
        <w:tc>
          <w:tcPr>
            <w:tcW w:w="1942" w:type="pct"/>
          </w:tcPr>
          <w:p w14:paraId="3ADC745E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GCACTGCAGGAGGTCATAGG</w:t>
            </w:r>
          </w:p>
        </w:tc>
      </w:tr>
      <w:tr w:rsidR="00D22209" w:rsidRPr="003B09FF" w14:paraId="7124C816" w14:textId="77777777" w:rsidTr="003704CF">
        <w:tc>
          <w:tcPr>
            <w:tcW w:w="940" w:type="pct"/>
          </w:tcPr>
          <w:p w14:paraId="751D0604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Rat-GAPDH</w:t>
            </w:r>
          </w:p>
        </w:tc>
        <w:tc>
          <w:tcPr>
            <w:tcW w:w="2118" w:type="pct"/>
          </w:tcPr>
          <w:p w14:paraId="757CB179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GGCTGCCTTCTCTTGTGAC</w:t>
            </w:r>
          </w:p>
        </w:tc>
        <w:tc>
          <w:tcPr>
            <w:tcW w:w="1942" w:type="pct"/>
          </w:tcPr>
          <w:p w14:paraId="4BB1700F" w14:textId="77777777" w:rsidR="00D22209" w:rsidRPr="0033676E" w:rsidRDefault="00D22209" w:rsidP="003704CF">
            <w:pPr>
              <w:rPr>
                <w:sz w:val="21"/>
                <w:szCs w:val="21"/>
              </w:rPr>
            </w:pPr>
            <w:r w:rsidRPr="0033676E">
              <w:rPr>
                <w:sz w:val="21"/>
                <w:szCs w:val="21"/>
              </w:rPr>
              <w:t>TCCCGTTGATGACCAGCTTC</w:t>
            </w:r>
          </w:p>
        </w:tc>
      </w:tr>
    </w:tbl>
    <w:p w14:paraId="2B1CEFA0" w14:textId="77777777" w:rsidR="00D22209" w:rsidRDefault="00D22209" w:rsidP="00CA5D60"/>
    <w:p w14:paraId="10219BE1" w14:textId="77777777" w:rsidR="00D22209" w:rsidRPr="00D823A6" w:rsidRDefault="00D22209" w:rsidP="00CA5D60">
      <w:pPr>
        <w:pStyle w:val="2"/>
        <w:rPr>
          <w:b/>
        </w:rPr>
      </w:pPr>
      <w:r w:rsidRPr="00243B3C">
        <w:t xml:space="preserve">Supplementary </w:t>
      </w:r>
      <w:r>
        <w:t>figures</w:t>
      </w:r>
    </w:p>
    <w:p w14:paraId="7465B68A" w14:textId="77777777" w:rsidR="00D22209" w:rsidRPr="00A46292" w:rsidRDefault="00D22209" w:rsidP="00CA5D6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71AF4DD" wp14:editId="1030A618">
            <wp:extent cx="5220317" cy="5347252"/>
            <wp:effectExtent l="0" t="0" r="0" b="6350"/>
            <wp:docPr id="13901968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196840" name="图片 1390196840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9" t="2732" r="3797" b="29974"/>
                    <a:stretch/>
                  </pic:blipFill>
                  <pic:spPr bwMode="auto">
                    <a:xfrm>
                      <a:off x="0" y="0"/>
                      <a:ext cx="5235904" cy="5363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D187E" w14:textId="0F47F681" w:rsidR="00D22209" w:rsidRDefault="00D22209" w:rsidP="00CA5D60">
      <w:pPr>
        <w:rPr>
          <w:rFonts w:hint="eastAsia"/>
        </w:rPr>
      </w:pPr>
      <w:r w:rsidRPr="001424B6">
        <w:rPr>
          <w:b/>
        </w:rPr>
        <w:t xml:space="preserve">Figure </w:t>
      </w:r>
      <w:r>
        <w:rPr>
          <w:b/>
        </w:rPr>
        <w:t>S</w:t>
      </w:r>
      <w:r w:rsidRPr="001424B6">
        <w:rPr>
          <w:b/>
        </w:rPr>
        <w:t>1. BIC therapeutic treatment ameliorate</w:t>
      </w:r>
      <w:r>
        <w:rPr>
          <w:b/>
        </w:rPr>
        <w:t>s</w:t>
      </w:r>
      <w:r w:rsidRPr="001424B6">
        <w:rPr>
          <w:b/>
        </w:rPr>
        <w:t xml:space="preserve"> impaired lung function in silicosis</w:t>
      </w:r>
      <w:r w:rsidRPr="00CF3633">
        <w:rPr>
          <w:b/>
        </w:rPr>
        <w:t xml:space="preserve"> rats</w:t>
      </w:r>
      <w:r>
        <w:rPr>
          <w:b/>
        </w:rPr>
        <w:t>.</w:t>
      </w:r>
      <w:r>
        <w:rPr>
          <w:b/>
          <w:bCs/>
        </w:rPr>
        <w:t xml:space="preserve"> </w:t>
      </w:r>
      <w:r w:rsidRPr="00DD48C6">
        <w:rPr>
          <w:b/>
          <w:bCs/>
        </w:rPr>
        <w:t>A</w:t>
      </w:r>
      <w:r>
        <w:t xml:space="preserve">. </w:t>
      </w:r>
      <w:r w:rsidRPr="00B565A4">
        <w:t>Schematic of BIC administration in a therapeutic silicosis rat model.</w:t>
      </w:r>
      <w:r>
        <w:t xml:space="preserve"> </w:t>
      </w:r>
      <w:r w:rsidRPr="00B565A4">
        <w:t>There are three groups (control, SiO</w:t>
      </w:r>
      <w:r w:rsidRPr="007F7E00">
        <w:rPr>
          <w:vertAlign w:val="subscript"/>
        </w:rPr>
        <w:t>2</w:t>
      </w:r>
      <w:r w:rsidRPr="00B565A4">
        <w:t>, BIC) in the following experiments</w:t>
      </w:r>
      <w:r>
        <w:t xml:space="preserve">. Control group </w:t>
      </w:r>
      <w:r>
        <w:lastRenderedPageBreak/>
        <w:t>treated with NS and vehicle; SiO</w:t>
      </w:r>
      <w:r w:rsidRPr="007F7E00">
        <w:rPr>
          <w:vertAlign w:val="subscript"/>
        </w:rPr>
        <w:t xml:space="preserve">2 </w:t>
      </w:r>
      <w:r>
        <w:t>group installed with SiO</w:t>
      </w:r>
      <w:r w:rsidRPr="007F7E00">
        <w:rPr>
          <w:vertAlign w:val="subscript"/>
        </w:rPr>
        <w:t xml:space="preserve">2 </w:t>
      </w:r>
      <w:r>
        <w:t xml:space="preserve">and vehicle by </w:t>
      </w:r>
      <w:r w:rsidRPr="009606D4">
        <w:t>gavage</w:t>
      </w:r>
      <w:r>
        <w:t>; BIC group installed with SiO</w:t>
      </w:r>
      <w:r w:rsidRPr="007F7E00">
        <w:rPr>
          <w:vertAlign w:val="subscript"/>
        </w:rPr>
        <w:t xml:space="preserve">2 </w:t>
      </w:r>
      <w:r>
        <w:t xml:space="preserve">and BIC by </w:t>
      </w:r>
      <w:r w:rsidRPr="009606D4">
        <w:t>gavage</w:t>
      </w:r>
      <w:r>
        <w:t xml:space="preserve">. </w:t>
      </w:r>
      <w:r w:rsidRPr="006E2425">
        <w:rPr>
          <w:b/>
          <w:bCs/>
        </w:rPr>
        <w:t>B.</w:t>
      </w:r>
      <w:r>
        <w:rPr>
          <w:b/>
          <w:bCs/>
        </w:rPr>
        <w:t xml:space="preserve"> </w:t>
      </w:r>
      <w:r w:rsidRPr="003E49B7">
        <w:rPr>
          <w:bCs/>
        </w:rPr>
        <w:t xml:space="preserve">Representative </w:t>
      </w:r>
      <w:r>
        <w:t xml:space="preserve">HE (above) or Masson (below) </w:t>
      </w:r>
      <w:r w:rsidRPr="003E49B7">
        <w:rPr>
          <w:bCs/>
        </w:rPr>
        <w:t xml:space="preserve">photographs of </w:t>
      </w:r>
      <w:r>
        <w:t xml:space="preserve">lung sections from the </w:t>
      </w:r>
      <w:proofErr w:type="spellStart"/>
      <w:r>
        <w:t>silicotic</w:t>
      </w:r>
      <w:proofErr w:type="spellEnd"/>
      <w:r>
        <w:t xml:space="preserve"> rats and control rats at 4 weeks after SiO</w:t>
      </w:r>
      <w:r w:rsidRPr="003B0B99">
        <w:rPr>
          <w:vertAlign w:val="subscript"/>
        </w:rPr>
        <w:t>2</w:t>
      </w:r>
      <w:r>
        <w:t xml:space="preserve"> or NS instillation.</w:t>
      </w:r>
      <w:r>
        <w:rPr>
          <w:rFonts w:hint="eastAsia"/>
        </w:rPr>
        <w:t xml:space="preserve"> </w:t>
      </w:r>
      <w:r>
        <w:t>Up</w:t>
      </w:r>
      <w:r>
        <w:rPr>
          <w:rFonts w:hint="eastAsia"/>
        </w:rPr>
        <w:t>:</w:t>
      </w:r>
      <w:r>
        <w:t xml:space="preserve"> 1</w:t>
      </w:r>
      <w:r>
        <w:sym w:font="Wingdings 2" w:char="F0CD"/>
      </w:r>
      <w:r>
        <w:t>, down: 10</w:t>
      </w:r>
      <w:r>
        <w:sym w:font="Wingdings 2" w:char="F0CD"/>
      </w:r>
      <w:r>
        <w:t xml:space="preserve">. </w:t>
      </w:r>
      <w:r>
        <w:rPr>
          <w:b/>
          <w:bCs/>
        </w:rPr>
        <w:t>C</w:t>
      </w:r>
      <w:r w:rsidRPr="006E2425">
        <w:rPr>
          <w:b/>
          <w:bCs/>
        </w:rPr>
        <w:t>-</w:t>
      </w:r>
      <w:r>
        <w:rPr>
          <w:b/>
          <w:bCs/>
        </w:rPr>
        <w:t>D</w:t>
      </w:r>
      <w:r>
        <w:t xml:space="preserve">. </w:t>
      </w:r>
      <w:r w:rsidRPr="00B565A4">
        <w:t xml:space="preserve">Body weight </w:t>
      </w:r>
      <w:r>
        <w:t xml:space="preserve">of rats at 4 weeks </w:t>
      </w:r>
      <w:r>
        <w:rPr>
          <w:rFonts w:hint="eastAsia"/>
        </w:rPr>
        <w:t>(</w:t>
      </w:r>
      <w:r>
        <w:rPr>
          <w:b/>
          <w:bCs/>
        </w:rPr>
        <w:t>C</w:t>
      </w:r>
      <w:r>
        <w:t>), 12 weeks (</w:t>
      </w:r>
      <w:r>
        <w:rPr>
          <w:b/>
          <w:bCs/>
        </w:rPr>
        <w:t>D</w:t>
      </w:r>
      <w:r>
        <w:t>) after SiO</w:t>
      </w:r>
      <w:r w:rsidRPr="003B0B99">
        <w:rPr>
          <w:vertAlign w:val="subscript"/>
        </w:rPr>
        <w:t>2</w:t>
      </w:r>
      <w:r>
        <w:t xml:space="preserve"> or NS instillation. </w:t>
      </w:r>
      <w:r w:rsidRPr="00795481">
        <w:rPr>
          <w:b/>
          <w:bCs/>
        </w:rPr>
        <w:t>E</w:t>
      </w:r>
      <w:r>
        <w:rPr>
          <w:b/>
          <w:bCs/>
        </w:rPr>
        <w:t>.</w:t>
      </w:r>
      <w:r>
        <w:t xml:space="preserve"> Weight growth of each group of rats during the whole experiment. </w:t>
      </w:r>
      <w:r>
        <w:rPr>
          <w:b/>
          <w:bCs/>
        </w:rPr>
        <w:t>F</w:t>
      </w:r>
      <w:r>
        <w:t xml:space="preserve">. </w:t>
      </w:r>
      <w:r w:rsidRPr="002450F8">
        <w:t xml:space="preserve">Mean PV loops </w:t>
      </w:r>
      <w:r>
        <w:t>of each</w:t>
      </w:r>
      <w:r w:rsidRPr="002450F8">
        <w:t xml:space="preserve"> group.</w:t>
      </w:r>
      <w:r>
        <w:rPr>
          <w:rFonts w:hint="eastAsia"/>
        </w:rPr>
        <w:t xml:space="preserve"> </w:t>
      </w:r>
      <w:r>
        <w:t xml:space="preserve">All data are represented as mean </w:t>
      </w:r>
      <w:r>
        <w:rPr>
          <w:szCs w:val="20"/>
        </w:rPr>
        <w:t>±</w:t>
      </w:r>
      <w:r>
        <w:t xml:space="preserve"> SEM. Graphs in </w:t>
      </w:r>
      <w:r>
        <w:rPr>
          <w:b/>
          <w:bCs/>
        </w:rPr>
        <w:t>C</w:t>
      </w:r>
      <w:r w:rsidRPr="003E49B7">
        <w:rPr>
          <w:b/>
          <w:bCs/>
        </w:rPr>
        <w:t>-</w:t>
      </w:r>
      <w:r>
        <w:rPr>
          <w:b/>
          <w:bCs/>
        </w:rPr>
        <w:t xml:space="preserve">F </w:t>
      </w:r>
      <w:r>
        <w:t>share the same symbols (blue for Control, red for SiO</w:t>
      </w:r>
      <w:r w:rsidRPr="003E49B7">
        <w:rPr>
          <w:vertAlign w:val="subscript"/>
        </w:rPr>
        <w:t>2</w:t>
      </w:r>
      <w:r>
        <w:t xml:space="preserve"> and green for BIC). *</w:t>
      </w:r>
      <w:r w:rsidRPr="003E49B7">
        <w:rPr>
          <w:i/>
          <w:iCs/>
        </w:rPr>
        <w:t>p</w:t>
      </w:r>
      <w:r>
        <w:t xml:space="preserve"> &lt; 0.05, **</w:t>
      </w:r>
      <w:r w:rsidRPr="003E49B7">
        <w:rPr>
          <w:i/>
          <w:iCs/>
        </w:rPr>
        <w:t>p</w:t>
      </w:r>
      <w:r>
        <w:t>&lt;0.01, and ***</w:t>
      </w:r>
      <w:r w:rsidRPr="003E49B7">
        <w:rPr>
          <w:i/>
          <w:iCs/>
        </w:rPr>
        <w:t>p</w:t>
      </w:r>
      <w:r>
        <w:t xml:space="preserve"> &lt; 0.001 compared to the SiO</w:t>
      </w:r>
      <w:r w:rsidRPr="00CF3633">
        <w:rPr>
          <w:vertAlign w:val="subscript"/>
        </w:rPr>
        <w:t>2</w:t>
      </w:r>
      <w:r>
        <w:t xml:space="preserve"> group. n =9 per group.</w:t>
      </w:r>
    </w:p>
    <w:p w14:paraId="03615CB0" w14:textId="5D44274F" w:rsidR="00D22209" w:rsidRDefault="00EF3431" w:rsidP="00CA5D60">
      <w:r>
        <w:rPr>
          <w:noProof/>
        </w:rPr>
        <w:drawing>
          <wp:anchor distT="0" distB="0" distL="114300" distR="114300" simplePos="0" relativeHeight="251658240" behindDoc="0" locked="0" layoutInCell="1" allowOverlap="1" wp14:anchorId="2CB576C9" wp14:editId="56C87805">
            <wp:simplePos x="0" y="0"/>
            <wp:positionH relativeFrom="column">
              <wp:posOffset>-23813</wp:posOffset>
            </wp:positionH>
            <wp:positionV relativeFrom="paragraph">
              <wp:posOffset>285433</wp:posOffset>
            </wp:positionV>
            <wp:extent cx="5274310" cy="3100388"/>
            <wp:effectExtent l="0" t="0" r="2540" b="5080"/>
            <wp:wrapTopAndBottom/>
            <wp:docPr id="1087274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436"/>
                    <a:stretch/>
                  </pic:blipFill>
                  <pic:spPr bwMode="auto">
                    <a:xfrm>
                      <a:off x="0" y="0"/>
                      <a:ext cx="5274310" cy="310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92D8748" w14:textId="77777777" w:rsidR="00D22209" w:rsidRDefault="00D22209" w:rsidP="00CA5D60">
      <w:r w:rsidRPr="003B0B99">
        <w:rPr>
          <w:b/>
        </w:rPr>
        <w:t>Figure S</w:t>
      </w:r>
      <w:r>
        <w:rPr>
          <w:b/>
        </w:rPr>
        <w:t>2</w:t>
      </w:r>
      <w:r w:rsidRPr="003B0B99">
        <w:rPr>
          <w:b/>
        </w:rPr>
        <w:t>.</w:t>
      </w:r>
      <w:r>
        <w:rPr>
          <w:b/>
        </w:rPr>
        <w:t xml:space="preserve"> </w:t>
      </w:r>
      <w:r w:rsidRPr="00D56C5C">
        <w:rPr>
          <w:b/>
        </w:rPr>
        <w:t>BIC regulate</w:t>
      </w:r>
      <w:r>
        <w:rPr>
          <w:b/>
        </w:rPr>
        <w:t>s</w:t>
      </w:r>
      <w:r w:rsidRPr="00D56C5C">
        <w:rPr>
          <w:b/>
        </w:rPr>
        <w:t xml:space="preserve"> the </w:t>
      </w:r>
      <w:r>
        <w:rPr>
          <w:b/>
        </w:rPr>
        <w:t>p</w:t>
      </w:r>
      <w:r w:rsidRPr="00D56C5C">
        <w:rPr>
          <w:b/>
        </w:rPr>
        <w:t xml:space="preserve">olarization and </w:t>
      </w:r>
      <w:r>
        <w:rPr>
          <w:b/>
        </w:rPr>
        <w:t>a</w:t>
      </w:r>
      <w:r w:rsidRPr="00D56C5C">
        <w:rPr>
          <w:b/>
        </w:rPr>
        <w:t>poptosis of macrophages</w:t>
      </w:r>
      <w:r>
        <w:rPr>
          <w:b/>
          <w:bCs/>
        </w:rPr>
        <w:t xml:space="preserve">. </w:t>
      </w:r>
      <w:r w:rsidRPr="00D03788">
        <w:rPr>
          <w:b/>
          <w:bCs/>
        </w:rPr>
        <w:t>A-B.</w:t>
      </w:r>
      <w:r>
        <w:t xml:space="preserve"> Western blot analysis of the expression of </w:t>
      </w:r>
      <w:proofErr w:type="spellStart"/>
      <w:r>
        <w:t>iNOS</w:t>
      </w:r>
      <w:proofErr w:type="spellEnd"/>
      <w:r>
        <w:t xml:space="preserve"> and Arg1 in both lung tissues (</w:t>
      </w:r>
      <w:r w:rsidRPr="00D03788">
        <w:rPr>
          <w:b/>
          <w:bCs/>
        </w:rPr>
        <w:t>A</w:t>
      </w:r>
      <w:r>
        <w:t>) and RAW264.7 cells (</w:t>
      </w:r>
      <w:r w:rsidRPr="00D03788">
        <w:rPr>
          <w:b/>
          <w:bCs/>
        </w:rPr>
        <w:t>B</w:t>
      </w:r>
      <w:r>
        <w:t xml:space="preserve">). </w:t>
      </w:r>
      <w:r w:rsidRPr="00D03788">
        <w:rPr>
          <w:b/>
          <w:bCs/>
        </w:rPr>
        <w:t>C.</w:t>
      </w:r>
      <w:r>
        <w:t xml:space="preserve"> </w:t>
      </w:r>
      <w:r w:rsidRPr="00106F46">
        <w:t>The induction of apoptosis</w:t>
      </w:r>
      <w:r>
        <w:t xml:space="preserve"> </w:t>
      </w:r>
      <w:r w:rsidRPr="00106F46">
        <w:rPr>
          <w:i/>
          <w:iCs/>
        </w:rPr>
        <w:t>in vivo</w:t>
      </w:r>
      <w:r>
        <w:t xml:space="preserve"> </w:t>
      </w:r>
      <w:r w:rsidRPr="00106F46">
        <w:t xml:space="preserve">was evaluated </w:t>
      </w:r>
      <w:r>
        <w:t xml:space="preserve">by </w:t>
      </w:r>
      <w:r w:rsidRPr="00106F46">
        <w:t xml:space="preserve">TUNEL staining using </w:t>
      </w:r>
      <w:r>
        <w:t>lung tissues extracted</w:t>
      </w:r>
      <w:r w:rsidRPr="00106F46">
        <w:t xml:space="preserve"> from</w:t>
      </w:r>
      <w:r>
        <w:t xml:space="preserve"> </w:t>
      </w:r>
      <w:proofErr w:type="spellStart"/>
      <w:r>
        <w:t>silicotic</w:t>
      </w:r>
      <w:proofErr w:type="spellEnd"/>
      <w:r>
        <w:t xml:space="preserve"> rats</w:t>
      </w:r>
      <w:r w:rsidRPr="00106F46">
        <w:t>.</w:t>
      </w:r>
    </w:p>
    <w:p w14:paraId="72ABA999" w14:textId="77777777" w:rsidR="00D22209" w:rsidRPr="00D823A6" w:rsidRDefault="00D22209" w:rsidP="00CA5D60">
      <w:pPr>
        <w:widowControl/>
        <w:spacing w:line="240" w:lineRule="auto"/>
        <w:jc w:val="left"/>
      </w:pPr>
      <w:r>
        <w:rPr>
          <w:noProof/>
        </w:rPr>
        <w:lastRenderedPageBreak/>
        <w:drawing>
          <wp:inline distT="0" distB="0" distL="0" distR="0" wp14:anchorId="061EF332" wp14:editId="6C6488E6">
            <wp:extent cx="3149600" cy="1593850"/>
            <wp:effectExtent l="0" t="0" r="0" b="6350"/>
            <wp:docPr id="5318040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5" t="3893" r="39727" b="78459"/>
                    <a:stretch/>
                  </pic:blipFill>
                  <pic:spPr bwMode="auto">
                    <a:xfrm>
                      <a:off x="0" y="0"/>
                      <a:ext cx="31496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79F" w14:textId="77777777" w:rsidR="00D22209" w:rsidRDefault="00D22209" w:rsidP="00CA5D60">
      <w:r w:rsidRPr="00D03788">
        <w:rPr>
          <w:b/>
          <w:bCs/>
        </w:rPr>
        <w:t>Figure S3. BIC reduce</w:t>
      </w:r>
      <w:r>
        <w:rPr>
          <w:b/>
          <w:bCs/>
        </w:rPr>
        <w:t>s</w:t>
      </w:r>
      <w:r w:rsidRPr="00D03788">
        <w:rPr>
          <w:b/>
          <w:bCs/>
        </w:rPr>
        <w:t xml:space="preserve"> the expression of SOCS3.</w:t>
      </w:r>
      <w:r>
        <w:rPr>
          <w:bCs/>
        </w:rPr>
        <w:t xml:space="preserve"> </w:t>
      </w:r>
      <w:r w:rsidRPr="006162BA">
        <w:t xml:space="preserve">The expression of </w:t>
      </w:r>
      <w:r>
        <w:t>SOCS3</w:t>
      </w:r>
      <w:r w:rsidRPr="006162BA">
        <w:t xml:space="preserve"> in </w:t>
      </w:r>
      <w:r w:rsidRPr="000C1D26">
        <w:t>lung sections</w:t>
      </w:r>
      <w:r w:rsidRPr="006162BA">
        <w:t xml:space="preserve"> by IHC staining</w:t>
      </w:r>
      <w:r>
        <w:t>.</w:t>
      </w:r>
    </w:p>
    <w:p w14:paraId="26466E1D" w14:textId="77777777" w:rsidR="00D22209" w:rsidRDefault="00D22209" w:rsidP="00CA5D60"/>
    <w:p w14:paraId="76FB0FB8" w14:textId="77777777" w:rsidR="00D22209" w:rsidRDefault="00D22209" w:rsidP="00CA5D60">
      <w:pPr>
        <w:rPr>
          <w:noProof/>
        </w:rPr>
      </w:pPr>
      <w:r>
        <w:rPr>
          <w:noProof/>
        </w:rPr>
        <w:drawing>
          <wp:inline distT="0" distB="0" distL="0" distR="0" wp14:anchorId="67E4C12F" wp14:editId="4DD41BFD">
            <wp:extent cx="4975225" cy="2766521"/>
            <wp:effectExtent l="0" t="0" r="0" b="0"/>
            <wp:docPr id="6007860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4" t="3465" b="59441"/>
                    <a:stretch/>
                  </pic:blipFill>
                  <pic:spPr bwMode="auto">
                    <a:xfrm>
                      <a:off x="0" y="0"/>
                      <a:ext cx="4976103" cy="276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970719" w14:textId="77777777" w:rsidR="00D22209" w:rsidRPr="00296931" w:rsidRDefault="00D22209" w:rsidP="00CA5D60">
      <w:pPr>
        <w:rPr>
          <w:b/>
          <w:bCs/>
        </w:rPr>
      </w:pPr>
      <w:r w:rsidRPr="00D56C5C">
        <w:rPr>
          <w:b/>
          <w:bCs/>
        </w:rPr>
        <w:t>Figure S</w:t>
      </w:r>
      <w:r>
        <w:rPr>
          <w:b/>
          <w:bCs/>
        </w:rPr>
        <w:t>4</w:t>
      </w:r>
      <w:r w:rsidRPr="00D56C5C">
        <w:rPr>
          <w:b/>
          <w:bCs/>
        </w:rPr>
        <w:t>. BIC suppresse</w:t>
      </w:r>
      <w:r>
        <w:rPr>
          <w:b/>
          <w:bCs/>
        </w:rPr>
        <w:t>s</w:t>
      </w:r>
      <w:r w:rsidRPr="00D56C5C">
        <w:rPr>
          <w:b/>
          <w:bCs/>
        </w:rPr>
        <w:t xml:space="preserve"> the progress of EMT </w:t>
      </w:r>
      <w:r>
        <w:rPr>
          <w:b/>
          <w:bCs/>
        </w:rPr>
        <w:t>by TGF-</w:t>
      </w:r>
      <w:r w:rsidRPr="00D56C5C">
        <w:rPr>
          <w:rFonts w:cs="Times New Roman"/>
          <w:b/>
          <w:bCs/>
        </w:rPr>
        <w:t>β</w:t>
      </w:r>
      <w:r>
        <w:rPr>
          <w:b/>
          <w:bCs/>
        </w:rPr>
        <w:t>1/SMAD2/3</w:t>
      </w:r>
      <w:r w:rsidRPr="00D56C5C">
        <w:rPr>
          <w:b/>
          <w:bCs/>
        </w:rPr>
        <w:t>.</w:t>
      </w:r>
      <w:r>
        <w:rPr>
          <w:b/>
          <w:bCs/>
        </w:rPr>
        <w:t xml:space="preserve"> A.</w:t>
      </w:r>
      <w:r w:rsidRPr="00296931">
        <w:rPr>
          <w:color w:val="000000" w:themeColor="text1"/>
          <w:shd w:val="clear" w:color="auto" w:fill="FFFFFF"/>
        </w:rPr>
        <w:t xml:space="preserve"> TC-1 cells were treated with SiO</w:t>
      </w:r>
      <w:r w:rsidRPr="00296931">
        <w:rPr>
          <w:color w:val="000000" w:themeColor="text1"/>
          <w:shd w:val="clear" w:color="auto" w:fill="FFFFFF"/>
          <w:vertAlign w:val="subscript"/>
        </w:rPr>
        <w:t>2</w:t>
      </w:r>
      <w:r w:rsidRPr="00296931">
        <w:rPr>
          <w:color w:val="000000" w:themeColor="text1"/>
          <w:shd w:val="clear" w:color="auto" w:fill="FFFFFF"/>
        </w:rPr>
        <w:t xml:space="preserve"> </w:t>
      </w:r>
      <w:r w:rsidRPr="00296931">
        <w:t xml:space="preserve">(100 </w:t>
      </w:r>
      <w:proofErr w:type="spellStart"/>
      <w:r w:rsidRPr="00296931">
        <w:t>μg</w:t>
      </w:r>
      <w:proofErr w:type="spellEnd"/>
      <w:r w:rsidRPr="00296931">
        <w:t>/ml)</w:t>
      </w:r>
      <w:r w:rsidRPr="00296931">
        <w:rPr>
          <w:color w:val="000000" w:themeColor="text1"/>
          <w:shd w:val="clear" w:color="auto" w:fill="FFFFFF"/>
        </w:rPr>
        <w:t xml:space="preserve">, </w:t>
      </w:r>
      <w:r w:rsidRPr="00296931">
        <w:rPr>
          <w:color w:val="000000" w:themeColor="text1"/>
        </w:rPr>
        <w:t>IL-1</w:t>
      </w:r>
      <w:r w:rsidRPr="00296931">
        <w:rPr>
          <w:color w:val="000000" w:themeColor="text1"/>
          <w:shd w:val="clear" w:color="auto" w:fill="FFFFFF"/>
        </w:rPr>
        <w:t xml:space="preserve">β </w:t>
      </w:r>
      <w:r w:rsidRPr="00296931">
        <w:t>(100 ng/mL)</w:t>
      </w:r>
      <w:r w:rsidRPr="00296931">
        <w:rPr>
          <w:color w:val="000000" w:themeColor="text1"/>
          <w:shd w:val="clear" w:color="auto" w:fill="FFFFFF"/>
        </w:rPr>
        <w:t xml:space="preserve">, IL-6 </w:t>
      </w:r>
      <w:r w:rsidRPr="00296931">
        <w:t>(100 ng/mL)</w:t>
      </w:r>
      <w:r w:rsidRPr="00296931">
        <w:rPr>
          <w:color w:val="000000" w:themeColor="text1"/>
          <w:shd w:val="clear" w:color="auto" w:fill="FFFFFF"/>
        </w:rPr>
        <w:t>, TNF-</w:t>
      </w:r>
      <w:r w:rsidRPr="00296931">
        <w:rPr>
          <w:rFonts w:cs="Times New Roman"/>
          <w:color w:val="000000" w:themeColor="text1"/>
          <w:shd w:val="clear" w:color="auto" w:fill="FFFFFF"/>
        </w:rPr>
        <w:t xml:space="preserve">α </w:t>
      </w:r>
      <w:r w:rsidRPr="00296931">
        <w:t>(100 ng/mL)</w:t>
      </w:r>
      <w:r w:rsidRPr="00296931">
        <w:rPr>
          <w:rFonts w:cs="Times New Roman" w:hint="eastAsia"/>
          <w:color w:val="000000" w:themeColor="text1"/>
          <w:shd w:val="clear" w:color="auto" w:fill="FFFFFF"/>
        </w:rPr>
        <w:t>,</w:t>
      </w:r>
      <w:r w:rsidRPr="00296931">
        <w:rPr>
          <w:rFonts w:cs="Times New Roman"/>
          <w:color w:val="000000" w:themeColor="text1"/>
          <w:shd w:val="clear" w:color="auto" w:fill="FFFFFF"/>
        </w:rPr>
        <w:t xml:space="preserve"> and </w:t>
      </w:r>
      <w:r w:rsidRPr="00296931">
        <w:rPr>
          <w:color w:val="000000" w:themeColor="text1"/>
          <w:shd w:val="clear" w:color="auto" w:fill="FFFFFF"/>
        </w:rPr>
        <w:t xml:space="preserve">TGF-β1 </w:t>
      </w:r>
      <w:r w:rsidRPr="00296931">
        <w:t>(10 ng/mL) for 48 h, respectively. The expression of</w:t>
      </w:r>
      <w:r w:rsidRPr="00296931">
        <w:rPr>
          <w:color w:val="000000" w:themeColor="text1"/>
          <w:shd w:val="clear" w:color="auto" w:fill="FFFFFF"/>
        </w:rPr>
        <w:t xml:space="preserve"> EMT markers (E-cadherin and </w:t>
      </w:r>
      <w:r w:rsidRPr="00296931">
        <w:rPr>
          <w:rFonts w:cs="Times New Roman"/>
          <w:color w:val="000000" w:themeColor="text1"/>
          <w:shd w:val="clear" w:color="auto" w:fill="FFFFFF"/>
        </w:rPr>
        <w:t>α-SMA</w:t>
      </w:r>
      <w:r w:rsidRPr="00296931">
        <w:rPr>
          <w:color w:val="000000" w:themeColor="text1"/>
          <w:shd w:val="clear" w:color="auto" w:fill="FFFFFF"/>
        </w:rPr>
        <w:t xml:space="preserve">) </w:t>
      </w:r>
      <w:r w:rsidRPr="00296931">
        <w:rPr>
          <w:rFonts w:hint="eastAsia"/>
          <w:color w:val="000000" w:themeColor="text1"/>
          <w:shd w:val="clear" w:color="auto" w:fill="FFFFFF"/>
        </w:rPr>
        <w:t>were</w:t>
      </w:r>
      <w:r w:rsidRPr="00296931">
        <w:rPr>
          <w:color w:val="000000" w:themeColor="text1"/>
          <w:shd w:val="clear" w:color="auto" w:fill="FFFFFF"/>
        </w:rPr>
        <w:t xml:space="preserve"> detected using </w:t>
      </w:r>
      <w:r w:rsidRPr="00296931">
        <w:t>western blot assay.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B</w:t>
      </w:r>
      <w:r>
        <w:t xml:space="preserve">. </w:t>
      </w:r>
      <w:r w:rsidRPr="00C847F0">
        <w:t xml:space="preserve">Representative photos of </w:t>
      </w:r>
      <w:r>
        <w:t xml:space="preserve">E-cadherin (green) and </w:t>
      </w:r>
      <w:r w:rsidRPr="00C847F0">
        <w:rPr>
          <w:rFonts w:cs="Times New Roman"/>
        </w:rPr>
        <w:t>α</w:t>
      </w:r>
      <w:r>
        <w:rPr>
          <w:rFonts w:cs="Times New Roman"/>
        </w:rPr>
        <w:t xml:space="preserve">-SMA </w:t>
      </w:r>
      <w:r>
        <w:rPr>
          <w:rFonts w:cs="Times New Roman" w:hint="eastAsia"/>
        </w:rPr>
        <w:t>(</w:t>
      </w:r>
      <w:r>
        <w:rPr>
          <w:rFonts w:cs="Times New Roman"/>
        </w:rPr>
        <w:t>red)</w:t>
      </w:r>
      <w:r w:rsidRPr="00C847F0">
        <w:t xml:space="preserve"> in </w:t>
      </w:r>
      <w:proofErr w:type="spellStart"/>
      <w:r>
        <w:t>silicotic</w:t>
      </w:r>
      <w:proofErr w:type="spellEnd"/>
      <w:r>
        <w:t xml:space="preserve"> lung tissues</w:t>
      </w:r>
      <w:r w:rsidRPr="00C847F0">
        <w:t xml:space="preserve"> by </w:t>
      </w:r>
      <w:r>
        <w:t xml:space="preserve">IF </w:t>
      </w:r>
      <w:r w:rsidRPr="00C847F0">
        <w:t>staining.</w:t>
      </w:r>
      <w:r>
        <w:rPr>
          <w:rFonts w:hint="eastAsia"/>
        </w:rPr>
        <w:t xml:space="preserve"> </w:t>
      </w:r>
    </w:p>
    <w:p w14:paraId="74F80A4B" w14:textId="77777777" w:rsidR="00D22209" w:rsidRDefault="00D22209"/>
    <w:p w14:paraId="6AAFD2A2" w14:textId="77777777" w:rsidR="00D22209" w:rsidRPr="00D33B99" w:rsidRDefault="00D22209" w:rsidP="00CA5D60">
      <w:pPr>
        <w:rPr>
          <w:color w:val="000000" w:themeColor="text1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5D4292AC" wp14:editId="5E01C18D">
            <wp:extent cx="4934475" cy="1685272"/>
            <wp:effectExtent l="0" t="0" r="0" b="0"/>
            <wp:docPr id="57594156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09" t="5065" b="72335"/>
                    <a:stretch/>
                  </pic:blipFill>
                  <pic:spPr bwMode="auto">
                    <a:xfrm>
                      <a:off x="0" y="0"/>
                      <a:ext cx="4936258" cy="1685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C3AE7">
        <w:rPr>
          <w:b/>
          <w:bCs/>
        </w:rPr>
        <w:t xml:space="preserve"> </w:t>
      </w:r>
      <w:r w:rsidRPr="00D56C5C">
        <w:rPr>
          <w:b/>
          <w:bCs/>
        </w:rPr>
        <w:t>Figure S</w:t>
      </w:r>
      <w:r>
        <w:rPr>
          <w:b/>
          <w:bCs/>
        </w:rPr>
        <w:t>5</w:t>
      </w:r>
      <w:r w:rsidRPr="00D56C5C">
        <w:rPr>
          <w:b/>
          <w:bCs/>
        </w:rPr>
        <w:t xml:space="preserve">. </w:t>
      </w:r>
      <w:r w:rsidRPr="00853D9D">
        <w:rPr>
          <w:b/>
          <w:bCs/>
          <w:color w:val="000000" w:themeColor="text1"/>
          <w:shd w:val="clear" w:color="auto" w:fill="FFFFFF"/>
        </w:rPr>
        <w:t xml:space="preserve">TGF-β1 </w:t>
      </w:r>
      <w:r w:rsidRPr="00853D9D">
        <w:rPr>
          <w:b/>
          <w:bCs/>
          <w:color w:val="000000" w:themeColor="text1"/>
        </w:rPr>
        <w:t>secreted by macrophages plays a major role in driving FMT</w:t>
      </w:r>
      <w:r w:rsidRPr="00853D9D">
        <w:rPr>
          <w:b/>
          <w:bCs/>
          <w:color w:val="000000" w:themeColor="text1"/>
          <w:shd w:val="clear" w:color="auto" w:fill="FFFFFF"/>
        </w:rPr>
        <w:t xml:space="preserve">. </w:t>
      </w:r>
      <w:r>
        <w:rPr>
          <w:color w:val="000000" w:themeColor="text1"/>
          <w:shd w:val="clear" w:color="auto" w:fill="FFFFFF"/>
        </w:rPr>
        <w:t>NIH-3T3</w:t>
      </w:r>
      <w:r w:rsidRPr="00853D9D">
        <w:rPr>
          <w:color w:val="000000" w:themeColor="text1"/>
          <w:shd w:val="clear" w:color="auto" w:fill="FFFFFF"/>
        </w:rPr>
        <w:t xml:space="preserve"> cells</w:t>
      </w:r>
      <w:r>
        <w:rPr>
          <w:color w:val="000000" w:themeColor="text1"/>
          <w:shd w:val="clear" w:color="auto" w:fill="FFFFFF"/>
        </w:rPr>
        <w:t xml:space="preserve"> were treated with SiO</w:t>
      </w:r>
      <w:r w:rsidRPr="00D33B99">
        <w:rPr>
          <w:color w:val="000000" w:themeColor="text1"/>
          <w:shd w:val="clear" w:color="auto" w:fill="FFFFFF"/>
          <w:vertAlign w:val="subscript"/>
        </w:rPr>
        <w:t>2</w:t>
      </w:r>
      <w:r w:rsidRPr="00D33B99">
        <w:rPr>
          <w:color w:val="000000" w:themeColor="text1"/>
          <w:shd w:val="clear" w:color="auto" w:fill="FFFFFF"/>
        </w:rPr>
        <w:t xml:space="preserve"> </w:t>
      </w:r>
      <w:r>
        <w:t xml:space="preserve">(100 </w:t>
      </w:r>
      <w:proofErr w:type="spellStart"/>
      <w:r>
        <w:t>μg</w:t>
      </w:r>
      <w:proofErr w:type="spellEnd"/>
      <w:r>
        <w:t>/ml)</w:t>
      </w:r>
      <w:r>
        <w:rPr>
          <w:color w:val="000000" w:themeColor="text1"/>
          <w:shd w:val="clear" w:color="auto" w:fill="FFFFFF"/>
        </w:rPr>
        <w:t xml:space="preserve">, </w:t>
      </w:r>
      <w:r w:rsidRPr="00EA30E6">
        <w:rPr>
          <w:color w:val="000000" w:themeColor="text1"/>
        </w:rPr>
        <w:t>IL-1</w:t>
      </w:r>
      <w:r w:rsidRPr="00EA30E6">
        <w:rPr>
          <w:color w:val="000000" w:themeColor="text1"/>
          <w:shd w:val="clear" w:color="auto" w:fill="FFFFFF"/>
        </w:rPr>
        <w:t>β</w:t>
      </w:r>
      <w:r>
        <w:rPr>
          <w:color w:val="000000" w:themeColor="text1"/>
          <w:shd w:val="clear" w:color="auto" w:fill="FFFFFF"/>
        </w:rPr>
        <w:t xml:space="preserve"> </w:t>
      </w:r>
      <w:r>
        <w:t>(100 ng/mL)</w:t>
      </w:r>
      <w:r w:rsidRPr="00EA30E6">
        <w:rPr>
          <w:color w:val="000000" w:themeColor="text1"/>
          <w:shd w:val="clear" w:color="auto" w:fill="FFFFFF"/>
        </w:rPr>
        <w:t>, IL-6</w:t>
      </w:r>
      <w:r>
        <w:rPr>
          <w:color w:val="000000" w:themeColor="text1"/>
          <w:shd w:val="clear" w:color="auto" w:fill="FFFFFF"/>
        </w:rPr>
        <w:t xml:space="preserve"> </w:t>
      </w:r>
      <w:r>
        <w:t>(100 ng/mL)</w:t>
      </w:r>
      <w:r w:rsidRPr="00EA30E6">
        <w:rPr>
          <w:color w:val="000000" w:themeColor="text1"/>
          <w:shd w:val="clear" w:color="auto" w:fill="FFFFFF"/>
        </w:rPr>
        <w:t>, TNF-</w:t>
      </w:r>
      <w:r w:rsidRPr="00EA30E6">
        <w:rPr>
          <w:rFonts w:cs="Times New Roman"/>
          <w:color w:val="000000" w:themeColor="text1"/>
          <w:shd w:val="clear" w:color="auto" w:fill="FFFFFF"/>
        </w:rPr>
        <w:t>α</w:t>
      </w:r>
      <w:r>
        <w:rPr>
          <w:rFonts w:cs="Times New Roman"/>
          <w:color w:val="000000" w:themeColor="text1"/>
          <w:shd w:val="clear" w:color="auto" w:fill="FFFFFF"/>
        </w:rPr>
        <w:t xml:space="preserve"> </w:t>
      </w:r>
      <w:r>
        <w:t>(100 ng/mL)</w:t>
      </w:r>
      <w:r w:rsidRPr="00EA30E6">
        <w:rPr>
          <w:rFonts w:cs="Times New Roman" w:hint="eastAsia"/>
          <w:color w:val="000000" w:themeColor="text1"/>
          <w:shd w:val="clear" w:color="auto" w:fill="FFFFFF"/>
        </w:rPr>
        <w:t>,</w:t>
      </w:r>
      <w:r w:rsidRPr="00EA30E6">
        <w:rPr>
          <w:rFonts w:cs="Times New Roman"/>
          <w:color w:val="000000" w:themeColor="text1"/>
          <w:shd w:val="clear" w:color="auto" w:fill="FFFFFF"/>
        </w:rPr>
        <w:t xml:space="preserve"> and </w:t>
      </w:r>
      <w:r w:rsidRPr="00EA30E6">
        <w:rPr>
          <w:color w:val="000000" w:themeColor="text1"/>
          <w:shd w:val="clear" w:color="auto" w:fill="FFFFFF"/>
        </w:rPr>
        <w:t>TGF-β1</w:t>
      </w:r>
      <w:r>
        <w:rPr>
          <w:color w:val="000000" w:themeColor="text1"/>
          <w:shd w:val="clear" w:color="auto" w:fill="FFFFFF"/>
        </w:rPr>
        <w:t xml:space="preserve"> </w:t>
      </w:r>
      <w:r>
        <w:t>(10 ng/mL) for 12 h.</w:t>
      </w:r>
      <w:r w:rsidRPr="00CF7F9B">
        <w:rPr>
          <w:b/>
          <w:bCs/>
        </w:rPr>
        <w:t xml:space="preserve"> </w:t>
      </w:r>
      <w:r>
        <w:t>T</w:t>
      </w:r>
      <w:r w:rsidRPr="00853D9D">
        <w:t>he FMT marker COL1A1, COL3A1, FN1 and α-SMA</w:t>
      </w:r>
      <w:r w:rsidRPr="00853D9D">
        <w:rPr>
          <w:color w:val="000000" w:themeColor="text1"/>
        </w:rPr>
        <w:t xml:space="preserve"> were analyzed in these cells.</w:t>
      </w:r>
    </w:p>
    <w:p w14:paraId="76308690" w14:textId="77777777" w:rsidR="00D22209" w:rsidRDefault="00D22209"/>
    <w:p w14:paraId="3EA729DD" w14:textId="77777777" w:rsidR="00D22209" w:rsidRPr="00CA5D60" w:rsidRDefault="00D22209" w:rsidP="00CA5D60">
      <w:pPr>
        <w:pStyle w:val="1"/>
      </w:pPr>
      <w:r>
        <w:rPr>
          <w:rFonts w:hint="eastAsia"/>
        </w:rPr>
        <w:t>Supplementary</w:t>
      </w:r>
      <w:r>
        <w:t xml:space="preserve"> </w:t>
      </w:r>
      <w:r>
        <w:rPr>
          <w:rFonts w:hint="eastAsia"/>
        </w:rPr>
        <w:t>References</w:t>
      </w:r>
    </w:p>
    <w:p w14:paraId="2DFDDE53" w14:textId="77777777" w:rsidR="00D22209" w:rsidRPr="005933A3" w:rsidRDefault="00D22209" w:rsidP="000230F0">
      <w:pPr>
        <w:pStyle w:val="EndNoteBibliography"/>
        <w:rPr>
          <w:sz w:val="21"/>
          <w:szCs w:val="21"/>
        </w:rPr>
      </w:pPr>
      <w:r w:rsidRPr="005933A3">
        <w:rPr>
          <w:sz w:val="21"/>
          <w:szCs w:val="21"/>
        </w:rPr>
        <w:t>[1] S.V. Szapiel, N.A. Elson, J.D. Fulmer, G.W. Hunninghake, R.G. Crystal, Bleomycin-induced interstitial pulmonary disease in the nude, athymic mouse, Am Rev Respir Dis 120(4) (1979) 893-9.</w:t>
      </w:r>
    </w:p>
    <w:p w14:paraId="7F46E439" w14:textId="77777777" w:rsidR="00D22209" w:rsidRPr="005933A3" w:rsidRDefault="00D22209" w:rsidP="000230F0">
      <w:pPr>
        <w:pStyle w:val="EndNoteBibliography"/>
        <w:rPr>
          <w:sz w:val="21"/>
          <w:szCs w:val="21"/>
        </w:rPr>
      </w:pPr>
      <w:r w:rsidRPr="005933A3">
        <w:rPr>
          <w:sz w:val="21"/>
          <w:szCs w:val="21"/>
        </w:rPr>
        <w:t>[2] T. Ashcroft, J.M. Simpson, V. Timbrell, Simple method of estimating severity of pulmonary fibrosis on a numerical scale, J Clin Pathol 41(4) (1988) 467-70.</w:t>
      </w:r>
    </w:p>
    <w:p w14:paraId="5DAE693F" w14:textId="77777777" w:rsidR="00D22209" w:rsidRPr="005933A3" w:rsidRDefault="00D22209" w:rsidP="000230F0">
      <w:pPr>
        <w:pStyle w:val="EndNoteBibliography"/>
        <w:rPr>
          <w:sz w:val="21"/>
          <w:szCs w:val="21"/>
        </w:rPr>
      </w:pPr>
      <w:r w:rsidRPr="005933A3">
        <w:rPr>
          <w:sz w:val="21"/>
          <w:szCs w:val="21"/>
        </w:rPr>
        <w:t>[3] T.C. Beller, D.S. Friend, A. Maekawa, B.K. Lam, K.F. Austen, Y. Kanaoka, Cysteinyl leukotriene 1 receptor controls the severity of chronic pulmonary inflammation and fibrosis, Proc Natl Acad Sci U S A 101(9) (2004) 3047-52.</w:t>
      </w:r>
    </w:p>
    <w:p w14:paraId="0708908C" w14:textId="77777777" w:rsidR="00D22209" w:rsidRPr="005933A3" w:rsidRDefault="00D22209">
      <w:pPr>
        <w:rPr>
          <w:sz w:val="21"/>
          <w:szCs w:val="21"/>
        </w:rPr>
      </w:pPr>
    </w:p>
    <w:p w14:paraId="6E9E0B98" w14:textId="77777777" w:rsidR="00404871" w:rsidRDefault="00404871"/>
    <w:sectPr w:rsidR="004048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22209"/>
    <w:rsid w:val="00404871"/>
    <w:rsid w:val="005933A3"/>
    <w:rsid w:val="00D22209"/>
    <w:rsid w:val="00EF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A9CD8"/>
  <w15:chartTrackingRefBased/>
  <w15:docId w15:val="{0F4A034B-97C5-4628-BFA3-7122631D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209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D22209"/>
    <w:pPr>
      <w:keepNext/>
      <w:keepLines/>
      <w:spacing w:before="240" w:after="240" w:line="24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22209"/>
    <w:pPr>
      <w:keepNext/>
      <w:keepLines/>
      <w:outlineLvl w:val="1"/>
    </w:pPr>
    <w:rPr>
      <w:rFonts w:eastAsiaTheme="majorEastAsia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2209"/>
    <w:rPr>
      <w:rFonts w:ascii="Times New Roman" w:eastAsia="宋体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D22209"/>
    <w:rPr>
      <w:rFonts w:ascii="Times New Roman" w:eastAsiaTheme="majorEastAsia" w:hAnsi="Times New Roman" w:cstheme="majorBidi"/>
      <w:bCs/>
      <w:sz w:val="24"/>
      <w:szCs w:val="32"/>
    </w:rPr>
  </w:style>
  <w:style w:type="table" w:styleId="21">
    <w:name w:val="Plain Table 2"/>
    <w:basedOn w:val="a1"/>
    <w:uiPriority w:val="42"/>
    <w:rsid w:val="00D2220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D22209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22209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D22209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D22209"/>
    <w:rPr>
      <w:rFonts w:ascii="Times New Roman" w:eastAsia="宋体" w:hAnsi="Times New Roman" w:cs="Times New Roman"/>
      <w:noProof/>
      <w:sz w:val="24"/>
    </w:rPr>
  </w:style>
  <w:style w:type="paragraph" w:styleId="a3">
    <w:name w:val="header"/>
    <w:basedOn w:val="a"/>
    <w:link w:val="a4"/>
    <w:uiPriority w:val="99"/>
    <w:unhideWhenUsed/>
    <w:rsid w:val="00D2220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2209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220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2209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1642</Words>
  <Characters>9364</Characters>
  <Application>Microsoft Office Word</Application>
  <DocSecurity>0</DocSecurity>
  <Lines>78</Lines>
  <Paragraphs>21</Paragraphs>
  <ScaleCrop>false</ScaleCrop>
  <Company/>
  <LinksUpToDate>false</LinksUpToDate>
  <CharactersWithSpaces>10985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彤彤 柳</dc:creator>
  <cp:keywords/>
  <dc:description/>
  <cp:lastModifiedBy>彤彤 柳</cp:lastModifiedBy>
  <cp:revision>3</cp:revision>
  <dcterms:created xsi:type="dcterms:W3CDTF">2023-11-22T07:44:00Z</dcterms:created>
  <dcterms:modified xsi:type="dcterms:W3CDTF">2024-03-22T08:16:00Z</dcterms:modified>
</cp:coreProperties>
</file>