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66EF1" w14:textId="77777777" w:rsidR="00C1287B" w:rsidRPr="00D56257" w:rsidRDefault="00C1287B" w:rsidP="008A1DD1">
      <w:pPr>
        <w:rPr>
          <w:rFonts w:ascii="Times New Roman" w:eastAsia="Malgun Gothic" w:hAnsi="Times New Roman" w:cs="Times New Roman"/>
          <w:b/>
          <w:bCs/>
          <w:sz w:val="24"/>
          <w:szCs w:val="24"/>
          <w:lang w:val="en-GB"/>
        </w:rPr>
      </w:pPr>
      <w:r w:rsidRPr="00D56257">
        <w:rPr>
          <w:rFonts w:ascii="Times New Roman" w:eastAsia="Malgun Gothic" w:hAnsi="Times New Roman" w:cs="Times New Roman"/>
          <w:b/>
          <w:bCs/>
          <w:sz w:val="24"/>
          <w:szCs w:val="24"/>
          <w:lang w:val="en-GB"/>
        </w:rPr>
        <w:t>Table 1. Summary of the characteristics of the included studies.</w:t>
      </w:r>
    </w:p>
    <w:tbl>
      <w:tblPr>
        <w:tblStyle w:val="10"/>
        <w:tblpPr w:leftFromText="142" w:rightFromText="142" w:vertAnchor="text" w:horzAnchor="margin" w:tblpY="506"/>
        <w:tblW w:w="15309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134"/>
        <w:gridCol w:w="992"/>
        <w:gridCol w:w="1276"/>
        <w:gridCol w:w="708"/>
        <w:gridCol w:w="851"/>
        <w:gridCol w:w="1276"/>
        <w:gridCol w:w="1417"/>
        <w:gridCol w:w="1276"/>
        <w:gridCol w:w="1276"/>
        <w:gridCol w:w="1559"/>
        <w:gridCol w:w="1417"/>
      </w:tblGrid>
      <w:tr w:rsidR="00C1287B" w:rsidRPr="00D56257" w14:paraId="7BC3D900" w14:textId="77777777" w:rsidTr="00FB096C">
        <w:trPr>
          <w:trHeight w:val="645"/>
        </w:trPr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015AEF0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Author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18912428" w14:textId="77777777" w:rsidR="00C1287B" w:rsidRPr="00D56257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Year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324DDFD" w14:textId="77777777" w:rsidR="00C1287B" w:rsidRPr="00D56257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Study design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0864EE85" w14:textId="77777777" w:rsidR="00C1287B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Study</w:t>
            </w:r>
          </w:p>
          <w:p w14:paraId="231F179B" w14:textId="77777777" w:rsidR="00C1287B" w:rsidRPr="00D56257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region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AD968BD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Mean age ±SD (year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s</w:t>
            </w: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)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0194118A" w14:textId="77777777" w:rsidR="00C1287B" w:rsidRPr="00D56257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Male (%)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2871822C" w14:textId="77777777" w:rsidR="00C1287B" w:rsidRPr="00D56257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Sample size (HIV+)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59B9DD1" w14:textId="77777777" w:rsidR="00C1287B" w:rsidRPr="00D56257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Prevalence (%)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5E021302" w14:textId="77777777" w:rsidR="00C1287B" w:rsidRPr="00D56257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Sleep measurement and cut-off score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0A01F24" w14:textId="77777777" w:rsidR="00C1287B" w:rsidRPr="00D56257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Depression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9D756FB" w14:textId="77777777" w:rsidR="00C1287B" w:rsidRPr="00D56257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Anxiety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0530D027" w14:textId="77777777" w:rsidR="00C1287B" w:rsidRPr="00D56257" w:rsidRDefault="00C1287B" w:rsidP="00FB096C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CD4 count (cells/mm</w:t>
            </w:r>
            <w:r w:rsidRPr="00D56257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val="en-GB"/>
              </w:rPr>
              <w:t>3</w:t>
            </w: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3CAE0A09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 xml:space="preserve">Mean 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time since</w:t>
            </w: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 xml:space="preserve"> HIV diagnosis (year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s</w:t>
            </w:r>
            <w:r w:rsidRPr="00D56257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)</w:t>
            </w:r>
          </w:p>
        </w:tc>
      </w:tr>
      <w:tr w:rsidR="00C1287B" w:rsidRPr="00D56257" w14:paraId="60E801FF" w14:textId="77777777" w:rsidTr="00FB096C">
        <w:trPr>
          <w:trHeight w:val="645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2368DE1F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Rubinstein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45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091E0E5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1998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1184F6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CAC2186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728F077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39.9 (8.3)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741E4EB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69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9BFF29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115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63CA78C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73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69882FA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2899E15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3266396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HADS-D</w:t>
            </w:r>
          </w:p>
          <w:p w14:paraId="16B598E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(&gt;10) 32%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4FB7F0B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HADS-A</w:t>
            </w:r>
          </w:p>
          <w:p w14:paraId="5E9AA70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(&gt;10) 55%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6E06656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&lt;200 (49%)</w:t>
            </w:r>
          </w:p>
          <w:p w14:paraId="066CDA3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200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500 (32%)</w:t>
            </w:r>
          </w:p>
          <w:p w14:paraId="18FB3F1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&gt;500 (19%)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79AF9B5C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4260CA98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16AEE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Cruess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FF76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2836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70817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E2AC2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38.8 (8.5)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B042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A53E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1E28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452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6EB51F5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0FD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C26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31F8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474.4 (242.2)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DC73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642E7E7B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910D9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Robbins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8105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7228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4A833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5A2D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39.9 (range 24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E4A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5A12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3587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683A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7375B27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C24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5A3B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6645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54FAD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56E59913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71E5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Phillips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3811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290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14F00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0970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34.8 (6.8)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D43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F1DD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78F7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154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2538313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DE7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6C8F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171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025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&lt;1 (2.2%)</w:t>
            </w:r>
          </w:p>
          <w:p w14:paraId="0E4283AC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 to &lt;5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 xml:space="preserve"> 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(42.3%)</w:t>
            </w:r>
          </w:p>
          <w:p w14:paraId="28C21C93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 to &lt;10 (40.9%)</w:t>
            </w:r>
          </w:p>
          <w:p w14:paraId="39CF0AFF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≥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10 (14.6%)</w:t>
            </w:r>
          </w:p>
        </w:tc>
      </w:tr>
      <w:tr w:rsidR="00C1287B" w:rsidRPr="00D56257" w14:paraId="51A486BD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4FD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Junqueira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987B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8D33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E836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South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52EAA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35.4 (range 10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C21C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97A7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CA5A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86.7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D251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4EB46FD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7E4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BDI (moderate to severe) 40%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E23F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BAI (moderate to severe) 53.3%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AC6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08D9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4B6D4529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1D2EF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Marion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DF3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1D46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EDBA0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C38EF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30.7 (8.6)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0D7F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9A62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77CF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3109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70FF3A8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6360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CES-D</w:t>
            </w:r>
          </w:p>
          <w:p w14:paraId="740449E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13.3 (10.9)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3A05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C2FC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446.4 (286.3)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0F7C0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35662325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0984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Salahuddin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0DBB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95E8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D6972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2F78F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43.3 (7.5)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E4D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A04C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6B3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BC87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08C5580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E577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D303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E8CB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9E65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10.3</w:t>
            </w:r>
          </w:p>
        </w:tc>
      </w:tr>
      <w:tr w:rsidR="00C1287B" w:rsidRPr="00D56257" w14:paraId="6EB83E17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F1B3C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Crum-Cianflone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489A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11EE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CA62A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F9651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35.9 (8.6)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65B0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95.3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FA8F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2AC4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46.1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80CD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5D106C6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C0B1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BDI-Ⅱ</w:t>
            </w:r>
          </w:p>
          <w:p w14:paraId="00E1DFA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(≥20) 23.3%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EA86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F00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586.8 (230.1)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83C2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7.2</w:t>
            </w:r>
          </w:p>
        </w:tc>
      </w:tr>
      <w:tr w:rsidR="00C1287B" w:rsidRPr="00D56257" w14:paraId="429ABB20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2F2DD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Lee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BE18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7B85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768E0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F24AD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45 (8.4)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EFB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01F4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C6C6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7E9E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1DC478F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16AD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D263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F802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450.0 (267.0)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CA7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12.1</w:t>
            </w:r>
          </w:p>
        </w:tc>
      </w:tr>
      <w:tr w:rsidR="00C1287B" w:rsidRPr="00D56257" w14:paraId="7424B2CA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9A58C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Chen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0CD6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486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68829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234F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39.3 (7.1)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61D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5B1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016B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42.5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150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GSDS</w:t>
            </w:r>
          </w:p>
          <w:p w14:paraId="2B58011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DBA3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EF14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A39C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232.0 (no SD)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882F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4.76</w:t>
            </w:r>
          </w:p>
        </w:tc>
      </w:tr>
      <w:tr w:rsidR="00C1287B" w:rsidRPr="00D56257" w14:paraId="5419B561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BDBA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lastRenderedPageBreak/>
              <w:t>Seay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681A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8409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32D7C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4CA3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38.3 (7.8)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E3D2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BE7B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5315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1E87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357FD04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5423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A7A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14E3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484.5 (303.0)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275B0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7.7</w:t>
            </w:r>
          </w:p>
        </w:tc>
      </w:tr>
      <w:tr w:rsidR="00C1287B" w:rsidRPr="00D56257" w14:paraId="04F6E872" w14:textId="77777777" w:rsidTr="00FB096C">
        <w:trPr>
          <w:trHeight w:val="17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3F4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Dabaghzadeh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55F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CAF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2978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D9BDD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36.9 (9.8)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3AC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81DA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C50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47.5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4EDC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3342700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00DF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HDRS</w:t>
            </w:r>
          </w:p>
          <w:p w14:paraId="46B38AC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(≥14) 42.4%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FBEE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HARS</w:t>
            </w:r>
          </w:p>
          <w:p w14:paraId="52AC3A4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(≥18) 3.4%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487D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157.9 (117.2)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C18F9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1BEF9CE5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004AE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Gamaldo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0419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B7B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Longitudinal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49F01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4B3C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50.3 (6.1)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14E3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1FF3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921D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44A2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46AD056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5B88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BDI</w:t>
            </w:r>
          </w:p>
          <w:p w14:paraId="3474168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Mean: 8.4</w:t>
            </w:r>
          </w:p>
          <w:p w14:paraId="64907DE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SD: 10.2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BBAE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STAI state</w:t>
            </w:r>
          </w:p>
          <w:p w14:paraId="0C7CEBA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38.3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 xml:space="preserve"> 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(10.5)</w:t>
            </w:r>
          </w:p>
          <w:p w14:paraId="2F6A56E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STAI trait</w:t>
            </w:r>
          </w:p>
          <w:p w14:paraId="1D952DA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37.7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 xml:space="preserve"> 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(25.1)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4D63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B4D41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3947D011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2AE6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Oshinaike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25A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4196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FE0DB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21A3C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38.9 (10.3)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5401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9B45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72CB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59.3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C3A0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780B29F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683A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5BF7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0BC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≤200 (32.3%)</w:t>
            </w:r>
          </w:p>
          <w:p w14:paraId="1C6572F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&gt;200 (67.7%)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E3C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2.3</w:t>
            </w:r>
          </w:p>
        </w:tc>
      </w:tr>
      <w:tr w:rsidR="00C1287B" w:rsidRPr="00D56257" w14:paraId="6EEBFFEB" w14:textId="77777777" w:rsidTr="00FB096C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5F69E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Jabbari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C81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2F92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CAB4C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47EEA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35.9 (7.8)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5BE0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82FB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C690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55.3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55B8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20C50FC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C096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5A02B89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7* (IQR 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188A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115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1A4D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0745D448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5D5A0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Downing et al.</w:t>
            </w:r>
            <w:r w:rsidRPr="006F6A85">
              <w:rPr>
                <w:rFonts w:ascii="Times New Roman" w:hAnsi="Times New Roman" w:cs="Times New Roman"/>
                <w:noProof/>
                <w:szCs w:val="20"/>
                <w:vertAlign w:val="superscript"/>
                <w:lang w:val="en-GB"/>
              </w:rPr>
              <w:t xml:space="preserve"> 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153A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4447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2F4DA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81973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39.6 (12.3)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2AD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960B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13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,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EE6A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4512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5F1A9BB0" w14:textId="77777777" w:rsidR="00C1287B" w:rsidRPr="00D56257" w:rsidRDefault="00C1287B" w:rsidP="000D55F3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(2 items from PSQI)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8A3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PHQ-2</w:t>
            </w:r>
          </w:p>
          <w:p w14:paraId="4069A98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(≥3) 23.3%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8B80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GAD-2</w:t>
            </w:r>
          </w:p>
          <w:p w14:paraId="6DD9535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(≥3) 22.4%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062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≤200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 xml:space="preserve"> 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(5.9%)</w:t>
            </w:r>
          </w:p>
          <w:p w14:paraId="697CB09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201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349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 xml:space="preserve"> 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(9.1%)</w:t>
            </w:r>
          </w:p>
          <w:p w14:paraId="6F90165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350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499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 xml:space="preserve"> 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(15.3%)</w:t>
            </w:r>
          </w:p>
          <w:p w14:paraId="05B6780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≥500 (48.5%)</w:t>
            </w:r>
          </w:p>
          <w:p w14:paraId="44286037" w14:textId="77777777" w:rsidR="00C1287B" w:rsidRPr="00D56257" w:rsidRDefault="00C1287B" w:rsidP="000D55F3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Don’t know or missing (21.2%)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017C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23F8C463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D86A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Allavena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38CD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FA5B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6515A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Europe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BAFAE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47 (2.1)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72B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09B6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70F8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47.0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C1FC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130B54C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0477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BDI-Ⅱ</w:t>
            </w:r>
          </w:p>
          <w:p w14:paraId="4F8151C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(≥19) 19.7%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C159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42B5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607.3 (259.7)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EEC3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12.8</w:t>
            </w:r>
          </w:p>
        </w:tc>
      </w:tr>
      <w:tr w:rsidR="00C1287B" w:rsidRPr="00D56257" w14:paraId="4CB83420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2CB9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Byun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9B14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2E4E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56D21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86FB0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44.8 (8.5)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1B7F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A358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5210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0522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296D32F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9AE9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B7D7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46C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&lt; 200 (17%)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0C592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0057D643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916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Huang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B353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4A70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814D9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C53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37.6 (11.7)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E968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1F18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B366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43.1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4263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55AB5A1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CB25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6141DEE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5* (IQR 2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6D4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58F76A0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5* (IQR 2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B669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&lt;50 (3.1%)</w:t>
            </w:r>
          </w:p>
          <w:p w14:paraId="188B4C6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200 (12.3%)</w:t>
            </w:r>
          </w:p>
          <w:p w14:paraId="32FDEE7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200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500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 xml:space="preserve"> 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(52.6%)</w:t>
            </w:r>
          </w:p>
          <w:p w14:paraId="52B150A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≥500 (31.0%)</w:t>
            </w:r>
          </w:p>
          <w:p w14:paraId="776FC3D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Missing (0.9%)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949F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2.7</w:t>
            </w:r>
          </w:p>
        </w:tc>
      </w:tr>
      <w:tr w:rsidR="00C1287B" w:rsidRPr="00D56257" w14:paraId="4CCE698F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3850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Arbune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362B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FFE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F5ECA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Europe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60B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24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29 (66%)</w:t>
            </w:r>
          </w:p>
          <w:p w14:paraId="10AF5DE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39 (22%)</w:t>
            </w:r>
          </w:p>
          <w:p w14:paraId="32B2C981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50 (12%)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9182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81A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DD17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939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1AD238B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3EF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6C3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E3AD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&lt;200 (16%)</w:t>
            </w:r>
          </w:p>
          <w:p w14:paraId="3BC415E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200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500 (28%)</w:t>
            </w:r>
          </w:p>
          <w:p w14:paraId="6C8A44C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&gt;500 (56%)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D165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&gt; 5 (81%)</w:t>
            </w:r>
          </w:p>
        </w:tc>
      </w:tr>
      <w:tr w:rsidR="00C1287B" w:rsidRPr="00D56257" w14:paraId="427F256C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47302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lastRenderedPageBreak/>
              <w:t>Ren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CE85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96E6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D2C60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C393E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≤45(30.7%)</w:t>
            </w:r>
          </w:p>
          <w:p w14:paraId="79BCCC3F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&gt;45(36.2%)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8D1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95.78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57D1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D2EC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32.07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95F1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Spigel scale</w:t>
            </w:r>
          </w:p>
          <w:p w14:paraId="2071CF6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F398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BDC</w:t>
            </w:r>
          </w:p>
          <w:p w14:paraId="33BEBAF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(≥11)</w:t>
            </w:r>
          </w:p>
          <w:p w14:paraId="3717AE8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98.3 %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E991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Self-Rating Anxiety Scale</w:t>
            </w:r>
          </w:p>
          <w:p w14:paraId="539364A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(≥45)</w:t>
            </w:r>
          </w:p>
          <w:p w14:paraId="5889A3C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15.2%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CD0D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≤350 (52.7%)</w:t>
            </w:r>
          </w:p>
          <w:p w14:paraId="0AC5009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&gt;350 (47.3%)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40F3F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≤5 (53.2%)</w:t>
            </w:r>
          </w:p>
          <w:p w14:paraId="10B9C9C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&gt;5 (46.8%)</w:t>
            </w:r>
          </w:p>
        </w:tc>
      </w:tr>
      <w:tr w:rsidR="00C1287B" w:rsidRPr="00D56257" w14:paraId="43B85D1B" w14:textId="77777777" w:rsidTr="00FB096C">
        <w:trPr>
          <w:trHeight w:val="91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B6E50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Redman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3B0E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57BF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14622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C884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42.7 (9.2)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4E46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4B9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CD4D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D449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137D5FE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5BF5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BDI</w:t>
            </w:r>
          </w:p>
          <w:p w14:paraId="621B62C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(&gt;17) 41%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A0A4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9C57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434. 7 (278.5)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89D54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6.8</w:t>
            </w:r>
          </w:p>
        </w:tc>
      </w:tr>
      <w:tr w:rsidR="00C1287B" w:rsidRPr="00D56257" w14:paraId="5FC4385C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8BA7D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Fekete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7138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595E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5D4E1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49A8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42.81 (11)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8D7E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F8ED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8807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71.3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60AD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638A7BE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00BC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CES-D</w:t>
            </w:r>
          </w:p>
          <w:p w14:paraId="2C90E0B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(≥19) 53.6%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94C8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AC46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D243F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11.7</w:t>
            </w:r>
          </w:p>
        </w:tc>
      </w:tr>
      <w:tr w:rsidR="00C1287B" w:rsidRPr="00D56257" w14:paraId="3DEC3CA7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3197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Faraut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476E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1FD6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BDA0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Europe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E6F1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47.7 (11.1)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9195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D800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5AEE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4121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57D6AFF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A0FC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BDI</w:t>
            </w:r>
          </w:p>
          <w:p w14:paraId="02ACAFE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(≥11) 16%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4B32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A3D5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617.0 (264.5)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C604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14.7</w:t>
            </w:r>
          </w:p>
        </w:tc>
      </w:tr>
      <w:tr w:rsidR="00C1287B" w:rsidRPr="00D56257" w14:paraId="60D00E45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FAB29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Ding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16B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1532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ECFC2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53D3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52.4 (9.0)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A247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FAD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2211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18.9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C2321" w14:textId="77777777" w:rsidR="00C1287B" w:rsidRPr="00D56257" w:rsidRDefault="00C1287B" w:rsidP="000D55F3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 xml:space="preserve">Jenkins 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S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 xml:space="preserve">leep 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S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C968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SDS</w:t>
            </w:r>
          </w:p>
          <w:p w14:paraId="3957CED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16.6 (4.8)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6524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A2D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≥200 cells/μL (84.0%)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44C4D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3.1</w:t>
            </w:r>
          </w:p>
        </w:tc>
      </w:tr>
      <w:tr w:rsidR="00C1287B" w:rsidRPr="00D56257" w14:paraId="6D466565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0674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Gutierrez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CC1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31C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335CD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D963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49.0 (9.0)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74B4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F07D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C53A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2801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4AC7E7D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4F61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PHQ-9</w:t>
            </w:r>
          </w:p>
          <w:p w14:paraId="2931E74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(≥10) 48%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1C89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8F4C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588.7 (365.5)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2C7C3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12.2</w:t>
            </w:r>
          </w:p>
        </w:tc>
      </w:tr>
      <w:tr w:rsidR="00C1287B" w:rsidRPr="00D56257" w14:paraId="6B34E40A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CC0B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Ning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EB0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AF88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D7D0F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3616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44.4 (14.6)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46D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6212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1469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2FC5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72BE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381D4E9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87E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SDS</w:t>
            </w:r>
          </w:p>
          <w:p w14:paraId="3A33322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14.0 (4.5)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7294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85ED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≥500 cells/μL (39.6%)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B3F3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&lt;1 (29.2%)</w:t>
            </w:r>
          </w:p>
        </w:tc>
      </w:tr>
      <w:tr w:rsidR="00C1287B" w:rsidRPr="00D56257" w14:paraId="460BEAB7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434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Mahboobi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AC72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B3C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CA5BF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F8E5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39.8 (9.7)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4866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525B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4A07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CDDE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1649DD9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7525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DASS (cut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-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off NR)</w:t>
            </w:r>
          </w:p>
          <w:p w14:paraId="3BAF5F1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 xml:space="preserve">56.7%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02D7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DASS</w:t>
            </w:r>
          </w:p>
          <w:p w14:paraId="203CA02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(&gt;6) 51.7%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87F9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577.0 (301.6)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376A9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5.2</w:t>
            </w:r>
          </w:p>
        </w:tc>
      </w:tr>
      <w:tr w:rsidR="00C1287B" w:rsidRPr="00D56257" w14:paraId="2BB7CF0F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8469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Abdu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266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45BC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1808B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FE2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32.6 (8.5)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1E1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174B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6E0E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57.1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ECAA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20D0F5C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1CB5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45E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C0C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16B6A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≤7.8 (44.9%)</w:t>
            </w:r>
          </w:p>
          <w:p w14:paraId="7DC28D6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&gt;7.8 (55.1%)</w:t>
            </w:r>
          </w:p>
        </w:tc>
      </w:tr>
      <w:tr w:rsidR="00C1287B" w:rsidRPr="00D56257" w14:paraId="29EB3C8F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F4B1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Pujasari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086A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976B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C85CD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E73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34.9 (5.0)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3BF0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3990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176B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33.5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3D23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ISI</w:t>
            </w:r>
          </w:p>
          <w:p w14:paraId="7553BD3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E431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74B0A30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6.3 (3.2)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BC71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3CC1C55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6.0 (3.8)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CDB2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0F9C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656467C8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EF7B1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Bedaso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10E8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81B7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2F282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E4151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38.2 (9.7)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C7CF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306F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E3C0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157F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4AF7A75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CB3C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42EA22C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(≥8) 30.6%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4F05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0EC49DA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(≥8) 31.9%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1196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&lt;200 (2.8%)</w:t>
            </w:r>
          </w:p>
          <w:p w14:paraId="0197BF4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200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499 (30.6%)</w:t>
            </w:r>
          </w:p>
          <w:p w14:paraId="35912E1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≥500 (66.6%)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8CB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≤1 (19.3%)</w:t>
            </w:r>
          </w:p>
          <w:p w14:paraId="599FE01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&gt;1 (80.7%)</w:t>
            </w:r>
          </w:p>
        </w:tc>
      </w:tr>
      <w:tr w:rsidR="00C1287B" w:rsidRPr="00D56257" w14:paraId="2BC222CE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E61E9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D De Francesco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F03F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79F7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CE9B4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Europe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59A9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57.0 (7.4)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275D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86.6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0BEC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4DA0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22.9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F55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ISI</w:t>
            </w:r>
          </w:p>
          <w:p w14:paraId="736BF5C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176F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PHQ-9</w:t>
            </w:r>
          </w:p>
          <w:p w14:paraId="0BFEA6B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(≥10) 12.4%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DCBE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3996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648.0 (259.1)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111BC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17.7</w:t>
            </w:r>
          </w:p>
        </w:tc>
      </w:tr>
      <w:tr w:rsidR="00C1287B" w:rsidRPr="00D56257" w14:paraId="4E568FAE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DF394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Rogers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65E3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8471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BCFC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DC68A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51.6 (8.5)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6A8C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49.51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58B8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541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34.94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E4D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ISI</w:t>
            </w:r>
          </w:p>
          <w:p w14:paraId="1F58825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E127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PHQ-9</w:t>
            </w:r>
          </w:p>
          <w:p w14:paraId="6267093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7.12 (5.83)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6BD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E55D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511.0 (309.4)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13763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07EA4B07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2E152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lastRenderedPageBreak/>
              <w:t>Kunisaki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B023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183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E174E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Europe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C19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Old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er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 xml:space="preserve"> (&gt;50) PWH (range 56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65)</w:t>
            </w:r>
          </w:p>
          <w:p w14:paraId="16BF5E74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Younger (18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50) PWH (range 40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73C2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80.3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0D2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4E72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5071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ISI</w:t>
            </w:r>
          </w:p>
          <w:p w14:paraId="5BEE705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E27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5F38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BA61A" w14:textId="77777777" w:rsidR="00C1287B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Old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er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 xml:space="preserve"> PWH 597 (range 470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780)</w:t>
            </w:r>
          </w:p>
          <w:p w14:paraId="2B70388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</w:p>
          <w:p w14:paraId="0B351093" w14:textId="77777777" w:rsidR="00C1287B" w:rsidRPr="00D56257" w:rsidRDefault="00C1287B" w:rsidP="000D55F3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Younger PWH 610 (range 470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779)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8B1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2AE7B6F1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CF235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Pujasari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AA9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1BD7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F8C07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A8C2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34.9 (5.0)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5E78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F263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9EA7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33.5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4B2F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ISI</w:t>
            </w:r>
          </w:p>
          <w:p w14:paraId="6431ADF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C354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4960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C249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5A354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6.9</w:t>
            </w:r>
          </w:p>
        </w:tc>
      </w:tr>
      <w:tr w:rsidR="00C1287B" w:rsidRPr="00D56257" w14:paraId="328E665D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04E9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Najafi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30B7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B2C7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4D9F1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9EC2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40.0 (9.6)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5B32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73D0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D2F8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CC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421E6DE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7F8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DASS</w:t>
            </w:r>
          </w:p>
          <w:p w14:paraId="4B07350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(≥13)</w:t>
            </w:r>
          </w:p>
          <w:p w14:paraId="6E89499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47.4%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2B14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DASS</w:t>
            </w:r>
          </w:p>
          <w:p w14:paraId="5D56769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(≥13)</w:t>
            </w:r>
          </w:p>
          <w:p w14:paraId="5910F81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43.7%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9834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577.1 (301.2)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D6813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5.2</w:t>
            </w:r>
          </w:p>
        </w:tc>
      </w:tr>
      <w:tr w:rsidR="00C1287B" w:rsidRPr="00D56257" w14:paraId="46D11D2B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BFE0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Daubert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AFC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EDA2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Cohort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42173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North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4085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13AC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925E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1123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01CE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D22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63D76B1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649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3CBC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D396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690.3 (330.2)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1EE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240730B2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8DCA0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Legas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4D67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919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5B828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6AFFE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18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30 (50.1%)</w:t>
            </w:r>
          </w:p>
          <w:p w14:paraId="6CEA9ED4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31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45 (49.9%)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C190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8547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507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39.4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8924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7F111AC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DA59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6E64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GAD-7</w:t>
            </w:r>
          </w:p>
          <w:p w14:paraId="59BD09C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(≥10) 34.8%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C3AC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F1CD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</w:tr>
      <w:tr w:rsidR="00C1287B" w:rsidRPr="00D56257" w14:paraId="71EC8278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3F3CE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Cunha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D093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711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D8CD1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South America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2BBB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45.3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 xml:space="preserve"> 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(13.4)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A7DD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BC52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4DA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43.38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AA31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5ED03FD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EE13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201D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CBA3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543.7 (322.2)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C39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9.5</w:t>
            </w:r>
          </w:p>
        </w:tc>
      </w:tr>
      <w:tr w:rsidR="00C1287B" w:rsidRPr="00D56257" w14:paraId="3459A1F7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6372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Chen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E628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6B7F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Longitudinal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B620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6C31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29.4 (7.5)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71E8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98.6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BCED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B73E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56.2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A8F02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6FBCFFA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80E1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CES-D</w:t>
            </w:r>
          </w:p>
          <w:p w14:paraId="0A318E8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(≥10) 37.7%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69D47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C6F6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358.6 (214.5)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AAE9E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0.3</w:t>
            </w:r>
          </w:p>
        </w:tc>
      </w:tr>
      <w:tr w:rsidR="00C1287B" w:rsidRPr="00D56257" w14:paraId="766C8F2A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74DE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Awopeju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9A9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8C1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BFE0F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E3A6C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44.5 (20.3)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42B2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7DC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AC44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22.9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8F69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0957EE8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72A7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57E4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7D6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626.1 (301.0)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D1E8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</w:tr>
      <w:tr w:rsidR="00C1287B" w:rsidRPr="00D56257" w14:paraId="230EAEEC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D2EF3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Petrakis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015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2162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8C9EF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Europe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A1A6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45.6 (11.8)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1569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80.5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4A1C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FE401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55.2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CC8F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AIS</w:t>
            </w:r>
          </w:p>
          <w:p w14:paraId="7F766DC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(≥6)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D5CD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01C00C0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(&gt;8) 46.1%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98976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003B3A7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(&gt;8) 54.5%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E42AA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667.3 (370.4)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05B63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7.3</w:t>
            </w:r>
          </w:p>
        </w:tc>
      </w:tr>
      <w:tr w:rsidR="00C1287B" w:rsidRPr="00D56257" w14:paraId="45B53430" w14:textId="77777777" w:rsidTr="00FB096C">
        <w:trPr>
          <w:trHeight w:val="645"/>
        </w:trPr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055951EE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GebreEyesus et al.</w:t>
            </w:r>
            <w:r w:rsidRPr="006F6A85">
              <w:rPr>
                <w:rFonts w:ascii="Times New Roman" w:hAnsi="Times New Roman" w:cs="Times New Roman"/>
                <w:noProof/>
                <w:vertAlign w:val="superscript"/>
                <w:lang w:val="en-GB"/>
              </w:rPr>
              <w:t xml:space="preserve"> 14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4EA8C1C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lang w:val="en-GB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B1F7AA3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Cross-sectional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41B09CA7" w14:textId="77777777" w:rsidR="00C1287B" w:rsidRPr="00D56257" w:rsidRDefault="00C1287B" w:rsidP="008A1DD1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Africa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2F76798D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36.0 (6.5)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6F21E99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36.3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030C329C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419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05FE46D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06F07A7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PSQI</w:t>
            </w:r>
          </w:p>
          <w:p w14:paraId="52977905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180A962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69301BBB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(&gt;8) 37.2%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75A4B789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HADS</w:t>
            </w:r>
          </w:p>
          <w:p w14:paraId="4B220478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(&gt;8) 30.5%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312599D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≥350 (60.9%)</w:t>
            </w:r>
          </w:p>
          <w:p w14:paraId="2204DD1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200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–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350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 xml:space="preserve"> </w:t>
            </w: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(19.1%)</w:t>
            </w:r>
          </w:p>
          <w:p w14:paraId="2FA18090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&lt;200 (19.3%)</w:t>
            </w:r>
          </w:p>
          <w:p w14:paraId="61CDCE4E" w14:textId="77777777" w:rsidR="00C1287B" w:rsidRPr="00D56257" w:rsidRDefault="00C1287B" w:rsidP="008A1DD1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Other (0.1%)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2F7076CE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&gt;5 (63.5%)</w:t>
            </w:r>
          </w:p>
          <w:p w14:paraId="088A88F7" w14:textId="77777777" w:rsidR="00C1287B" w:rsidRPr="00D56257" w:rsidRDefault="00C1287B" w:rsidP="00822802">
            <w:pPr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56257">
              <w:rPr>
                <w:rFonts w:ascii="Times New Roman" w:hAnsi="Times New Roman" w:cs="Times New Roman"/>
                <w:szCs w:val="20"/>
                <w:lang w:val="en-GB"/>
              </w:rPr>
              <w:t>≤5 (36.5%)</w:t>
            </w:r>
          </w:p>
        </w:tc>
      </w:tr>
    </w:tbl>
    <w:p w14:paraId="539FE1B7" w14:textId="77777777" w:rsidR="00C1287B" w:rsidRPr="00D56257" w:rsidRDefault="00C1287B" w:rsidP="008A1DD1">
      <w:pPr>
        <w:rPr>
          <w:rFonts w:ascii="Times New Roman" w:eastAsia="Malgun Gothic" w:hAnsi="Times New Roman" w:cs="Times New Roman"/>
          <w:szCs w:val="20"/>
          <w:lang w:val="en-GB"/>
        </w:rPr>
      </w:pPr>
      <w:r w:rsidRPr="00D56257">
        <w:rPr>
          <w:rFonts w:ascii="Times New Roman" w:eastAsia="Malgun Gothic" w:hAnsi="Times New Roman" w:cs="Times New Roman"/>
          <w:szCs w:val="20"/>
          <w:lang w:val="en-GB"/>
        </w:rPr>
        <w:t>Abbreviations: AIS: Athens Insomnia Scale; BAI: Beck Anxiety Inventory; BDC: Burns Depression Checklist; BDI</w:t>
      </w:r>
      <w:r w:rsidRPr="00D56257">
        <w:rPr>
          <w:rFonts w:ascii="Times New Roman" w:eastAsia="Malgun Gothic" w:hAnsi="Times New Roman" w:cs="Times New Roman"/>
          <w:lang w:val="en-GB"/>
        </w:rPr>
        <w:t xml:space="preserve">: Beck </w:t>
      </w:r>
      <w:r>
        <w:rPr>
          <w:rFonts w:ascii="Times New Roman" w:eastAsia="Malgun Gothic" w:hAnsi="Times New Roman" w:cs="Times New Roman"/>
          <w:lang w:val="en-GB"/>
        </w:rPr>
        <w:t>D</w:t>
      </w:r>
      <w:r w:rsidRPr="00D56257">
        <w:rPr>
          <w:rFonts w:ascii="Times New Roman" w:eastAsia="Malgun Gothic" w:hAnsi="Times New Roman" w:cs="Times New Roman"/>
          <w:lang w:val="en-GB"/>
        </w:rPr>
        <w:t xml:space="preserve">epression </w:t>
      </w:r>
      <w:r>
        <w:rPr>
          <w:rFonts w:ascii="Times New Roman" w:eastAsia="Malgun Gothic" w:hAnsi="Times New Roman" w:cs="Times New Roman"/>
          <w:lang w:val="en-GB"/>
        </w:rPr>
        <w:t>I</w:t>
      </w:r>
      <w:r w:rsidRPr="00D56257">
        <w:rPr>
          <w:rFonts w:ascii="Times New Roman" w:eastAsia="Malgun Gothic" w:hAnsi="Times New Roman" w:cs="Times New Roman"/>
          <w:lang w:val="en-GB"/>
        </w:rPr>
        <w:t xml:space="preserve">nventory; CES-D: Center for Epidemiological Studies Depression Scale; </w:t>
      </w:r>
      <w:r w:rsidRPr="00D56257">
        <w:rPr>
          <w:rFonts w:ascii="Times New Roman" w:eastAsia="Malgun Gothic" w:hAnsi="Times New Roman" w:cs="Times New Roman"/>
          <w:szCs w:val="20"/>
          <w:lang w:val="en-GB"/>
        </w:rPr>
        <w:t xml:space="preserve">DASS: Depression Anxiety Stress Scale; </w:t>
      </w:r>
      <w:r w:rsidRPr="00D56257">
        <w:rPr>
          <w:rFonts w:ascii="Times New Roman" w:eastAsia="Malgun Gothic" w:hAnsi="Times New Roman" w:cs="Times New Roman"/>
          <w:lang w:val="en-GB"/>
        </w:rPr>
        <w:t xml:space="preserve">GAD: </w:t>
      </w:r>
      <w:r>
        <w:rPr>
          <w:rFonts w:ascii="Times New Roman" w:eastAsia="Malgun Gothic" w:hAnsi="Times New Roman" w:cs="Times New Roman"/>
          <w:lang w:val="en-GB"/>
        </w:rPr>
        <w:t>g</w:t>
      </w:r>
      <w:r w:rsidRPr="00D56257">
        <w:rPr>
          <w:rFonts w:ascii="Times New Roman" w:eastAsia="Malgun Gothic" w:hAnsi="Times New Roman" w:cs="Times New Roman"/>
          <w:lang w:val="en-GB"/>
        </w:rPr>
        <w:t>enerali</w:t>
      </w:r>
      <w:r>
        <w:rPr>
          <w:rFonts w:ascii="Times New Roman" w:eastAsia="Malgun Gothic" w:hAnsi="Times New Roman" w:cs="Times New Roman"/>
          <w:lang w:val="en-GB"/>
        </w:rPr>
        <w:t>s</w:t>
      </w:r>
      <w:r w:rsidRPr="00D56257">
        <w:rPr>
          <w:rFonts w:ascii="Times New Roman" w:eastAsia="Malgun Gothic" w:hAnsi="Times New Roman" w:cs="Times New Roman"/>
          <w:lang w:val="en-GB"/>
        </w:rPr>
        <w:t xml:space="preserve">ed </w:t>
      </w:r>
      <w:r>
        <w:rPr>
          <w:rFonts w:ascii="Times New Roman" w:eastAsia="Malgun Gothic" w:hAnsi="Times New Roman" w:cs="Times New Roman"/>
          <w:lang w:val="en-GB"/>
        </w:rPr>
        <w:t>a</w:t>
      </w:r>
      <w:r w:rsidRPr="00D56257">
        <w:rPr>
          <w:rFonts w:ascii="Times New Roman" w:eastAsia="Malgun Gothic" w:hAnsi="Times New Roman" w:cs="Times New Roman"/>
          <w:lang w:val="en-GB"/>
        </w:rPr>
        <w:t xml:space="preserve">nxiety </w:t>
      </w:r>
      <w:r>
        <w:rPr>
          <w:rFonts w:ascii="Times New Roman" w:eastAsia="Malgun Gothic" w:hAnsi="Times New Roman" w:cs="Times New Roman"/>
          <w:lang w:val="en-GB"/>
        </w:rPr>
        <w:t>d</w:t>
      </w:r>
      <w:r w:rsidRPr="00D56257">
        <w:rPr>
          <w:rFonts w:ascii="Times New Roman" w:eastAsia="Malgun Gothic" w:hAnsi="Times New Roman" w:cs="Times New Roman"/>
          <w:lang w:val="en-GB"/>
        </w:rPr>
        <w:t>isorder; HADS-A:</w:t>
      </w:r>
      <w:r w:rsidRPr="00D56257">
        <w:rPr>
          <w:rFonts w:ascii="Times New Roman" w:eastAsia="Malgun Gothic" w:hAnsi="Times New Roman" w:cs="Times New Roman"/>
          <w:sz w:val="18"/>
          <w:lang w:val="en-GB"/>
        </w:rPr>
        <w:t xml:space="preserve"> </w:t>
      </w:r>
      <w:r w:rsidRPr="00D56257">
        <w:rPr>
          <w:rFonts w:ascii="Times New Roman" w:eastAsia="Malgun Gothic" w:hAnsi="Times New Roman" w:cs="Times New Roman"/>
          <w:lang w:val="en-GB"/>
        </w:rPr>
        <w:t>Hospital Anxiety and Depression Scale Anxiety subscale; HADS-D:</w:t>
      </w:r>
      <w:r w:rsidRPr="00D56257">
        <w:rPr>
          <w:rFonts w:ascii="Times New Roman" w:eastAsia="Malgun Gothic" w:hAnsi="Times New Roman" w:cs="Times New Roman"/>
          <w:sz w:val="18"/>
          <w:lang w:val="en-GB"/>
        </w:rPr>
        <w:t xml:space="preserve"> </w:t>
      </w:r>
      <w:r w:rsidRPr="00D56257">
        <w:rPr>
          <w:rFonts w:ascii="Times New Roman" w:eastAsia="Malgun Gothic" w:hAnsi="Times New Roman" w:cs="Times New Roman"/>
          <w:lang w:val="en-GB"/>
        </w:rPr>
        <w:t xml:space="preserve">Hospital Anxiety and Depression Scale Depression subscale; HDRS: Hamilton Depression Rating Scale; HIV: Human Immunodeficiency Virus; ISI: Insomnia </w:t>
      </w:r>
      <w:r>
        <w:rPr>
          <w:rFonts w:ascii="Times New Roman" w:eastAsia="Malgun Gothic" w:hAnsi="Times New Roman" w:cs="Times New Roman"/>
          <w:lang w:val="en-GB"/>
        </w:rPr>
        <w:t>S</w:t>
      </w:r>
      <w:r w:rsidRPr="00D56257">
        <w:rPr>
          <w:rFonts w:ascii="Times New Roman" w:eastAsia="Malgun Gothic" w:hAnsi="Times New Roman" w:cs="Times New Roman"/>
          <w:lang w:val="en-GB"/>
        </w:rPr>
        <w:t xml:space="preserve">everity </w:t>
      </w:r>
      <w:r>
        <w:rPr>
          <w:rFonts w:ascii="Times New Roman" w:eastAsia="Malgun Gothic" w:hAnsi="Times New Roman" w:cs="Times New Roman"/>
          <w:lang w:val="en-GB"/>
        </w:rPr>
        <w:t>I</w:t>
      </w:r>
      <w:r w:rsidRPr="00D56257">
        <w:rPr>
          <w:rFonts w:ascii="Times New Roman" w:eastAsia="Malgun Gothic" w:hAnsi="Times New Roman" w:cs="Times New Roman"/>
          <w:lang w:val="en-GB"/>
        </w:rPr>
        <w:t xml:space="preserve">ndex; IQR: </w:t>
      </w:r>
      <w:r>
        <w:rPr>
          <w:rFonts w:ascii="Times New Roman" w:eastAsia="Malgun Gothic" w:hAnsi="Times New Roman" w:cs="Times New Roman"/>
          <w:lang w:val="en-GB"/>
        </w:rPr>
        <w:t>i</w:t>
      </w:r>
      <w:r w:rsidRPr="00D56257">
        <w:rPr>
          <w:rFonts w:ascii="Times New Roman" w:eastAsia="Malgun Gothic" w:hAnsi="Times New Roman" w:cs="Times New Roman"/>
          <w:lang w:val="en-GB"/>
        </w:rPr>
        <w:t xml:space="preserve">nterquartile range; NR: </w:t>
      </w:r>
      <w:r>
        <w:rPr>
          <w:rFonts w:ascii="Times New Roman" w:eastAsia="Malgun Gothic" w:hAnsi="Times New Roman" w:cs="Times New Roman"/>
          <w:lang w:val="en-GB"/>
        </w:rPr>
        <w:t>n</w:t>
      </w:r>
      <w:r w:rsidRPr="00D56257">
        <w:rPr>
          <w:rFonts w:ascii="Times New Roman" w:eastAsia="Malgun Gothic" w:hAnsi="Times New Roman" w:cs="Times New Roman"/>
          <w:lang w:val="en-GB"/>
        </w:rPr>
        <w:t xml:space="preserve">ot reported; PHQ: Patient Health Questionnaire; PSQI: Pittsburgh Sleep Quality Index; PWH: </w:t>
      </w:r>
      <w:r>
        <w:rPr>
          <w:rFonts w:ascii="Times New Roman" w:eastAsia="Malgun Gothic" w:hAnsi="Times New Roman" w:cs="Times New Roman"/>
          <w:lang w:val="en-GB"/>
        </w:rPr>
        <w:t>p</w:t>
      </w:r>
      <w:r w:rsidRPr="00D56257">
        <w:rPr>
          <w:rFonts w:ascii="Times New Roman" w:eastAsia="Malgun Gothic" w:hAnsi="Times New Roman" w:cs="Times New Roman"/>
          <w:lang w:val="en-GB"/>
        </w:rPr>
        <w:t xml:space="preserve">ersons with HIV; SD: </w:t>
      </w:r>
      <w:r>
        <w:rPr>
          <w:rFonts w:ascii="Times New Roman" w:eastAsia="Malgun Gothic" w:hAnsi="Times New Roman" w:cs="Times New Roman"/>
          <w:lang w:val="en-GB"/>
        </w:rPr>
        <w:t>s</w:t>
      </w:r>
      <w:r w:rsidRPr="00D56257">
        <w:rPr>
          <w:rFonts w:ascii="Times New Roman" w:eastAsia="Malgun Gothic" w:hAnsi="Times New Roman" w:cs="Times New Roman"/>
          <w:lang w:val="en-GB"/>
        </w:rPr>
        <w:t>tandard deviation;</w:t>
      </w:r>
      <w:r w:rsidRPr="00D56257">
        <w:rPr>
          <w:rFonts w:ascii="Times New Roman" w:eastAsia="Malgun Gothic" w:hAnsi="Times New Roman" w:cs="Times New Roman"/>
          <w:szCs w:val="20"/>
          <w:lang w:val="en-GB"/>
        </w:rPr>
        <w:t xml:space="preserve"> SDS: Zung Self-Rating Depression Scale</w:t>
      </w:r>
      <w:r>
        <w:rPr>
          <w:rFonts w:ascii="Times New Roman" w:eastAsia="Malgun Gothic" w:hAnsi="Times New Roman" w:cs="Times New Roman"/>
          <w:szCs w:val="20"/>
          <w:lang w:val="en-GB"/>
        </w:rPr>
        <w:t>; STAI, State–Trait Anxiety Inventory.</w:t>
      </w:r>
    </w:p>
    <w:p w14:paraId="033EF86A" w14:textId="56A13269" w:rsidR="00C1287B" w:rsidRPr="00664345" w:rsidRDefault="00C1287B" w:rsidP="00664345">
      <w:pPr>
        <w:rPr>
          <w:rFonts w:ascii="Times New Roman" w:eastAsia="Malgun Gothic" w:hAnsi="Times New Roman" w:cs="Times New Roman"/>
          <w:szCs w:val="20"/>
          <w:lang w:val="en-GB"/>
        </w:rPr>
        <w:sectPr w:rsidR="00C1287B" w:rsidRPr="00664345" w:rsidSect="00DF3BCF">
          <w:footerReference w:type="default" r:id="rId7"/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  <w:r w:rsidRPr="00D56257">
        <w:rPr>
          <w:rFonts w:ascii="Times New Roman" w:eastAsia="Malgun Gothic" w:hAnsi="Times New Roman" w:cs="Times New Roman"/>
          <w:szCs w:val="20"/>
          <w:lang w:val="en-GB"/>
        </w:rPr>
        <w:lastRenderedPageBreak/>
        <w:t>* Median</w:t>
      </w:r>
    </w:p>
    <w:p w14:paraId="6796D8D3" w14:textId="77777777" w:rsidR="00325D48" w:rsidRDefault="00325D48" w:rsidP="00664345">
      <w:pPr>
        <w:jc w:val="left"/>
      </w:pPr>
    </w:p>
    <w:sectPr w:rsidR="00325D4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42F2C" w14:textId="77777777" w:rsidR="00DF3BCF" w:rsidRDefault="00DF3BCF">
      <w:pPr>
        <w:spacing w:after="0" w:line="240" w:lineRule="auto"/>
      </w:pPr>
      <w:r>
        <w:separator/>
      </w:r>
    </w:p>
  </w:endnote>
  <w:endnote w:type="continuationSeparator" w:id="0">
    <w:p w14:paraId="01958ECE" w14:textId="77777777" w:rsidR="00DF3BCF" w:rsidRDefault="00DF3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1909134"/>
      <w:docPartObj>
        <w:docPartGallery w:val="Page Numbers (Bottom of Page)"/>
        <w:docPartUnique/>
      </w:docPartObj>
    </w:sdtPr>
    <w:sdtContent>
      <w:p w14:paraId="6E1A2C6C" w14:textId="77777777" w:rsidR="00000000" w:rsidRDefault="00C1287B" w:rsidP="00AC5C4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FECA7" w14:textId="77777777" w:rsidR="00DF3BCF" w:rsidRDefault="00DF3BCF">
      <w:pPr>
        <w:spacing w:after="0" w:line="240" w:lineRule="auto"/>
      </w:pPr>
      <w:r>
        <w:separator/>
      </w:r>
    </w:p>
  </w:footnote>
  <w:footnote w:type="continuationSeparator" w:id="0">
    <w:p w14:paraId="2220AA1A" w14:textId="77777777" w:rsidR="00DF3BCF" w:rsidRDefault="00DF3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E72B8"/>
    <w:multiLevelType w:val="hybridMultilevel"/>
    <w:tmpl w:val="FE580D88"/>
    <w:lvl w:ilvl="0" w:tplc="F7CAB04C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807313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1287B"/>
    <w:rsid w:val="00054A56"/>
    <w:rsid w:val="002D1467"/>
    <w:rsid w:val="00325D48"/>
    <w:rsid w:val="0061765E"/>
    <w:rsid w:val="00664345"/>
    <w:rsid w:val="00AD1A72"/>
    <w:rsid w:val="00C1287B"/>
    <w:rsid w:val="00C34CC2"/>
    <w:rsid w:val="00CC711E"/>
    <w:rsid w:val="00D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AAEB2"/>
  <w15:chartTrackingRefBased/>
  <w15:docId w15:val="{F1EE2817-7B3C-4130-8596-313B1991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87B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1287B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1287B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C1287B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1287B"/>
    <w:rPr>
      <w:rFonts w:ascii="Malgun Gothic" w:eastAsia="Malgun Gothic" w:hAnsi="Malgun Gothic"/>
      <w:noProof/>
    </w:rPr>
  </w:style>
  <w:style w:type="character" w:styleId="Hyperlink">
    <w:name w:val="Hyperlink"/>
    <w:basedOn w:val="DefaultParagraphFont"/>
    <w:uiPriority w:val="99"/>
    <w:unhideWhenUsed/>
    <w:rsid w:val="00C1287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287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1287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128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8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8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8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87B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287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1287B"/>
  </w:style>
  <w:style w:type="paragraph" w:styleId="Footer">
    <w:name w:val="footer"/>
    <w:basedOn w:val="Normal"/>
    <w:link w:val="FooterChar"/>
    <w:uiPriority w:val="99"/>
    <w:unhideWhenUsed/>
    <w:rsid w:val="00C1287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1287B"/>
  </w:style>
  <w:style w:type="paragraph" w:styleId="NoSpacing">
    <w:name w:val="No Spacing"/>
    <w:link w:val="NoSpacingChar"/>
    <w:uiPriority w:val="1"/>
    <w:qFormat/>
    <w:rsid w:val="00C1287B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1287B"/>
  </w:style>
  <w:style w:type="paragraph" w:styleId="ListParagraph">
    <w:name w:val="List Paragraph"/>
    <w:basedOn w:val="Normal"/>
    <w:uiPriority w:val="34"/>
    <w:qFormat/>
    <w:rsid w:val="00C1287B"/>
    <w:pPr>
      <w:ind w:leftChars="400" w:left="800"/>
    </w:pPr>
  </w:style>
  <w:style w:type="numbering" w:customStyle="1" w:styleId="1">
    <w:name w:val="목록 없음1"/>
    <w:next w:val="NoList"/>
    <w:uiPriority w:val="99"/>
    <w:semiHidden/>
    <w:unhideWhenUsed/>
    <w:rsid w:val="00C1287B"/>
  </w:style>
  <w:style w:type="table" w:customStyle="1" w:styleId="10">
    <w:name w:val="표 구분선1"/>
    <w:basedOn w:val="TableNormal"/>
    <w:next w:val="TableGrid"/>
    <w:uiPriority w:val="39"/>
    <w:rsid w:val="00C1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1287B"/>
    <w:pPr>
      <w:spacing w:after="0" w:line="240" w:lineRule="auto"/>
      <w:jc w:val="left"/>
    </w:pPr>
  </w:style>
  <w:style w:type="character" w:customStyle="1" w:styleId="11">
    <w:name w:val="확인되지 않은 멘션1"/>
    <w:basedOn w:val="DefaultParagraphFont"/>
    <w:uiPriority w:val="99"/>
    <w:semiHidden/>
    <w:unhideWhenUsed/>
    <w:rsid w:val="00C1287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1287B"/>
  </w:style>
  <w:style w:type="character" w:styleId="PageNumber">
    <w:name w:val="page number"/>
    <w:basedOn w:val="DefaultParagraphFont"/>
    <w:uiPriority w:val="99"/>
    <w:semiHidden/>
    <w:unhideWhenUsed/>
    <w:rsid w:val="00C1287B"/>
  </w:style>
  <w:style w:type="character" w:styleId="UnresolvedMention">
    <w:name w:val="Unresolved Mention"/>
    <w:basedOn w:val="DefaultParagraphFont"/>
    <w:uiPriority w:val="99"/>
    <w:semiHidden/>
    <w:unhideWhenUsed/>
    <w:rsid w:val="00C12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1008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Trupti Sudge</cp:lastModifiedBy>
  <cp:revision>2</cp:revision>
  <dcterms:created xsi:type="dcterms:W3CDTF">2024-04-18T08:50:00Z</dcterms:created>
  <dcterms:modified xsi:type="dcterms:W3CDTF">2024-04-18T08:50:00Z</dcterms:modified>
</cp:coreProperties>
</file>