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6A8D6" w14:textId="77777777" w:rsidR="0000755C" w:rsidRPr="00EF7CCE" w:rsidRDefault="0000755C" w:rsidP="0000755C">
      <w:pPr>
        <w:rPr>
          <w:b/>
        </w:rPr>
      </w:pPr>
      <w:r w:rsidRPr="00EF7CCE">
        <w:rPr>
          <w:b/>
        </w:rPr>
        <w:t>Supplement</w:t>
      </w:r>
      <w:r>
        <w:rPr>
          <w:b/>
        </w:rPr>
        <w:t>ary</w:t>
      </w:r>
      <w:r w:rsidRPr="00EF7CCE">
        <w:rPr>
          <w:b/>
        </w:rPr>
        <w:t xml:space="preserve"> files</w:t>
      </w:r>
    </w:p>
    <w:p w14:paraId="5777C75F" w14:textId="77777777" w:rsidR="0000755C" w:rsidRPr="00165066" w:rsidRDefault="0000755C" w:rsidP="0000755C">
      <w:pPr>
        <w:spacing w:line="480" w:lineRule="auto"/>
      </w:pPr>
    </w:p>
    <w:p w14:paraId="2928791B" w14:textId="77777777" w:rsidR="0000755C" w:rsidRDefault="0000755C" w:rsidP="0000755C"/>
    <w:p w14:paraId="10BAD961" w14:textId="77777777" w:rsidR="0000755C" w:rsidRDefault="0000755C" w:rsidP="0000755C">
      <w:pPr>
        <w:spacing w:line="480" w:lineRule="auto"/>
      </w:pPr>
      <w:r w:rsidRPr="00066EF2">
        <w:rPr>
          <w:b/>
        </w:rPr>
        <w:t xml:space="preserve">Supplementary figure </w:t>
      </w:r>
      <w:r>
        <w:rPr>
          <w:b/>
        </w:rPr>
        <w:t>1</w:t>
      </w:r>
      <w:r>
        <w:rPr>
          <w:rFonts w:hint="eastAsia"/>
        </w:rPr>
        <w:t xml:space="preserve"> </w:t>
      </w:r>
      <w:r>
        <w:t>Machine learning classification</w:t>
      </w:r>
      <w:r>
        <w:rPr>
          <w:rFonts w:hint="eastAsia"/>
        </w:rPr>
        <w:t xml:space="preserve"> </w:t>
      </w:r>
      <w:r>
        <w:t>algorithms including the data selection process</w:t>
      </w:r>
      <w:bookmarkStart w:id="0" w:name="_GoBack"/>
      <w:bookmarkEnd w:id="0"/>
      <w:r>
        <w:t>.</w:t>
      </w:r>
    </w:p>
    <w:p w14:paraId="6B32062C" w14:textId="77777777" w:rsidR="0000755C" w:rsidRDefault="0000755C" w:rsidP="0000755C">
      <w:r>
        <w:rPr>
          <w:noProof/>
        </w:rPr>
        <w:drawing>
          <wp:inline distT="0" distB="0" distL="0" distR="0" wp14:anchorId="0B2B5E52" wp14:editId="19CE2AFC">
            <wp:extent cx="5274310" cy="300926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3BF11" w14:textId="77777777" w:rsidR="0000755C" w:rsidRDefault="0000755C" w:rsidP="0000755C">
      <w:pPr>
        <w:spacing w:after="160" w:line="259" w:lineRule="auto"/>
      </w:pPr>
    </w:p>
    <w:p w14:paraId="6B65DD65" w14:textId="77777777" w:rsidR="0000755C" w:rsidRDefault="0000755C" w:rsidP="0000755C">
      <w:pPr>
        <w:spacing w:after="160" w:line="259" w:lineRule="auto"/>
      </w:pPr>
      <w:r>
        <w:t xml:space="preserve">Abbreviations: T1WI: </w:t>
      </w:r>
      <w:r>
        <w:rPr>
          <w:rFonts w:eastAsia="等线"/>
        </w:rPr>
        <w:t>T1-weighted images;</w:t>
      </w:r>
      <w:r>
        <w:t xml:space="preserve"> </w:t>
      </w:r>
      <w:r>
        <w:rPr>
          <w:rFonts w:eastAsia="等线"/>
        </w:rPr>
        <w:t>T2WI: T2-weighted images;</w:t>
      </w:r>
      <w:r>
        <w:t xml:space="preserve"> TA: textural analysis; LASSO: l</w:t>
      </w:r>
      <w:r w:rsidRPr="00F52EFD">
        <w:t xml:space="preserve">east </w:t>
      </w:r>
      <w:r>
        <w:t>a</w:t>
      </w:r>
      <w:r w:rsidRPr="00F52EFD">
        <w:t xml:space="preserve">bsolute </w:t>
      </w:r>
      <w:r>
        <w:t>s</w:t>
      </w:r>
      <w:r w:rsidRPr="00F52EFD">
        <w:t xml:space="preserve">hrinkage and </w:t>
      </w:r>
      <w:r>
        <w:t>s</w:t>
      </w:r>
      <w:r w:rsidRPr="00F52EFD">
        <w:t xml:space="preserve">election </w:t>
      </w:r>
      <w:r>
        <w:t>o</w:t>
      </w:r>
      <w:r w:rsidRPr="00F52EFD">
        <w:t>perator</w:t>
      </w:r>
      <w:r>
        <w:t>; RF: r</w:t>
      </w:r>
      <w:r w:rsidRPr="00F52EFD">
        <w:t>a</w:t>
      </w:r>
      <w:r>
        <w:t>n</w:t>
      </w:r>
      <w:r w:rsidRPr="00F52EFD">
        <w:t xml:space="preserve">dom </w:t>
      </w:r>
      <w:r>
        <w:t>f</w:t>
      </w:r>
      <w:r w:rsidRPr="00F52EFD">
        <w:t>orest</w:t>
      </w:r>
      <w:r>
        <w:t>; SVM:</w:t>
      </w:r>
      <w:r w:rsidRPr="00B16F75">
        <w:t xml:space="preserve"> </w:t>
      </w:r>
      <w:r>
        <w:t>s</w:t>
      </w:r>
      <w:r w:rsidRPr="00F52EFD">
        <w:t xml:space="preserve">upport </w:t>
      </w:r>
      <w:r>
        <w:t>v</w:t>
      </w:r>
      <w:r w:rsidRPr="00F52EFD">
        <w:t xml:space="preserve">ector </w:t>
      </w:r>
      <w:r>
        <w:t>m</w:t>
      </w:r>
      <w:r w:rsidRPr="00F52EFD">
        <w:t>achine</w:t>
      </w:r>
      <w:r>
        <w:t>.</w:t>
      </w:r>
      <w:r>
        <w:br w:type="page"/>
      </w:r>
    </w:p>
    <w:p w14:paraId="3DEB4D06" w14:textId="77777777" w:rsidR="0000755C" w:rsidRDefault="0000755C" w:rsidP="0000755C"/>
    <w:p w14:paraId="06F6B739" w14:textId="77777777" w:rsidR="0000755C" w:rsidRDefault="0000755C" w:rsidP="0000755C">
      <w:pPr>
        <w:spacing w:line="480" w:lineRule="auto"/>
      </w:pPr>
      <w:r w:rsidRPr="0021713E">
        <w:rPr>
          <w:b/>
        </w:rPr>
        <w:t>Supplementary Figure 2</w:t>
      </w:r>
      <w:r>
        <w:t xml:space="preserve"> Patients sorted for the r</w:t>
      </w:r>
      <w:r>
        <w:rPr>
          <w:rFonts w:hint="eastAsia"/>
        </w:rPr>
        <w:t>adi</w:t>
      </w:r>
      <w:r>
        <w:t xml:space="preserve">omic model.  </w:t>
      </w:r>
    </w:p>
    <w:p w14:paraId="41DFC998" w14:textId="77777777" w:rsidR="0000755C" w:rsidRDefault="0000755C" w:rsidP="0000755C">
      <w:r w:rsidRPr="00C954B8">
        <w:rPr>
          <w:noProof/>
        </w:rPr>
        <w:drawing>
          <wp:inline distT="0" distB="0" distL="0" distR="0" wp14:anchorId="1553CC0F" wp14:editId="4AC80C01">
            <wp:extent cx="5943600" cy="2722055"/>
            <wp:effectExtent l="0" t="0" r="0" b="2540"/>
            <wp:docPr id="2" name="图片 2" descr="D:\工作与学习\科研及相关\实验及资料\曹航\gliosarcoma\radiomics differetion GSM and GBM\paper_preparation\Figure S2\Figure 2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工作与学习\科研及相关\实验及资料\曹航\gliosarcoma\radiomics differetion GSM and GBM\paper_preparation\Figure S2\Figure 2S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5956D" w14:textId="77777777" w:rsidR="0000755C" w:rsidRDefault="0000755C" w:rsidP="0000755C">
      <w:pPr>
        <w:spacing w:after="160" w:line="259" w:lineRule="auto"/>
      </w:pPr>
      <w:r>
        <w:t xml:space="preserve">Abbreviations: </w:t>
      </w:r>
      <w:r w:rsidRPr="00AB314E">
        <w:t>SVM</w:t>
      </w:r>
      <w:r>
        <w:t>:</w:t>
      </w:r>
      <w:r w:rsidRPr="00AB314E">
        <w:t xml:space="preserve"> </w:t>
      </w:r>
      <w:r>
        <w:t>s</w:t>
      </w:r>
      <w:r w:rsidRPr="00F52EFD">
        <w:t xml:space="preserve">upport </w:t>
      </w:r>
      <w:r>
        <w:t>v</w:t>
      </w:r>
      <w:r w:rsidRPr="00F52EFD">
        <w:t xml:space="preserve">ector </w:t>
      </w:r>
      <w:r>
        <w:t>m</w:t>
      </w:r>
      <w:r w:rsidRPr="00F52EFD">
        <w:t>achine</w:t>
      </w:r>
      <w:r>
        <w:t xml:space="preserve">; GS: gliosarcoma; GBM: </w:t>
      </w:r>
      <w:r>
        <w:rPr>
          <w:iCs/>
          <w:spacing w:val="2"/>
        </w:rPr>
        <w:t xml:space="preserve">glioblastoma </w:t>
      </w:r>
      <w:r w:rsidRPr="000C1AD4">
        <w:rPr>
          <w:bCs/>
          <w:iCs/>
          <w:spacing w:val="2"/>
        </w:rPr>
        <w:t>multiforme</w:t>
      </w:r>
      <w:r>
        <w:rPr>
          <w:bCs/>
          <w:iCs/>
          <w:spacing w:val="2"/>
        </w:rPr>
        <w:t>.</w:t>
      </w:r>
    </w:p>
    <w:p w14:paraId="25823BD5" w14:textId="77777777" w:rsidR="0000755C" w:rsidRDefault="0000755C" w:rsidP="0000755C">
      <w:pPr>
        <w:spacing w:after="160" w:line="259" w:lineRule="auto"/>
      </w:pPr>
      <w:r>
        <w:br w:type="page"/>
      </w:r>
    </w:p>
    <w:p w14:paraId="103E2DED" w14:textId="77777777" w:rsidR="0000755C" w:rsidRDefault="0000755C" w:rsidP="0000755C"/>
    <w:p w14:paraId="3C74A4E1" w14:textId="77777777" w:rsidR="0000755C" w:rsidRDefault="0000755C" w:rsidP="0000755C">
      <w:pPr>
        <w:spacing w:after="160" w:line="259" w:lineRule="auto"/>
      </w:pPr>
    </w:p>
    <w:tbl>
      <w:tblPr>
        <w:tblW w:w="8364" w:type="dxa"/>
        <w:tblLook w:val="04A0" w:firstRow="1" w:lastRow="0" w:firstColumn="1" w:lastColumn="0" w:noHBand="0" w:noVBand="1"/>
      </w:tblPr>
      <w:tblGrid>
        <w:gridCol w:w="1039"/>
        <w:gridCol w:w="7325"/>
      </w:tblGrid>
      <w:tr w:rsidR="0000755C" w:rsidRPr="00C764D0" w14:paraId="554DAFA9" w14:textId="77777777" w:rsidTr="0087736A">
        <w:trPr>
          <w:trHeight w:val="320"/>
        </w:trPr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62606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17089A">
              <w:rPr>
                <w:rFonts w:eastAsia="宋体"/>
                <w:b/>
                <w:color w:val="000000"/>
              </w:rPr>
              <w:t>Supplementary Table 1.</w:t>
            </w:r>
            <w:r w:rsidRPr="00C764D0">
              <w:rPr>
                <w:rFonts w:eastAsia="宋体"/>
                <w:color w:val="000000"/>
              </w:rPr>
              <w:t xml:space="preserve"> </w:t>
            </w:r>
            <w:r>
              <w:rPr>
                <w:rFonts w:eastAsia="宋体"/>
                <w:color w:val="000000"/>
              </w:rPr>
              <w:t>Ranking of f</w:t>
            </w:r>
            <w:r w:rsidRPr="00C764D0">
              <w:rPr>
                <w:rFonts w:eastAsia="宋体"/>
                <w:color w:val="000000"/>
              </w:rPr>
              <w:t>eature importance (important features on top)</w:t>
            </w:r>
          </w:p>
        </w:tc>
      </w:tr>
      <w:tr w:rsidR="0000755C" w:rsidRPr="00C764D0" w14:paraId="2A9C94BE" w14:textId="77777777" w:rsidTr="0087736A">
        <w:trPr>
          <w:trHeight w:val="320"/>
        </w:trPr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8CD6C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Ranking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D78B6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Feature</w:t>
            </w:r>
          </w:p>
        </w:tc>
      </w:tr>
      <w:tr w:rsidR="0000755C" w:rsidRPr="00C764D0" w14:paraId="27C7FC16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0075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1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74A1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Adj</w:t>
            </w:r>
            <w:r>
              <w:rPr>
                <w:rFonts w:eastAsia="宋体"/>
                <w:color w:val="000000"/>
              </w:rPr>
              <w:t>u</w:t>
            </w:r>
            <w:r w:rsidRPr="00C764D0">
              <w:rPr>
                <w:rFonts w:eastAsia="宋体"/>
                <w:color w:val="000000"/>
              </w:rPr>
              <w:t xml:space="preserve">vant </w:t>
            </w:r>
            <w:r>
              <w:rPr>
                <w:rFonts w:eastAsia="宋体"/>
                <w:color w:val="000000"/>
              </w:rPr>
              <w:t>therapy</w:t>
            </w:r>
          </w:p>
        </w:tc>
      </w:tr>
      <w:tr w:rsidR="0000755C" w:rsidRPr="00C764D0" w14:paraId="00C84695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A94A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2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58CB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Skewness-T2</w:t>
            </w:r>
          </w:p>
        </w:tc>
      </w:tr>
      <w:tr w:rsidR="0000755C" w:rsidRPr="00C764D0" w14:paraId="209B435E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65A6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3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4887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S(0,5)AngScMom-T2</w:t>
            </w:r>
          </w:p>
        </w:tc>
      </w:tr>
      <w:tr w:rsidR="0000755C" w:rsidRPr="00C764D0" w14:paraId="2D31E0AF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208C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4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8BEE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Age</w:t>
            </w:r>
          </w:p>
        </w:tc>
      </w:tr>
      <w:tr w:rsidR="0000755C" w:rsidRPr="00C764D0" w14:paraId="2B79B681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6E64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5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E3D8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S(5,0)SumOfSqs-T2</w:t>
            </w:r>
          </w:p>
        </w:tc>
      </w:tr>
      <w:tr w:rsidR="0000755C" w:rsidRPr="00C764D0" w14:paraId="2F3E73AF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2EF4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6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3A69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S(3,0)SumOfSqs-T1</w:t>
            </w:r>
          </w:p>
        </w:tc>
      </w:tr>
      <w:tr w:rsidR="0000755C" w:rsidRPr="00C764D0" w14:paraId="7E6C9D28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DA7E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7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D470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GeoYo-T2</w:t>
            </w:r>
          </w:p>
        </w:tc>
      </w:tr>
      <w:tr w:rsidR="0000755C" w:rsidRPr="00C764D0" w14:paraId="296AAAC3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0AE2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8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439C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GeoAox-T2</w:t>
            </w:r>
          </w:p>
        </w:tc>
      </w:tr>
      <w:tr w:rsidR="0000755C" w:rsidRPr="00C764D0" w14:paraId="515EFFA4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D4AD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9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E8E2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S(1,1)Correlat-T1</w:t>
            </w:r>
          </w:p>
        </w:tc>
      </w:tr>
      <w:tr w:rsidR="0000755C" w:rsidRPr="00C764D0" w14:paraId="576E427F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12BD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10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C689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S(0,5)InvDfMom-T2</w:t>
            </w:r>
          </w:p>
        </w:tc>
      </w:tr>
      <w:tr w:rsidR="0000755C" w:rsidRPr="00C764D0" w14:paraId="65EFD629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DBFA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11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D77D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S(2,2)SumOfSqs-T1</w:t>
            </w:r>
          </w:p>
        </w:tc>
      </w:tr>
      <w:tr w:rsidR="0000755C" w:rsidRPr="00C764D0" w14:paraId="4D6A9D57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D78F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12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5BAC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S(5,5)Correlat-T2</w:t>
            </w:r>
          </w:p>
        </w:tc>
      </w:tr>
      <w:tr w:rsidR="0000755C" w:rsidRPr="00C764D0" w14:paraId="00194F90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F3DE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13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3648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Gender</w:t>
            </w:r>
          </w:p>
        </w:tc>
      </w:tr>
      <w:tr w:rsidR="0000755C" w:rsidRPr="00C764D0" w14:paraId="405C7FEB" w14:textId="77777777" w:rsidTr="0087736A">
        <w:trPr>
          <w:trHeight w:val="3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EDE6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14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7F4D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Cyst subtype</w:t>
            </w:r>
          </w:p>
        </w:tc>
      </w:tr>
      <w:tr w:rsidR="0000755C" w:rsidRPr="00C764D0" w14:paraId="0F518B03" w14:textId="77777777" w:rsidTr="0087736A">
        <w:trPr>
          <w:trHeight w:val="320"/>
        </w:trPr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43722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15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3E83F" w14:textId="77777777" w:rsidR="0000755C" w:rsidRPr="00C764D0" w:rsidRDefault="0000755C" w:rsidP="0087736A">
            <w:pPr>
              <w:rPr>
                <w:rFonts w:eastAsia="宋体"/>
                <w:color w:val="000000"/>
              </w:rPr>
            </w:pPr>
            <w:r w:rsidRPr="00C764D0">
              <w:rPr>
                <w:rFonts w:eastAsia="宋体"/>
                <w:color w:val="000000"/>
              </w:rPr>
              <w:t>Surgery</w:t>
            </w:r>
          </w:p>
        </w:tc>
      </w:tr>
    </w:tbl>
    <w:p w14:paraId="464EA890" w14:textId="77777777" w:rsidR="0000755C" w:rsidRDefault="0000755C" w:rsidP="0000755C"/>
    <w:p w14:paraId="52A5782C" w14:textId="77777777" w:rsidR="0000755C" w:rsidRDefault="0000755C" w:rsidP="0000755C"/>
    <w:p w14:paraId="31002459" w14:textId="77777777" w:rsidR="0000755C" w:rsidRDefault="0000755C" w:rsidP="0000755C"/>
    <w:p w14:paraId="6D7F478A" w14:textId="77777777" w:rsidR="0000755C" w:rsidRDefault="0000755C" w:rsidP="0000755C"/>
    <w:p w14:paraId="46E877D6" w14:textId="77777777" w:rsidR="0000755C" w:rsidRDefault="0000755C" w:rsidP="0000755C"/>
    <w:tbl>
      <w:tblPr>
        <w:tblW w:w="5000" w:type="pct"/>
        <w:tblLook w:val="04A0" w:firstRow="1" w:lastRow="0" w:firstColumn="1" w:lastColumn="0" w:noHBand="0" w:noVBand="1"/>
      </w:tblPr>
      <w:tblGrid>
        <w:gridCol w:w="2539"/>
        <w:gridCol w:w="701"/>
        <w:gridCol w:w="1176"/>
        <w:gridCol w:w="1011"/>
        <w:gridCol w:w="698"/>
        <w:gridCol w:w="832"/>
        <w:gridCol w:w="1213"/>
        <w:gridCol w:w="1190"/>
      </w:tblGrid>
      <w:tr w:rsidR="0000755C" w:rsidRPr="00553F20" w14:paraId="0DB4F01E" w14:textId="77777777" w:rsidTr="0087736A">
        <w:trPr>
          <w:trHeight w:val="32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A2C93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17089A">
              <w:rPr>
                <w:rFonts w:eastAsia="宋体"/>
                <w:b/>
                <w:color w:val="000000"/>
                <w:sz w:val="22"/>
                <w:szCs w:val="22"/>
              </w:rPr>
              <w:t>Supplementary Table 2.</w:t>
            </w:r>
            <w:r>
              <w:rPr>
                <w:rFonts w:eastAsia="宋体"/>
                <w:color w:val="000000"/>
                <w:sz w:val="22"/>
                <w:szCs w:val="22"/>
              </w:rPr>
              <w:t xml:space="preserve"> R</w:t>
            </w:r>
            <w:r w:rsidRPr="00ED4A0F">
              <w:rPr>
                <w:rFonts w:eastAsia="宋体"/>
                <w:color w:val="000000"/>
                <w:sz w:val="22"/>
                <w:szCs w:val="22"/>
              </w:rPr>
              <w:t>esults of multivariate Cox regression</w:t>
            </w:r>
            <w:r>
              <w:rPr>
                <w:rFonts w:eastAsia="宋体"/>
                <w:color w:val="000000"/>
                <w:sz w:val="22"/>
                <w:szCs w:val="22"/>
              </w:rPr>
              <w:t xml:space="preserve"> for survival analysis in patients with gliosarcoma</w:t>
            </w:r>
          </w:p>
          <w:p w14:paraId="3B9CE975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 w:rsidR="0000755C" w:rsidRPr="00553F20" w14:paraId="58DEAB16" w14:textId="77777777" w:rsidTr="0087736A">
        <w:trPr>
          <w:trHeight w:val="320"/>
        </w:trPr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16C74BB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8C70EDC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7920189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51C905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799C65F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15BE03D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CB640B4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6DD0A3E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 w:rsidR="0000755C" w:rsidRPr="00553F20" w14:paraId="57F96B31" w14:textId="77777777" w:rsidTr="0087736A">
        <w:trPr>
          <w:trHeight w:val="320"/>
        </w:trPr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65E87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Feature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564B2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coef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4B9AF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expr(coef)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4512F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se(coef)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B2D0D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z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C0F50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p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41D65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Lower 0.95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88169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Upper 0.95</w:t>
            </w:r>
          </w:p>
        </w:tc>
      </w:tr>
      <w:tr w:rsidR="0000755C" w:rsidRPr="00553F20" w14:paraId="77BA0847" w14:textId="77777777" w:rsidTr="0087736A">
        <w:trPr>
          <w:trHeight w:val="310"/>
        </w:trPr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20CAC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Ad</w:t>
            </w:r>
            <w:r>
              <w:rPr>
                <w:rFonts w:eastAsia="宋体"/>
                <w:color w:val="000000"/>
                <w:sz w:val="22"/>
                <w:szCs w:val="22"/>
              </w:rPr>
              <w:t>juvant therapy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CDC1A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-1.86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4C570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7140F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94A08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-3.43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9F2CA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0.0006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42013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-2.92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F59EF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-0.8</w:t>
            </w:r>
          </w:p>
        </w:tc>
      </w:tr>
      <w:tr w:rsidR="0000755C" w:rsidRPr="00553F20" w14:paraId="1057A248" w14:textId="77777777" w:rsidTr="0087736A">
        <w:trPr>
          <w:trHeight w:val="310"/>
        </w:trPr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7F8F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Skewness-T2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5CDA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F11C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4.95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97D0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DBD5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1.94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48FB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0.0521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8D6B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F93F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3.21</w:t>
            </w:r>
          </w:p>
        </w:tc>
      </w:tr>
      <w:tr w:rsidR="0000755C" w:rsidRPr="00553F20" w14:paraId="28E15B88" w14:textId="77777777" w:rsidTr="0087736A">
        <w:trPr>
          <w:trHeight w:val="320"/>
        </w:trPr>
        <w:tc>
          <w:tcPr>
            <w:tcW w:w="1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96712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S(0,5)AngScMom-T2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3D8E2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42A8B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10B88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455F8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2E4B5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0.8351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CD6E3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-1.55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C81EF" w14:textId="77777777" w:rsidR="0000755C" w:rsidRPr="00ED4A0F" w:rsidRDefault="0000755C" w:rsidP="0087736A">
            <w:pPr>
              <w:rPr>
                <w:rFonts w:eastAsia="宋体"/>
                <w:color w:val="000000"/>
                <w:sz w:val="22"/>
                <w:szCs w:val="22"/>
              </w:rPr>
            </w:pPr>
            <w:r w:rsidRPr="00ED4A0F">
              <w:rPr>
                <w:rFonts w:eastAsia="宋体"/>
                <w:color w:val="000000"/>
                <w:sz w:val="22"/>
                <w:szCs w:val="22"/>
              </w:rPr>
              <w:t>1.26</w:t>
            </w:r>
          </w:p>
        </w:tc>
      </w:tr>
    </w:tbl>
    <w:p w14:paraId="6881429A" w14:textId="77777777" w:rsidR="0000755C" w:rsidRDefault="0000755C" w:rsidP="0000755C">
      <w:r>
        <w:t>Abbreviation: coef: coefficient.</w:t>
      </w:r>
    </w:p>
    <w:p w14:paraId="41E4F1C0" w14:textId="77777777" w:rsidR="00FE2165" w:rsidRDefault="00FE2165"/>
    <w:sectPr w:rsidR="00FE216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0456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4EC98A" w14:textId="1729E4AE" w:rsidR="004823DF" w:rsidRDefault="009F676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A9674D9" w14:textId="77777777" w:rsidR="004823DF" w:rsidRDefault="009F676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22007CA4-CE78-4389-8602-D04B2844895C}"/>
    <w:docVar w:name="KY_MEDREF_VERSION" w:val="3"/>
  </w:docVars>
  <w:rsids>
    <w:rsidRoot w:val="002C326E"/>
    <w:rsid w:val="0000755C"/>
    <w:rsid w:val="002C326E"/>
    <w:rsid w:val="009F676A"/>
    <w:rsid w:val="00FE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4B6FD"/>
  <w15:chartTrackingRefBased/>
  <w15:docId w15:val="{381798A9-F7F5-43A9-946C-BF014DB6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55C"/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0755C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0755C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0755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0755C"/>
    <w:rPr>
      <w:sz w:val="20"/>
      <w:szCs w:val="20"/>
    </w:rPr>
  </w:style>
  <w:style w:type="character" w:customStyle="1" w:styleId="a7">
    <w:name w:val="批注文字 字符"/>
    <w:basedOn w:val="a0"/>
    <w:link w:val="a6"/>
    <w:uiPriority w:val="99"/>
    <w:semiHidden/>
    <w:rsid w:val="0000755C"/>
    <w:rPr>
      <w:rFonts w:ascii="Times New Roman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0755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55C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xiaoping yi</dc:creator>
  <cp:keywords/>
  <dc:description/>
  <cp:lastModifiedBy>xiaoping yi</cp:lastModifiedBy>
  <cp:revision>3</cp:revision>
  <dcterms:created xsi:type="dcterms:W3CDTF">2021-12-18T17:27:00Z</dcterms:created>
  <dcterms:modified xsi:type="dcterms:W3CDTF">2021-12-18T17:27:00Z</dcterms:modified>
</cp:coreProperties>
</file>