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908B5" w14:textId="15FFE14C" w:rsidR="007760B7" w:rsidRPr="00AF063A" w:rsidRDefault="007760B7" w:rsidP="007760B7">
      <w:pPr>
        <w:adjustRightInd w:val="0"/>
        <w:snapToGrid w:val="0"/>
        <w:rPr>
          <w:rFonts w:ascii="Times New Roman" w:hAnsi="Times New Roman" w:cs="Times New Roman"/>
          <w:b/>
          <w:bCs/>
          <w:sz w:val="28"/>
          <w:szCs w:val="28"/>
        </w:rPr>
      </w:pPr>
      <w:r w:rsidRPr="00AF063A">
        <w:rPr>
          <w:rFonts w:ascii="Times New Roman" w:hAnsi="Times New Roman" w:cs="Times New Roman" w:hint="eastAsia"/>
          <w:b/>
          <w:bCs/>
          <w:sz w:val="28"/>
          <w:szCs w:val="28"/>
        </w:rPr>
        <w:t>H</w:t>
      </w:r>
      <w:r w:rsidRPr="00AF063A">
        <w:rPr>
          <w:rFonts w:ascii="Times New Roman" w:hAnsi="Times New Roman" w:cs="Times New Roman"/>
          <w:b/>
          <w:bCs/>
          <w:sz w:val="28"/>
          <w:szCs w:val="28"/>
        </w:rPr>
        <w:t>ighlights</w:t>
      </w:r>
    </w:p>
    <w:p w14:paraId="786CC17A" w14:textId="77777777" w:rsidR="007760B7" w:rsidRDefault="007760B7" w:rsidP="007760B7">
      <w:pPr>
        <w:adjustRightInd w:val="0"/>
        <w:snapToGrid w:val="0"/>
        <w:rPr>
          <w:rFonts w:ascii="Times New Roman" w:hAnsi="Times New Roman" w:cs="Times New Roman" w:hint="eastAsia"/>
          <w:sz w:val="28"/>
          <w:szCs w:val="28"/>
        </w:rPr>
      </w:pPr>
    </w:p>
    <w:p w14:paraId="2FFDC3E9" w14:textId="46007068" w:rsidR="007760B7" w:rsidRPr="007760B7" w:rsidRDefault="007760B7" w:rsidP="007760B7">
      <w:pPr>
        <w:pStyle w:val="a3"/>
        <w:numPr>
          <w:ilvl w:val="0"/>
          <w:numId w:val="1"/>
        </w:numPr>
        <w:adjustRightInd w:val="0"/>
        <w:snapToGrid w:val="0"/>
        <w:ind w:firstLineChars="0"/>
        <w:rPr>
          <w:rFonts w:ascii="Times New Roman" w:hAnsi="Times New Roman" w:cs="Times New Roman" w:hint="eastAsia"/>
          <w:sz w:val="28"/>
          <w:szCs w:val="28"/>
        </w:rPr>
      </w:pPr>
      <w:r w:rsidRPr="007760B7">
        <w:rPr>
          <w:rFonts w:ascii="Times New Roman" w:hAnsi="Times New Roman" w:cs="Times New Roman"/>
          <w:sz w:val="28"/>
          <w:szCs w:val="28"/>
        </w:rPr>
        <w:t>In terms of methodology, bioinformatics, network pharmacology and molecular docking were integrated to validate the above results by constructing in vitro models.</w:t>
      </w:r>
    </w:p>
    <w:p w14:paraId="44C14623" w14:textId="7B094A37" w:rsidR="007760B7" w:rsidRPr="007760B7" w:rsidRDefault="007760B7" w:rsidP="007760B7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 w:hint="eastAsia"/>
          <w:sz w:val="28"/>
          <w:szCs w:val="28"/>
        </w:rPr>
      </w:pPr>
      <w:r w:rsidRPr="007760B7">
        <w:rPr>
          <w:rFonts w:ascii="Times New Roman" w:hAnsi="Times New Roman" w:cs="Times New Roman"/>
          <w:sz w:val="28"/>
          <w:szCs w:val="28"/>
        </w:rPr>
        <w:t>External gene sets were used to verify the results of biogenesis</w:t>
      </w:r>
      <w:r w:rsidRPr="007760B7">
        <w:rPr>
          <w:rFonts w:ascii="Times New Roman" w:hAnsi="Times New Roman" w:cs="Times New Roman"/>
          <w:sz w:val="28"/>
          <w:szCs w:val="28"/>
        </w:rPr>
        <w:t>.</w:t>
      </w:r>
    </w:p>
    <w:p w14:paraId="45AC880D" w14:textId="54648F33" w:rsidR="007760B7" w:rsidRPr="007760B7" w:rsidRDefault="007760B7" w:rsidP="007760B7">
      <w:pPr>
        <w:pStyle w:val="a3"/>
        <w:numPr>
          <w:ilvl w:val="0"/>
          <w:numId w:val="1"/>
        </w:numPr>
        <w:adjustRightInd w:val="0"/>
        <w:snapToGrid w:val="0"/>
        <w:ind w:firstLineChars="0"/>
        <w:rPr>
          <w:rFonts w:ascii="Times New Roman" w:hAnsi="Times New Roman" w:cs="Times New Roman"/>
          <w:sz w:val="28"/>
          <w:szCs w:val="28"/>
        </w:rPr>
      </w:pPr>
      <w:r w:rsidRPr="007760B7">
        <w:rPr>
          <w:rFonts w:ascii="Times New Roman" w:hAnsi="Times New Roman" w:cs="Times New Roman"/>
          <w:sz w:val="28"/>
          <w:szCs w:val="28"/>
        </w:rPr>
        <w:t>Analysis of immune infiltration in psoriasis has led to a better understanding of the pathogenesis of psoriasis</w:t>
      </w:r>
      <w:r w:rsidRPr="007760B7">
        <w:rPr>
          <w:rFonts w:ascii="Times New Roman" w:hAnsi="Times New Roman" w:cs="Times New Roman"/>
          <w:sz w:val="28"/>
          <w:szCs w:val="28"/>
        </w:rPr>
        <w:t>.</w:t>
      </w:r>
    </w:p>
    <w:p w14:paraId="31B327B0" w14:textId="77777777" w:rsidR="007760B7" w:rsidRDefault="007760B7" w:rsidP="007760B7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</w:p>
    <w:p w14:paraId="2A723934" w14:textId="77777777" w:rsidR="007760B7" w:rsidRPr="007760B7" w:rsidRDefault="007760B7" w:rsidP="007760B7">
      <w:pPr>
        <w:adjustRightInd w:val="0"/>
        <w:snapToGrid w:val="0"/>
        <w:rPr>
          <w:rFonts w:ascii="Times New Roman" w:hAnsi="Times New Roman" w:cs="Times New Roman" w:hint="eastAsia"/>
          <w:sz w:val="28"/>
          <w:szCs w:val="28"/>
        </w:rPr>
      </w:pPr>
    </w:p>
    <w:p w14:paraId="6D9F172E" w14:textId="77777777" w:rsidR="007760B7" w:rsidRDefault="007760B7">
      <w:pPr>
        <w:rPr>
          <w:rFonts w:hint="eastAsia"/>
        </w:rPr>
      </w:pPr>
    </w:p>
    <w:sectPr w:rsidR="007760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12E7B"/>
    <w:multiLevelType w:val="hybridMultilevel"/>
    <w:tmpl w:val="E142418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43020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0B7"/>
    <w:rsid w:val="00052B69"/>
    <w:rsid w:val="000D2F5D"/>
    <w:rsid w:val="00225E3F"/>
    <w:rsid w:val="003A1513"/>
    <w:rsid w:val="00552A2F"/>
    <w:rsid w:val="007760B7"/>
    <w:rsid w:val="00851DB4"/>
    <w:rsid w:val="00857248"/>
    <w:rsid w:val="00AF063A"/>
    <w:rsid w:val="00C119CA"/>
    <w:rsid w:val="00CE701A"/>
    <w:rsid w:val="00D61C0E"/>
    <w:rsid w:val="00F6405A"/>
    <w:rsid w:val="00F643A8"/>
    <w:rsid w:val="00F7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E0A65A"/>
  <w15:chartTrackingRefBased/>
  <w15:docId w15:val="{5F046880-873F-482D-A94B-2E1587000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0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305</Characters>
  <Application>Microsoft Office Word</Application>
  <DocSecurity>0</DocSecurity>
  <Lines>10</Lines>
  <Paragraphs>4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素跃 潘</dc:creator>
  <cp:keywords/>
  <dc:description/>
  <cp:lastModifiedBy>素跃 潘</cp:lastModifiedBy>
  <cp:revision>2</cp:revision>
  <dcterms:created xsi:type="dcterms:W3CDTF">2024-01-20T11:07:00Z</dcterms:created>
  <dcterms:modified xsi:type="dcterms:W3CDTF">2024-01-20T11:18:00Z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7c509abc-a5c0-4433-b408-c54fa5e9e871</vt:lpwstr>
  </property>
</Properties>
</file>