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5E1A4" w14:textId="77777777" w:rsidR="001071BD" w:rsidRDefault="001071BD" w:rsidP="001071BD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BE165C">
        <w:rPr>
          <w:b/>
          <w:bCs/>
          <w:sz w:val="28"/>
          <w:szCs w:val="28"/>
          <w:lang w:val="en-US"/>
        </w:rPr>
        <w:t>Appendix 1 author contributions</w:t>
      </w:r>
    </w:p>
    <w:p w14:paraId="610E502E" w14:textId="77777777" w:rsidR="001071BD" w:rsidRPr="00D27A83" w:rsidRDefault="001071BD" w:rsidP="001071BD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Ind w:w="111" w:type="dxa"/>
        <w:tblLook w:val="04A0" w:firstRow="1" w:lastRow="0" w:firstColumn="1" w:lastColumn="0" w:noHBand="0" w:noVBand="1"/>
      </w:tblPr>
      <w:tblGrid>
        <w:gridCol w:w="1975"/>
        <w:gridCol w:w="2803"/>
        <w:gridCol w:w="4167"/>
      </w:tblGrid>
      <w:tr w:rsidR="001071BD" w:rsidRPr="006C7A0C" w14:paraId="2AD00EF9" w14:textId="77777777" w:rsidTr="009E1CE0">
        <w:tc>
          <w:tcPr>
            <w:tcW w:w="1975" w:type="dxa"/>
          </w:tcPr>
          <w:p w14:paraId="7D26DB6F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Gabriel Bsteh</w:t>
            </w:r>
          </w:p>
        </w:tc>
        <w:tc>
          <w:tcPr>
            <w:tcW w:w="2803" w:type="dxa"/>
          </w:tcPr>
          <w:p w14:paraId="56BD32A6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Department of Neurology, Medical University of Vienna, Vienna, Austria</w:t>
            </w:r>
          </w:p>
        </w:tc>
        <w:tc>
          <w:tcPr>
            <w:tcW w:w="4167" w:type="dxa"/>
          </w:tcPr>
          <w:p w14:paraId="334CF7ED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study concept and design, acquisition of data, statistical analysis and interpretation of data, drafting of manuscript, study supervision.</w:t>
            </w:r>
          </w:p>
        </w:tc>
      </w:tr>
      <w:tr w:rsidR="001071BD" w:rsidRPr="006C7A0C" w14:paraId="72B1568E" w14:textId="77777777" w:rsidTr="009E1CE0">
        <w:tc>
          <w:tcPr>
            <w:tcW w:w="1975" w:type="dxa"/>
          </w:tcPr>
          <w:p w14:paraId="0ADB3210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S</w:t>
            </w:r>
            <w:r>
              <w:rPr>
                <w:sz w:val="19"/>
                <w:szCs w:val="19"/>
              </w:rPr>
              <w:t>tefan Macher</w:t>
            </w:r>
          </w:p>
        </w:tc>
        <w:tc>
          <w:tcPr>
            <w:tcW w:w="2803" w:type="dxa"/>
          </w:tcPr>
          <w:p w14:paraId="161C4DDB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Department of Neurology, Medical University of Vienna, Vienna, Austria</w:t>
            </w:r>
          </w:p>
        </w:tc>
        <w:tc>
          <w:tcPr>
            <w:tcW w:w="4167" w:type="dxa"/>
          </w:tcPr>
          <w:p w14:paraId="56E38D52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acquisition of data, assisted in statistical analysis, interpretation of data, critical revision of manuscript for intellectual content</w:t>
            </w:r>
          </w:p>
        </w:tc>
      </w:tr>
      <w:tr w:rsidR="001071BD" w:rsidRPr="006C7A0C" w14:paraId="7167FA23" w14:textId="77777777" w:rsidTr="009E1CE0">
        <w:tc>
          <w:tcPr>
            <w:tcW w:w="1975" w:type="dxa"/>
          </w:tcPr>
          <w:p w14:paraId="185288A3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Nik Krajnc</w:t>
            </w:r>
          </w:p>
        </w:tc>
        <w:tc>
          <w:tcPr>
            <w:tcW w:w="2803" w:type="dxa"/>
          </w:tcPr>
          <w:p w14:paraId="3150A337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Department of Neurology, Medical University of Vienna, Vienna, Austria</w:t>
            </w:r>
          </w:p>
        </w:tc>
        <w:tc>
          <w:tcPr>
            <w:tcW w:w="4167" w:type="dxa"/>
          </w:tcPr>
          <w:p w14:paraId="7D925230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acquisition of data, interpretation of data, critical revision of manuscript for intellectual content</w:t>
            </w:r>
          </w:p>
        </w:tc>
      </w:tr>
      <w:tr w:rsidR="001071BD" w:rsidRPr="006C7A0C" w14:paraId="1FF9A274" w14:textId="77777777" w:rsidTr="009E1CE0">
        <w:tc>
          <w:tcPr>
            <w:tcW w:w="1975" w:type="dxa"/>
          </w:tcPr>
          <w:p w14:paraId="3CF416E9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W</w:t>
            </w:r>
            <w:r>
              <w:rPr>
                <w:bCs/>
                <w:sz w:val="19"/>
                <w:szCs w:val="19"/>
              </w:rPr>
              <w:t>olfgang Marik</w:t>
            </w:r>
          </w:p>
        </w:tc>
        <w:tc>
          <w:tcPr>
            <w:tcW w:w="2803" w:type="dxa"/>
          </w:tcPr>
          <w:p w14:paraId="7B1FCEC5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Department of Neuro</w:t>
            </w:r>
            <w:r>
              <w:rPr>
                <w:sz w:val="19"/>
                <w:szCs w:val="19"/>
                <w:lang w:val="en-US"/>
              </w:rPr>
              <w:t>r</w:t>
            </w:r>
            <w:r w:rsidRPr="00D27A83">
              <w:rPr>
                <w:sz w:val="19"/>
                <w:szCs w:val="19"/>
                <w:lang w:val="en-US"/>
              </w:rPr>
              <w:t>adio</w:t>
            </w:r>
            <w:r w:rsidRPr="00763A43">
              <w:rPr>
                <w:sz w:val="19"/>
                <w:szCs w:val="19"/>
                <w:lang w:val="en-US"/>
              </w:rPr>
              <w:t>logy, Medical University of Vienna, Vienna, Austria</w:t>
            </w:r>
          </w:p>
        </w:tc>
        <w:tc>
          <w:tcPr>
            <w:tcW w:w="4167" w:type="dxa"/>
          </w:tcPr>
          <w:p w14:paraId="0E4C4B83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acquisition of data, critical revision of manuscript for intellectual content.</w:t>
            </w:r>
          </w:p>
        </w:tc>
      </w:tr>
      <w:tr w:rsidR="001071BD" w:rsidRPr="006C7A0C" w14:paraId="40EA8E6D" w14:textId="77777777" w:rsidTr="009E1CE0">
        <w:tc>
          <w:tcPr>
            <w:tcW w:w="1975" w:type="dxa"/>
          </w:tcPr>
          <w:p w14:paraId="46DA0904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M</w:t>
            </w:r>
            <w:r>
              <w:rPr>
                <w:bCs/>
                <w:sz w:val="19"/>
                <w:szCs w:val="19"/>
              </w:rPr>
              <w:t>artin Michl</w:t>
            </w:r>
          </w:p>
        </w:tc>
        <w:tc>
          <w:tcPr>
            <w:tcW w:w="2803" w:type="dxa"/>
          </w:tcPr>
          <w:p w14:paraId="3598C63B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 xml:space="preserve">Department of </w:t>
            </w:r>
            <w:r>
              <w:rPr>
                <w:sz w:val="19"/>
                <w:szCs w:val="19"/>
                <w:lang w:val="en-US"/>
              </w:rPr>
              <w:t>O</w:t>
            </w:r>
            <w:r w:rsidRPr="00D27A83">
              <w:rPr>
                <w:sz w:val="19"/>
                <w:szCs w:val="19"/>
                <w:lang w:val="en-US"/>
              </w:rPr>
              <w:t>phthalmo</w:t>
            </w:r>
            <w:r w:rsidRPr="00763A43">
              <w:rPr>
                <w:sz w:val="19"/>
                <w:szCs w:val="19"/>
                <w:lang w:val="en-US"/>
              </w:rPr>
              <w:t>logy, Medical University of Innsbruck, Innsbruck, Austria</w:t>
            </w:r>
          </w:p>
        </w:tc>
        <w:tc>
          <w:tcPr>
            <w:tcW w:w="4167" w:type="dxa"/>
          </w:tcPr>
          <w:p w14:paraId="40F98EDD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acquisition of data, critical revision of manuscript for intellectual content.</w:t>
            </w:r>
          </w:p>
        </w:tc>
      </w:tr>
      <w:tr w:rsidR="001071BD" w:rsidRPr="006C7A0C" w14:paraId="6D849FC3" w14:textId="77777777" w:rsidTr="009E1CE0">
        <w:tc>
          <w:tcPr>
            <w:tcW w:w="1975" w:type="dxa"/>
          </w:tcPr>
          <w:p w14:paraId="0166B2C9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N</w:t>
            </w:r>
            <w:r>
              <w:rPr>
                <w:bCs/>
                <w:sz w:val="19"/>
                <w:szCs w:val="19"/>
              </w:rPr>
              <w:t>ina Müller</w:t>
            </w:r>
          </w:p>
        </w:tc>
        <w:tc>
          <w:tcPr>
            <w:tcW w:w="2803" w:type="dxa"/>
          </w:tcPr>
          <w:p w14:paraId="5BE56B8F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Department of Neurology, Medical University of Vienna, Vienna, Austria</w:t>
            </w:r>
          </w:p>
        </w:tc>
        <w:tc>
          <w:tcPr>
            <w:tcW w:w="4167" w:type="dxa"/>
          </w:tcPr>
          <w:p w14:paraId="0B5C430A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acquisition of data, interpretation of data, critical revision of manuscript for intellectual content</w:t>
            </w:r>
          </w:p>
        </w:tc>
      </w:tr>
      <w:tr w:rsidR="001071BD" w:rsidRPr="006C7A0C" w14:paraId="3873DF17" w14:textId="77777777" w:rsidTr="009E1CE0">
        <w:tc>
          <w:tcPr>
            <w:tcW w:w="1975" w:type="dxa"/>
          </w:tcPr>
          <w:p w14:paraId="13F1E079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Sina Zaic</w:t>
            </w:r>
          </w:p>
        </w:tc>
        <w:tc>
          <w:tcPr>
            <w:tcW w:w="2803" w:type="dxa"/>
          </w:tcPr>
          <w:p w14:paraId="413D3356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Department of Neurology, Medical University of Vienna, Vienna, Austria</w:t>
            </w:r>
          </w:p>
        </w:tc>
        <w:tc>
          <w:tcPr>
            <w:tcW w:w="4167" w:type="dxa"/>
          </w:tcPr>
          <w:p w14:paraId="63E7389E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acquisition of data, interpretation of data, critical revision of manuscript for intellectual content</w:t>
            </w:r>
          </w:p>
        </w:tc>
      </w:tr>
      <w:tr w:rsidR="001071BD" w:rsidRPr="004A1477" w14:paraId="069D6BC4" w14:textId="77777777" w:rsidTr="009E1CE0">
        <w:tc>
          <w:tcPr>
            <w:tcW w:w="1975" w:type="dxa"/>
          </w:tcPr>
          <w:p w14:paraId="50423917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Jürgen Harreiter</w:t>
            </w:r>
          </w:p>
        </w:tc>
        <w:tc>
          <w:tcPr>
            <w:tcW w:w="2803" w:type="dxa"/>
          </w:tcPr>
          <w:p w14:paraId="179508FD" w14:textId="77777777" w:rsidR="001071BD" w:rsidRPr="00D27A8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D27A83">
              <w:rPr>
                <w:sz w:val="19"/>
                <w:szCs w:val="19"/>
                <w:lang w:val="en-US"/>
              </w:rPr>
              <w:t>Division of Endocrinology, Department of Internal Medicine, Medical University of Vienna, Vienna, Austria</w:t>
            </w:r>
          </w:p>
        </w:tc>
        <w:tc>
          <w:tcPr>
            <w:tcW w:w="4167" w:type="dxa"/>
          </w:tcPr>
          <w:p w14:paraId="4B869F63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acquisition of data, interpretation of data, critical revision of manuscript for intellectual content</w:t>
            </w:r>
          </w:p>
        </w:tc>
      </w:tr>
      <w:tr w:rsidR="001071BD" w:rsidRPr="004A1477" w14:paraId="01C0D659" w14:textId="77777777" w:rsidTr="009E1CE0">
        <w:tc>
          <w:tcPr>
            <w:tcW w:w="1975" w:type="dxa"/>
          </w:tcPr>
          <w:p w14:paraId="603BE6AA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Klaus Novak</w:t>
            </w:r>
          </w:p>
        </w:tc>
        <w:tc>
          <w:tcPr>
            <w:tcW w:w="2803" w:type="dxa"/>
          </w:tcPr>
          <w:p w14:paraId="750CE4E4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Department of Neuro</w:t>
            </w:r>
            <w:r>
              <w:rPr>
                <w:sz w:val="19"/>
                <w:szCs w:val="19"/>
                <w:lang w:val="en-US"/>
              </w:rPr>
              <w:t>surgery</w:t>
            </w:r>
            <w:r w:rsidRPr="00763A43">
              <w:rPr>
                <w:sz w:val="19"/>
                <w:szCs w:val="19"/>
                <w:lang w:val="en-US"/>
              </w:rPr>
              <w:t>, Medical University of Vienna, Vienna, Austria</w:t>
            </w:r>
          </w:p>
        </w:tc>
        <w:tc>
          <w:tcPr>
            <w:tcW w:w="4167" w:type="dxa"/>
          </w:tcPr>
          <w:p w14:paraId="0AB5F691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acquisition of data, critical revision of manuscript for intellectual content.</w:t>
            </w:r>
          </w:p>
        </w:tc>
      </w:tr>
      <w:tr w:rsidR="001071BD" w:rsidRPr="004A1477" w14:paraId="6A238E04" w14:textId="77777777" w:rsidTr="009E1CE0">
        <w:tc>
          <w:tcPr>
            <w:tcW w:w="1975" w:type="dxa"/>
          </w:tcPr>
          <w:p w14:paraId="5DEBB440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Christian Wöber</w:t>
            </w:r>
          </w:p>
        </w:tc>
        <w:tc>
          <w:tcPr>
            <w:tcW w:w="2803" w:type="dxa"/>
          </w:tcPr>
          <w:p w14:paraId="366EE3A1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Department of Neurology, Medical University of Vienna, Vienna, Austria</w:t>
            </w:r>
          </w:p>
        </w:tc>
        <w:tc>
          <w:tcPr>
            <w:tcW w:w="4167" w:type="dxa"/>
          </w:tcPr>
          <w:p w14:paraId="571F62F1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acquisition of data, interpretation of data, critical revision of manuscript for intellectual content</w:t>
            </w:r>
          </w:p>
        </w:tc>
      </w:tr>
      <w:tr w:rsidR="001071BD" w:rsidRPr="004A1477" w14:paraId="2B1761CF" w14:textId="77777777" w:rsidTr="009E1CE0">
        <w:tc>
          <w:tcPr>
            <w:tcW w:w="1975" w:type="dxa"/>
          </w:tcPr>
          <w:p w14:paraId="710C20D1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Berthold Pemp</w:t>
            </w:r>
          </w:p>
        </w:tc>
        <w:tc>
          <w:tcPr>
            <w:tcW w:w="2803" w:type="dxa"/>
          </w:tcPr>
          <w:p w14:paraId="7953EB4E" w14:textId="77777777" w:rsidR="001071BD" w:rsidRPr="00763A43" w:rsidRDefault="001071BD" w:rsidP="009E1CE0">
            <w:pPr>
              <w:jc w:val="both"/>
              <w:rPr>
                <w:sz w:val="19"/>
                <w:szCs w:val="19"/>
                <w:lang w:val="en-US"/>
              </w:rPr>
            </w:pPr>
            <w:r w:rsidRPr="00763A43">
              <w:rPr>
                <w:sz w:val="19"/>
                <w:szCs w:val="19"/>
                <w:lang w:val="en-US"/>
              </w:rPr>
              <w:t>Department of Ophthalmology, Medical University of Vienna, Vienna, Austria</w:t>
            </w:r>
          </w:p>
        </w:tc>
        <w:tc>
          <w:tcPr>
            <w:tcW w:w="4167" w:type="dxa"/>
          </w:tcPr>
          <w:p w14:paraId="2377196E" w14:textId="77777777" w:rsidR="001071BD" w:rsidRPr="00763A43" w:rsidRDefault="001071BD" w:rsidP="009E1CE0">
            <w:pPr>
              <w:jc w:val="both"/>
              <w:rPr>
                <w:bCs/>
                <w:sz w:val="19"/>
                <w:szCs w:val="19"/>
                <w:lang w:val="en-US"/>
              </w:rPr>
            </w:pPr>
            <w:r w:rsidRPr="00763A43">
              <w:rPr>
                <w:bCs/>
                <w:sz w:val="19"/>
                <w:szCs w:val="19"/>
                <w:lang w:val="en-US"/>
              </w:rPr>
              <w:t>study concept and design, patient recruitment, interpretation of data, critical revision of manuscript for intellectual content.</w:t>
            </w:r>
          </w:p>
        </w:tc>
      </w:tr>
    </w:tbl>
    <w:p w14:paraId="214AF60B" w14:textId="77777777" w:rsidR="001071BD" w:rsidRDefault="001071BD"/>
    <w:sectPr w:rsidR="00107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BD"/>
    <w:rsid w:val="0010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AD63C"/>
  <w15:chartTrackingRefBased/>
  <w15:docId w15:val="{A9E14CFA-508F-4DA9-8D8F-E7AFE1DE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1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AT"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71BD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1857</Characters>
  <Application>Microsoft Office Word</Application>
  <DocSecurity>0</DocSecurity>
  <Lines>15</Lines>
  <Paragraphs>4</Paragraphs>
  <ScaleCrop>false</ScaleCrop>
  <Company>Springer Nature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2024-04-02T14:02:00Z</dcterms:created>
  <dcterms:modified xsi:type="dcterms:W3CDTF">2024-04-02T14:02:00Z</dcterms:modified>
</cp:coreProperties>
</file>