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9330EF" w14:textId="77777777" w:rsidR="007458EB" w:rsidRPr="003B0975" w:rsidRDefault="007458EB" w:rsidP="007458EB">
      <w:pPr>
        <w:spacing w:line="480" w:lineRule="auto"/>
        <w:jc w:val="left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S</w:t>
      </w:r>
      <w:r w:rsidRPr="003B0975">
        <w:rPr>
          <w:rFonts w:ascii="Times New Roman" w:hAnsi="Times New Roman" w:cs="Times New Roman" w:hint="eastAsia"/>
          <w:b/>
        </w:rPr>
        <w:t>upplement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1</w:t>
      </w:r>
    </w:p>
    <w:p w14:paraId="0CC921B6" w14:textId="7AD0A876" w:rsidR="007458EB" w:rsidRDefault="0028223D" w:rsidP="007458EB">
      <w:pPr>
        <w:spacing w:line="480" w:lineRule="auto"/>
        <w:ind w:left="2" w:hanging="2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="007458EB">
        <w:rPr>
          <w:rFonts w:ascii="Times New Roman" w:hAnsi="Times New Roman" w:cs="Times New Roman"/>
        </w:rPr>
        <w:t xml:space="preserve">eywords </w:t>
      </w:r>
      <w:r>
        <w:rPr>
          <w:rFonts w:ascii="Times New Roman" w:hAnsi="Times New Roman" w:cs="Times New Roman"/>
        </w:rPr>
        <w:t xml:space="preserve">used </w:t>
      </w:r>
      <w:r w:rsidR="007458EB">
        <w:rPr>
          <w:rFonts w:ascii="Times New Roman" w:hAnsi="Times New Roman" w:cs="Times New Roman"/>
        </w:rPr>
        <w:t>to search case report</w:t>
      </w:r>
      <w:r>
        <w:rPr>
          <w:rFonts w:ascii="Times New Roman" w:hAnsi="Times New Roman" w:cs="Times New Roman"/>
        </w:rPr>
        <w:t>s</w:t>
      </w:r>
      <w:r w:rsidR="007458EB">
        <w:rPr>
          <w:rFonts w:ascii="Times New Roman" w:hAnsi="Times New Roman" w:cs="Times New Roman"/>
        </w:rPr>
        <w:t xml:space="preserve"> of </w:t>
      </w:r>
      <w:r w:rsidR="007458EB" w:rsidRPr="0082207C">
        <w:rPr>
          <w:rFonts w:ascii="Times New Roman" w:hAnsi="Times New Roman" w:cs="Times New Roman"/>
        </w:rPr>
        <w:t xml:space="preserve">peritoneal </w:t>
      </w:r>
      <w:r w:rsidRPr="0082207C">
        <w:rPr>
          <w:rFonts w:ascii="Times New Roman" w:hAnsi="Times New Roman" w:cs="Times New Roman"/>
        </w:rPr>
        <w:t>dialysis</w:t>
      </w:r>
      <w:r>
        <w:rPr>
          <w:rFonts w:ascii="Times New Roman" w:hAnsi="Times New Roman" w:cs="Times New Roman"/>
        </w:rPr>
        <w:t xml:space="preserve"> catheter-</w:t>
      </w:r>
      <w:r w:rsidR="007458EB" w:rsidRPr="0082207C">
        <w:rPr>
          <w:rFonts w:ascii="Times New Roman" w:hAnsi="Times New Roman" w:cs="Times New Roman"/>
        </w:rPr>
        <w:t xml:space="preserve">related infection by </w:t>
      </w:r>
      <w:r w:rsidR="007458EB" w:rsidRPr="0082207C">
        <w:rPr>
          <w:rFonts w:ascii="Times New Roman" w:hAnsi="Times New Roman" w:cs="Times New Roman"/>
          <w:i/>
        </w:rPr>
        <w:t>Non-tuberculous Mycobacteria</w:t>
      </w:r>
      <w:r w:rsidR="007458EB">
        <w:rPr>
          <w:rFonts w:ascii="Times New Roman" w:hAnsi="Times New Roman" w:cs="Times New Roman"/>
        </w:rPr>
        <w:t>.</w:t>
      </w:r>
      <w:r w:rsidR="007458EB">
        <w:rPr>
          <w:rFonts w:ascii="Times New Roman" w:hAnsi="Times New Roman" w:cs="Times New Roman" w:hint="eastAsia"/>
        </w:rPr>
        <w:t xml:space="preserve"> </w:t>
      </w:r>
      <w:r w:rsidR="00DA0C96">
        <w:rPr>
          <w:rFonts w:ascii="Times New Roman" w:hAnsi="Times New Roman" w:cs="Times New Roman"/>
        </w:rPr>
        <w:t>T</w:t>
      </w:r>
      <w:r w:rsidR="007458EB">
        <w:rPr>
          <w:rFonts w:ascii="Times New Roman" w:hAnsi="Times New Roman" w:cs="Times New Roman"/>
        </w:rPr>
        <w:t>he</w:t>
      </w:r>
      <w:r w:rsidR="007458EB">
        <w:rPr>
          <w:rFonts w:ascii="Times New Roman" w:hAnsi="Times New Roman" w:cs="Times New Roman" w:hint="eastAsia"/>
        </w:rPr>
        <w:t xml:space="preserve"> literature search was conducted on</w:t>
      </w:r>
      <w:r w:rsidR="007458EB">
        <w:rPr>
          <w:rFonts w:ascii="Times New Roman" w:hAnsi="Times New Roman" w:cs="Times New Roman"/>
        </w:rPr>
        <w:t xml:space="preserve"> August 15</w:t>
      </w:r>
      <w:r w:rsidR="007458EB" w:rsidRPr="0082207C">
        <w:rPr>
          <w:rFonts w:ascii="Times New Roman" w:hAnsi="Times New Roman" w:cs="Times New Roman"/>
          <w:vertAlign w:val="superscript"/>
        </w:rPr>
        <w:t>th</w:t>
      </w:r>
      <w:r w:rsidR="007458EB">
        <w:rPr>
          <w:rFonts w:ascii="Times New Roman" w:hAnsi="Times New Roman" w:cs="Times New Roman"/>
        </w:rPr>
        <w:t>, 2022.</w:t>
      </w:r>
    </w:p>
    <w:p w14:paraId="1B1EF147" w14:textId="77777777" w:rsidR="007458EB" w:rsidRPr="0082207C" w:rsidRDefault="007458EB" w:rsidP="007458EB">
      <w:pPr>
        <w:spacing w:line="480" w:lineRule="auto"/>
        <w:ind w:left="2" w:hanging="2"/>
        <w:jc w:val="left"/>
        <w:rPr>
          <w:rFonts w:ascii="Times New Roman" w:hAnsi="Times New Roman" w:cs="Times New Roman"/>
        </w:rPr>
      </w:pPr>
    </w:p>
    <w:p w14:paraId="0D1AE013" w14:textId="77777777" w:rsidR="007458EB" w:rsidRPr="00F34F6B" w:rsidRDefault="007458EB" w:rsidP="007458EB">
      <w:pPr>
        <w:spacing w:line="480" w:lineRule="auto"/>
        <w:ind w:left="2" w:hanging="2"/>
        <w:jc w:val="left"/>
        <w:rPr>
          <w:rFonts w:ascii="Times New Roman" w:hAnsi="Times New Roman" w:cs="Times New Roman"/>
        </w:rPr>
      </w:pPr>
      <w:r w:rsidRPr="00F34F6B">
        <w:rPr>
          <w:rFonts w:ascii="Times New Roman" w:hAnsi="Times New Roman" w:cs="Times New Roman" w:hint="eastAsia"/>
        </w:rPr>
        <w:t>PubMed</w:t>
      </w:r>
      <w:r>
        <w:rPr>
          <w:rFonts w:ascii="Times New Roman" w:hAnsi="Times New Roman" w:cs="Times New Roman" w:hint="eastAsia"/>
        </w:rPr>
        <w:t>:</w:t>
      </w:r>
    </w:p>
    <w:p w14:paraId="5B1303FB" w14:textId="77777777" w:rsidR="007458EB" w:rsidRPr="00F34F6B" w:rsidRDefault="007458EB" w:rsidP="007458EB">
      <w:pPr>
        <w:spacing w:line="480" w:lineRule="auto"/>
        <w:ind w:left="2" w:hanging="2"/>
        <w:jc w:val="left"/>
        <w:rPr>
          <w:rFonts w:ascii="Times New Roman" w:hAnsi="Times New Roman" w:cs="Times New Roman"/>
        </w:rPr>
      </w:pPr>
      <w:r w:rsidRPr="00F34F6B">
        <w:rPr>
          <w:rFonts w:ascii="Times New Roman" w:hAnsi="Times New Roman" w:cs="Times New Roman" w:hint="eastAsia"/>
        </w:rPr>
        <w:t xml:space="preserve">("Peritoneal Dialysis"[Text Word] OR "Peritoneal Dialyses"[Text Word]) AND ("Mycobacterium"[MeSH Terms] OR "Mycobacterium Infections"[MeSH Terms] OR ("Mycobacterium"[Text Word] OR "mycobacterial"[Title/Abstract] OR "mycobacteriosis"[Title/Abstract])) </w:t>
      </w:r>
    </w:p>
    <w:p w14:paraId="038C8E2D" w14:textId="77777777" w:rsidR="007458EB" w:rsidRDefault="007458EB" w:rsidP="007458EB">
      <w:pPr>
        <w:spacing w:line="480" w:lineRule="auto"/>
        <w:ind w:left="2" w:hanging="2"/>
        <w:jc w:val="left"/>
        <w:rPr>
          <w:rFonts w:ascii="Times New Roman" w:hAnsi="Times New Roman" w:cs="Times New Roman"/>
        </w:rPr>
      </w:pPr>
    </w:p>
    <w:p w14:paraId="42370D98" w14:textId="77777777" w:rsidR="007458EB" w:rsidRPr="00F34F6B" w:rsidRDefault="007458EB" w:rsidP="007458EB">
      <w:pPr>
        <w:spacing w:line="480" w:lineRule="auto"/>
        <w:ind w:left="2" w:hanging="2"/>
        <w:jc w:val="left"/>
        <w:rPr>
          <w:rFonts w:ascii="Times New Roman" w:hAnsi="Times New Roman" w:cs="Times New Roman"/>
        </w:rPr>
      </w:pPr>
      <w:r w:rsidRPr="00F34F6B">
        <w:rPr>
          <w:rFonts w:ascii="Times New Roman" w:hAnsi="Times New Roman" w:cs="Times New Roman" w:hint="eastAsia"/>
        </w:rPr>
        <w:t>Embase</w:t>
      </w:r>
      <w:r>
        <w:rPr>
          <w:rFonts w:ascii="Times New Roman" w:hAnsi="Times New Roman" w:cs="Times New Roman" w:hint="eastAsia"/>
        </w:rPr>
        <w:t xml:space="preserve">: </w:t>
      </w:r>
      <w:r w:rsidRPr="00F34F6B">
        <w:rPr>
          <w:rFonts w:ascii="Times New Roman" w:hAnsi="Times New Roman" w:cs="Times New Roman" w:hint="eastAsia"/>
        </w:rPr>
        <w:t>(('peritoneal dialysis'/exp OR 'peritoneal dialysis') OR 'peritoneal dialyses') AND (('mycobacterium'/exp OR 'mycobacterium') OR ('mycobacteriosis'/exp OR 'mycoba</w:t>
      </w:r>
      <w:r>
        <w:rPr>
          <w:rFonts w:ascii="Times New Roman" w:hAnsi="Times New Roman" w:cs="Times New Roman" w:hint="eastAsia"/>
        </w:rPr>
        <w:t>cteriosis') OR mycobacterial)</w:t>
      </w:r>
    </w:p>
    <w:p w14:paraId="5511515D" w14:textId="77777777" w:rsidR="007458EB" w:rsidRPr="00130EFE" w:rsidRDefault="007458EB" w:rsidP="007458EB">
      <w:pPr>
        <w:spacing w:line="480" w:lineRule="auto"/>
        <w:ind w:left="2" w:hanging="2"/>
        <w:jc w:val="left"/>
        <w:rPr>
          <w:rFonts w:ascii="Times New Roman" w:hAnsi="Times New Roman" w:cs="Times New Roman"/>
        </w:rPr>
      </w:pPr>
    </w:p>
    <w:p w14:paraId="146B5220" w14:textId="77777777" w:rsidR="004B194A" w:rsidRDefault="007458EB" w:rsidP="007458EB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  <w:sectPr w:rsidR="004B194A" w:rsidSect="00EA41C6">
          <w:pgSz w:w="11900" w:h="16840"/>
          <w:pgMar w:top="1440" w:right="1440" w:bottom="1440" w:left="1440" w:header="851" w:footer="992" w:gutter="0"/>
          <w:lnNumType w:countBy="1"/>
          <w:cols w:space="425"/>
          <w:docGrid w:type="lines" w:linePitch="400"/>
        </w:sectPr>
      </w:pPr>
      <w:r w:rsidRPr="00130EFE">
        <w:rPr>
          <w:rFonts w:ascii="Times New Roman" w:hAnsi="Times New Roman" w:cs="Times New Roman" w:hint="eastAsia"/>
        </w:rPr>
        <w:t>Ichu-shi</w:t>
      </w:r>
      <w:r>
        <w:rPr>
          <w:rFonts w:ascii="Times New Roman" w:hAnsi="Times New Roman" w:cs="Times New Roman" w:hint="eastAsia"/>
        </w:rPr>
        <w:t xml:space="preserve">: </w:t>
      </w:r>
      <w:r w:rsidRPr="00130EFE">
        <w:rPr>
          <w:rFonts w:ascii="Times New Roman" w:hAnsi="Times New Roman" w:cs="Times New Roman" w:hint="eastAsia"/>
        </w:rPr>
        <w:t>((Mycobacterium/TH or mycobacterium</w:t>
      </w:r>
      <w:r w:rsidRPr="00130EFE">
        <w:rPr>
          <w:rFonts w:ascii="Times New Roman" w:hAnsi="Times New Roman" w:cs="Times New Roman"/>
        </w:rPr>
        <w:t xml:space="preserve"> </w:t>
      </w:r>
      <w:r w:rsidRPr="00130EFE">
        <w:rPr>
          <w:rFonts w:ascii="Times New Roman" w:hAnsi="Times New Roman" w:cs="Times New Roman" w:hint="eastAsia"/>
        </w:rPr>
        <w:t>[</w:t>
      </w:r>
      <w:r w:rsidRPr="00130EFE">
        <w:rPr>
          <w:rFonts w:ascii="Times New Roman" w:hAnsi="Times New Roman" w:cs="Times New Roman"/>
        </w:rPr>
        <w:t>Japanese</w:t>
      </w:r>
      <w:r w:rsidRPr="00130EFE">
        <w:rPr>
          <w:rFonts w:ascii="Times New Roman" w:hAnsi="Times New Roman" w:cs="Times New Roman" w:hint="eastAsia"/>
        </w:rPr>
        <w:t>]/AL)) and (((peritoneal dia</w:t>
      </w:r>
      <w:r w:rsidRPr="00130EFE">
        <w:rPr>
          <w:rFonts w:ascii="Times New Roman" w:hAnsi="Times New Roman" w:cs="Times New Roman"/>
        </w:rPr>
        <w:t xml:space="preserve">lysis </w:t>
      </w:r>
      <w:r w:rsidRPr="00130EFE">
        <w:rPr>
          <w:rFonts w:ascii="Times New Roman" w:hAnsi="Times New Roman" w:cs="Times New Roman" w:hint="eastAsia"/>
        </w:rPr>
        <w:t>[</w:t>
      </w:r>
      <w:r w:rsidRPr="00130EFE">
        <w:rPr>
          <w:rFonts w:ascii="Times New Roman" w:hAnsi="Times New Roman" w:cs="Times New Roman"/>
        </w:rPr>
        <w:t>Japanese</w:t>
      </w:r>
      <w:r w:rsidRPr="00130EFE">
        <w:rPr>
          <w:rFonts w:ascii="Times New Roman" w:hAnsi="Times New Roman" w:cs="Times New Roman" w:hint="eastAsia"/>
        </w:rPr>
        <w:t>]/TH or peritoneal dia</w:t>
      </w:r>
      <w:r w:rsidRPr="00130EFE">
        <w:rPr>
          <w:rFonts w:ascii="Times New Roman" w:hAnsi="Times New Roman" w:cs="Times New Roman"/>
        </w:rPr>
        <w:t xml:space="preserve">lysis </w:t>
      </w:r>
      <w:r w:rsidRPr="00130EFE">
        <w:rPr>
          <w:rFonts w:ascii="Times New Roman" w:hAnsi="Times New Roman" w:cs="Times New Roman" w:hint="eastAsia"/>
        </w:rPr>
        <w:t>[</w:t>
      </w:r>
      <w:r w:rsidRPr="00130EFE">
        <w:rPr>
          <w:rFonts w:ascii="Times New Roman" w:hAnsi="Times New Roman" w:cs="Times New Roman"/>
        </w:rPr>
        <w:t>Japanese</w:t>
      </w:r>
      <w:r w:rsidRPr="00130EFE">
        <w:rPr>
          <w:rFonts w:ascii="Times New Roman" w:hAnsi="Times New Roman" w:cs="Times New Roman" w:hint="eastAsia"/>
        </w:rPr>
        <w:t>]/AL)) or (((dialysis</w:t>
      </w:r>
      <w:r w:rsidRPr="00130EFE">
        <w:rPr>
          <w:rFonts w:ascii="Times New Roman" w:hAnsi="Times New Roman" w:cs="Times New Roman"/>
        </w:rPr>
        <w:t xml:space="preserve"> </w:t>
      </w:r>
      <w:r w:rsidRPr="00130EFE">
        <w:rPr>
          <w:rFonts w:ascii="Times New Roman" w:hAnsi="Times New Roman" w:cs="Times New Roman" w:hint="eastAsia"/>
        </w:rPr>
        <w:t>[</w:t>
      </w:r>
      <w:r w:rsidRPr="00130EFE">
        <w:rPr>
          <w:rFonts w:ascii="Times New Roman" w:hAnsi="Times New Roman" w:cs="Times New Roman"/>
        </w:rPr>
        <w:t>Japanese</w:t>
      </w:r>
      <w:r w:rsidRPr="00130EFE">
        <w:rPr>
          <w:rFonts w:ascii="Times New Roman" w:hAnsi="Times New Roman" w:cs="Times New Roman" w:hint="eastAsia"/>
        </w:rPr>
        <w:t>]/TA) or (dialysis</w:t>
      </w:r>
      <w:r w:rsidRPr="00130EFE">
        <w:rPr>
          <w:rFonts w:ascii="Times New Roman" w:hAnsi="Times New Roman" w:cs="Times New Roman"/>
        </w:rPr>
        <w:t xml:space="preserve"> </w:t>
      </w:r>
      <w:r w:rsidRPr="00130EFE">
        <w:rPr>
          <w:rFonts w:ascii="Times New Roman" w:hAnsi="Times New Roman" w:cs="Times New Roman" w:hint="eastAsia"/>
        </w:rPr>
        <w:t>[</w:t>
      </w:r>
      <w:r w:rsidRPr="00130EFE">
        <w:rPr>
          <w:rFonts w:ascii="Times New Roman" w:hAnsi="Times New Roman" w:cs="Times New Roman"/>
        </w:rPr>
        <w:t>Japanese</w:t>
      </w:r>
      <w:r w:rsidRPr="00130EFE">
        <w:rPr>
          <w:rFonts w:ascii="Times New Roman" w:hAnsi="Times New Roman" w:cs="Times New Roman" w:hint="eastAsia"/>
        </w:rPr>
        <w:t>]/TH)) and (peritoneal</w:t>
      </w:r>
      <w:r w:rsidRPr="00130EFE">
        <w:rPr>
          <w:rFonts w:ascii="Times New Roman" w:hAnsi="Times New Roman" w:cs="Times New Roman"/>
        </w:rPr>
        <w:t xml:space="preserve"> </w:t>
      </w:r>
      <w:r w:rsidRPr="00130EFE">
        <w:rPr>
          <w:rFonts w:ascii="Times New Roman" w:hAnsi="Times New Roman" w:cs="Times New Roman" w:hint="eastAsia"/>
        </w:rPr>
        <w:t>[</w:t>
      </w:r>
      <w:r w:rsidRPr="00130EFE">
        <w:rPr>
          <w:rFonts w:ascii="Times New Roman" w:hAnsi="Times New Roman" w:cs="Times New Roman"/>
        </w:rPr>
        <w:t>Japanese</w:t>
      </w:r>
      <w:r w:rsidRPr="00130EFE">
        <w:rPr>
          <w:rFonts w:ascii="Times New Roman" w:hAnsi="Times New Roman" w:cs="Times New Roman" w:hint="eastAsia"/>
        </w:rPr>
        <w:t>]/TA or peritoneal/TA)))</w:t>
      </w:r>
    </w:p>
    <w:p w14:paraId="743A5A55" w14:textId="77777777" w:rsidR="004E7C53" w:rsidRDefault="004B194A" w:rsidP="004E7C53">
      <w:pPr>
        <w:widowControl/>
        <w:jc w:val="left"/>
        <w:rPr>
          <w:rFonts w:ascii="Times New Roman" w:hAnsi="Times New Roman" w:cs="Times New Roman"/>
        </w:rPr>
      </w:pPr>
      <w:r w:rsidRPr="00371C2B">
        <w:rPr>
          <w:rFonts w:ascii="Times New Roman" w:hAnsi="Times New Roman" w:cs="Times New Roman" w:hint="eastAsia"/>
          <w:b/>
        </w:rPr>
        <w:lastRenderedPageBreak/>
        <w:t>Supplement 2</w:t>
      </w:r>
    </w:p>
    <w:p w14:paraId="7DA85E5E" w14:textId="0054F56A" w:rsidR="004E7C53" w:rsidRPr="00371C2B" w:rsidRDefault="004E7C53" w:rsidP="004E7C53">
      <w:pPr>
        <w:spacing w:line="480" w:lineRule="auto"/>
        <w:jc w:val="left"/>
        <w:rPr>
          <w:rFonts w:ascii="Times New Roman" w:hAnsi="Times New Roman" w:cs="Times New Roman"/>
          <w:b/>
          <w:color w:val="FF0000"/>
        </w:rPr>
      </w:pPr>
      <w:r w:rsidRPr="00371C2B">
        <w:rPr>
          <w:rFonts w:ascii="Times New Roman" w:hAnsi="Times New Roman" w:cs="Times New Roman"/>
        </w:rPr>
        <w:t>Flow chart of the review process of this study.</w:t>
      </w:r>
      <w:r w:rsidRPr="00371C2B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Th</w:t>
      </w:r>
      <w:r w:rsidRPr="009B7983">
        <w:rPr>
          <w:rFonts w:ascii="Times New Roman" w:hAnsi="Times New Roman" w:cs="Times New Roman"/>
        </w:rPr>
        <w:t xml:space="preserve">e authors independently reviewed the titles and abstracts of database records, retrieved full texts for an eligibility assessment, and extracted data from these cases. </w:t>
      </w:r>
      <w:r w:rsidR="00DA0C96" w:rsidRPr="00DA0C96">
        <w:rPr>
          <w:rFonts w:ascii="Times New Roman" w:hAnsi="Times New Roman" w:cs="Times New Roman"/>
        </w:rPr>
        <w:t>We excluded articles other than case reports of NTM infection related to PD, duplicates retrieved from other databases, and abstracts not written in English or Japanese.</w:t>
      </w:r>
    </w:p>
    <w:p w14:paraId="1CFE3070" w14:textId="64555BE1" w:rsidR="008F0A2A" w:rsidRPr="00E02209" w:rsidRDefault="004E7C53" w:rsidP="00E02209">
      <w:pPr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N, the number of articles; n, the number of cases.</w:t>
      </w:r>
    </w:p>
    <w:p w14:paraId="7C2A597E" w14:textId="2D9FF12E" w:rsidR="00E02209" w:rsidRPr="004E7C53" w:rsidRDefault="00E02209" w:rsidP="004E7C53">
      <w:pPr>
        <w:widowControl/>
        <w:jc w:val="left"/>
        <w:rPr>
          <w:rFonts w:ascii="Times New Roman" w:hAnsi="Times New Roman" w:cs="Times New Roman"/>
        </w:rPr>
        <w:sectPr w:rsidR="00E02209" w:rsidRPr="004E7C53" w:rsidSect="00EA41C6">
          <w:pgSz w:w="16840" w:h="11900" w:orient="landscape"/>
          <w:pgMar w:top="1440" w:right="1440" w:bottom="1440" w:left="1440" w:header="851" w:footer="992" w:gutter="0"/>
          <w:lnNumType w:countBy="1"/>
          <w:cols w:space="425"/>
          <w:docGrid w:type="lines" w:linePitch="400"/>
        </w:sectPr>
      </w:pPr>
      <w:r>
        <w:rPr>
          <w:noProof/>
        </w:rPr>
        <w:drawing>
          <wp:inline distT="0" distB="0" distL="0" distR="0" wp14:anchorId="6BF4354B" wp14:editId="2A36BE6D">
            <wp:extent cx="5901200" cy="3219450"/>
            <wp:effectExtent l="0" t="0" r="4445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5094" cy="323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7D1AB" w14:textId="77777777" w:rsidR="007458EB" w:rsidRPr="00930470" w:rsidRDefault="00930470" w:rsidP="0093047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lastRenderedPageBreak/>
        <w:t xml:space="preserve">Supplement </w:t>
      </w:r>
      <w:r w:rsidR="007458EB">
        <w:rPr>
          <w:rFonts w:ascii="Times New Roman" w:hAnsi="Times New Roman" w:cs="Times New Roman"/>
          <w:b/>
        </w:rPr>
        <w:t>3</w:t>
      </w:r>
    </w:p>
    <w:p w14:paraId="08D34073" w14:textId="43564742" w:rsidR="007458EB" w:rsidRDefault="007458EB" w:rsidP="007458EB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trend in t</w:t>
      </w:r>
      <w:r w:rsidRPr="00D73BFF">
        <w:rPr>
          <w:rFonts w:ascii="Times New Roman" w:hAnsi="Times New Roman" w:cs="Times New Roman"/>
        </w:rPr>
        <w:t xml:space="preserve">he number </w:t>
      </w:r>
      <w:bookmarkStart w:id="1" w:name="_Hlk159038681"/>
      <w:r w:rsidRPr="00D73BFF">
        <w:rPr>
          <w:rFonts w:ascii="Times New Roman" w:hAnsi="Times New Roman" w:cs="Times New Roman"/>
        </w:rPr>
        <w:t xml:space="preserve">of published </w:t>
      </w:r>
      <w:r>
        <w:rPr>
          <w:rFonts w:ascii="Times New Roman" w:hAnsi="Times New Roman" w:cs="Times New Roman"/>
        </w:rPr>
        <w:t xml:space="preserve">papers </w:t>
      </w:r>
      <w:r w:rsidR="00B0381F">
        <w:rPr>
          <w:rFonts w:ascii="Times New Roman" w:hAnsi="Times New Roman" w:cs="Times New Roman"/>
        </w:rPr>
        <w:t xml:space="preserve">on </w:t>
      </w:r>
      <w:r>
        <w:rPr>
          <w:rFonts w:ascii="Times New Roman" w:hAnsi="Times New Roman" w:cs="Times New Roman"/>
        </w:rPr>
        <w:t xml:space="preserve">and </w:t>
      </w:r>
      <w:r w:rsidRPr="00D73BFF">
        <w:rPr>
          <w:rFonts w:ascii="Times New Roman" w:hAnsi="Times New Roman" w:cs="Times New Roman"/>
        </w:rPr>
        <w:t>cases of PD</w:t>
      </w:r>
      <w:r w:rsidR="00DD6F28">
        <w:rPr>
          <w:rFonts w:ascii="Times New Roman" w:hAnsi="Times New Roman" w:cs="Times New Roman"/>
        </w:rPr>
        <w:t>-related</w:t>
      </w:r>
      <w:r w:rsidRPr="00D73BFF">
        <w:rPr>
          <w:rFonts w:ascii="Times New Roman" w:hAnsi="Times New Roman" w:cs="Times New Roman"/>
        </w:rPr>
        <w:t xml:space="preserve"> infection by NTM</w:t>
      </w:r>
      <w:bookmarkEnd w:id="1"/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/>
        </w:rPr>
        <w:t>PubMed, Embase and Ichu-shi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 xml:space="preserve">. </w:t>
      </w:r>
      <w:r w:rsidRPr="00C33DB4">
        <w:rPr>
          <w:rFonts w:ascii="Times New Roman" w:hAnsi="Times New Roman" w:cs="Times New Roman"/>
        </w:rPr>
        <w:t>The data for the year 2022 represent the number of publications until August 15th.</w:t>
      </w:r>
    </w:p>
    <w:p w14:paraId="2B5C3F84" w14:textId="76E19A18" w:rsidR="007458EB" w:rsidRDefault="009272C4" w:rsidP="007458EB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7E18839" wp14:editId="549B2E84">
            <wp:extent cx="7492028" cy="375285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04165" cy="375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D663A" w14:textId="77777777" w:rsidR="007458EB" w:rsidRDefault="007458EB" w:rsidP="007458E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047662E" w14:textId="77777777" w:rsidR="007458EB" w:rsidRPr="00D73BFF" w:rsidRDefault="007458EB" w:rsidP="007458EB">
      <w:pPr>
        <w:spacing w:line="480" w:lineRule="auto"/>
        <w:ind w:left="235" w:hangingChars="100" w:hanging="235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Supplement 4</w:t>
      </w:r>
    </w:p>
    <w:p w14:paraId="7E27EBDE" w14:textId="395B7B48" w:rsidR="007458EB" w:rsidRDefault="007458EB" w:rsidP="007458EB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trend in t</w:t>
      </w:r>
      <w:r w:rsidRPr="00D73BFF">
        <w:rPr>
          <w:rFonts w:ascii="Times New Roman" w:hAnsi="Times New Roman" w:cs="Times New Roman"/>
        </w:rPr>
        <w:t xml:space="preserve">he number of published </w:t>
      </w:r>
      <w:r>
        <w:rPr>
          <w:rFonts w:ascii="Times New Roman" w:hAnsi="Times New Roman" w:cs="Times New Roman"/>
        </w:rPr>
        <w:t xml:space="preserve">papers and </w:t>
      </w:r>
      <w:r w:rsidRPr="00D73BFF">
        <w:rPr>
          <w:rFonts w:ascii="Times New Roman" w:hAnsi="Times New Roman" w:cs="Times New Roman"/>
        </w:rPr>
        <w:t>cases of PD infection by NTM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/>
        </w:rPr>
        <w:t>Ichu-shi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 xml:space="preserve">. </w:t>
      </w:r>
      <w:r w:rsidRPr="00BF139A">
        <w:rPr>
          <w:rFonts w:ascii="Times New Roman" w:hAnsi="Times New Roman" w:cs="Times New Roman"/>
        </w:rPr>
        <w:t>There were no reports before the year 1998.</w:t>
      </w:r>
      <w:r w:rsidR="009725F3">
        <w:rPr>
          <w:rFonts w:ascii="Times New Roman" w:hAnsi="Times New Roman" w:cs="Times New Roman" w:hint="eastAsia"/>
        </w:rPr>
        <w:t xml:space="preserve">　</w:t>
      </w:r>
      <w:r w:rsidRPr="00C33DB4">
        <w:rPr>
          <w:rFonts w:ascii="Times New Roman" w:hAnsi="Times New Roman" w:cs="Times New Roman"/>
        </w:rPr>
        <w:t>The data for the year 2022 represent the number of publications until August 15th.</w:t>
      </w:r>
    </w:p>
    <w:p w14:paraId="5C9098E9" w14:textId="298CBDE0" w:rsidR="009E3044" w:rsidRPr="00215E7E" w:rsidRDefault="009272C4" w:rsidP="00215E7E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75D0B4D" wp14:editId="58291055">
            <wp:extent cx="7326861" cy="3800475"/>
            <wp:effectExtent l="0" t="0" r="762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47714" cy="3811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3044" w:rsidRPr="00215E7E" w:rsidSect="00EA41C6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ABF8C6" w14:textId="77777777" w:rsidR="00EA41C6" w:rsidRDefault="00EA41C6" w:rsidP="009A31FE">
      <w:r>
        <w:separator/>
      </w:r>
    </w:p>
  </w:endnote>
  <w:endnote w:type="continuationSeparator" w:id="0">
    <w:p w14:paraId="6D0AF9A4" w14:textId="77777777" w:rsidR="00EA41C6" w:rsidRDefault="00EA41C6" w:rsidP="009A3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481810" w14:textId="77777777" w:rsidR="00EA41C6" w:rsidRDefault="00EA41C6" w:rsidP="009A31FE">
      <w:r>
        <w:separator/>
      </w:r>
    </w:p>
  </w:footnote>
  <w:footnote w:type="continuationSeparator" w:id="0">
    <w:p w14:paraId="74C1DCDA" w14:textId="77777777" w:rsidR="00EA41C6" w:rsidRDefault="00EA41C6" w:rsidP="009A31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8EB"/>
    <w:rsid w:val="00204276"/>
    <w:rsid w:val="00215E7E"/>
    <w:rsid w:val="0028223D"/>
    <w:rsid w:val="004B194A"/>
    <w:rsid w:val="004E7C53"/>
    <w:rsid w:val="00630B5D"/>
    <w:rsid w:val="007458EB"/>
    <w:rsid w:val="00761D3E"/>
    <w:rsid w:val="008F0A2A"/>
    <w:rsid w:val="009272C4"/>
    <w:rsid w:val="00930470"/>
    <w:rsid w:val="009725F3"/>
    <w:rsid w:val="009A31FE"/>
    <w:rsid w:val="009E3044"/>
    <w:rsid w:val="00B0381F"/>
    <w:rsid w:val="00B05F06"/>
    <w:rsid w:val="00CF0AA6"/>
    <w:rsid w:val="00DA0C96"/>
    <w:rsid w:val="00DD6F28"/>
    <w:rsid w:val="00DF1BDB"/>
    <w:rsid w:val="00E02209"/>
    <w:rsid w:val="00EA4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7A73B6"/>
  <w15:chartTrackingRefBased/>
  <w15:docId w15:val="{7099C730-C4A7-466E-A414-04D498931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58EB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458EB"/>
  </w:style>
  <w:style w:type="paragraph" w:styleId="a4">
    <w:name w:val="header"/>
    <w:basedOn w:val="a"/>
    <w:link w:val="a5"/>
    <w:uiPriority w:val="99"/>
    <w:unhideWhenUsed/>
    <w:rsid w:val="009A31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A31FE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9A31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A31FE"/>
    <w:rPr>
      <w:sz w:val="24"/>
      <w:szCs w:val="24"/>
    </w:rPr>
  </w:style>
  <w:style w:type="paragraph" w:styleId="a8">
    <w:name w:val="Revision"/>
    <w:hidden/>
    <w:uiPriority w:val="99"/>
    <w:semiHidden/>
    <w:rsid w:val="0028223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7C48AF59</Template>
  <TotalTime>0</TotalTime>
  <Pages>4</Pages>
  <Words>270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門多　のぞみ</dc:creator>
  <cp:keywords/>
  <dc:description/>
  <cp:lastModifiedBy>門多　のぞみ</cp:lastModifiedBy>
  <cp:revision>2</cp:revision>
  <dcterms:created xsi:type="dcterms:W3CDTF">2024-03-09T04:31:00Z</dcterms:created>
  <dcterms:modified xsi:type="dcterms:W3CDTF">2024-03-09T04:31:00Z</dcterms:modified>
</cp:coreProperties>
</file>