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143919" w14:textId="2CB4D16E" w:rsidR="00E06D70" w:rsidRPr="00090EFF" w:rsidRDefault="00E06D70" w:rsidP="00E06D70">
      <w:pPr>
        <w:pStyle w:val="Head"/>
        <w:spacing w:line="480" w:lineRule="auto"/>
        <w:jc w:val="left"/>
        <w:rPr>
          <w:sz w:val="30"/>
          <w:szCs w:val="30"/>
        </w:rPr>
      </w:pPr>
      <w:bookmarkStart w:id="0" w:name="_Hlk51835718"/>
      <w:bookmarkStart w:id="1" w:name="_Hlk65491787"/>
      <w:r w:rsidRPr="00090EFF">
        <w:rPr>
          <w:sz w:val="30"/>
          <w:szCs w:val="30"/>
        </w:rPr>
        <w:t>Fischer-</w:t>
      </w:r>
      <w:proofErr w:type="spellStart"/>
      <w:r w:rsidRPr="00090EFF">
        <w:rPr>
          <w:sz w:val="30"/>
          <w:szCs w:val="30"/>
        </w:rPr>
        <w:t>Tropsch</w:t>
      </w:r>
      <w:proofErr w:type="spellEnd"/>
      <w:r w:rsidRPr="00090EFF">
        <w:rPr>
          <w:sz w:val="30"/>
          <w:szCs w:val="30"/>
        </w:rPr>
        <w:t xml:space="preserve"> synthesis </w:t>
      </w:r>
      <w:r w:rsidR="00F95CEA">
        <w:rPr>
          <w:sz w:val="30"/>
          <w:szCs w:val="30"/>
        </w:rPr>
        <w:t>using</w:t>
      </w:r>
      <w:r w:rsidR="00F95CEA" w:rsidRPr="00090EFF">
        <w:rPr>
          <w:sz w:val="30"/>
          <w:szCs w:val="30"/>
        </w:rPr>
        <w:t xml:space="preserve"> </w:t>
      </w:r>
      <w:r w:rsidRPr="00090EFF">
        <w:rPr>
          <w:sz w:val="30"/>
          <w:szCs w:val="30"/>
        </w:rPr>
        <w:t>carbon dioxide, water and electricity</w:t>
      </w:r>
    </w:p>
    <w:p w14:paraId="4BDF4920" w14:textId="48BE81C7" w:rsidR="00E06D70" w:rsidRPr="00090EFF" w:rsidRDefault="00E06D70" w:rsidP="00E06D70">
      <w:pPr>
        <w:pStyle w:val="Authors"/>
        <w:spacing w:line="480" w:lineRule="auto"/>
        <w:jc w:val="both"/>
        <w:rPr>
          <w:i/>
        </w:rPr>
      </w:pPr>
      <w:bookmarkStart w:id="2" w:name="_Hlk65491808"/>
      <w:bookmarkEnd w:id="0"/>
      <w:bookmarkEnd w:id="1"/>
      <w:proofErr w:type="spellStart"/>
      <w:r w:rsidRPr="00090EFF">
        <w:rPr>
          <w:iCs/>
        </w:rPr>
        <w:t>Yansong</w:t>
      </w:r>
      <w:proofErr w:type="spellEnd"/>
      <w:r w:rsidRPr="00090EFF">
        <w:rPr>
          <w:iCs/>
        </w:rPr>
        <w:t xml:space="preserve"> Zhou</w:t>
      </w:r>
      <w:r w:rsidRPr="00090EFF">
        <w:rPr>
          <w:iCs/>
          <w:vertAlign w:val="superscript"/>
        </w:rPr>
        <w:t>1</w:t>
      </w:r>
      <w:r w:rsidRPr="00090EFF">
        <w:rPr>
          <w:iCs/>
        </w:rPr>
        <w:t xml:space="preserve">, </w:t>
      </w:r>
      <w:bookmarkStart w:id="3" w:name="_Hlk48838626"/>
      <w:r w:rsidRPr="00090EFF">
        <w:rPr>
          <w:iCs/>
        </w:rPr>
        <w:t>Antonio José Martín</w:t>
      </w:r>
      <w:r w:rsidRPr="00090EFF">
        <w:rPr>
          <w:iCs/>
          <w:vertAlign w:val="superscript"/>
        </w:rPr>
        <w:t>2</w:t>
      </w:r>
      <w:r w:rsidRPr="00090EFF">
        <w:rPr>
          <w:iCs/>
        </w:rPr>
        <w:t>,</w:t>
      </w:r>
      <w:r w:rsidRPr="00090EFF">
        <w:rPr>
          <w:iCs/>
          <w:vertAlign w:val="superscript"/>
        </w:rPr>
        <w:t xml:space="preserve"> </w:t>
      </w:r>
      <w:r w:rsidRPr="00090EFF">
        <w:rPr>
          <w:iCs/>
        </w:rPr>
        <w:t>Federico Dattila</w:t>
      </w:r>
      <w:r w:rsidRPr="00090EFF">
        <w:rPr>
          <w:iCs/>
          <w:vertAlign w:val="superscript"/>
        </w:rPr>
        <w:t>3</w:t>
      </w:r>
      <w:r w:rsidRPr="00090EFF">
        <w:rPr>
          <w:iCs/>
        </w:rPr>
        <w:t xml:space="preserve">, </w:t>
      </w:r>
      <w:proofErr w:type="spellStart"/>
      <w:r w:rsidRPr="00090EFF">
        <w:rPr>
          <w:iCs/>
        </w:rPr>
        <w:t>Shibo</w:t>
      </w:r>
      <w:proofErr w:type="spellEnd"/>
      <w:r w:rsidRPr="00090EFF">
        <w:rPr>
          <w:iCs/>
        </w:rPr>
        <w:t xml:space="preserve"> Xi</w:t>
      </w:r>
      <w:r w:rsidRPr="00090EFF">
        <w:rPr>
          <w:iCs/>
          <w:vertAlign w:val="superscript"/>
        </w:rPr>
        <w:t>4</w:t>
      </w:r>
      <w:r w:rsidRPr="00090EFF">
        <w:rPr>
          <w:iCs/>
        </w:rPr>
        <w:t xml:space="preserve">, </w:t>
      </w:r>
      <w:proofErr w:type="spellStart"/>
      <w:r w:rsidRPr="00090EFF">
        <w:rPr>
          <w:iCs/>
        </w:rPr>
        <w:t>Núria</w:t>
      </w:r>
      <w:proofErr w:type="spellEnd"/>
      <w:r w:rsidRPr="00090EFF">
        <w:rPr>
          <w:iCs/>
        </w:rPr>
        <w:t xml:space="preserve"> López</w:t>
      </w:r>
      <w:r w:rsidRPr="00090EFF">
        <w:rPr>
          <w:iCs/>
          <w:vertAlign w:val="superscript"/>
        </w:rPr>
        <w:t>3</w:t>
      </w:r>
      <w:r w:rsidRPr="00090EFF">
        <w:rPr>
          <w:iCs/>
        </w:rPr>
        <w:t>*, Javier</w:t>
      </w:r>
      <w:r w:rsidR="0093228F" w:rsidRPr="00090EFF">
        <w:rPr>
          <w:iCs/>
        </w:rPr>
        <w:t> </w:t>
      </w:r>
      <w:r w:rsidRPr="00090EFF">
        <w:rPr>
          <w:iCs/>
        </w:rPr>
        <w:t>Pérez</w:t>
      </w:r>
      <w:r w:rsidR="0093228F" w:rsidRPr="00090EFF">
        <w:rPr>
          <w:iCs/>
        </w:rPr>
        <w:noBreakHyphen/>
      </w:r>
      <w:r w:rsidRPr="00090EFF">
        <w:rPr>
          <w:iCs/>
        </w:rPr>
        <w:t>Ramírez</w:t>
      </w:r>
      <w:r w:rsidRPr="00090EFF">
        <w:rPr>
          <w:iCs/>
          <w:vertAlign w:val="superscript"/>
        </w:rPr>
        <w:t>2</w:t>
      </w:r>
      <w:r w:rsidRPr="00090EFF">
        <w:rPr>
          <w:iCs/>
        </w:rPr>
        <w:t>*, Boon Siang Yeo</w:t>
      </w:r>
      <w:bookmarkEnd w:id="3"/>
      <w:r w:rsidRPr="00090EFF">
        <w:rPr>
          <w:iCs/>
          <w:vertAlign w:val="superscript"/>
        </w:rPr>
        <w:t>1</w:t>
      </w:r>
      <w:r w:rsidRPr="00090EFF">
        <w:rPr>
          <w:iCs/>
        </w:rPr>
        <w:t>*</w:t>
      </w:r>
    </w:p>
    <w:p w14:paraId="500530AF" w14:textId="77777777" w:rsidR="00E06D70" w:rsidRPr="00090EFF" w:rsidRDefault="00E06D70" w:rsidP="00E06D70">
      <w:pPr>
        <w:pStyle w:val="Paragraph"/>
        <w:spacing w:line="480" w:lineRule="auto"/>
        <w:ind w:firstLine="0"/>
        <w:rPr>
          <w:i/>
          <w:iCs/>
        </w:rPr>
      </w:pPr>
      <w:bookmarkStart w:id="4" w:name="_Hlk65491852"/>
      <w:bookmarkEnd w:id="2"/>
      <w:r w:rsidRPr="00090EFF">
        <w:rPr>
          <w:i/>
          <w:iCs/>
          <w:vertAlign w:val="superscript"/>
        </w:rPr>
        <w:t>1</w:t>
      </w:r>
      <w:r w:rsidRPr="00090EFF">
        <w:rPr>
          <w:i/>
          <w:iCs/>
        </w:rPr>
        <w:t>Department of Chemistry, Faculty of Science, National University of Singapore</w:t>
      </w:r>
      <w:r w:rsidR="00887737" w:rsidRPr="00090EFF">
        <w:rPr>
          <w:i/>
          <w:iCs/>
        </w:rPr>
        <w:t>,</w:t>
      </w:r>
      <w:r w:rsidRPr="00090EFF">
        <w:rPr>
          <w:i/>
          <w:iCs/>
        </w:rPr>
        <w:t xml:space="preserve"> Singapore </w:t>
      </w:r>
    </w:p>
    <w:p w14:paraId="72297E2A" w14:textId="77777777" w:rsidR="00E06D70" w:rsidRPr="00090EFF" w:rsidRDefault="00E06D70" w:rsidP="00E06D70">
      <w:pPr>
        <w:pStyle w:val="Paragraph"/>
        <w:spacing w:line="480" w:lineRule="auto"/>
        <w:ind w:firstLine="0"/>
        <w:rPr>
          <w:i/>
          <w:iCs/>
        </w:rPr>
      </w:pPr>
      <w:r w:rsidRPr="00090EFF">
        <w:rPr>
          <w:i/>
          <w:iCs/>
          <w:vertAlign w:val="superscript"/>
        </w:rPr>
        <w:t>2</w:t>
      </w:r>
      <w:r w:rsidRPr="00090EFF">
        <w:rPr>
          <w:i/>
          <w:iCs/>
        </w:rPr>
        <w:t>Institute for Chemical and Bioengineering, Department of Chemistry and Applied Biosciences, ETH Zürich, Zürich, Switzerland</w:t>
      </w:r>
    </w:p>
    <w:p w14:paraId="3CDA143C" w14:textId="77777777" w:rsidR="00E06D70" w:rsidRPr="00090EFF" w:rsidRDefault="00E06D70" w:rsidP="00E06D70">
      <w:pPr>
        <w:pStyle w:val="Paragraph"/>
        <w:spacing w:line="480" w:lineRule="auto"/>
        <w:ind w:firstLine="0"/>
        <w:rPr>
          <w:i/>
          <w:iCs/>
        </w:rPr>
      </w:pPr>
      <w:r w:rsidRPr="00090EFF">
        <w:rPr>
          <w:i/>
          <w:iCs/>
          <w:vertAlign w:val="superscript"/>
        </w:rPr>
        <w:t>3</w:t>
      </w:r>
      <w:r w:rsidRPr="00090EFF">
        <w:rPr>
          <w:i/>
          <w:iCs/>
        </w:rPr>
        <w:t>Institute of Chemical Research of Catalonia (ICIQ), The Barcelona Institute of Science and Technology (BIST), Tarragona, Spain</w:t>
      </w:r>
    </w:p>
    <w:p w14:paraId="154708C2" w14:textId="77777777" w:rsidR="00E06D70" w:rsidRPr="00090EFF" w:rsidRDefault="00E06D70" w:rsidP="00E06D70">
      <w:pPr>
        <w:pStyle w:val="Paragraph"/>
        <w:spacing w:line="480" w:lineRule="auto"/>
        <w:ind w:firstLine="0"/>
        <w:rPr>
          <w:i/>
          <w:iCs/>
        </w:rPr>
      </w:pPr>
      <w:r w:rsidRPr="00090EFF">
        <w:rPr>
          <w:i/>
          <w:iCs/>
          <w:vertAlign w:val="superscript"/>
        </w:rPr>
        <w:t>4</w:t>
      </w:r>
      <w:r w:rsidRPr="00090EFF">
        <w:rPr>
          <w:i/>
          <w:iCs/>
        </w:rPr>
        <w:t>Institute of Chemical and Engineering Sciences, A*STAR</w:t>
      </w:r>
      <w:r w:rsidR="00887737" w:rsidRPr="00090EFF">
        <w:rPr>
          <w:i/>
          <w:iCs/>
        </w:rPr>
        <w:t>,</w:t>
      </w:r>
      <w:r w:rsidRPr="00090EFF">
        <w:rPr>
          <w:i/>
          <w:iCs/>
        </w:rPr>
        <w:t xml:space="preserve"> Singapore</w:t>
      </w:r>
    </w:p>
    <w:p w14:paraId="6127AE7A" w14:textId="77777777" w:rsidR="00E06D70" w:rsidRPr="00090EFF" w:rsidRDefault="00E06D70" w:rsidP="00E06D70">
      <w:pPr>
        <w:pStyle w:val="Paragraph"/>
        <w:spacing w:line="480" w:lineRule="auto"/>
        <w:ind w:firstLine="0"/>
      </w:pPr>
      <w:r w:rsidRPr="00090EFF">
        <w:t xml:space="preserve">*Email: </w:t>
      </w:r>
      <w:bookmarkStart w:id="5" w:name="_Hlk65495397"/>
      <w:r w:rsidRPr="00090EFF">
        <w:t xml:space="preserve">nlopez@iciq.es, jpr@chem.ethz.ch, chmyeos@nus.edu.sg </w:t>
      </w:r>
      <w:bookmarkEnd w:id="4"/>
      <w:bookmarkEnd w:id="5"/>
    </w:p>
    <w:p w14:paraId="4A5D5A68" w14:textId="77777777" w:rsidR="00253CBD" w:rsidRPr="00090EFF" w:rsidRDefault="00253CBD" w:rsidP="005C31E3">
      <w:pPr>
        <w:pStyle w:val="SMHeading"/>
        <w:jc w:val="both"/>
      </w:pPr>
      <w:r w:rsidRPr="00090EFF">
        <w:br w:type="page"/>
      </w:r>
      <w:bookmarkStart w:id="6" w:name="Tables"/>
      <w:bookmarkStart w:id="7" w:name="MaterialsMethods"/>
      <w:bookmarkEnd w:id="6"/>
      <w:bookmarkEnd w:id="7"/>
    </w:p>
    <w:p w14:paraId="7A622AAF" w14:textId="77777777" w:rsidR="000D3D2D" w:rsidRPr="00090EFF" w:rsidRDefault="000D3D2D" w:rsidP="005C31E3">
      <w:pPr>
        <w:pStyle w:val="SMHeading"/>
        <w:spacing w:line="480" w:lineRule="auto"/>
        <w:jc w:val="both"/>
        <w:rPr>
          <w:sz w:val="28"/>
        </w:rPr>
      </w:pPr>
      <w:bookmarkStart w:id="8" w:name="_Hlk65573072"/>
      <w:r w:rsidRPr="00090EFF">
        <w:rPr>
          <w:sz w:val="28"/>
        </w:rPr>
        <w:lastRenderedPageBreak/>
        <w:t>Supplementary Notes</w:t>
      </w:r>
    </w:p>
    <w:p w14:paraId="230C72CA" w14:textId="70E708E0" w:rsidR="0094426E" w:rsidRPr="00090EFF" w:rsidRDefault="00253CBD" w:rsidP="005C31E3">
      <w:pPr>
        <w:pStyle w:val="SMHeading"/>
        <w:spacing w:line="480" w:lineRule="auto"/>
        <w:jc w:val="both"/>
        <w:rPr>
          <w:b w:val="0"/>
        </w:rPr>
      </w:pPr>
      <w:r w:rsidRPr="00090EFF">
        <w:t>Supplementary Note 1</w:t>
      </w:r>
      <w:r w:rsidR="006F6043" w:rsidRPr="00090EFF">
        <w:t xml:space="preserve"> </w:t>
      </w:r>
      <w:r w:rsidR="005C31E3" w:rsidRPr="00090EFF">
        <w:t xml:space="preserve">| </w:t>
      </w:r>
      <w:r w:rsidRPr="00090EFF">
        <w:t>Effects of under</w:t>
      </w:r>
      <w:r w:rsidR="00BD7F3C" w:rsidRPr="00090EFF">
        <w:t>-</w:t>
      </w:r>
      <w:r w:rsidRPr="00090EFF">
        <w:t>coordinated sites on CO</w:t>
      </w:r>
      <w:r w:rsidRPr="00090EFF">
        <w:rPr>
          <w:vertAlign w:val="subscript"/>
        </w:rPr>
        <w:t>2</w:t>
      </w:r>
      <w:r w:rsidRPr="00090EFF">
        <w:t>RR to</w:t>
      </w:r>
      <w:r w:rsidR="00025D66" w:rsidRPr="00090EFF">
        <w:t>wards</w:t>
      </w:r>
      <w:r w:rsidRPr="00090EFF">
        <w:t xml:space="preserve"> multi</w:t>
      </w:r>
      <w:r w:rsidR="007B2CE1">
        <w:t>-</w:t>
      </w:r>
      <w:r w:rsidRPr="00090EFF">
        <w:t>carbon products</w:t>
      </w:r>
      <w:r w:rsidR="005C31E3" w:rsidRPr="00090EFF">
        <w:t xml:space="preserve">. </w:t>
      </w:r>
      <w:r w:rsidRPr="00090EFF">
        <w:rPr>
          <w:b w:val="0"/>
        </w:rPr>
        <w:t>Under-coordinated metal sites claimed in the metal oxygenates-derived metal electrodes</w:t>
      </w:r>
      <w:r w:rsidR="00FE549F" w:rsidRPr="00090EFF">
        <w:rPr>
          <w:b w:val="0"/>
        </w:rPr>
        <w:fldChar w:fldCharType="begin"/>
      </w:r>
      <w:r w:rsidR="00B8656B" w:rsidRPr="00090EFF">
        <w:rPr>
          <w:b w:val="0"/>
        </w:rPr>
        <w:instrText xml:space="preserve"> ADDIN EN.CITE &lt;EndNote&gt;&lt;Cite&gt;&lt;Author&gt;Wang&lt;/Author&gt;&lt;Year&gt;2018&lt;/Year&gt;&lt;RecNum&gt;64&lt;/RecNum&gt;&lt;DisplayText&gt;&lt;style face="superscript"&gt;1&lt;/style&gt;&lt;/DisplayText&gt;&lt;record&gt;&lt;rec-number&gt;64&lt;/rec-number&gt;&lt;foreign-keys&gt;&lt;key app="EN" db-id="fvdxz2t2ze5vr8eepsxptzr5xdpsa5w5fpa2" timestamp="1605596074"&gt;64&lt;/key&gt;&lt;/foreign-keys&gt;&lt;ref-type name="Journal Article"&gt;17&lt;/ref-type&gt;&lt;contributors&gt;&lt;authors&gt;&lt;author&gt;Wang, Yifei&lt;/author&gt;&lt;author&gt;Han, Peng&lt;/author&gt;&lt;author&gt;Lv, Ximeng&lt;/author&gt;&lt;author&gt;Zhang, Lijuan&lt;/author&gt;&lt;author&gt;Zheng, Gengfeng&lt;/author&gt;&lt;/authors&gt;&lt;/contributors&gt;&lt;titles&gt;&lt;title&gt;Defect and Interface Engineering for Aqueous Electrocatalytic CO2 Reduction&lt;/title&gt;&lt;secondary-title&gt;Joule&lt;/secondary-title&gt;&lt;/titles&gt;&lt;periodical&gt;&lt;full-title&gt;Joule&lt;/full-title&gt;&lt;abbr-2&gt;Joule&lt;/abbr-2&gt;&lt;/periodical&gt;&lt;pages&gt;2551-2582&lt;/pages&gt;&lt;volume&gt;2&lt;/volume&gt;&lt;number&gt;12&lt;/number&gt;&lt;section&gt;2551&lt;/section&gt;&lt;dates&gt;&lt;year&gt;2018&lt;/year&gt;&lt;/dates&gt;&lt;isbn&gt;25424351&lt;/isbn&gt;&lt;urls&gt;&lt;/urls&gt;&lt;electronic-resource-num&gt;10.1016/j.joule.2018.09.021&lt;/electronic-resource-num&gt;&lt;/record&gt;&lt;/Cite&gt;&lt;/EndNote&gt;</w:instrText>
      </w:r>
      <w:r w:rsidR="00FE549F" w:rsidRPr="00090EFF">
        <w:rPr>
          <w:b w:val="0"/>
        </w:rPr>
        <w:fldChar w:fldCharType="separate"/>
      </w:r>
      <w:r w:rsidR="00B8656B" w:rsidRPr="00090EFF">
        <w:rPr>
          <w:b w:val="0"/>
          <w:noProof/>
          <w:vertAlign w:val="superscript"/>
        </w:rPr>
        <w:t>1</w:t>
      </w:r>
      <w:r w:rsidR="00FE549F" w:rsidRPr="00090EFF">
        <w:rPr>
          <w:b w:val="0"/>
        </w:rPr>
        <w:fldChar w:fldCharType="end"/>
      </w:r>
      <w:r w:rsidRPr="00090EFF">
        <w:rPr>
          <w:b w:val="0"/>
        </w:rPr>
        <w:t xml:space="preserve"> are thought to affect the catalytic performance. We checked their role (</w:t>
      </w:r>
      <w:r w:rsidR="00B8656B" w:rsidRPr="00090EFF">
        <w:rPr>
          <w:b w:val="0"/>
        </w:rPr>
        <w:t>Supplementary Fig.</w:t>
      </w:r>
      <w:r w:rsidR="00025D66" w:rsidRPr="00090EFF">
        <w:t> </w:t>
      </w:r>
      <w:r w:rsidRPr="00090EFF">
        <w:rPr>
          <w:b w:val="0"/>
        </w:rPr>
        <w:t>19)</w:t>
      </w:r>
      <w:r w:rsidR="0094426E" w:rsidRPr="00090EFF">
        <w:rPr>
          <w:b w:val="0"/>
        </w:rPr>
        <w:t xml:space="preserve"> by</w:t>
      </w:r>
      <w:r w:rsidRPr="00090EFF">
        <w:rPr>
          <w:b w:val="0"/>
        </w:rPr>
        <w:t xml:space="preserve"> testing s-Ni samples in which the average coordination number of Ni (i.e., 7.5) was much lower than in bulk Ni (i.e., 12), see </w:t>
      </w:r>
      <w:r w:rsidR="00B8656B" w:rsidRPr="00090EFF">
        <w:rPr>
          <w:b w:val="0"/>
        </w:rPr>
        <w:t>Supplementary Fig.</w:t>
      </w:r>
      <w:r w:rsidR="00025D66" w:rsidRPr="00090EFF">
        <w:rPr>
          <w:b w:val="0"/>
        </w:rPr>
        <w:t> </w:t>
      </w:r>
      <w:r w:rsidRPr="00090EFF">
        <w:rPr>
          <w:b w:val="0"/>
        </w:rPr>
        <w:t>7. A</w:t>
      </w:r>
      <w:r w:rsidRPr="00090EFF">
        <w:rPr>
          <w:b w:val="0"/>
          <w:i/>
        </w:rPr>
        <w:t xml:space="preserve"> FE</w:t>
      </w:r>
      <w:r w:rsidRPr="00090EFF">
        <w:rPr>
          <w:b w:val="0"/>
          <w:vertAlign w:val="subscript"/>
        </w:rPr>
        <w:t>C2+</w:t>
      </w:r>
      <w:r w:rsidRPr="00090EFF">
        <w:rPr>
          <w:b w:val="0"/>
        </w:rPr>
        <w:t xml:space="preserve"> = 2.2% was achieved on s-Ni, which is </w:t>
      </w:r>
      <w:r w:rsidRPr="00090EFF">
        <w:rPr>
          <w:b w:val="0"/>
          <w:i/>
          <w:iCs/>
        </w:rPr>
        <w:t>ca</w:t>
      </w:r>
      <w:r w:rsidR="00B87DF0" w:rsidRPr="00090EFF">
        <w:rPr>
          <w:b w:val="0"/>
          <w:i/>
          <w:iCs/>
        </w:rPr>
        <w:t>.</w:t>
      </w:r>
      <w:r w:rsidR="00B87DF0">
        <w:rPr>
          <w:b w:val="0"/>
          <w:i/>
          <w:iCs/>
        </w:rPr>
        <w:t> </w:t>
      </w:r>
      <w:r w:rsidRPr="00090EFF">
        <w:rPr>
          <w:b w:val="0"/>
        </w:rPr>
        <w:t xml:space="preserve">1/7 </w:t>
      </w:r>
      <w:r w:rsidR="0094426E" w:rsidRPr="00090EFF">
        <w:rPr>
          <w:b w:val="0"/>
        </w:rPr>
        <w:t>that of</w:t>
      </w:r>
      <w:r w:rsidRPr="00090EFF">
        <w:rPr>
          <w:b w:val="0"/>
        </w:rPr>
        <w:t xml:space="preserve"> NP-d</w:t>
      </w:r>
      <w:r w:rsidR="0094426E" w:rsidRPr="00090EFF">
        <w:rPr>
          <w:b w:val="0"/>
        </w:rPr>
        <w:t xml:space="preserve"> (14.1%)</w:t>
      </w:r>
      <w:r w:rsidRPr="00090EFF">
        <w:rPr>
          <w:b w:val="0"/>
        </w:rPr>
        <w:t xml:space="preserve">. Hence, we concluded that </w:t>
      </w:r>
      <w:r w:rsidR="0094426E" w:rsidRPr="00090EFF">
        <w:rPr>
          <w:b w:val="0"/>
        </w:rPr>
        <w:t>the formation of C</w:t>
      </w:r>
      <w:r w:rsidR="0094426E" w:rsidRPr="00090EFF">
        <w:rPr>
          <w:b w:val="0"/>
          <w:vertAlign w:val="subscript"/>
        </w:rPr>
        <w:t>2+</w:t>
      </w:r>
      <w:r w:rsidR="0094426E" w:rsidRPr="00090EFF">
        <w:rPr>
          <w:b w:val="0"/>
        </w:rPr>
        <w:t xml:space="preserve"> products on NP-d electrocatalysts </w:t>
      </w:r>
      <w:r w:rsidR="007B2CE1">
        <w:rPr>
          <w:b w:val="0"/>
        </w:rPr>
        <w:t>wa</w:t>
      </w:r>
      <w:r w:rsidR="0094426E" w:rsidRPr="00090EFF">
        <w:rPr>
          <w:b w:val="0"/>
        </w:rPr>
        <w:t>s not caused by under</w:t>
      </w:r>
      <w:r w:rsidR="00BD7F3C" w:rsidRPr="00090EFF">
        <w:rPr>
          <w:b w:val="0"/>
        </w:rPr>
        <w:t>-</w:t>
      </w:r>
      <w:r w:rsidR="0094426E" w:rsidRPr="00090EFF">
        <w:rPr>
          <w:b w:val="0"/>
        </w:rPr>
        <w:t>coordinated Ni sites.</w:t>
      </w:r>
    </w:p>
    <w:p w14:paraId="2F9C628F" w14:textId="77777777" w:rsidR="00253CBD" w:rsidRPr="00090EFF" w:rsidRDefault="00253CBD" w:rsidP="005C31E3">
      <w:pPr>
        <w:pStyle w:val="Addresses"/>
        <w:adjustRightInd w:val="0"/>
        <w:snapToGrid w:val="0"/>
        <w:spacing w:line="480" w:lineRule="auto"/>
        <w:jc w:val="both"/>
        <w:rPr>
          <w:rFonts w:eastAsiaTheme="minorEastAsia"/>
          <w:u w:val="single"/>
          <w:lang w:eastAsia="zh-CN"/>
        </w:rPr>
      </w:pPr>
    </w:p>
    <w:p w14:paraId="1D7DE41D" w14:textId="1F9EB842" w:rsidR="00253CBD" w:rsidRPr="00090EFF" w:rsidRDefault="00253CBD" w:rsidP="004651EE">
      <w:pPr>
        <w:pStyle w:val="SMHeading"/>
        <w:spacing w:line="480" w:lineRule="auto"/>
        <w:jc w:val="both"/>
        <w:rPr>
          <w:b w:val="0"/>
          <w:bCs w:val="0"/>
        </w:rPr>
      </w:pPr>
      <w:bookmarkStart w:id="9" w:name="_Hlk65913423"/>
      <w:r w:rsidRPr="00090EFF">
        <w:t>Supplementary Note 2</w:t>
      </w:r>
      <w:r w:rsidR="005C31E3" w:rsidRPr="00090EFF">
        <w:t xml:space="preserve"> | </w:t>
      </w:r>
      <w:bookmarkEnd w:id="9"/>
      <w:r w:rsidRPr="00090EFF">
        <w:t xml:space="preserve">Competition between reduction pathways of nickel phosphate under alkaline </w:t>
      </w:r>
      <w:proofErr w:type="spellStart"/>
      <w:r w:rsidRPr="00090EFF">
        <w:t>pH</w:t>
      </w:r>
      <w:r w:rsidR="004651EE" w:rsidRPr="00090EFF">
        <w:t>.</w:t>
      </w:r>
      <w:proofErr w:type="spellEnd"/>
      <w:r w:rsidR="004651EE" w:rsidRPr="00090EFF">
        <w:t xml:space="preserve"> </w:t>
      </w:r>
      <w:r w:rsidR="00574B68" w:rsidRPr="00090EFF">
        <w:rPr>
          <w:b w:val="0"/>
        </w:rPr>
        <w:t>During</w:t>
      </w:r>
      <w:r w:rsidR="00574B68" w:rsidRPr="00090EFF">
        <w:t xml:space="preserve"> </w:t>
      </w:r>
      <w:r w:rsidR="00574B68" w:rsidRPr="00090EFF">
        <w:rPr>
          <w:b w:val="0"/>
        </w:rPr>
        <w:t>electrochemical CO</w:t>
      </w:r>
      <w:r w:rsidR="00574B68" w:rsidRPr="00090EFF">
        <w:rPr>
          <w:b w:val="0"/>
          <w:vertAlign w:val="subscript"/>
        </w:rPr>
        <w:t>2</w:t>
      </w:r>
      <w:r w:rsidR="00574B68" w:rsidRPr="00090EFF">
        <w:rPr>
          <w:b w:val="0"/>
        </w:rPr>
        <w:t xml:space="preserve"> reduction</w:t>
      </w:r>
      <w:r w:rsidR="00654013">
        <w:rPr>
          <w:b w:val="0"/>
        </w:rPr>
        <w:t>,</w:t>
      </w:r>
      <w:r w:rsidR="00574B68" w:rsidRPr="00090EFF">
        <w:t xml:space="preserve"> </w:t>
      </w:r>
      <w:r w:rsidR="00574B68" w:rsidRPr="00090EFF">
        <w:rPr>
          <w:b w:val="0"/>
        </w:rPr>
        <w:t>the</w:t>
      </w:r>
      <w:r w:rsidR="00B76897" w:rsidRPr="00090EFF">
        <w:rPr>
          <w:b w:val="0"/>
        </w:rPr>
        <w:t xml:space="preserve"> </w:t>
      </w:r>
      <w:r w:rsidR="00BE7E07" w:rsidRPr="00090EFF">
        <w:rPr>
          <w:b w:val="0"/>
        </w:rPr>
        <w:t>pH</w:t>
      </w:r>
      <w:r w:rsidR="00B76897" w:rsidRPr="00090EFF">
        <w:rPr>
          <w:b w:val="0"/>
        </w:rPr>
        <w:t xml:space="preserve"> at the surface</w:t>
      </w:r>
      <w:r w:rsidR="00574B68" w:rsidRPr="00090EFF">
        <w:rPr>
          <w:b w:val="0"/>
        </w:rPr>
        <w:t xml:space="preserve"> </w:t>
      </w:r>
      <w:r w:rsidR="00752B85" w:rsidRPr="00090EFF">
        <w:rPr>
          <w:b w:val="0"/>
        </w:rPr>
        <w:t>(</w:t>
      </w:r>
      <w:proofErr w:type="spellStart"/>
      <w:r w:rsidR="00AC3743" w:rsidRPr="00090EFF">
        <w:rPr>
          <w:b w:val="0"/>
          <w:lang w:eastAsia="zh-CN"/>
        </w:rPr>
        <w:t>pH</w:t>
      </w:r>
      <w:r w:rsidR="00AC3743" w:rsidRPr="00090EFF">
        <w:rPr>
          <w:b w:val="0"/>
          <w:vertAlign w:val="subscript"/>
          <w:lang w:eastAsia="zh-CN"/>
        </w:rPr>
        <w:t>s</w:t>
      </w:r>
      <w:proofErr w:type="spellEnd"/>
      <w:r w:rsidR="00AC3743" w:rsidRPr="00090EFF">
        <w:rPr>
          <w:b w:val="0"/>
        </w:rPr>
        <w:t xml:space="preserve"> ≥ 9</w:t>
      </w:r>
      <w:r w:rsidR="00752B85" w:rsidRPr="00090EFF">
        <w:rPr>
          <w:b w:val="0"/>
        </w:rPr>
        <w:t>) differs significantly</w:t>
      </w:r>
      <w:r w:rsidR="00574B68" w:rsidRPr="00090EFF">
        <w:rPr>
          <w:b w:val="0"/>
        </w:rPr>
        <w:t xml:space="preserve"> from its bulk neutral value</w:t>
      </w:r>
      <w:r w:rsidR="00B76897" w:rsidRPr="00090EFF">
        <w:rPr>
          <w:b w:val="0"/>
        </w:rPr>
        <w:t xml:space="preserve"> </w:t>
      </w:r>
      <w:r w:rsidR="004658E6" w:rsidRPr="00090EFF">
        <w:rPr>
          <w:b w:val="0"/>
          <w:lang w:eastAsia="zh-CN"/>
        </w:rPr>
        <w:t>(</w:t>
      </w:r>
      <w:r w:rsidR="00752B85" w:rsidRPr="00090EFF">
        <w:rPr>
          <w:b w:val="0"/>
        </w:rPr>
        <w:t xml:space="preserve">pH = 6.8, </w:t>
      </w:r>
      <w:r w:rsidR="004658E6" w:rsidRPr="00090EFF">
        <w:rPr>
          <w:b w:val="0"/>
          <w:lang w:eastAsia="zh-CN"/>
        </w:rPr>
        <w:t xml:space="preserve">Ref. </w:t>
      </w:r>
      <w:r w:rsidR="00FE549F" w:rsidRPr="00090EFF">
        <w:rPr>
          <w:b w:val="0"/>
        </w:rPr>
        <w:fldChar w:fldCharType="begin"/>
      </w:r>
      <w:r w:rsidR="004658E6" w:rsidRPr="00090EFF">
        <w:rPr>
          <w:b w:val="0"/>
        </w:rPr>
        <w:instrText xml:space="preserve"> ADDIN EN.CITE &lt;EndNote&gt;&lt;Cite&gt;&lt;Author&gt;Zhang&lt;/Author&gt;&lt;Year&gt;2020&lt;/Year&gt;&lt;RecNum&gt;134&lt;/RecNum&gt;&lt;DisplayText&gt;&lt;style face="superscript"&gt;2&lt;/style&gt;&lt;/DisplayText&gt;&lt;record&gt;&lt;rec-number&gt;134&lt;/rec-number&gt;&lt;foreign-keys&gt;&lt;key app="EN" db-id="fvdxz2t2ze5vr8eepsxptzr5xdpsa5w5fpa2" timestamp="1616403333"&gt;134&lt;/key&gt;&lt;/foreign-keys&gt;&lt;ref-type name="Journal Article"&gt;17&lt;/ref-type&gt;&lt;contributors&gt;&lt;authors&gt;&lt;author&gt;Zhang, F.&lt;/author&gt;&lt;author&gt;Co, A. C.&lt;/author&gt;&lt;/authors&gt;&lt;/contributors&gt;&lt;auth-address&gt;Department of Chemistry and Biochemistry, The Ohio State University, Columbus, OH, 43210, USA.&lt;/auth-address&gt;&lt;titles&gt;&lt;title&gt;Direct Evidence of Local pH Change and the Role of Alkali Cation during CO2 Electroreduction in Aqueous Media&lt;/title&gt;&lt;secondary-title&gt;Angew Chem Int Ed Engl&lt;/secondary-title&gt;&lt;/titles&gt;&lt;periodical&gt;&lt;full-title&gt;Angew Chem Int Ed Engl&lt;/full-title&gt;&lt;abbr-2&gt;Angew. Chem. Int. Ed.&lt;/abbr-2&gt;&lt;/periodical&gt;&lt;pages&gt;1674-1681&lt;/pages&gt;&lt;volume&gt;59&lt;/volume&gt;&lt;number&gt;4&lt;/number&gt;&lt;edition&gt;2019/11/14&lt;/edition&gt;&lt;keywords&gt;&lt;keyword&gt;analytical methods&lt;/keyword&gt;&lt;keyword&gt;carbon dioxide fixation&lt;/keyword&gt;&lt;keyword&gt;electrochemistry&lt;/keyword&gt;&lt;keyword&gt;local pH measurement&lt;/keyword&gt;&lt;keyword&gt;rotating ring-disc electrode&lt;/keyword&gt;&lt;/keywords&gt;&lt;dates&gt;&lt;year&gt;2020&lt;/year&gt;&lt;pub-dates&gt;&lt;date&gt;Jan 20&lt;/date&gt;&lt;/pub-dates&gt;&lt;/dates&gt;&lt;isbn&gt;1521-3773 (Electronic)&amp;#xD;1433-7851 (Linking)&lt;/isbn&gt;&lt;accession-num&gt;31721382&lt;/accession-num&gt;&lt;urls&gt;&lt;related-urls&gt;&lt;url&gt;https://www.ncbi.nlm.nih.gov/pubmed/31721382&lt;/url&gt;&lt;/related-urls&gt;&lt;/urls&gt;&lt;electronic-resource-num&gt;10.1002/anie.201912637&lt;/electronic-resource-num&gt;&lt;/record&gt;&lt;/Cite&gt;&lt;/EndNote&gt;</w:instrText>
      </w:r>
      <w:r w:rsidR="00FE549F" w:rsidRPr="00090EFF">
        <w:rPr>
          <w:b w:val="0"/>
        </w:rPr>
        <w:fldChar w:fldCharType="separate"/>
      </w:r>
      <w:r w:rsidR="004658E6" w:rsidRPr="00090EFF">
        <w:rPr>
          <w:b w:val="0"/>
          <w:noProof/>
        </w:rPr>
        <w:t>2</w:t>
      </w:r>
      <w:r w:rsidR="00FE549F" w:rsidRPr="00090EFF">
        <w:rPr>
          <w:b w:val="0"/>
        </w:rPr>
        <w:fldChar w:fldCharType="end"/>
      </w:r>
      <w:r w:rsidR="004658E6" w:rsidRPr="00090EFF">
        <w:rPr>
          <w:b w:val="0"/>
        </w:rPr>
        <w:t>)</w:t>
      </w:r>
      <w:r w:rsidR="00752B85" w:rsidRPr="00090EFF">
        <w:rPr>
          <w:b w:val="0"/>
        </w:rPr>
        <w:t>. Thus, at</w:t>
      </w:r>
      <w:r w:rsidR="00574B68" w:rsidRPr="00090EFF">
        <w:rPr>
          <w:b w:val="0"/>
        </w:rPr>
        <w:t xml:space="preserve"> </w:t>
      </w:r>
      <w:r w:rsidR="00752B85" w:rsidRPr="00090EFF">
        <w:rPr>
          <w:b w:val="0"/>
        </w:rPr>
        <w:t xml:space="preserve">the </w:t>
      </w:r>
      <w:r w:rsidR="00574B68" w:rsidRPr="00090EFF">
        <w:rPr>
          <w:b w:val="0"/>
        </w:rPr>
        <w:t xml:space="preserve">experimental </w:t>
      </w:r>
      <w:r w:rsidR="00752B85" w:rsidRPr="00090EFF">
        <w:rPr>
          <w:b w:val="0"/>
        </w:rPr>
        <w:t xml:space="preserve">reaction </w:t>
      </w:r>
      <w:r w:rsidR="00574B68" w:rsidRPr="00090EFF">
        <w:rPr>
          <w:b w:val="0"/>
        </w:rPr>
        <w:t>conditions (</w:t>
      </w:r>
      <w:r w:rsidR="00752B85" w:rsidRPr="00090EFF">
        <w:rPr>
          <w:b w:val="0"/>
        </w:rPr>
        <w:t xml:space="preserve">–1.2 V, 0.1 M </w:t>
      </w:r>
      <w:r w:rsidR="006707CE" w:rsidRPr="00090EFF">
        <w:rPr>
          <w:b w:val="0"/>
        </w:rPr>
        <w:t>KHCO</w:t>
      </w:r>
      <w:r w:rsidR="006707CE" w:rsidRPr="00090EFF">
        <w:rPr>
          <w:b w:val="0"/>
          <w:vertAlign w:val="subscript"/>
        </w:rPr>
        <w:t>3</w:t>
      </w:r>
      <w:r w:rsidR="00752B85" w:rsidRPr="00090EFF">
        <w:rPr>
          <w:b w:val="0"/>
        </w:rPr>
        <w:t>, pH = 6.8),</w:t>
      </w:r>
      <w:r w:rsidRPr="00090EFF">
        <w:rPr>
          <w:b w:val="0"/>
        </w:rPr>
        <w:t xml:space="preserve"> </w:t>
      </w:r>
      <w:r w:rsidR="00BD7F3C" w:rsidRPr="00090EFF">
        <w:rPr>
          <w:b w:val="0"/>
        </w:rPr>
        <w:t>Ni</w:t>
      </w:r>
      <w:r w:rsidR="00BD7F3C" w:rsidRPr="00090EFF">
        <w:rPr>
          <w:b w:val="0"/>
          <w:vertAlign w:val="subscript"/>
        </w:rPr>
        <w:t>3</w:t>
      </w:r>
      <w:r w:rsidR="00BD7F3C" w:rsidRPr="00090EFF">
        <w:rPr>
          <w:b w:val="0"/>
        </w:rPr>
        <w:t>(PO</w:t>
      </w:r>
      <w:r w:rsidR="00BD7F3C" w:rsidRPr="00090EFF">
        <w:rPr>
          <w:b w:val="0"/>
          <w:vertAlign w:val="subscript"/>
        </w:rPr>
        <w:t>4</w:t>
      </w:r>
      <w:r w:rsidR="00BD7F3C" w:rsidRPr="00090EFF">
        <w:rPr>
          <w:b w:val="0"/>
        </w:rPr>
        <w:t>)</w:t>
      </w:r>
      <w:r w:rsidR="00BD7F3C" w:rsidRPr="00090EFF">
        <w:rPr>
          <w:b w:val="0"/>
          <w:vertAlign w:val="subscript"/>
        </w:rPr>
        <w:t>2</w:t>
      </w:r>
      <w:r w:rsidRPr="00090EFF">
        <w:rPr>
          <w:b w:val="0"/>
        </w:rPr>
        <w:t xml:space="preserve"> reduction to</w:t>
      </w:r>
      <w:r w:rsidR="00BD7F3C" w:rsidRPr="00090EFF">
        <w:rPr>
          <w:b w:val="0"/>
        </w:rPr>
        <w:t xml:space="preserve"> either</w:t>
      </w:r>
      <w:r w:rsidRPr="00090EFF">
        <w:rPr>
          <w:b w:val="0"/>
        </w:rPr>
        <w:t xml:space="preserve"> metallic Ni</w:t>
      </w:r>
      <w:r w:rsidR="00D1248C" w:rsidRPr="00090EFF">
        <w:rPr>
          <w:b w:val="0"/>
        </w:rPr>
        <w:t xml:space="preserve">, </w:t>
      </w:r>
      <w:r w:rsidR="004651EE" w:rsidRPr="00090EFF">
        <w:rPr>
          <w:b w:val="0"/>
        </w:rPr>
        <w:t xml:space="preserve">Supplementary </w:t>
      </w:r>
      <w:r w:rsidR="003D45DF" w:rsidRPr="00090EFF">
        <w:rPr>
          <w:b w:val="0"/>
        </w:rPr>
        <w:t>equation (</w:t>
      </w:r>
      <w:r w:rsidRPr="00090EFF">
        <w:rPr>
          <w:b w:val="0"/>
        </w:rPr>
        <w:t>1)</w:t>
      </w:r>
      <w:r w:rsidR="00D1248C" w:rsidRPr="00090EFF">
        <w:rPr>
          <w:b w:val="0"/>
        </w:rPr>
        <w:t>,</w:t>
      </w:r>
      <w:r w:rsidRPr="00090EFF">
        <w:rPr>
          <w:b w:val="0"/>
        </w:rPr>
        <w:t xml:space="preserve"> or Ni(OH)</w:t>
      </w:r>
      <w:r w:rsidRPr="00090EFF">
        <w:rPr>
          <w:b w:val="0"/>
          <w:vertAlign w:val="subscript"/>
        </w:rPr>
        <w:t>2</w:t>
      </w:r>
      <w:r w:rsidR="007D059C" w:rsidRPr="00090EFF">
        <w:rPr>
          <w:b w:val="0"/>
        </w:rPr>
        <w:t xml:space="preserve">, </w:t>
      </w:r>
      <w:r w:rsidR="008345AC" w:rsidRPr="00090EFF">
        <w:rPr>
          <w:b w:val="0"/>
        </w:rPr>
        <w:t>Supplementary e</w:t>
      </w:r>
      <w:r w:rsidRPr="00090EFF">
        <w:rPr>
          <w:b w:val="0"/>
        </w:rPr>
        <w:t>quation</w:t>
      </w:r>
      <w:r w:rsidR="003D45DF" w:rsidRPr="00090EFF">
        <w:rPr>
          <w:b w:val="0"/>
        </w:rPr>
        <w:t> </w:t>
      </w:r>
      <w:r w:rsidR="007D059C" w:rsidRPr="00090EFF">
        <w:rPr>
          <w:b w:val="0"/>
        </w:rPr>
        <w:t>(</w:t>
      </w:r>
      <w:r w:rsidRPr="00090EFF">
        <w:rPr>
          <w:b w:val="0"/>
        </w:rPr>
        <w:t>2)</w:t>
      </w:r>
      <w:r w:rsidR="00752B85" w:rsidRPr="00090EFF">
        <w:rPr>
          <w:b w:val="0"/>
        </w:rPr>
        <w:t xml:space="preserve"> occurs using</w:t>
      </w:r>
      <w:r w:rsidR="00752B85" w:rsidRPr="00090EFF">
        <w:rPr>
          <w:b w:val="0"/>
          <w:i/>
        </w:rPr>
        <w:t xml:space="preserve"> </w:t>
      </w:r>
      <w:r w:rsidR="00752B85" w:rsidRPr="00090EFF">
        <w:rPr>
          <w:b w:val="0"/>
        </w:rPr>
        <w:t xml:space="preserve">water molecules as </w:t>
      </w:r>
      <w:r w:rsidR="00B87DF0">
        <w:rPr>
          <w:b w:val="0"/>
        </w:rPr>
        <w:t xml:space="preserve">a </w:t>
      </w:r>
      <w:r w:rsidR="00752B85" w:rsidRPr="00090EFF">
        <w:rPr>
          <w:b w:val="0"/>
        </w:rPr>
        <w:t>proton source</w:t>
      </w:r>
      <w:r w:rsidR="00871234" w:rsidRPr="00090EFF">
        <w:rPr>
          <w:b w:val="0"/>
        </w:rPr>
        <w:t xml:space="preserve"> due to the alkaline surface pH</w:t>
      </w:r>
      <w:r w:rsidR="00752B85" w:rsidRPr="00090EFF">
        <w:rPr>
          <w:b w:val="0"/>
        </w:rPr>
        <w:fldChar w:fldCharType="begin"/>
      </w:r>
      <w:r w:rsidR="00752B85" w:rsidRPr="00090EFF">
        <w:rPr>
          <w:b w:val="0"/>
        </w:rPr>
        <w:instrText xml:space="preserve"> ADDIN EN.CITE &lt;EndNote&gt;&lt;Cite&gt;&lt;Author&gt;Birdja&lt;/Author&gt;&lt;Year&gt;2019&lt;/Year&gt;&lt;RecNum&gt;135&lt;/RecNum&gt;&lt;DisplayText&gt;&lt;style face="superscript"&gt;3&lt;/style&gt;&lt;/DisplayText&gt;&lt;record&gt;&lt;rec-number&gt;135&lt;/rec-number&gt;&lt;foreign-keys&gt;&lt;key app="EN" db-id="fvdxz2t2ze5vr8eepsxptzr5xdpsa5w5fpa2" timestamp="1616403384"&gt;135&lt;/key&gt;&lt;/foreign-keys&gt;&lt;ref-type name="Journal Article"&gt;17&lt;/ref-type&gt;&lt;contributors&gt;&lt;authors&gt;&lt;author&gt;Birdja, Yuvraj Y.&lt;/author&gt;&lt;author&gt;Pérez-Gallent, Elena&lt;/author&gt;&lt;author&gt;Figueiredo, Marta C.&lt;/author&gt;&lt;author&gt;Göttle, Adrien J.&lt;/author&gt;&lt;author&gt;Calle-Vallejo, Federico&lt;/author&gt;&lt;author&gt;Koper, Marc T. M.&lt;/author&gt;&lt;/authors&gt;&lt;/contributors&gt;&lt;titles&gt;&lt;title&gt;Advances and challenges in understanding the electrocatalytic conversion of carbon dioxide to fuels&lt;/title&gt;&lt;secondary-title&gt;Nature Energy&lt;/secondary-title&gt;&lt;/titles&gt;&lt;periodical&gt;&lt;full-title&gt;Nature Energy&lt;/full-title&gt;&lt;abbr-2&gt;Nat. Energy&lt;/abbr-2&gt;&lt;/periodical&gt;&lt;pages&gt;732-745&lt;/pages&gt;&lt;volume&gt;4&lt;/volume&gt;&lt;number&gt;9&lt;/number&gt;&lt;section&gt;732&lt;/section&gt;&lt;dates&gt;&lt;year&gt;2019&lt;/year&gt;&lt;/dates&gt;&lt;isbn&gt;2058-7546&lt;/isbn&gt;&lt;urls&gt;&lt;/urls&gt;&lt;electronic-resource-num&gt;10.1038/s41560-019-0450-y&lt;/electronic-resource-num&gt;&lt;/record&gt;&lt;/Cite&gt;&lt;/EndNote&gt;</w:instrText>
      </w:r>
      <w:r w:rsidR="00752B85" w:rsidRPr="00090EFF">
        <w:rPr>
          <w:b w:val="0"/>
        </w:rPr>
        <w:fldChar w:fldCharType="separate"/>
      </w:r>
      <w:r w:rsidR="00752B85" w:rsidRPr="00090EFF">
        <w:rPr>
          <w:b w:val="0"/>
          <w:noProof/>
          <w:vertAlign w:val="superscript"/>
        </w:rPr>
        <w:t>3</w:t>
      </w:r>
      <w:r w:rsidR="00752B85" w:rsidRPr="00090EFF">
        <w:rPr>
          <w:b w:val="0"/>
        </w:rPr>
        <w:fldChar w:fldCharType="end"/>
      </w:r>
      <w:r w:rsidRPr="00090EFF">
        <w:rPr>
          <w:b w:val="0"/>
        </w:rPr>
        <w:t>. The Gibbs free energy for both processes can be calculated from basic thermodynamic data for bulk phases</w:t>
      </w:r>
      <w:r w:rsidR="00FE549F" w:rsidRPr="00090EFF">
        <w:rPr>
          <w:b w:val="0"/>
          <w:bCs w:val="0"/>
        </w:rPr>
        <w:fldChar w:fldCharType="begin"/>
      </w:r>
      <w:r w:rsidR="004658E6" w:rsidRPr="00090EFF">
        <w:rPr>
          <w:b w:val="0"/>
          <w:bCs w:val="0"/>
        </w:rPr>
        <w:instrText xml:space="preserve"> ADDIN EN.CITE &lt;EndNote&gt;&lt;Cite&gt;&lt;Author&gt;Gamsjäger&lt;/Author&gt;&lt;Year&gt;2005&lt;/Year&gt;&lt;RecNum&gt;120&lt;/RecNum&gt;&lt;DisplayText&gt;&lt;style face="superscript"&gt;4&lt;/style&gt;&lt;/DisplayText&gt;&lt;record&gt;&lt;rec-number&gt;120&lt;/rec-number&gt;&lt;foreign-keys&gt;&lt;key app="EN" db-id="fvdxz2t2ze5vr8eepsxptzr5xdpsa5w5fpa2" timestamp="1613791210"&gt;120&lt;/key&gt;&lt;/foreign-keys&gt;&lt;ref-type name="Book"&gt;6&lt;/ref-type&gt;&lt;contributors&gt;&lt;authors&gt;&lt;author&gt;Gamsjäger, H.&lt;/author&gt;&lt;author&gt; Bugajski, J.&lt;/author&gt;&lt;author&gt; Gajda, T.&lt;/author&gt;&lt;author&gt; Lemire, R. J.&lt;/author&gt;&lt;author&gt; Preis, W&lt;/author&gt;&lt;/authors&gt;&lt;/contributors&gt;&lt;titles&gt;&lt;title&gt;Chemical Thermodynamics of Nickel, 1st Edition&lt;/title&gt;&lt;/titles&gt;&lt;pages&gt;648&lt;/pages&gt;&lt;volume&gt;6&lt;/volume&gt;&lt;dates&gt;&lt;year&gt;2005&lt;/year&gt;&lt;/dates&gt;&lt;publisher&gt;Elsevier Science&lt;/publisher&gt;&lt;isbn&gt;9780080457543&lt;/isbn&gt;&lt;urls&gt;&lt;/urls&gt;&lt;/record&gt;&lt;/Cite&gt;&lt;/EndNote&gt;</w:instrText>
      </w:r>
      <w:r w:rsidR="00FE549F" w:rsidRPr="00090EFF">
        <w:rPr>
          <w:b w:val="0"/>
          <w:bCs w:val="0"/>
        </w:rPr>
        <w:fldChar w:fldCharType="separate"/>
      </w:r>
      <w:r w:rsidR="004658E6" w:rsidRPr="00090EFF">
        <w:rPr>
          <w:b w:val="0"/>
          <w:bCs w:val="0"/>
          <w:noProof/>
          <w:vertAlign w:val="superscript"/>
        </w:rPr>
        <w:t>4</w:t>
      </w:r>
      <w:r w:rsidR="00FE549F" w:rsidRPr="00090EFF">
        <w:rPr>
          <w:b w:val="0"/>
          <w:bCs w:val="0"/>
        </w:rPr>
        <w:fldChar w:fldCharType="end"/>
      </w:r>
      <w:r w:rsidRPr="00090EFF">
        <w:rPr>
          <w:b w:val="0"/>
        </w:rPr>
        <w:t xml:space="preserve"> and corrected by electric potential and pH effects through the Computational Hydrogen Electrode </w:t>
      </w:r>
      <w:r w:rsidR="00A27A14" w:rsidRPr="00090EFF">
        <w:rPr>
          <w:b w:val="0"/>
        </w:rPr>
        <w:t>formalism</w:t>
      </w:r>
      <w:r w:rsidR="00FE549F" w:rsidRPr="00090EFF">
        <w:rPr>
          <w:b w:val="0"/>
          <w:bCs w:val="0"/>
        </w:rPr>
        <w:fldChar w:fldCharType="begin"/>
      </w:r>
      <w:r w:rsidR="004658E6" w:rsidRPr="00090EFF">
        <w:rPr>
          <w:b w:val="0"/>
          <w:bCs w:val="0"/>
        </w:rPr>
        <w:instrText xml:space="preserve"> ADDIN EN.CITE &lt;EndNote&gt;&lt;Cite&gt;&lt;Author&gt;Nørskov&lt;/Author&gt;&lt;Year&gt;2004&lt;/Year&gt;&lt;RecNum&gt;121&lt;/RecNum&gt;&lt;DisplayText&gt;&lt;style face="superscript"&gt;5&lt;/style&gt;&lt;/DisplayText&gt;&lt;record&gt;&lt;rec-number&gt;121&lt;/rec-number&gt;&lt;foreign-keys&gt;&lt;key app="EN" db-id="fvdxz2t2ze5vr8eepsxptzr5xdpsa5w5fpa2" timestamp="1613791554"&gt;121&lt;/key&gt;&lt;/foreign-keys&gt;&lt;ref-type name="Journal Article"&gt;17&lt;/ref-type&gt;&lt;contributors&gt;&lt;authors&gt;&lt;author&gt;Nørskov, J. K.&lt;/author&gt;&lt;author&gt;Rossmeisl, J.&lt;/author&gt;&lt;author&gt;Logadottir, A.&lt;/author&gt;&lt;author&gt;Lindqvist, L.&lt;/author&gt;&lt;author&gt;Kitchin, J. R.&lt;/author&gt;&lt;author&gt;Bligaard, T.&lt;/author&gt;&lt;author&gt;Jónsson, H.&lt;/author&gt;&lt;/authors&gt;&lt;/contributors&gt;&lt;titles&gt;&lt;title&gt;Origin of the Overpotential for Oxygen Reduction at a Fuel-Cell Cathode&lt;/title&gt;&lt;secondary-title&gt;The Journal of Physical Chemistry B&lt;/secondary-title&gt;&lt;/titles&gt;&lt;periodical&gt;&lt;full-title&gt;The Journal of Physical Chemistry B&lt;/full-title&gt;&lt;abbr-2&gt;J. Phys. Chem. B&lt;/abbr-2&gt;&lt;/periodical&gt;&lt;pages&gt;17886-17892&lt;/pages&gt;&lt;volume&gt;108&lt;/volume&gt;&lt;number&gt;46&lt;/number&gt;&lt;section&gt;17886&lt;/section&gt;&lt;dates&gt;&lt;year&gt;2004&lt;/year&gt;&lt;/dates&gt;&lt;isbn&gt;1520-6106&amp;#xD;1520-5207&lt;/isbn&gt;&lt;urls&gt;&lt;/urls&gt;&lt;electronic-resource-num&gt;10.1021/jp047349j&lt;/electronic-resource-num&gt;&lt;/record&gt;&lt;/Cite&gt;&lt;/EndNote&gt;</w:instrText>
      </w:r>
      <w:r w:rsidR="00FE549F" w:rsidRPr="00090EFF">
        <w:rPr>
          <w:b w:val="0"/>
          <w:bCs w:val="0"/>
        </w:rPr>
        <w:fldChar w:fldCharType="separate"/>
      </w:r>
      <w:r w:rsidR="004658E6" w:rsidRPr="00090EFF">
        <w:rPr>
          <w:b w:val="0"/>
          <w:bCs w:val="0"/>
          <w:noProof/>
          <w:vertAlign w:val="superscript"/>
        </w:rPr>
        <w:t>5</w:t>
      </w:r>
      <w:r w:rsidR="00FE549F" w:rsidRPr="00090EFF">
        <w:rPr>
          <w:b w:val="0"/>
          <w:bCs w:val="0"/>
        </w:rPr>
        <w:fldChar w:fldCharType="end"/>
      </w:r>
      <w:r w:rsidRPr="00090EFF">
        <w:rPr>
          <w:b w:val="0"/>
        </w:rPr>
        <w:t xml:space="preserve">, see </w:t>
      </w:r>
      <w:r w:rsidR="004651EE" w:rsidRPr="00090EFF">
        <w:rPr>
          <w:b w:val="0"/>
        </w:rPr>
        <w:t xml:space="preserve">Supplementary </w:t>
      </w:r>
      <w:r w:rsidR="008345AC" w:rsidRPr="00090EFF">
        <w:rPr>
          <w:b w:val="0"/>
        </w:rPr>
        <w:t>e</w:t>
      </w:r>
      <w:r w:rsidRPr="00090EFF">
        <w:rPr>
          <w:b w:val="0"/>
        </w:rPr>
        <w:t>quation</w:t>
      </w:r>
      <w:r w:rsidR="003D45DF" w:rsidRPr="00090EFF">
        <w:rPr>
          <w:b w:val="0"/>
        </w:rPr>
        <w:t> </w:t>
      </w:r>
      <w:r w:rsidR="003C098D" w:rsidRPr="00090EFF">
        <w:rPr>
          <w:b w:val="0"/>
        </w:rPr>
        <w:t>(</w:t>
      </w:r>
      <w:r w:rsidRPr="00090EFF">
        <w:rPr>
          <w:b w:val="0"/>
        </w:rPr>
        <w:t>3</w:t>
      </w:r>
      <w:r w:rsidR="003C098D" w:rsidRPr="00090EFF">
        <w:rPr>
          <w:b w:val="0"/>
        </w:rPr>
        <w:t>)</w:t>
      </w:r>
      <w:r w:rsidRPr="00090EFF">
        <w:rPr>
          <w:b w:val="0"/>
        </w:rPr>
        <w:t>.</w:t>
      </w:r>
      <w:r w:rsidR="000D394C" w:rsidRPr="00090EFF">
        <w:t xml:space="preserve"> </w:t>
      </w:r>
      <w:r w:rsidR="000D394C" w:rsidRPr="00090EFF">
        <w:rPr>
          <w:b w:val="0"/>
        </w:rPr>
        <w:t xml:space="preserve">The electric potential in Supplementary </w:t>
      </w:r>
      <w:r w:rsidR="00B87DF0" w:rsidRPr="00090EFF">
        <w:rPr>
          <w:b w:val="0"/>
        </w:rPr>
        <w:t>equation</w:t>
      </w:r>
      <w:r w:rsidR="00B87DF0">
        <w:rPr>
          <w:b w:val="0"/>
        </w:rPr>
        <w:t> </w:t>
      </w:r>
      <w:r w:rsidR="000D394C" w:rsidRPr="00090EFF">
        <w:rPr>
          <w:b w:val="0"/>
        </w:rPr>
        <w:t xml:space="preserve">(3) is calculated versus </w:t>
      </w:r>
      <w:r w:rsidR="00654013" w:rsidRPr="00654013">
        <w:rPr>
          <w:b w:val="0"/>
        </w:rPr>
        <w:t>reversible hydrogen electrode (RHE</w:t>
      </w:r>
      <w:r w:rsidR="00654013">
        <w:rPr>
          <w:b w:val="0"/>
        </w:rPr>
        <w:t>)</w:t>
      </w:r>
      <w:r w:rsidR="000D394C" w:rsidRPr="00090EFF">
        <w:rPr>
          <w:b w:val="0"/>
        </w:rPr>
        <w:t xml:space="preserve"> scale by correcting for pH</w:t>
      </w:r>
      <w:r w:rsidR="00BD7F3C" w:rsidRPr="00090EFF">
        <w:rPr>
          <w:b w:val="0"/>
        </w:rPr>
        <w:t> </w:t>
      </w:r>
      <w:r w:rsidR="000D394C" w:rsidRPr="00090EFF">
        <w:rPr>
          <w:b w:val="0"/>
        </w:rPr>
        <w:t>=</w:t>
      </w:r>
      <w:r w:rsidR="00BD7F3C" w:rsidRPr="00090EFF">
        <w:rPr>
          <w:b w:val="0"/>
        </w:rPr>
        <w:t> </w:t>
      </w:r>
      <w:r w:rsidR="000D394C" w:rsidRPr="00090EFF">
        <w:rPr>
          <w:b w:val="0"/>
        </w:rPr>
        <w:t>6.8, as measured in the bulk electrolyte of the experimental system.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2"/>
        <w:gridCol w:w="708"/>
      </w:tblGrid>
      <w:tr w:rsidR="00253CBD" w:rsidRPr="00090EFF" w14:paraId="39C42AD5" w14:textId="77777777" w:rsidTr="00F4689B">
        <w:tc>
          <w:tcPr>
            <w:tcW w:w="8642" w:type="dxa"/>
            <w:tcMar>
              <w:top w:w="85" w:type="dxa"/>
              <w:bottom w:w="85" w:type="dxa"/>
            </w:tcMar>
            <w:hideMark/>
          </w:tcPr>
          <w:p w14:paraId="01A4F00D" w14:textId="77777777" w:rsidR="00253CBD" w:rsidRPr="00090EFF" w:rsidRDefault="00CD4CCF" w:rsidP="005C31E3">
            <w:pPr>
              <w:spacing w:line="480" w:lineRule="auto"/>
              <w:jc w:val="both"/>
              <w:rPr>
                <w:i/>
                <w:sz w:val="24"/>
                <w:szCs w:val="24"/>
                <w:lang w:val="it-I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sz w:val="24"/>
                        <w:szCs w:val="24"/>
                        <w:lang w:val="it-IT"/>
                      </w:rPr>
                      <m:t>Ni</m:t>
                    </m:r>
                  </m:e>
                  <m:sub>
                    <m:r>
                      <m:rPr>
                        <m:nor/>
                      </m:rPr>
                      <w:rPr>
                        <w:sz w:val="24"/>
                        <w:szCs w:val="24"/>
                        <w:lang w:val="it-IT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sz w:val="24"/>
                                <w:szCs w:val="24"/>
                                <w:lang w:val="it-IT"/>
                              </w:rPr>
                              <m:t>PO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sz w:val="24"/>
                                <w:szCs w:val="24"/>
                                <w:lang w:val="it-IT"/>
                              </w:rPr>
                              <m:t>4</m:t>
                            </m:r>
                          </m:sub>
                        </m:sSub>
                      </m:e>
                    </m:d>
                  </m:e>
                  <m:sub>
                    <m:r>
                      <m:rPr>
                        <m:nor/>
                      </m:rPr>
                      <w:rPr>
                        <w:sz w:val="24"/>
                        <w:szCs w:val="24"/>
                        <w:lang w:val="it-IT"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sz w:val="24"/>
                    <w:szCs w:val="24"/>
                    <w:lang w:val="it-IT"/>
                  </w:rPr>
                  <m:t xml:space="preserve"> + 2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sz w:val="24"/>
                        <w:szCs w:val="24"/>
                        <w:lang w:val="it-IT"/>
                      </w:rPr>
                      <m:t>H</m:t>
                    </m:r>
                  </m:e>
                  <m:sub>
                    <m:r>
                      <m:rPr>
                        <m:nor/>
                      </m:rPr>
                      <w:rPr>
                        <w:sz w:val="24"/>
                        <w:szCs w:val="24"/>
                        <w:lang w:val="it-IT"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sz w:val="24"/>
                    <w:szCs w:val="24"/>
                    <w:lang w:val="it-IT"/>
                  </w:rPr>
                  <m:t>O + 6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sz w:val="24"/>
                        <w:szCs w:val="24"/>
                        <w:lang w:val="it-IT"/>
                      </w:rPr>
                      <m:t>e</m:t>
                    </m:r>
                  </m:e>
                  <m:sup>
                    <m:r>
                      <m:rPr>
                        <m:nor/>
                      </m:rPr>
                      <w:rPr>
                        <w:sz w:val="24"/>
                        <w:szCs w:val="24"/>
                        <w:lang w:val="it-IT"/>
                      </w:rPr>
                      <m:t>–</m:t>
                    </m:r>
                  </m:sup>
                </m:sSup>
                <m:r>
                  <m:rPr>
                    <m:nor/>
                  </m:rPr>
                  <w:rPr>
                    <w:sz w:val="24"/>
                    <w:szCs w:val="24"/>
                    <w:lang w:val="it-IT"/>
                  </w:rPr>
                  <m:t xml:space="preserve"> </m:t>
                </m:r>
                <m:box>
                  <m:boxPr>
                    <m:opEmu m:val="1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boxPr>
                  <m:e>
                    <m:groupChr>
                      <m:groupChrPr>
                        <m:chr m:val="→"/>
                        <m:vertJc m:val="bot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groupChrPr>
                      <m:e>
                        <m:r>
                          <m:rPr>
                            <m:nor/>
                          </m:rPr>
                          <w:rPr>
                            <w:sz w:val="24"/>
                            <w:szCs w:val="24"/>
                            <w:lang w:val="it-IT"/>
                          </w:rPr>
                          <m:t xml:space="preserve">          </m:t>
                        </m:r>
                      </m:e>
                    </m:groupChr>
                  </m:e>
                </m:box>
                <m:r>
                  <m:rPr>
                    <m:nor/>
                  </m:rPr>
                  <w:rPr>
                    <w:sz w:val="24"/>
                    <w:szCs w:val="24"/>
                    <w:lang w:val="it-IT"/>
                  </w:rPr>
                  <m:t xml:space="preserve"> 3Ni + 2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sz w:val="24"/>
                        <w:szCs w:val="24"/>
                        <w:lang w:val="it-IT"/>
                      </w:rPr>
                      <m:t>HP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sz w:val="24"/>
                            <w:szCs w:val="24"/>
                            <w:lang w:val="it-IT"/>
                          </w:rPr>
                          <m:t>O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sz w:val="24"/>
                            <w:szCs w:val="24"/>
                            <w:lang w:val="it-IT"/>
                          </w:rPr>
                          <m:t>4</m:t>
                        </m:r>
                      </m:sub>
                    </m:sSub>
                  </m:e>
                  <m:sup>
                    <m:r>
                      <m:rPr>
                        <m:nor/>
                      </m:rPr>
                      <w:rPr>
                        <w:sz w:val="24"/>
                        <w:szCs w:val="24"/>
                        <w:lang w:val="it-IT"/>
                      </w:rPr>
                      <m:t>2–</m:t>
                    </m:r>
                  </m:sup>
                </m:sSup>
                <m:r>
                  <m:rPr>
                    <m:nor/>
                  </m:rPr>
                  <w:rPr>
                    <w:sz w:val="24"/>
                    <w:szCs w:val="24"/>
                    <w:lang w:val="it-IT"/>
                  </w:rPr>
                  <m:t>+ 2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sz w:val="24"/>
                        <w:szCs w:val="24"/>
                        <w:lang w:val="it-IT"/>
                      </w:rPr>
                      <m:t>OH</m:t>
                    </m:r>
                  </m:e>
                  <m:sup>
                    <m:r>
                      <m:rPr>
                        <m:nor/>
                      </m:rPr>
                      <w:rPr>
                        <w:sz w:val="24"/>
                        <w:szCs w:val="24"/>
                        <w:lang w:val="it-IT"/>
                      </w:rPr>
                      <m:t>–</m:t>
                    </m:r>
                  </m:sup>
                </m:sSup>
              </m:oMath>
            </m:oMathPara>
          </w:p>
        </w:tc>
        <w:tc>
          <w:tcPr>
            <w:tcW w:w="708" w:type="dxa"/>
            <w:tcMar>
              <w:top w:w="85" w:type="dxa"/>
              <w:left w:w="108" w:type="dxa"/>
              <w:bottom w:w="85" w:type="dxa"/>
              <w:right w:w="0" w:type="dxa"/>
            </w:tcMar>
            <w:vAlign w:val="center"/>
            <w:hideMark/>
          </w:tcPr>
          <w:p w14:paraId="2F99C916" w14:textId="77777777" w:rsidR="00253CBD" w:rsidRPr="00090EFF" w:rsidRDefault="00253CBD" w:rsidP="005C31E3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090EFF">
              <w:rPr>
                <w:sz w:val="24"/>
                <w:szCs w:val="24"/>
              </w:rPr>
              <w:t>(1)</w:t>
            </w:r>
          </w:p>
        </w:tc>
      </w:tr>
      <w:tr w:rsidR="00253CBD" w:rsidRPr="00090EFF" w14:paraId="213E880B" w14:textId="77777777" w:rsidTr="00F4689B">
        <w:tc>
          <w:tcPr>
            <w:tcW w:w="8642" w:type="dxa"/>
            <w:tcMar>
              <w:top w:w="85" w:type="dxa"/>
              <w:bottom w:w="85" w:type="dxa"/>
            </w:tcMar>
          </w:tcPr>
          <w:p w14:paraId="35AC0A8E" w14:textId="77777777" w:rsidR="00253CBD" w:rsidRPr="00090EFF" w:rsidRDefault="00CD4CCF" w:rsidP="005C31E3">
            <w:pPr>
              <w:spacing w:line="480" w:lineRule="auto"/>
              <w:jc w:val="both"/>
              <w:rPr>
                <w:rFonts w:eastAsia="MS Mincho"/>
                <w:sz w:val="24"/>
                <w:szCs w:val="24"/>
                <w:lang w:val="it-I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MS Mincho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eastAsia="MS Mincho"/>
                        <w:sz w:val="24"/>
                        <w:szCs w:val="24"/>
                        <w:lang w:val="it-IT"/>
                      </w:rPr>
                      <m:t>Ni</m:t>
                    </m:r>
                  </m:e>
                  <m:sub>
                    <m:r>
                      <m:rPr>
                        <m:nor/>
                      </m:rPr>
                      <w:rPr>
                        <w:rFonts w:eastAsia="MS Mincho"/>
                        <w:sz w:val="24"/>
                        <w:szCs w:val="24"/>
                        <w:lang w:val="it-IT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eastAsia="MS Mincho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eastAsia="MS Mincho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MS Mincho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rFonts w:eastAsia="MS Mincho"/>
                                <w:sz w:val="24"/>
                                <w:szCs w:val="24"/>
                                <w:lang w:val="it-IT"/>
                              </w:rPr>
                              <m:t>PO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rFonts w:eastAsia="MS Mincho"/>
                                <w:sz w:val="24"/>
                                <w:szCs w:val="24"/>
                                <w:lang w:val="it-IT"/>
                              </w:rPr>
                              <m:t>4</m:t>
                            </m:r>
                          </m:sub>
                        </m:sSub>
                      </m:e>
                    </m:d>
                  </m:e>
                  <m:sub>
                    <m:r>
                      <m:rPr>
                        <m:nor/>
                      </m:rPr>
                      <w:rPr>
                        <w:rFonts w:eastAsia="MS Mincho"/>
                        <w:sz w:val="24"/>
                        <w:szCs w:val="24"/>
                        <w:lang w:val="it-IT"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rFonts w:eastAsia="MS Mincho"/>
                    <w:sz w:val="24"/>
                    <w:szCs w:val="24"/>
                    <w:lang w:val="it-IT"/>
                  </w:rPr>
                  <m:t xml:space="preserve"> + 6</m:t>
                </m:r>
                <m:sSub>
                  <m:sSubPr>
                    <m:ctrlPr>
                      <w:rPr>
                        <w:rFonts w:ascii="Cambria Math" w:eastAsia="MS Mincho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eastAsia="MS Mincho"/>
                        <w:sz w:val="24"/>
                        <w:szCs w:val="24"/>
                        <w:lang w:val="it-IT"/>
                      </w:rPr>
                      <m:t>H</m:t>
                    </m:r>
                  </m:e>
                  <m:sub>
                    <m:r>
                      <m:rPr>
                        <m:nor/>
                      </m:rPr>
                      <w:rPr>
                        <w:rFonts w:eastAsia="MS Mincho"/>
                        <w:sz w:val="24"/>
                        <w:szCs w:val="24"/>
                        <w:lang w:val="it-IT"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rFonts w:eastAsia="MS Mincho"/>
                    <w:sz w:val="24"/>
                    <w:szCs w:val="24"/>
                    <w:lang w:val="it-IT"/>
                  </w:rPr>
                  <m:t>O + 4</m:t>
                </m:r>
                <m:sSup>
                  <m:sSupPr>
                    <m:ctrlPr>
                      <w:rPr>
                        <w:rFonts w:ascii="Cambria Math" w:eastAsia="MS Mincho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eastAsia="MS Mincho"/>
                        <w:sz w:val="24"/>
                        <w:szCs w:val="24"/>
                        <w:lang w:val="it-IT"/>
                      </w:rPr>
                      <m:t>e</m:t>
                    </m:r>
                  </m:e>
                  <m:sup>
                    <m:r>
                      <m:rPr>
                        <m:nor/>
                      </m:rPr>
                      <w:rPr>
                        <w:rFonts w:eastAsia="MS Mincho"/>
                        <w:sz w:val="24"/>
                        <w:szCs w:val="24"/>
                        <w:lang w:val="it-IT"/>
                      </w:rPr>
                      <m:t>–</m:t>
                    </m:r>
                  </m:sup>
                </m:sSup>
                <m:r>
                  <m:rPr>
                    <m:nor/>
                  </m:rPr>
                  <w:rPr>
                    <w:rFonts w:eastAsia="MS Mincho"/>
                    <w:sz w:val="24"/>
                    <w:szCs w:val="24"/>
                    <w:lang w:val="it-IT"/>
                  </w:rPr>
                  <m:t xml:space="preserve"> </m:t>
                </m:r>
                <m:box>
                  <m:boxPr>
                    <m:opEmu m:val="1"/>
                    <m:ctrlPr>
                      <w:rPr>
                        <w:rFonts w:ascii="Cambria Math" w:eastAsia="MS Mincho" w:hAnsi="Cambria Math"/>
                        <w:i/>
                        <w:sz w:val="24"/>
                        <w:szCs w:val="24"/>
                      </w:rPr>
                    </m:ctrlPr>
                  </m:boxPr>
                  <m:e>
                    <m:groupChr>
                      <m:groupChrPr>
                        <m:chr m:val="→"/>
                        <m:vertJc m:val="bot"/>
                        <m:ctrlPr>
                          <w:rPr>
                            <w:rFonts w:ascii="Cambria Math" w:eastAsia="MS Mincho" w:hAnsi="Cambria Math"/>
                            <w:i/>
                            <w:sz w:val="24"/>
                            <w:szCs w:val="24"/>
                          </w:rPr>
                        </m:ctrlPr>
                      </m:groupChrPr>
                      <m:e>
                        <m:r>
                          <m:rPr>
                            <m:nor/>
                          </m:rPr>
                          <w:rPr>
                            <w:rFonts w:eastAsia="MS Mincho"/>
                            <w:sz w:val="24"/>
                            <w:szCs w:val="24"/>
                            <w:lang w:val="it-IT"/>
                          </w:rPr>
                          <m:t xml:space="preserve">          </m:t>
                        </m:r>
                      </m:e>
                    </m:groupChr>
                  </m:e>
                </m:box>
                <m:r>
                  <m:rPr>
                    <m:nor/>
                  </m:rPr>
                  <w:rPr>
                    <w:rFonts w:eastAsia="MS Mincho"/>
                    <w:sz w:val="24"/>
                    <w:szCs w:val="24"/>
                    <w:lang w:val="it-IT"/>
                  </w:rPr>
                  <m:t xml:space="preserve"> 3Ni</m:t>
                </m:r>
                <m:sSub>
                  <m:sSubPr>
                    <m:ctrlPr>
                      <w:rPr>
                        <w:rFonts w:ascii="Cambria Math" w:eastAsia="MS Mincho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d>
                      <m:dPr>
                        <m:ctrlPr>
                          <w:rPr>
                            <w:rFonts w:ascii="Cambria Math" w:eastAsia="MS Mincho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rFonts w:eastAsia="MS Mincho"/>
                            <w:sz w:val="24"/>
                            <w:szCs w:val="24"/>
                            <w:lang w:val="it-IT"/>
                          </w:rPr>
                          <m:t>OH</m:t>
                        </m:r>
                      </m:e>
                    </m:d>
                  </m:e>
                  <m:sub>
                    <m:r>
                      <m:rPr>
                        <m:nor/>
                      </m:rPr>
                      <w:rPr>
                        <w:rFonts w:eastAsia="MS Mincho"/>
                        <w:sz w:val="24"/>
                        <w:szCs w:val="24"/>
                        <w:lang w:val="it-IT"/>
                      </w:rPr>
                      <m:t>2</m:t>
                    </m:r>
                  </m:sub>
                </m:sSub>
                <m:r>
                  <m:rPr>
                    <m:nor/>
                  </m:rPr>
                  <w:rPr>
                    <w:rFonts w:eastAsia="MS Mincho"/>
                    <w:sz w:val="24"/>
                    <w:szCs w:val="24"/>
                    <w:lang w:val="it-IT"/>
                  </w:rPr>
                  <m:t xml:space="preserve"> + 2</m:t>
                </m:r>
                <m:sSup>
                  <m:sSupPr>
                    <m:ctrlPr>
                      <w:rPr>
                        <w:rFonts w:ascii="Cambria Math" w:eastAsia="MS Mincho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eastAsia="MS Mincho"/>
                        <w:sz w:val="24"/>
                        <w:szCs w:val="24"/>
                        <w:lang w:val="it-IT"/>
                      </w:rPr>
                      <m:t>HP</m:t>
                    </m:r>
                    <m:sSub>
                      <m:sSubPr>
                        <m:ctrlPr>
                          <w:rPr>
                            <w:rFonts w:ascii="Cambria Math" w:eastAsia="MS Mincho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eastAsia="MS Mincho"/>
                            <w:sz w:val="24"/>
                            <w:szCs w:val="24"/>
                            <w:lang w:val="it-IT"/>
                          </w:rPr>
                          <m:t>O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eastAsia="MS Mincho"/>
                            <w:sz w:val="24"/>
                            <w:szCs w:val="24"/>
                            <w:lang w:val="it-IT"/>
                          </w:rPr>
                          <m:t>4</m:t>
                        </m:r>
                      </m:sub>
                    </m:sSub>
                  </m:e>
                  <m:sup>
                    <m:r>
                      <m:rPr>
                        <m:nor/>
                      </m:rPr>
                      <w:rPr>
                        <w:rFonts w:eastAsia="MS Mincho"/>
                        <w:sz w:val="24"/>
                        <w:szCs w:val="24"/>
                        <w:lang w:val="it-IT"/>
                      </w:rPr>
                      <m:t>2–</m:t>
                    </m:r>
                  </m:sup>
                </m:sSup>
                <m:r>
                  <m:rPr>
                    <m:nor/>
                  </m:rPr>
                  <w:rPr>
                    <w:rFonts w:eastAsia="MS Mincho"/>
                    <w:sz w:val="24"/>
                    <w:szCs w:val="24"/>
                    <w:lang w:val="it-IT"/>
                  </w:rPr>
                  <m:t>+ 2</m:t>
                </m:r>
                <m:sSub>
                  <m:sSubPr>
                    <m:ctrlPr>
                      <w:rPr>
                        <w:rFonts w:ascii="Cambria Math" w:eastAsia="MS Mincho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eastAsia="MS Mincho"/>
                        <w:sz w:val="24"/>
                        <w:szCs w:val="24"/>
                        <w:lang w:val="it-IT"/>
                      </w:rPr>
                      <m:t>H</m:t>
                    </m:r>
                  </m:e>
                  <m:sub>
                    <m:r>
                      <m:rPr>
                        <m:nor/>
                      </m:rPr>
                      <w:rPr>
                        <w:rFonts w:eastAsia="MS Mincho"/>
                        <w:sz w:val="24"/>
                        <w:szCs w:val="24"/>
                        <w:lang w:val="it-IT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708" w:type="dxa"/>
            <w:tcMar>
              <w:top w:w="85" w:type="dxa"/>
              <w:left w:w="108" w:type="dxa"/>
              <w:bottom w:w="85" w:type="dxa"/>
              <w:right w:w="0" w:type="dxa"/>
            </w:tcMar>
            <w:vAlign w:val="center"/>
          </w:tcPr>
          <w:p w14:paraId="241DAB3A" w14:textId="77777777" w:rsidR="00253CBD" w:rsidRPr="00090EFF" w:rsidRDefault="00253CBD" w:rsidP="005C31E3">
            <w:pPr>
              <w:spacing w:line="480" w:lineRule="auto"/>
              <w:jc w:val="both"/>
              <w:rPr>
                <w:sz w:val="24"/>
                <w:szCs w:val="24"/>
                <w:lang w:val="es-ES"/>
              </w:rPr>
            </w:pPr>
            <w:r w:rsidRPr="00090EFF">
              <w:rPr>
                <w:sz w:val="24"/>
                <w:szCs w:val="24"/>
              </w:rPr>
              <w:t>(2)</w:t>
            </w:r>
          </w:p>
        </w:tc>
      </w:tr>
      <w:tr w:rsidR="00253CBD" w:rsidRPr="00090EFF" w14:paraId="1571F994" w14:textId="77777777" w:rsidTr="00F4689B">
        <w:tc>
          <w:tcPr>
            <w:tcW w:w="8642" w:type="dxa"/>
            <w:tcMar>
              <w:top w:w="85" w:type="dxa"/>
              <w:bottom w:w="85" w:type="dxa"/>
            </w:tcMar>
          </w:tcPr>
          <w:p w14:paraId="76F5DBC5" w14:textId="77777777" w:rsidR="00253CBD" w:rsidRPr="00090EFF" w:rsidRDefault="00253CBD" w:rsidP="005C31E3">
            <w:pPr>
              <w:spacing w:line="480" w:lineRule="auto"/>
              <w:jc w:val="both"/>
              <w:rPr>
                <w:rFonts w:eastAsia="DengXian"/>
                <w:sz w:val="24"/>
                <w:szCs w:val="24"/>
              </w:rPr>
            </w:pPr>
            <m:oMathPara>
              <m:oMath>
                <m:r>
                  <m:rPr>
                    <m:nor/>
                  </m:rPr>
                  <w:rPr>
                    <w:sz w:val="24"/>
                    <w:szCs w:val="24"/>
                  </w:rPr>
                  <m:t>∆</m:t>
                </m:r>
                <m:r>
                  <m:rPr>
                    <m:nor/>
                  </m:rPr>
                  <w:rPr>
                    <w:i/>
                    <w:iCs/>
                    <w:sz w:val="24"/>
                    <w:szCs w:val="24"/>
                  </w:rPr>
                  <m:t>G</m:t>
                </m:r>
                <m:r>
                  <m:rPr>
                    <m:nor/>
                  </m:rPr>
                  <w:rPr>
                    <w:sz w:val="24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i/>
                            <w:iCs/>
                            <w:sz w:val="24"/>
                            <w:szCs w:val="24"/>
                          </w:rPr>
                          <m:t>U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sz w:val="24"/>
                            <w:szCs w:val="24"/>
                          </w:rPr>
                          <m:t>RHE</m:t>
                        </m:r>
                      </m:sub>
                    </m:sSub>
                  </m:e>
                </m:d>
                <m:r>
                  <m:rPr>
                    <m:nor/>
                  </m:rPr>
                  <w:rPr>
                    <w:sz w:val="24"/>
                    <w:szCs w:val="24"/>
                  </w:rPr>
                  <m:t xml:space="preserve"> =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nor/>
                      </m:rPr>
                      <w:rPr>
                        <w:sz w:val="24"/>
                        <w:szCs w:val="24"/>
                      </w:rPr>
                      <m:t>products</m:t>
                    </m:r>
                  </m:sub>
                  <m:sup/>
                  <m:e>
                    <m:r>
                      <m:rPr>
                        <m:nor/>
                      </m:rPr>
                      <w:rPr>
                        <w:i/>
                        <w:iCs/>
                        <w:sz w:val="24"/>
                        <w:szCs w:val="24"/>
                      </w:rPr>
                      <m:t>G</m:t>
                    </m:r>
                  </m:e>
                </m:nary>
                <m:r>
                  <w:rPr>
                    <w:rFonts w:ascii="Cambria Math"/>
                    <w:sz w:val="24"/>
                    <w:szCs w:val="24"/>
                  </w:rPr>
                  <m:t xml:space="preserve"> </m:t>
                </m:r>
                <m:r>
                  <m:rPr>
                    <m:nor/>
                  </m:rPr>
                  <w:rPr>
                    <w:sz w:val="24"/>
                    <w:szCs w:val="24"/>
                  </w:rPr>
                  <m:t xml:space="preserve">–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nor/>
                      </m:rPr>
                      <w:rPr>
                        <w:sz w:val="24"/>
                        <w:szCs w:val="24"/>
                      </w:rPr>
                      <m:t>reactants</m:t>
                    </m:r>
                  </m:sub>
                  <m:sup/>
                  <m:e>
                    <m:r>
                      <m:rPr>
                        <m:nor/>
                      </m:rPr>
                      <w:rPr>
                        <w:i/>
                        <w:iCs/>
                        <w:sz w:val="24"/>
                        <w:szCs w:val="24"/>
                      </w:rPr>
                      <m:t>G</m:t>
                    </m:r>
                  </m:e>
                </m:nary>
                <m:r>
                  <m:rPr>
                    <m:nor/>
                  </m:rPr>
                  <w:rPr>
                    <w:sz w:val="24"/>
                    <w:szCs w:val="24"/>
                  </w:rPr>
                  <m:t xml:space="preserve"> +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i/>
                        <w:iCs/>
                        <w:sz w:val="24"/>
                        <w:szCs w:val="24"/>
                      </w:rPr>
                      <m:t>n</m:t>
                    </m:r>
                  </m:e>
                  <m:sub>
                    <m:sSup>
                      <m:sSup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sz w:val="24"/>
                            <w:szCs w:val="24"/>
                          </w:rPr>
                          <m:t>–</m:t>
                        </m:r>
                      </m:sup>
                    </m:sSup>
                  </m:sub>
                </m:sSub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i/>
                            <w:iCs/>
                            <w:sz w:val="24"/>
                            <w:szCs w:val="24"/>
                          </w:rPr>
                          <m:t>U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sz w:val="24"/>
                            <w:szCs w:val="24"/>
                          </w:rPr>
                          <m:t>SHE</m:t>
                        </m:r>
                      </m:sub>
                    </m:sSub>
                    <m:r>
                      <m:rPr>
                        <m:nor/>
                      </m:rPr>
                      <w:rPr>
                        <w:sz w:val="24"/>
                        <w:szCs w:val="24"/>
                      </w:rPr>
                      <m:t xml:space="preserve"> +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i/>
                            <w:iCs/>
                            <w:sz w:val="24"/>
                            <w:szCs w:val="24"/>
                          </w:rPr>
                          <m:t>k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sz w:val="24"/>
                            <w:szCs w:val="24"/>
                          </w:rPr>
                          <m:t>B</m:t>
                        </m:r>
                      </m:sub>
                    </m:sSub>
                    <m:r>
                      <m:rPr>
                        <m:nor/>
                      </m:rPr>
                      <w:rPr>
                        <w:sz w:val="24"/>
                        <w:szCs w:val="24"/>
                      </w:rPr>
                      <m:t>∙</m:t>
                    </m:r>
                    <w:proofErr w:type="spellStart"/>
                    <m:r>
                      <m:rPr>
                        <m:nor/>
                      </m:rPr>
                      <w:rPr>
                        <w:i/>
                        <w:iCs/>
                        <w:sz w:val="24"/>
                        <w:szCs w:val="24"/>
                      </w:rPr>
                      <m:t>T</m:t>
                    </m:r>
                    <m:r>
                      <m:rPr>
                        <m:nor/>
                      </m:rPr>
                      <w:rPr>
                        <w:sz w:val="24"/>
                        <w:szCs w:val="24"/>
                      </w:rPr>
                      <m:t>∙ln</m:t>
                    </m:r>
                    <w:proofErr w:type="spellEnd"/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m:rPr>
                            <m:nor/>
                          </m:rPr>
                          <w:rPr>
                            <w:sz w:val="24"/>
                            <w:szCs w:val="24"/>
                          </w:rPr>
                          <m:t>10</m:t>
                        </m:r>
                      </m:e>
                    </m:d>
                    <m:r>
                      <m:rPr>
                        <m:nor/>
                      </m:rPr>
                      <w:rPr>
                        <w:sz w:val="24"/>
                        <w:szCs w:val="24"/>
                      </w:rPr>
                      <m:t>∙pH</m:t>
                    </m:r>
                  </m:e>
                </m:d>
              </m:oMath>
            </m:oMathPara>
          </w:p>
        </w:tc>
        <w:tc>
          <w:tcPr>
            <w:tcW w:w="708" w:type="dxa"/>
            <w:tcMar>
              <w:top w:w="85" w:type="dxa"/>
              <w:left w:w="108" w:type="dxa"/>
              <w:bottom w:w="85" w:type="dxa"/>
              <w:right w:w="0" w:type="dxa"/>
            </w:tcMar>
            <w:vAlign w:val="center"/>
          </w:tcPr>
          <w:p w14:paraId="50FD033C" w14:textId="77777777" w:rsidR="00253CBD" w:rsidRPr="00090EFF" w:rsidRDefault="00253CBD" w:rsidP="005C31E3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090EFF">
              <w:rPr>
                <w:rFonts w:hint="eastAsia"/>
                <w:sz w:val="24"/>
                <w:szCs w:val="24"/>
              </w:rPr>
              <w:t>(</w:t>
            </w:r>
            <w:r w:rsidRPr="00090EFF">
              <w:rPr>
                <w:sz w:val="24"/>
                <w:szCs w:val="24"/>
              </w:rPr>
              <w:t>3)</w:t>
            </w:r>
          </w:p>
        </w:tc>
      </w:tr>
    </w:tbl>
    <w:p w14:paraId="6A3AA468" w14:textId="77777777" w:rsidR="004347D9" w:rsidRDefault="004347D9" w:rsidP="004347D9">
      <w:pPr>
        <w:pStyle w:val="Addresses"/>
        <w:adjustRightInd w:val="0"/>
        <w:snapToGrid w:val="0"/>
        <w:spacing w:line="480" w:lineRule="auto"/>
        <w:jc w:val="both"/>
      </w:pPr>
    </w:p>
    <w:p w14:paraId="50806201" w14:textId="3B42E872" w:rsidR="00253CBD" w:rsidRPr="00090EFF" w:rsidRDefault="00253CBD" w:rsidP="004651EE">
      <w:pPr>
        <w:pStyle w:val="SMHeading"/>
        <w:spacing w:line="480" w:lineRule="auto"/>
        <w:jc w:val="both"/>
        <w:rPr>
          <w:b w:val="0"/>
        </w:rPr>
      </w:pPr>
      <w:r w:rsidRPr="00090EFF">
        <w:t>Supplementary Note 3</w:t>
      </w:r>
      <w:r w:rsidR="004651EE" w:rsidRPr="00090EFF">
        <w:t xml:space="preserve"> | </w:t>
      </w:r>
      <w:r w:rsidRPr="00090EFF">
        <w:t>Extension of the thermodynamic linear scaling relationship for CO</w:t>
      </w:r>
      <w:r w:rsidRPr="00090EFF">
        <w:rPr>
          <w:vertAlign w:val="subscript"/>
        </w:rPr>
        <w:t>2</w:t>
      </w:r>
      <w:r w:rsidRPr="00090EFF">
        <w:t xml:space="preserve"> reduction intermediates</w:t>
      </w:r>
      <w:r w:rsidR="004651EE" w:rsidRPr="00090EFF">
        <w:t xml:space="preserve">. </w:t>
      </w:r>
      <w:r w:rsidRPr="00090EFF">
        <w:rPr>
          <w:b w:val="0"/>
        </w:rPr>
        <w:t xml:space="preserve">For complex reactions such as </w:t>
      </w:r>
      <w:r w:rsidR="00B87DF0">
        <w:rPr>
          <w:b w:val="0"/>
        </w:rPr>
        <w:t xml:space="preserve">the </w:t>
      </w:r>
      <w:r w:rsidRPr="00090EFF">
        <w:rPr>
          <w:b w:val="0"/>
        </w:rPr>
        <w:t>CO</w:t>
      </w:r>
      <w:r w:rsidRPr="00090EFF">
        <w:rPr>
          <w:b w:val="0"/>
          <w:vertAlign w:val="subscript"/>
        </w:rPr>
        <w:t>2</w:t>
      </w:r>
      <w:r w:rsidRPr="00090EFF">
        <w:rPr>
          <w:b w:val="0"/>
        </w:rPr>
        <w:t xml:space="preserve"> reduction, bond order conservation theory and electron counting rules imply thermodynamic and kinetic linear-scaling relationships (LSR) between the energies of the reaction intermediates</w:t>
      </w:r>
      <w:r w:rsidR="00FE549F" w:rsidRPr="00090EFF">
        <w:rPr>
          <w:b w:val="0"/>
          <w:bCs w:val="0"/>
        </w:rPr>
        <w:fldChar w:fldCharType="begin"/>
      </w:r>
      <w:r w:rsidR="004658E6" w:rsidRPr="00090EFF">
        <w:rPr>
          <w:b w:val="0"/>
          <w:bCs w:val="0"/>
        </w:rPr>
        <w:instrText xml:space="preserve"> ADDIN EN.CITE &lt;EndNote&gt;&lt;Cite&gt;&lt;Author&gt;Pérez-Ramírez&lt;/Author&gt;&lt;Year&gt;2019&lt;/Year&gt;&lt;RecNum&gt;111&lt;/RecNum&gt;&lt;DisplayText&gt;&lt;style face="superscript"&gt;6&lt;/style&gt;&lt;/DisplayText&gt;&lt;record&gt;&lt;rec-number&gt;111&lt;/rec-number&gt;&lt;foreign-keys&gt;&lt;key app="EN" db-id="fvdxz2t2ze5vr8eepsxptzr5xdpsa5w5fpa2" timestamp="1611533224"&gt;111&lt;/key&gt;&lt;/foreign-keys&gt;&lt;ref-type name="Journal Article"&gt;17&lt;/ref-type&gt;&lt;contributors&gt;&lt;authors&gt;&lt;author&gt;Pérez-Ramírez, Javier&lt;/author&gt;&lt;author&gt;López, Núria&lt;/author&gt;&lt;/authors&gt;&lt;/contributors&gt;&lt;titles&gt;&lt;title&gt;Strategies to break linear scaling relationships&lt;/title&gt;&lt;secondary-title&gt;Nature Catalysis&lt;/secondary-title&gt;&lt;/titles&gt;&lt;periodical&gt;&lt;full-title&gt;Nature Catalysis&lt;/full-title&gt;&lt;abbr-2&gt;Nat. Catal.&lt;/abbr-2&gt;&lt;/periodical&gt;&lt;pages&gt;971-976&lt;/pages&gt;&lt;volume&gt;2&lt;/volume&gt;&lt;number&gt;11&lt;/number&gt;&lt;section&gt;971&lt;/section&gt;&lt;dates&gt;&lt;year&gt;2019&lt;/year&gt;&lt;/dates&gt;&lt;isbn&gt;2520-1158&lt;/isbn&gt;&lt;urls&gt;&lt;/urls&gt;&lt;electronic-resource-num&gt;10.1038/s41929-019-0376-6&lt;/electronic-resource-num&gt;&lt;/record&gt;&lt;/Cite&gt;&lt;/EndNote&gt;</w:instrText>
      </w:r>
      <w:r w:rsidR="00FE549F" w:rsidRPr="00090EFF">
        <w:rPr>
          <w:b w:val="0"/>
          <w:bCs w:val="0"/>
        </w:rPr>
        <w:fldChar w:fldCharType="separate"/>
      </w:r>
      <w:r w:rsidR="004658E6" w:rsidRPr="00090EFF">
        <w:rPr>
          <w:b w:val="0"/>
          <w:bCs w:val="0"/>
          <w:noProof/>
          <w:vertAlign w:val="superscript"/>
        </w:rPr>
        <w:t>6</w:t>
      </w:r>
      <w:r w:rsidR="00FE549F" w:rsidRPr="00090EFF">
        <w:rPr>
          <w:b w:val="0"/>
          <w:bCs w:val="0"/>
        </w:rPr>
        <w:fldChar w:fldCharType="end"/>
      </w:r>
      <w:r w:rsidRPr="00090EFF">
        <w:rPr>
          <w:b w:val="0"/>
        </w:rPr>
        <w:t>.</w:t>
      </w:r>
      <w:r w:rsidRPr="00090EFF">
        <w:rPr>
          <w:b w:val="0"/>
          <w:vertAlign w:val="superscript"/>
        </w:rPr>
        <w:t xml:space="preserve"> </w:t>
      </w:r>
      <w:proofErr w:type="spellStart"/>
      <w:r w:rsidRPr="00090EFF">
        <w:rPr>
          <w:b w:val="0"/>
        </w:rPr>
        <w:t>Abild</w:t>
      </w:r>
      <w:proofErr w:type="spellEnd"/>
      <w:r w:rsidRPr="00090EFF">
        <w:rPr>
          <w:b w:val="0"/>
        </w:rPr>
        <w:t xml:space="preserve">-Pedersen </w:t>
      </w:r>
      <w:r w:rsidRPr="00090EFF">
        <w:rPr>
          <w:b w:val="0"/>
          <w:i/>
        </w:rPr>
        <w:t>et al.</w:t>
      </w:r>
      <w:r w:rsidR="00FE549F" w:rsidRPr="00090EFF">
        <w:rPr>
          <w:b w:val="0"/>
          <w:bCs w:val="0"/>
        </w:rPr>
        <w:fldChar w:fldCharType="begin"/>
      </w:r>
      <w:r w:rsidR="004658E6" w:rsidRPr="00090EFF">
        <w:rPr>
          <w:b w:val="0"/>
          <w:bCs w:val="0"/>
        </w:rPr>
        <w:instrText xml:space="preserve"> ADDIN EN.CITE &lt;EndNote&gt;&lt;Cite&gt;&lt;Author&gt;Abild-Pedersen&lt;/Author&gt;&lt;Year&gt;2007&lt;/Year&gt;&lt;RecNum&gt;112&lt;/RecNum&gt;&lt;DisplayText&gt;&lt;style face="superscript"&gt;7&lt;/style&gt;&lt;/DisplayText&gt;&lt;record&gt;&lt;rec-number&gt;112&lt;/rec-number&gt;&lt;foreign-keys&gt;&lt;key app="EN" db-id="fvdxz2t2ze5vr8eepsxptzr5xdpsa5w5fpa2" timestamp="1611533291"&gt;112&lt;/key&gt;&lt;/foreign-keys&gt;&lt;ref-type name="Journal Article"&gt;17&lt;/ref-type&gt;&lt;contributors&gt;&lt;authors&gt;&lt;author&gt;Abild-Pedersen, F.&lt;/author&gt;&lt;author&gt;Greeley, J.&lt;/author&gt;&lt;author&gt;Studt, F.&lt;/author&gt;&lt;author&gt;Rossmeisl, J.&lt;/author&gt;&lt;author&gt;Munter, T. R.&lt;/author&gt;&lt;author&gt;Moses, P. G.&lt;/author&gt;&lt;author&gt;Skulason, E.&lt;/author&gt;&lt;author&gt;Bligaard, T.&lt;/author&gt;&lt;author&gt;Norskov, J. K.&lt;/author&gt;&lt;/authors&gt;&lt;/contributors&gt;&lt;auth-address&gt;Center for Atomic-scale Materials Design, Department of Physics, NanoDTU, Technical University of Denmark, Lyngby, Denmark.&lt;/auth-address&gt;&lt;titles&gt;&lt;title&gt;Scaling properties of adsorption energies for hydrogen-containing molecules on transition-metal surfaces&lt;/title&gt;&lt;secondary-title&gt;Phys Rev Lett&lt;/secondary-title&gt;&lt;/titles&gt;&lt;periodical&gt;&lt;full-title&gt;Phys Rev Lett&lt;/full-title&gt;&lt;abbr-2&gt;Phys. Rev. Lett.&lt;/abbr-2&gt;&lt;/periodical&gt;&lt;pages&gt;016105&lt;/pages&gt;&lt;volume&gt;99&lt;/volume&gt;&lt;number&gt;1&lt;/number&gt;&lt;edition&gt;2007/08/07&lt;/edition&gt;&lt;dates&gt;&lt;year&gt;2007&lt;/year&gt;&lt;pub-dates&gt;&lt;date&gt;Jul 6&lt;/date&gt;&lt;/pub-dates&gt;&lt;/dates&gt;&lt;isbn&gt;0031-9007 (Print)&amp;#xD;0031-9007 (Linking)&lt;/isbn&gt;&lt;accession-num&gt;17678168&lt;/accession-num&gt;&lt;urls&gt;&lt;related-urls&gt;&lt;url&gt;https://www.ncbi.nlm.nih.gov/pubmed/17678168&lt;/url&gt;&lt;/related-urls&gt;&lt;/urls&gt;&lt;electronic-resource-num&gt;10.1103/PhysRevLett.99.016105&lt;/electronic-resource-num&gt;&lt;/record&gt;&lt;/Cite&gt;&lt;/EndNote&gt;</w:instrText>
      </w:r>
      <w:r w:rsidR="00FE549F" w:rsidRPr="00090EFF">
        <w:rPr>
          <w:b w:val="0"/>
          <w:bCs w:val="0"/>
        </w:rPr>
        <w:fldChar w:fldCharType="separate"/>
      </w:r>
      <w:r w:rsidR="004658E6" w:rsidRPr="00090EFF">
        <w:rPr>
          <w:b w:val="0"/>
          <w:bCs w:val="0"/>
          <w:noProof/>
          <w:vertAlign w:val="superscript"/>
        </w:rPr>
        <w:t>7</w:t>
      </w:r>
      <w:r w:rsidR="00FE549F" w:rsidRPr="00090EFF">
        <w:rPr>
          <w:b w:val="0"/>
          <w:bCs w:val="0"/>
        </w:rPr>
        <w:fldChar w:fldCharType="end"/>
      </w:r>
      <w:r w:rsidRPr="00090EFF">
        <w:rPr>
          <w:b w:val="0"/>
        </w:rPr>
        <w:t xml:space="preserve"> first demonstrated LSR of adsorption energies for </w:t>
      </w:r>
      <w:proofErr w:type="spellStart"/>
      <w:r w:rsidRPr="00090EFF">
        <w:rPr>
          <w:b w:val="0"/>
        </w:rPr>
        <w:t>CH</w:t>
      </w:r>
      <w:r w:rsidRPr="00090EFF">
        <w:rPr>
          <w:b w:val="0"/>
          <w:i/>
          <w:vertAlign w:val="subscript"/>
        </w:rPr>
        <w:t>x</w:t>
      </w:r>
      <w:proofErr w:type="spellEnd"/>
      <w:r w:rsidRPr="00090EFF">
        <w:rPr>
          <w:b w:val="0"/>
          <w:i/>
        </w:rPr>
        <w:t xml:space="preserve"> </w:t>
      </w:r>
      <w:r w:rsidRPr="00090EFF">
        <w:rPr>
          <w:b w:val="0"/>
        </w:rPr>
        <w:t>molecules on transition metal surfaces,</w:t>
      </w:r>
      <w:r w:rsidRPr="00090EFF">
        <w:rPr>
          <w:b w:val="0"/>
          <w:vertAlign w:val="superscript"/>
        </w:rPr>
        <w:t xml:space="preserve"> </w:t>
      </w:r>
      <w:r w:rsidRPr="00090EFF">
        <w:rPr>
          <w:b w:val="0"/>
        </w:rPr>
        <w:t xml:space="preserve">which are summarized </w:t>
      </w:r>
      <w:r w:rsidR="00B87DF0" w:rsidRPr="00090EFF">
        <w:rPr>
          <w:b w:val="0"/>
        </w:rPr>
        <w:t xml:space="preserve">for C-containing molecules </w:t>
      </w:r>
      <w:r w:rsidRPr="00090EFF">
        <w:rPr>
          <w:b w:val="0"/>
        </w:rPr>
        <w:t xml:space="preserve">by </w:t>
      </w:r>
      <w:r w:rsidR="00B87DF0">
        <w:rPr>
          <w:b w:val="0"/>
        </w:rPr>
        <w:t xml:space="preserve">means of </w:t>
      </w:r>
      <w:r w:rsidR="001C60DC" w:rsidRPr="00090EFF">
        <w:rPr>
          <w:b w:val="0"/>
        </w:rPr>
        <w:t xml:space="preserve">Supplementary </w:t>
      </w:r>
      <w:r w:rsidR="003D45DF" w:rsidRPr="00090EFF">
        <w:rPr>
          <w:b w:val="0"/>
        </w:rPr>
        <w:t>equation (</w:t>
      </w:r>
      <w:r w:rsidRPr="00090EFF">
        <w:rPr>
          <w:b w:val="0"/>
        </w:rPr>
        <w:t>4</w:t>
      </w:r>
      <w:r w:rsidR="003C098D" w:rsidRPr="00090EFF">
        <w:rPr>
          <w:b w:val="0"/>
        </w:rPr>
        <w:t>)</w:t>
      </w:r>
      <w:r w:rsidRPr="00090EFF">
        <w:rPr>
          <w:b w:val="0"/>
        </w:rPr>
        <w:t xml:space="preserve">, whilst Bagger </w:t>
      </w:r>
      <w:r w:rsidRPr="00090EFF">
        <w:rPr>
          <w:b w:val="0"/>
          <w:i/>
        </w:rPr>
        <w:t>et al.</w:t>
      </w:r>
      <w:r w:rsidR="00FE549F" w:rsidRPr="00090EFF">
        <w:rPr>
          <w:b w:val="0"/>
          <w:bCs w:val="0"/>
        </w:rPr>
        <w:fldChar w:fldCharType="begin"/>
      </w:r>
      <w:r w:rsidR="004658E6" w:rsidRPr="00090EFF">
        <w:rPr>
          <w:b w:val="0"/>
          <w:bCs w:val="0"/>
        </w:rPr>
        <w:instrText xml:space="preserve"> ADDIN EN.CITE &lt;EndNote&gt;&lt;Cite&gt;&lt;Author&gt;Bagger&lt;/Author&gt;&lt;Year&gt;2017&lt;/Year&gt;&lt;RecNum&gt;124&lt;/RecNum&gt;&lt;DisplayText&gt;&lt;style face="superscript"&gt;8&lt;/style&gt;&lt;/DisplayText&gt;&lt;record&gt;&lt;rec-number&gt;124&lt;/rec-number&gt;&lt;foreign-keys&gt;&lt;key app="EN" db-id="fvdxz2t2ze5vr8eepsxptzr5xdpsa5w5fpa2" timestamp="1614652255"&gt;124&lt;/key&gt;&lt;/foreign-keys&gt;&lt;ref-type name="Journal Article"&gt;17&lt;/ref-type&gt;&lt;contributors&gt;&lt;authors&gt;&lt;author&gt;Bagger, A.&lt;/author&gt;&lt;author&gt;Ju, W.&lt;/author&gt;&lt;author&gt;Varela, A. S.&lt;/author&gt;&lt;author&gt;Strasser, P.&lt;/author&gt;&lt;author&gt;Rossmeisl, J.&lt;/author&gt;&lt;/authors&gt;&lt;/contributors&gt;&lt;auth-address&gt;Department of Chemistry, University of Copenhagen, Universitetsparken 5, Copenhagen, Denmark.&amp;#xD;Department of Chemistry, Chemical Engineering Division, Technical University Berlin, 10623, Berlin, Germany.&amp;#xD;Institute of Chemistry, National Autonomous University of Mexico, Mexico City, 04510, Mexico.&lt;/auth-address&gt;&lt;titles&gt;&lt;title&gt;Electrochemical CO2 Reduction: A Classification Problem&lt;/title&gt;&lt;secondary-title&gt;Chemphyschem&lt;/secondary-title&gt;&lt;/titles&gt;&lt;periodical&gt;&lt;full-title&gt;Chemphyschem&lt;/full-title&gt;&lt;abbr-2&gt;ChemPhysChem&lt;/abbr-2&gt;&lt;/periodical&gt;&lt;pages&gt;3266-3273&lt;/pages&gt;&lt;volume&gt;18&lt;/volume&gt;&lt;number&gt;22&lt;/number&gt;&lt;edition&gt;2017/09/06&lt;/edition&gt;&lt;keywords&gt;&lt;keyword&gt;CO2 reduction&lt;/keyword&gt;&lt;keyword&gt;classification&lt;/keyword&gt;&lt;keyword&gt;electrochemistry&lt;/keyword&gt;&lt;keyword&gt;formaldehyde reduction&lt;/keyword&gt;&lt;keyword&gt;scaling relation&lt;/keyword&gt;&lt;/keywords&gt;&lt;dates&gt;&lt;year&gt;2017&lt;/year&gt;&lt;pub-dates&gt;&lt;date&gt;Nov 17&lt;/date&gt;&lt;/pub-dates&gt;&lt;/dates&gt;&lt;isbn&gt;1439-7641 (Electronic)&amp;#xD;1439-4235 (Linking)&lt;/isbn&gt;&lt;accession-num&gt;28872756&lt;/accession-num&gt;&lt;urls&gt;&lt;related-urls&gt;&lt;url&gt;https://www.ncbi.nlm.nih.gov/pubmed/28872756&lt;/url&gt;&lt;/related-urls&gt;&lt;/urls&gt;&lt;electronic-resource-num&gt;10.1002/cphc.201700736&lt;/electronic-resource-num&gt;&lt;/record&gt;&lt;/Cite&gt;&lt;/EndNote&gt;</w:instrText>
      </w:r>
      <w:r w:rsidR="00FE549F" w:rsidRPr="00090EFF">
        <w:rPr>
          <w:b w:val="0"/>
          <w:bCs w:val="0"/>
        </w:rPr>
        <w:fldChar w:fldCharType="separate"/>
      </w:r>
      <w:r w:rsidR="004658E6" w:rsidRPr="00090EFF">
        <w:rPr>
          <w:b w:val="0"/>
          <w:bCs w:val="0"/>
          <w:noProof/>
          <w:vertAlign w:val="superscript"/>
        </w:rPr>
        <w:t>8</w:t>
      </w:r>
      <w:r w:rsidR="00FE549F" w:rsidRPr="00090EFF">
        <w:rPr>
          <w:b w:val="0"/>
          <w:bCs w:val="0"/>
        </w:rPr>
        <w:fldChar w:fldCharType="end"/>
      </w:r>
      <w:r w:rsidRPr="00090EFF">
        <w:rPr>
          <w:b w:val="0"/>
        </w:rPr>
        <w:t xml:space="preserve"> reported similar LSR of adsorption energies for COOH and H. The variables </w:t>
      </w:r>
      <w:proofErr w:type="spellStart"/>
      <w:r w:rsidRPr="00090EFF">
        <w:rPr>
          <w:b w:val="0"/>
        </w:rPr>
        <w:t>Δ</w:t>
      </w:r>
      <w:r w:rsidRPr="00090EFF">
        <w:rPr>
          <w:b w:val="0"/>
          <w:i/>
        </w:rPr>
        <w:t>E</w:t>
      </w:r>
      <w:r w:rsidRPr="00090EFF">
        <w:rPr>
          <w:b w:val="0"/>
          <w:vertAlign w:val="superscript"/>
        </w:rPr>
        <w:t>CH</w:t>
      </w:r>
      <w:r w:rsidRPr="00090EFF">
        <w:rPr>
          <w:b w:val="0"/>
          <w:i/>
          <w:vertAlign w:val="superscript"/>
        </w:rPr>
        <w:t>x</w:t>
      </w:r>
      <w:proofErr w:type="spellEnd"/>
      <w:r w:rsidRPr="00090EFF">
        <w:rPr>
          <w:b w:val="0"/>
          <w:vertAlign w:val="superscript"/>
        </w:rPr>
        <w:t xml:space="preserve"> </w:t>
      </w:r>
      <w:r w:rsidRPr="00090EFF">
        <w:rPr>
          <w:b w:val="0"/>
        </w:rPr>
        <w:t>and</w:t>
      </w:r>
      <w:r w:rsidRPr="00090EFF">
        <w:rPr>
          <w:b w:val="0"/>
          <w:vertAlign w:val="superscript"/>
        </w:rPr>
        <w:t xml:space="preserve"> </w:t>
      </w:r>
      <w:r w:rsidRPr="00090EFF">
        <w:rPr>
          <w:b w:val="0"/>
        </w:rPr>
        <w:t>Δ</w:t>
      </w:r>
      <w:r w:rsidRPr="00090EFF">
        <w:rPr>
          <w:b w:val="0"/>
          <w:i/>
        </w:rPr>
        <w:t>E</w:t>
      </w:r>
      <w:r w:rsidRPr="00090EFF">
        <w:rPr>
          <w:b w:val="0"/>
          <w:vertAlign w:val="superscript"/>
        </w:rPr>
        <w:t>C</w:t>
      </w:r>
      <w:r w:rsidRPr="00090EFF">
        <w:rPr>
          <w:b w:val="0"/>
        </w:rPr>
        <w:t xml:space="preserve"> represent the adsorption energy of </w:t>
      </w:r>
      <w:proofErr w:type="spellStart"/>
      <w:r w:rsidRPr="00090EFF">
        <w:rPr>
          <w:b w:val="0"/>
        </w:rPr>
        <w:t>CH</w:t>
      </w:r>
      <w:r w:rsidRPr="00090EFF">
        <w:rPr>
          <w:b w:val="0"/>
          <w:i/>
          <w:vertAlign w:val="subscript"/>
        </w:rPr>
        <w:t>x</w:t>
      </w:r>
      <w:proofErr w:type="spellEnd"/>
      <w:r w:rsidRPr="00090EFF">
        <w:rPr>
          <w:b w:val="0"/>
          <w:i/>
          <w:vertAlign w:val="subscript"/>
        </w:rPr>
        <w:t xml:space="preserve"> </w:t>
      </w:r>
      <w:r w:rsidRPr="00090EFF">
        <w:rPr>
          <w:b w:val="0"/>
        </w:rPr>
        <w:t xml:space="preserve">and C, respectively. The subscript </w:t>
      </w:r>
      <w:r w:rsidRPr="00090EFF">
        <w:rPr>
          <w:b w:val="0"/>
          <w:i/>
        </w:rPr>
        <w:t xml:space="preserve">d </w:t>
      </w:r>
      <w:r w:rsidRPr="00090EFF">
        <w:rPr>
          <w:b w:val="0"/>
        </w:rPr>
        <w:t xml:space="preserve">and </w:t>
      </w:r>
      <w:proofErr w:type="spellStart"/>
      <w:r w:rsidRPr="00090EFF">
        <w:rPr>
          <w:b w:val="0"/>
          <w:i/>
        </w:rPr>
        <w:t>sp</w:t>
      </w:r>
      <w:proofErr w:type="spellEnd"/>
      <w:r w:rsidRPr="00090EFF">
        <w:rPr>
          <w:b w:val="0"/>
        </w:rPr>
        <w:t xml:space="preserve"> indicate the contribution of both transition metal bands to the intermediate-surface bonds. </w:t>
      </w:r>
      <w:proofErr w:type="spellStart"/>
      <w:r w:rsidRPr="00090EFF">
        <w:rPr>
          <w:b w:val="0"/>
          <w:i/>
        </w:rPr>
        <w:t>N</w:t>
      </w:r>
      <w:r w:rsidRPr="00090EFF">
        <w:rPr>
          <w:b w:val="0"/>
          <w:vertAlign w:val="subscript"/>
        </w:rPr>
        <w:t>bonds</w:t>
      </w:r>
      <w:proofErr w:type="spellEnd"/>
      <w:r w:rsidRPr="00090EFF">
        <w:rPr>
          <w:b w:val="0"/>
          <w:vertAlign w:val="subscript"/>
        </w:rPr>
        <w:t xml:space="preserve"> </w:t>
      </w:r>
      <w:r w:rsidRPr="00090EFF">
        <w:rPr>
          <w:b w:val="0"/>
        </w:rPr>
        <w:t xml:space="preserve">indicates the number of bonds between surface and reaction intermediates. Since transition metals interact with adsorbates mainly through their </w:t>
      </w:r>
      <w:r w:rsidRPr="00090EFF">
        <w:rPr>
          <w:b w:val="0"/>
          <w:i/>
        </w:rPr>
        <w:t>d</w:t>
      </w:r>
      <w:r w:rsidRPr="00090EFF">
        <w:rPr>
          <w:b w:val="0"/>
        </w:rPr>
        <w:t xml:space="preserve"> band, the contribution of </w:t>
      </w:r>
      <w:proofErr w:type="spellStart"/>
      <w:r w:rsidRPr="00090EFF">
        <w:rPr>
          <w:b w:val="0"/>
          <w:i/>
        </w:rPr>
        <w:t>sp</w:t>
      </w:r>
      <w:proofErr w:type="spellEnd"/>
      <w:r w:rsidRPr="00090EFF">
        <w:rPr>
          <w:b w:val="0"/>
        </w:rPr>
        <w:t xml:space="preserve"> states to adsorption energy can be included </w:t>
      </w:r>
      <w:r w:rsidR="00B87DF0">
        <w:rPr>
          <w:b w:val="0"/>
        </w:rPr>
        <w:t>by using</w:t>
      </w:r>
      <w:r w:rsidR="00B87DF0" w:rsidRPr="00090EFF">
        <w:rPr>
          <w:b w:val="0"/>
        </w:rPr>
        <w:t xml:space="preserve"> </w:t>
      </w:r>
      <w:r w:rsidRPr="00090EFF">
        <w:rPr>
          <w:b w:val="0"/>
        </w:rPr>
        <w:t xml:space="preserve">a </w:t>
      </w:r>
      <w:r w:rsidRPr="00090EFF">
        <w:rPr>
          <w:b w:val="0"/>
          <w:i/>
        </w:rPr>
        <w:t>ξ</w:t>
      </w:r>
      <w:r w:rsidRPr="00090EFF">
        <w:rPr>
          <w:b w:val="0"/>
        </w:rPr>
        <w:t xml:space="preserve"> parameter</w:t>
      </w:r>
      <w:r w:rsidR="00B87DF0">
        <w:rPr>
          <w:b w:val="0"/>
        </w:rPr>
        <w:t>,</w:t>
      </w:r>
      <w:r w:rsidRPr="00090EFF">
        <w:rPr>
          <w:b w:val="0"/>
        </w:rPr>
        <w:t xml:space="preserve"> which is independent of the given metal, as shown in </w:t>
      </w:r>
      <w:r w:rsidR="001C60DC" w:rsidRPr="00090EFF">
        <w:rPr>
          <w:b w:val="0"/>
        </w:rPr>
        <w:t>Sup</w:t>
      </w:r>
      <w:r w:rsidR="008345AC" w:rsidRPr="00090EFF">
        <w:rPr>
          <w:b w:val="0"/>
        </w:rPr>
        <w:t xml:space="preserve">plementary </w:t>
      </w:r>
      <w:r w:rsidR="003D45DF" w:rsidRPr="00090EFF">
        <w:rPr>
          <w:b w:val="0"/>
        </w:rPr>
        <w:t>equation (</w:t>
      </w:r>
      <w:r w:rsidRPr="00090EFF">
        <w:rPr>
          <w:b w:val="0"/>
        </w:rPr>
        <w:t>5</w:t>
      </w:r>
      <w:r w:rsidR="003C098D" w:rsidRPr="00090EFF">
        <w:rPr>
          <w:b w:val="0"/>
        </w:rPr>
        <w:t>)</w:t>
      </w:r>
      <w:r w:rsidRPr="00090EFF">
        <w:rPr>
          <w:b w:val="0"/>
        </w:rPr>
        <w:t>.</w:t>
      </w:r>
    </w:p>
    <w:tbl>
      <w:tblPr>
        <w:tblW w:w="921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369"/>
        <w:gridCol w:w="850"/>
      </w:tblGrid>
      <w:tr w:rsidR="00253CBD" w:rsidRPr="00090EFF" w14:paraId="2EF68AA6" w14:textId="77777777" w:rsidTr="00F4689B">
        <w:tc>
          <w:tcPr>
            <w:tcW w:w="8369" w:type="dxa"/>
            <w:tcMar>
              <w:top w:w="57" w:type="dxa"/>
              <w:bottom w:w="57" w:type="dxa"/>
            </w:tcMar>
            <w:hideMark/>
          </w:tcPr>
          <w:p w14:paraId="683CA5E4" w14:textId="77777777" w:rsidR="00253CBD" w:rsidRPr="00090EFF" w:rsidRDefault="00253CBD" w:rsidP="005C31E3">
            <w:pPr>
              <w:spacing w:line="480" w:lineRule="auto"/>
              <w:jc w:val="both"/>
              <w:rPr>
                <w:i/>
                <w:sz w:val="24"/>
                <w:szCs w:val="24"/>
                <w:lang w:val="it-IT"/>
              </w:rPr>
            </w:pPr>
            <m:oMathPara>
              <m:oMath>
                <m:r>
                  <m:rPr>
                    <m:nor/>
                  </m:rPr>
                  <w:rPr>
                    <w:i/>
                    <w:iCs/>
                    <w:sz w:val="24"/>
                    <w:szCs w:val="24"/>
                    <w:lang w:val="it-IT"/>
                  </w:rPr>
                  <m:t>∆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i/>
                        <w:iCs/>
                        <w:sz w:val="24"/>
                        <w:szCs w:val="24"/>
                        <w:lang w:val="it-IT"/>
                      </w:rPr>
                      <m:t>E</m:t>
                    </m:r>
                  </m:e>
                  <m:sup>
                    <m:r>
                      <m:rPr>
                        <m:nor/>
                      </m:rPr>
                      <w:rPr>
                        <w:sz w:val="24"/>
                        <w:szCs w:val="24"/>
                        <w:lang w:val="it-IT"/>
                      </w:rPr>
                      <m:t>C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sz w:val="24"/>
                            <w:szCs w:val="24"/>
                            <w:lang w:val="it-IT"/>
                          </w:rPr>
                          <m:t>H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i/>
                            <w:iCs/>
                            <w:sz w:val="24"/>
                            <w:szCs w:val="24"/>
                            <w:lang w:val="it-IT"/>
                          </w:rPr>
                          <m:t>x</m:t>
                        </m:r>
                      </m:sub>
                    </m:sSub>
                  </m:sup>
                </m:sSup>
                <m:r>
                  <m:rPr>
                    <m:nor/>
                  </m:rPr>
                  <w:rPr>
                    <w:i/>
                    <w:iCs/>
                    <w:sz w:val="24"/>
                    <w:szCs w:val="24"/>
                    <w:lang w:val="it-IT"/>
                  </w:rPr>
                  <m:t xml:space="preserve"> = ∆</m:t>
                </m:r>
                <m:sSubSup>
                  <m:sSubSupPr>
                    <m:ctrlPr>
                      <w:rPr>
                        <w:rFonts w:ascii="Cambria Math" w:hAnsi="Cambria Math"/>
                        <w:bCs/>
                        <w:i/>
                        <w:iCs/>
                        <w:sz w:val="24"/>
                        <w:szCs w:val="24"/>
                      </w:rPr>
                    </m:ctrlPr>
                  </m:sSubSupPr>
                  <m:e>
                    <m:r>
                      <m:rPr>
                        <m:nor/>
                      </m:rPr>
                      <w:rPr>
                        <w:i/>
                        <w:iCs/>
                        <w:sz w:val="24"/>
                        <w:szCs w:val="24"/>
                        <w:lang w:val="it-IT"/>
                      </w:rPr>
                      <m:t>E</m:t>
                    </m:r>
                  </m:e>
                  <m:sub>
                    <m:r>
                      <m:rPr>
                        <m:nor/>
                      </m:rPr>
                      <w:rPr>
                        <w:i/>
                        <w:iCs/>
                        <w:sz w:val="24"/>
                        <w:szCs w:val="24"/>
                        <w:lang w:val="it-IT"/>
                      </w:rPr>
                      <m:t>d</m:t>
                    </m:r>
                  </m:sub>
                  <m:sup>
                    <m:r>
                      <m:rPr>
                        <m:nor/>
                      </m:rPr>
                      <w:rPr>
                        <w:sz w:val="24"/>
                        <w:szCs w:val="24"/>
                        <w:lang w:val="it-IT"/>
                      </w:rPr>
                      <m:t>C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sz w:val="24"/>
                            <w:szCs w:val="24"/>
                            <w:lang w:val="it-IT"/>
                          </w:rPr>
                          <m:t>H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i/>
                            <w:iCs/>
                            <w:sz w:val="24"/>
                            <w:szCs w:val="24"/>
                            <w:lang w:val="it-IT"/>
                          </w:rPr>
                          <m:t>x</m:t>
                        </m:r>
                      </m:sub>
                    </m:sSub>
                  </m:sup>
                </m:sSubSup>
                <m:r>
                  <m:rPr>
                    <m:nor/>
                  </m:rPr>
                  <w:rPr>
                    <w:i/>
                    <w:iCs/>
                    <w:sz w:val="24"/>
                    <w:szCs w:val="24"/>
                    <w:lang w:val="it-IT"/>
                  </w:rPr>
                  <m:t xml:space="preserve"> + ∆</m:t>
                </m:r>
                <m:sSubSup>
                  <m:sSubSupPr>
                    <m:ctrlPr>
                      <w:rPr>
                        <w:rFonts w:ascii="Cambria Math" w:hAnsi="Cambria Math"/>
                        <w:bCs/>
                        <w:i/>
                        <w:iCs/>
                        <w:sz w:val="24"/>
                        <w:szCs w:val="24"/>
                      </w:rPr>
                    </m:ctrlPr>
                  </m:sSubSupPr>
                  <m:e>
                    <m:r>
                      <m:rPr>
                        <m:nor/>
                      </m:rPr>
                      <w:rPr>
                        <w:i/>
                        <w:iCs/>
                        <w:sz w:val="24"/>
                        <w:szCs w:val="24"/>
                        <w:lang w:val="it-IT"/>
                      </w:rPr>
                      <m:t>E</m:t>
                    </m:r>
                  </m:e>
                  <m:sub>
                    <w:proofErr w:type="spellStart"/>
                    <m:r>
                      <m:rPr>
                        <m:nor/>
                      </m:rPr>
                      <w:rPr>
                        <w:i/>
                        <w:iCs/>
                        <w:sz w:val="24"/>
                        <w:szCs w:val="24"/>
                        <w:lang w:val="it-IT"/>
                      </w:rPr>
                      <m:t>sp</m:t>
                    </m:r>
                    <w:proofErr w:type="spellEnd"/>
                  </m:sub>
                  <m:sup>
                    <m:r>
                      <m:rPr>
                        <m:nor/>
                      </m:rPr>
                      <w:rPr>
                        <w:sz w:val="24"/>
                        <w:szCs w:val="24"/>
                        <w:lang w:val="it-IT"/>
                      </w:rPr>
                      <m:t>C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sz w:val="24"/>
                            <w:szCs w:val="24"/>
                            <w:lang w:val="it-IT"/>
                          </w:rPr>
                          <m:t>H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i/>
                            <w:iCs/>
                            <w:sz w:val="24"/>
                            <w:szCs w:val="24"/>
                            <w:lang w:val="it-IT"/>
                          </w:rPr>
                          <m:t>x</m:t>
                        </m:r>
                      </m:sub>
                    </m:sSub>
                  </m:sup>
                </m:sSubSup>
                <m:r>
                  <m:rPr>
                    <m:nor/>
                  </m:rPr>
                  <w:rPr>
                    <w:i/>
                    <w:iCs/>
                    <w:sz w:val="24"/>
                    <w:szCs w:val="24"/>
                    <w:lang w:val="it-IT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i/>
                            <w:iCs/>
                            <w:sz w:val="24"/>
                            <w:szCs w:val="24"/>
                            <w:lang w:val="it-IT"/>
                          </w:rPr>
                          <m:t>N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sz w:val="24"/>
                            <w:szCs w:val="24"/>
                            <w:lang w:val="it-IT"/>
                          </w:rPr>
                          <m:t>bonds</m:t>
                        </m:r>
                      </m:sub>
                    </m:sSub>
                  </m:num>
                  <m:den>
                    <m:r>
                      <m:rPr>
                        <m:nor/>
                      </m:rPr>
                      <w:rPr>
                        <w:iCs/>
                        <w:sz w:val="24"/>
                        <w:szCs w:val="24"/>
                        <w:lang w:val="it-IT"/>
                      </w:rPr>
                      <m:t>4</m:t>
                    </m:r>
                  </m:den>
                </m:f>
                <m:r>
                  <m:rPr>
                    <m:nor/>
                  </m:rPr>
                  <w:rPr>
                    <w:i/>
                    <w:iCs/>
                    <w:sz w:val="24"/>
                    <w:szCs w:val="24"/>
                    <w:lang w:val="it-IT"/>
                  </w:rPr>
                  <m:t>∆</m:t>
                </m:r>
                <m:sSubSup>
                  <m:sSubSupPr>
                    <m:ctrlPr>
                      <w:rPr>
                        <w:rFonts w:ascii="Cambria Math" w:hAnsi="Cambria Math"/>
                        <w:bCs/>
                        <w:i/>
                        <w:iCs/>
                        <w:sz w:val="24"/>
                        <w:szCs w:val="24"/>
                      </w:rPr>
                    </m:ctrlPr>
                  </m:sSubSupPr>
                  <m:e>
                    <m:r>
                      <m:rPr>
                        <m:nor/>
                      </m:rPr>
                      <w:rPr>
                        <w:i/>
                        <w:iCs/>
                        <w:sz w:val="24"/>
                        <w:szCs w:val="24"/>
                        <w:lang w:val="it-IT"/>
                      </w:rPr>
                      <m:t>E</m:t>
                    </m:r>
                  </m:e>
                  <m:sub>
                    <m:r>
                      <m:rPr>
                        <m:nor/>
                      </m:rPr>
                      <w:rPr>
                        <w:i/>
                        <w:iCs/>
                        <w:sz w:val="24"/>
                        <w:szCs w:val="24"/>
                        <w:lang w:val="it-IT"/>
                      </w:rPr>
                      <m:t>d</m:t>
                    </m:r>
                  </m:sub>
                  <m:sup>
                    <m:r>
                      <m:rPr>
                        <m:nor/>
                      </m:rPr>
                      <w:rPr>
                        <w:sz w:val="24"/>
                        <w:szCs w:val="24"/>
                        <w:lang w:val="it-IT"/>
                      </w:rPr>
                      <m:t>C</m:t>
                    </m:r>
                  </m:sup>
                </m:sSubSup>
                <m:r>
                  <m:rPr>
                    <m:nor/>
                  </m:rPr>
                  <w:rPr>
                    <w:i/>
                    <w:iCs/>
                    <w:sz w:val="24"/>
                    <w:szCs w:val="24"/>
                    <w:lang w:val="it-IT"/>
                  </w:rPr>
                  <m:t xml:space="preserve"> + ∆</m:t>
                </m:r>
                <m:sSubSup>
                  <m:sSubSupPr>
                    <m:ctrlPr>
                      <w:rPr>
                        <w:rFonts w:ascii="Cambria Math" w:hAnsi="Cambria Math"/>
                        <w:bCs/>
                        <w:i/>
                        <w:iCs/>
                        <w:sz w:val="24"/>
                        <w:szCs w:val="24"/>
                      </w:rPr>
                    </m:ctrlPr>
                  </m:sSubSupPr>
                  <m:e>
                    <m:r>
                      <m:rPr>
                        <m:nor/>
                      </m:rPr>
                      <w:rPr>
                        <w:i/>
                        <w:iCs/>
                        <w:sz w:val="24"/>
                        <w:szCs w:val="24"/>
                        <w:lang w:val="it-IT"/>
                      </w:rPr>
                      <m:t>E</m:t>
                    </m:r>
                  </m:e>
                  <m:sub>
                    <w:proofErr w:type="spellStart"/>
                    <m:r>
                      <m:rPr>
                        <m:nor/>
                      </m:rPr>
                      <w:rPr>
                        <w:i/>
                        <w:iCs/>
                        <w:sz w:val="24"/>
                        <w:szCs w:val="24"/>
                        <w:lang w:val="it-IT"/>
                      </w:rPr>
                      <m:t>sp</m:t>
                    </m:r>
                    <w:proofErr w:type="spellEnd"/>
                  </m:sub>
                  <m:sup>
                    <m:r>
                      <m:rPr>
                        <m:nor/>
                      </m:rPr>
                      <w:rPr>
                        <w:sz w:val="24"/>
                        <w:szCs w:val="24"/>
                        <w:lang w:val="it-IT"/>
                      </w:rPr>
                      <m:t>C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sz w:val="24"/>
                            <w:szCs w:val="24"/>
                            <w:lang w:val="it-IT"/>
                          </w:rPr>
                          <m:t>H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i/>
                            <w:iCs/>
                            <w:sz w:val="24"/>
                            <w:szCs w:val="24"/>
                            <w:lang w:val="it-IT"/>
                          </w:rPr>
                          <m:t>x</m:t>
                        </m:r>
                      </m:sub>
                    </m:sSub>
                  </m:sup>
                </m:sSubSup>
                <m:r>
                  <m:rPr>
                    <m:nor/>
                  </m:rPr>
                  <w:rPr>
                    <w:i/>
                    <w:iCs/>
                    <w:sz w:val="24"/>
                    <w:szCs w:val="24"/>
                    <w:lang w:val="it-IT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i/>
                            <w:iCs/>
                            <w:sz w:val="24"/>
                            <w:szCs w:val="24"/>
                            <w:lang w:val="it-IT"/>
                          </w:rPr>
                          <m:t>N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sz w:val="24"/>
                            <w:szCs w:val="24"/>
                            <w:lang w:val="it-IT"/>
                          </w:rPr>
                          <m:t>bonds</m:t>
                        </m:r>
                      </m:sub>
                    </m:sSub>
                  </m:num>
                  <m:den>
                    <m:r>
                      <m:rPr>
                        <m:nor/>
                      </m:rPr>
                      <w:rPr>
                        <w:iCs/>
                        <w:sz w:val="24"/>
                        <w:szCs w:val="24"/>
                        <w:lang w:val="it-IT"/>
                      </w:rPr>
                      <m:t>4</m:t>
                    </m:r>
                  </m:den>
                </m:f>
                <m:r>
                  <m:rPr>
                    <m:nor/>
                  </m:rPr>
                  <w:rPr>
                    <w:i/>
                    <w:iCs/>
                    <w:sz w:val="24"/>
                    <w:szCs w:val="24"/>
                    <w:lang w:val="it-IT"/>
                  </w:rPr>
                  <m:t>∆</m:t>
                </m:r>
                <m:sSubSup>
                  <m:sSubSupPr>
                    <m:ctrlPr>
                      <w:rPr>
                        <w:rFonts w:ascii="Cambria Math" w:hAnsi="Cambria Math"/>
                        <w:bCs/>
                        <w:i/>
                        <w:iCs/>
                        <w:sz w:val="24"/>
                        <w:szCs w:val="24"/>
                      </w:rPr>
                    </m:ctrlPr>
                  </m:sSubSupPr>
                  <m:e>
                    <m:r>
                      <m:rPr>
                        <m:nor/>
                      </m:rPr>
                      <w:rPr>
                        <w:i/>
                        <w:iCs/>
                        <w:sz w:val="24"/>
                        <w:szCs w:val="24"/>
                        <w:lang w:val="it-IT"/>
                      </w:rPr>
                      <m:t>E</m:t>
                    </m:r>
                  </m:e>
                  <m:sub/>
                  <m:sup>
                    <m:r>
                      <m:rPr>
                        <m:nor/>
                      </m:rPr>
                      <w:rPr>
                        <w:sz w:val="24"/>
                        <w:szCs w:val="24"/>
                        <w:lang w:val="it-IT"/>
                      </w:rPr>
                      <m:t>C</m:t>
                    </m:r>
                  </m:sup>
                </m:sSubSup>
                <m:r>
                  <m:rPr>
                    <m:nor/>
                  </m:rPr>
                  <w:rPr>
                    <w:i/>
                    <w:iCs/>
                    <w:sz w:val="24"/>
                    <w:szCs w:val="24"/>
                    <w:lang w:val="it-IT"/>
                  </w:rPr>
                  <m:t xml:space="preserve"> + </m:t>
                </m:r>
                <m:r>
                  <m:rPr>
                    <m:nor/>
                  </m:rPr>
                  <w:rPr>
                    <w:i/>
                    <w:iCs/>
                    <w:sz w:val="24"/>
                    <w:szCs w:val="24"/>
                  </w:rPr>
                  <m:t>ξ</m:t>
                </m:r>
              </m:oMath>
            </m:oMathPara>
          </w:p>
        </w:tc>
        <w:tc>
          <w:tcPr>
            <w:tcW w:w="850" w:type="dxa"/>
            <w:tcMar>
              <w:top w:w="57" w:type="dxa"/>
              <w:bottom w:w="57" w:type="dxa"/>
            </w:tcMar>
            <w:vAlign w:val="center"/>
            <w:hideMark/>
          </w:tcPr>
          <w:p w14:paraId="79B4FA62" w14:textId="77777777" w:rsidR="00253CBD" w:rsidRPr="00090EFF" w:rsidRDefault="00253CBD" w:rsidP="005C31E3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090EFF">
              <w:rPr>
                <w:sz w:val="24"/>
                <w:szCs w:val="24"/>
              </w:rPr>
              <w:t>(4)</w:t>
            </w:r>
          </w:p>
        </w:tc>
      </w:tr>
      <w:tr w:rsidR="00253CBD" w:rsidRPr="00090EFF" w14:paraId="6EA41670" w14:textId="77777777" w:rsidTr="00F4689B">
        <w:tc>
          <w:tcPr>
            <w:tcW w:w="8369" w:type="dxa"/>
            <w:tcMar>
              <w:top w:w="57" w:type="dxa"/>
              <w:bottom w:w="57" w:type="dxa"/>
            </w:tcMar>
            <w:hideMark/>
          </w:tcPr>
          <w:p w14:paraId="4331BE53" w14:textId="77777777" w:rsidR="00253CBD" w:rsidRPr="00090EFF" w:rsidRDefault="00253CBD" w:rsidP="005C31E3">
            <w:pPr>
              <w:spacing w:line="480" w:lineRule="auto"/>
              <w:jc w:val="both"/>
              <w:rPr>
                <w:i/>
                <w:sz w:val="24"/>
                <w:szCs w:val="24"/>
                <w:lang w:val="it-IT"/>
              </w:rPr>
            </w:pPr>
            <m:oMathPara>
              <m:oMath>
                <m:r>
                  <m:rPr>
                    <m:nor/>
                  </m:rPr>
                  <w:rPr>
                    <w:i/>
                    <w:iCs/>
                    <w:sz w:val="24"/>
                    <w:szCs w:val="24"/>
                  </w:rPr>
                  <m:t>ξ</m:t>
                </m:r>
                <m:r>
                  <m:rPr>
                    <m:nor/>
                  </m:rPr>
                  <w:rPr>
                    <w:sz w:val="24"/>
                    <w:szCs w:val="24"/>
                    <w:lang w:val="it-IT"/>
                  </w:rPr>
                  <m:t xml:space="preserve"> = ∆</m:t>
                </m:r>
                <m:sSubSup>
                  <m:sSubSup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m:rPr>
                        <m:nor/>
                      </m:rPr>
                      <w:rPr>
                        <w:i/>
                        <w:sz w:val="24"/>
                        <w:szCs w:val="24"/>
                        <w:lang w:val="it-IT"/>
                      </w:rPr>
                      <m:t>E</m:t>
                    </m:r>
                  </m:e>
                  <m:sub>
                    <w:proofErr w:type="spellStart"/>
                    <m:r>
                      <m:rPr>
                        <m:nor/>
                      </m:rPr>
                      <w:rPr>
                        <w:i/>
                        <w:sz w:val="24"/>
                        <w:szCs w:val="24"/>
                        <w:lang w:val="it-IT"/>
                      </w:rPr>
                      <m:t>sp</m:t>
                    </m:r>
                    <w:proofErr w:type="spellEnd"/>
                  </m:sub>
                  <m:sup>
                    <m:r>
                      <m:rPr>
                        <m:nor/>
                      </m:rPr>
                      <w:rPr>
                        <w:iCs/>
                        <w:sz w:val="24"/>
                        <w:szCs w:val="24"/>
                        <w:lang w:val="it-IT"/>
                      </w:rPr>
                      <m:t>C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iCs/>
                            <w:sz w:val="24"/>
                            <w:szCs w:val="24"/>
                            <w:lang w:val="it-IT"/>
                          </w:rPr>
                          <m:t>H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i/>
                            <w:sz w:val="24"/>
                            <w:szCs w:val="24"/>
                            <w:lang w:val="it-IT"/>
                          </w:rPr>
                          <m:t>x</m:t>
                        </m:r>
                      </m:sub>
                    </m:sSub>
                  </m:sup>
                </m:sSubSup>
                <m:r>
                  <w:rPr>
                    <w:rFonts w:ascii="Cambria Math"/>
                    <w:sz w:val="24"/>
                    <w:szCs w:val="24"/>
                    <w:lang w:val="it-IT"/>
                  </w:rPr>
                  <m:t xml:space="preserve"> </m:t>
                </m:r>
                <m:r>
                  <m:rPr>
                    <m:nor/>
                  </m:rPr>
                  <w:rPr>
                    <w:sz w:val="24"/>
                    <w:szCs w:val="24"/>
                    <w:lang w:val="it-IT"/>
                  </w:rPr>
                  <m:t xml:space="preserve">– 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i/>
                            <w:iCs/>
                            <w:sz w:val="24"/>
                            <w:szCs w:val="24"/>
                            <w:lang w:val="it-IT"/>
                          </w:rPr>
                          <m:t>N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sz w:val="24"/>
                            <w:szCs w:val="24"/>
                            <w:lang w:val="it-IT"/>
                          </w:rPr>
                          <m:t>bonds</m:t>
                        </m:r>
                      </m:sub>
                    </m:sSub>
                  </m:num>
                  <m:den>
                    <m:r>
                      <m:rPr>
                        <m:nor/>
                      </m:rPr>
                      <w:rPr>
                        <w:sz w:val="24"/>
                        <w:szCs w:val="24"/>
                        <w:lang w:val="it-IT"/>
                      </w:rPr>
                      <m:t>4</m:t>
                    </m:r>
                  </m:den>
                </m:f>
                <m:r>
                  <m:rPr>
                    <m:nor/>
                  </m:rPr>
                  <w:rPr>
                    <w:sz w:val="24"/>
                    <w:szCs w:val="24"/>
                    <w:lang w:val="it-IT"/>
                  </w:rPr>
                  <m:t>∆</m:t>
                </m:r>
                <m:sSubSup>
                  <m:sSubSup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m:rPr>
                        <m:nor/>
                      </m:rPr>
                      <w:rPr>
                        <w:i/>
                        <w:iCs/>
                        <w:sz w:val="24"/>
                        <w:szCs w:val="24"/>
                        <w:lang w:val="it-IT"/>
                      </w:rPr>
                      <m:t>E</m:t>
                    </m:r>
                  </m:e>
                  <m:sub>
                    <w:proofErr w:type="spellStart"/>
                    <m:r>
                      <m:rPr>
                        <m:nor/>
                      </m:rPr>
                      <w:rPr>
                        <w:i/>
                        <w:iCs/>
                        <w:sz w:val="24"/>
                        <w:szCs w:val="24"/>
                        <w:lang w:val="it-IT"/>
                      </w:rPr>
                      <m:t>sp</m:t>
                    </m:r>
                    <w:proofErr w:type="spellEnd"/>
                  </m:sub>
                  <m:sup>
                    <m:r>
                      <m:rPr>
                        <m:nor/>
                      </m:rPr>
                      <w:rPr>
                        <w:sz w:val="24"/>
                        <w:szCs w:val="24"/>
                        <w:lang w:val="it-IT"/>
                      </w:rPr>
                      <m:t>C</m:t>
                    </m:r>
                  </m:sup>
                </m:sSubSup>
              </m:oMath>
            </m:oMathPara>
          </w:p>
        </w:tc>
        <w:tc>
          <w:tcPr>
            <w:tcW w:w="850" w:type="dxa"/>
            <w:tcMar>
              <w:top w:w="57" w:type="dxa"/>
              <w:left w:w="108" w:type="dxa"/>
              <w:bottom w:w="57" w:type="dxa"/>
              <w:right w:w="0" w:type="dxa"/>
            </w:tcMar>
            <w:vAlign w:val="center"/>
            <w:hideMark/>
          </w:tcPr>
          <w:p w14:paraId="665F3C95" w14:textId="77777777" w:rsidR="00253CBD" w:rsidRPr="00090EFF" w:rsidRDefault="00253CBD" w:rsidP="005C31E3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090EFF">
              <w:rPr>
                <w:sz w:val="24"/>
                <w:szCs w:val="24"/>
              </w:rPr>
              <w:t>(5)</w:t>
            </w:r>
          </w:p>
        </w:tc>
      </w:tr>
    </w:tbl>
    <w:p w14:paraId="27FDBFA0" w14:textId="2F2A90B4" w:rsidR="00253CBD" w:rsidRPr="00090EFF" w:rsidRDefault="001C60DC" w:rsidP="005C31E3">
      <w:pPr>
        <w:pStyle w:val="Addresses"/>
        <w:adjustRightInd w:val="0"/>
        <w:snapToGrid w:val="0"/>
        <w:spacing w:line="480" w:lineRule="auto"/>
        <w:jc w:val="both"/>
        <w:rPr>
          <w:bCs/>
        </w:rPr>
      </w:pPr>
      <w:r w:rsidRPr="00090EFF">
        <w:rPr>
          <w:bCs/>
        </w:rPr>
        <w:t xml:space="preserve">Supplementary </w:t>
      </w:r>
      <w:r w:rsidR="008345AC" w:rsidRPr="00090EFF">
        <w:rPr>
          <w:bCs/>
        </w:rPr>
        <w:t>e</w:t>
      </w:r>
      <w:r w:rsidR="00253CBD" w:rsidRPr="00090EFF">
        <w:rPr>
          <w:bCs/>
        </w:rPr>
        <w:t>quation</w:t>
      </w:r>
      <w:r w:rsidRPr="00090EFF">
        <w:rPr>
          <w:bCs/>
        </w:rPr>
        <w:t>s</w:t>
      </w:r>
      <w:r w:rsidR="00253CBD" w:rsidRPr="00090EFF">
        <w:rPr>
          <w:bCs/>
        </w:rPr>
        <w:t> </w:t>
      </w:r>
      <w:r w:rsidR="003C098D" w:rsidRPr="00090EFF">
        <w:rPr>
          <w:bCs/>
        </w:rPr>
        <w:t>(</w:t>
      </w:r>
      <w:r w:rsidR="00253CBD" w:rsidRPr="00090EFF">
        <w:rPr>
          <w:bCs/>
        </w:rPr>
        <w:t>4</w:t>
      </w:r>
      <w:r w:rsidR="003C098D" w:rsidRPr="00090EFF">
        <w:rPr>
          <w:bCs/>
        </w:rPr>
        <w:t>)</w:t>
      </w:r>
      <w:r w:rsidR="003D45DF" w:rsidRPr="00090EFF">
        <w:rPr>
          <w:bCs/>
        </w:rPr>
        <w:t xml:space="preserve"> and </w:t>
      </w:r>
      <w:r w:rsidR="003C098D" w:rsidRPr="00090EFF">
        <w:rPr>
          <w:bCs/>
        </w:rPr>
        <w:t>(</w:t>
      </w:r>
      <w:r w:rsidR="00253CBD" w:rsidRPr="00090EFF">
        <w:rPr>
          <w:bCs/>
        </w:rPr>
        <w:t>5</w:t>
      </w:r>
      <w:r w:rsidR="003C098D" w:rsidRPr="00090EFF">
        <w:rPr>
          <w:bCs/>
        </w:rPr>
        <w:t>)</w:t>
      </w:r>
      <w:r w:rsidR="00253CBD" w:rsidRPr="00090EFF">
        <w:rPr>
          <w:bCs/>
        </w:rPr>
        <w:t xml:space="preserve"> account for metals (oxidation state = 0). </w:t>
      </w:r>
      <w:r w:rsidR="00A27A14" w:rsidRPr="00090EFF">
        <w:rPr>
          <w:bCs/>
        </w:rPr>
        <w:t>DFT results for CO</w:t>
      </w:r>
      <w:r w:rsidR="00A27A14" w:rsidRPr="00090EFF">
        <w:rPr>
          <w:bCs/>
          <w:vertAlign w:val="subscript"/>
        </w:rPr>
        <w:t>2</w:t>
      </w:r>
      <w:r w:rsidR="00A27A14" w:rsidRPr="00090EFF">
        <w:rPr>
          <w:bCs/>
        </w:rPr>
        <w:t xml:space="preserve"> reduction intermediates </w:t>
      </w:r>
      <w:r w:rsidR="00273B49" w:rsidRPr="00090EFF">
        <w:rPr>
          <w:bCs/>
        </w:rPr>
        <w:t xml:space="preserve">on nickel </w:t>
      </w:r>
      <w:r w:rsidR="00A27A14" w:rsidRPr="00090EFF">
        <w:rPr>
          <w:bCs/>
        </w:rPr>
        <w:t>(</w:t>
      </w:r>
      <w:r w:rsidR="00B8656B" w:rsidRPr="00090EFF">
        <w:t xml:space="preserve">Supplementary Fig. </w:t>
      </w:r>
      <w:r w:rsidR="00A27A14" w:rsidRPr="00090EFF">
        <w:rPr>
          <w:bCs/>
        </w:rPr>
        <w:t>25) suggest</w:t>
      </w:r>
      <w:r w:rsidR="00253CBD" w:rsidRPr="00090EFF">
        <w:rPr>
          <w:bCs/>
        </w:rPr>
        <w:t xml:space="preserve"> that</w:t>
      </w:r>
      <w:r w:rsidR="00A27A14" w:rsidRPr="00090EFF">
        <w:rPr>
          <w:bCs/>
        </w:rPr>
        <w:t xml:space="preserve"> </w:t>
      </w:r>
      <w:r w:rsidR="00253CBD" w:rsidRPr="00090EFF">
        <w:rPr>
          <w:bCs/>
        </w:rPr>
        <w:t xml:space="preserve">the degree of polarization </w:t>
      </w:r>
      <w:r w:rsidR="00253CBD" w:rsidRPr="00090EFF">
        <w:rPr>
          <w:bCs/>
        </w:rPr>
        <w:lastRenderedPageBreak/>
        <w:t xml:space="preserve">(charge) of the adsorption site </w:t>
      </w:r>
      <w:r w:rsidR="00253CBD" w:rsidRPr="00090EFF">
        <w:rPr>
          <w:bCs/>
          <w:i/>
        </w:rPr>
        <w:t>M</w:t>
      </w:r>
      <w:r w:rsidR="00253CBD" w:rsidRPr="00090EFF">
        <w:rPr>
          <w:bCs/>
        </w:rPr>
        <w:t>,</w:t>
      </w:r>
      <w:r w:rsidR="00253CBD" w:rsidRPr="00090EFF">
        <w:rPr>
          <w:bCs/>
          <w:i/>
        </w:rPr>
        <w:t xml:space="preserve"> </w:t>
      </w:r>
      <w:proofErr w:type="spellStart"/>
      <w:r w:rsidR="00253CBD" w:rsidRPr="00090EFF">
        <w:rPr>
          <w:bCs/>
          <w:i/>
        </w:rPr>
        <w:t>q</w:t>
      </w:r>
      <w:r w:rsidR="00253CBD" w:rsidRPr="00090EFF">
        <w:rPr>
          <w:bCs/>
          <w:i/>
          <w:vertAlign w:val="subscript"/>
        </w:rPr>
        <w:t>M</w:t>
      </w:r>
      <w:proofErr w:type="spellEnd"/>
      <w:r w:rsidR="00253CBD" w:rsidRPr="00090EFF">
        <w:rPr>
          <w:bCs/>
        </w:rPr>
        <w:t xml:space="preserve">, </w:t>
      </w:r>
      <w:r w:rsidR="00A27A14" w:rsidRPr="00090EFF">
        <w:rPr>
          <w:bCs/>
        </w:rPr>
        <w:t xml:space="preserve">affects the LSR, </w:t>
      </w:r>
      <w:r w:rsidRPr="00090EFF">
        <w:rPr>
          <w:bCs/>
        </w:rPr>
        <w:t xml:space="preserve">Supplementary </w:t>
      </w:r>
      <w:r w:rsidR="003D45DF" w:rsidRPr="00090EFF">
        <w:rPr>
          <w:bCs/>
        </w:rPr>
        <w:t>equation (</w:t>
      </w:r>
      <w:r w:rsidR="00A27A14" w:rsidRPr="00090EFF">
        <w:rPr>
          <w:bCs/>
        </w:rPr>
        <w:t>4</w:t>
      </w:r>
      <w:r w:rsidR="008345AC" w:rsidRPr="00090EFF">
        <w:rPr>
          <w:bCs/>
        </w:rPr>
        <w:t>)</w:t>
      </w:r>
      <w:r w:rsidR="00A27A14" w:rsidRPr="00090EFF">
        <w:rPr>
          <w:bCs/>
        </w:rPr>
        <w:t xml:space="preserve">, </w:t>
      </w:r>
      <w:r w:rsidR="00A27A14" w:rsidRPr="00090EFF">
        <w:rPr>
          <w:bCs/>
          <w:i/>
        </w:rPr>
        <w:t>via</w:t>
      </w:r>
      <w:r w:rsidR="00A27A14" w:rsidRPr="00090EFF">
        <w:rPr>
          <w:bCs/>
        </w:rPr>
        <w:t xml:space="preserve"> </w:t>
      </w:r>
      <w:r w:rsidR="00253CBD" w:rsidRPr="00090EFF">
        <w:rPr>
          <w:bCs/>
        </w:rPr>
        <w:t xml:space="preserve">an additive term, </w:t>
      </w:r>
      <w:r w:rsidR="00C72FC9" w:rsidRPr="00090EFF">
        <w:rPr>
          <w:bCs/>
        </w:rPr>
        <w:t xml:space="preserve">Supplementary </w:t>
      </w:r>
      <w:r w:rsidR="003D45DF" w:rsidRPr="00090EFF">
        <w:rPr>
          <w:bCs/>
        </w:rPr>
        <w:t>equation (</w:t>
      </w:r>
      <w:r w:rsidR="00253CBD" w:rsidRPr="00090EFF">
        <w:rPr>
          <w:bCs/>
        </w:rPr>
        <w:t>6</w:t>
      </w:r>
      <w:r w:rsidR="008345AC" w:rsidRPr="00090EFF">
        <w:rPr>
          <w:bCs/>
        </w:rPr>
        <w:t>)</w:t>
      </w:r>
      <w:r w:rsidR="00253CBD" w:rsidRPr="00090EFF">
        <w:rPr>
          <w:bCs/>
        </w:rPr>
        <w:t xml:space="preserve">. </w:t>
      </w:r>
      <w:r w:rsidR="00182D10" w:rsidRPr="00090EFF">
        <w:rPr>
          <w:bCs/>
        </w:rPr>
        <w:t>The proposed charge</w:t>
      </w:r>
      <w:r w:rsidR="00FB205D">
        <w:rPr>
          <w:bCs/>
        </w:rPr>
        <w:t>-</w:t>
      </w:r>
      <w:r w:rsidR="00182D10" w:rsidRPr="00090EFF">
        <w:rPr>
          <w:bCs/>
        </w:rPr>
        <w:t xml:space="preserve">dependent </w:t>
      </w:r>
      <w:proofErr w:type="spellStart"/>
      <w:r w:rsidR="00182D10" w:rsidRPr="00090EFF">
        <w:rPr>
          <w:bCs/>
          <w:i/>
        </w:rPr>
        <w:t>q</w:t>
      </w:r>
      <w:r w:rsidR="00182D10" w:rsidRPr="00090EFF">
        <w:rPr>
          <w:bCs/>
        </w:rPr>
        <w:t>LSR</w:t>
      </w:r>
      <w:proofErr w:type="spellEnd"/>
      <w:r w:rsidR="00182D10" w:rsidRPr="00090EFF">
        <w:rPr>
          <w:bCs/>
        </w:rPr>
        <w:t xml:space="preserve"> </w:t>
      </w:r>
      <w:r w:rsidR="00A27A14" w:rsidRPr="00090EFF">
        <w:rPr>
          <w:bCs/>
        </w:rPr>
        <w:t xml:space="preserve">formalism </w:t>
      </w:r>
      <w:r w:rsidR="00182D10" w:rsidRPr="00090EFF">
        <w:rPr>
          <w:bCs/>
        </w:rPr>
        <w:t>here</w:t>
      </w:r>
      <w:r w:rsidR="00253CBD" w:rsidRPr="00090EFF">
        <w:rPr>
          <w:bCs/>
        </w:rPr>
        <w:t xml:space="preserve"> includes the additional charge contribution through the parameter </w:t>
      </w:r>
      <w:proofErr w:type="spellStart"/>
      <w:r w:rsidR="00253CBD" w:rsidRPr="00090EFF">
        <w:rPr>
          <w:bCs/>
          <w:i/>
        </w:rPr>
        <w:t>q</w:t>
      </w:r>
      <w:r w:rsidR="00253CBD" w:rsidRPr="00090EFF">
        <w:rPr>
          <w:bCs/>
          <w:i/>
          <w:vertAlign w:val="subscript"/>
        </w:rPr>
        <w:t>M</w:t>
      </w:r>
      <w:proofErr w:type="spellEnd"/>
      <w:r w:rsidR="00253CBD" w:rsidRPr="00090EFF">
        <w:rPr>
          <w:bCs/>
        </w:rPr>
        <w:t>, independent of Δ</w:t>
      </w:r>
      <w:r w:rsidR="00253CBD" w:rsidRPr="00090EFF">
        <w:rPr>
          <w:bCs/>
          <w:i/>
        </w:rPr>
        <w:t>E</w:t>
      </w:r>
      <w:r w:rsidR="00253CBD" w:rsidRPr="00090EFF">
        <w:rPr>
          <w:bCs/>
          <w:vertAlign w:val="superscript"/>
        </w:rPr>
        <w:t>C</w:t>
      </w:r>
      <w:r w:rsidR="00253CBD" w:rsidRPr="00090EFF">
        <w:rPr>
          <w:bCs/>
        </w:rPr>
        <w:t xml:space="preserve">, which effectively tunes </w:t>
      </w:r>
      <w:r w:rsidR="008345AC" w:rsidRPr="00090EFF">
        <w:rPr>
          <w:bCs/>
        </w:rPr>
        <w:t xml:space="preserve">the </w:t>
      </w:r>
      <w:r w:rsidR="00253CBD" w:rsidRPr="00090EFF">
        <w:rPr>
          <w:bCs/>
        </w:rPr>
        <w:t>adsorption energies</w:t>
      </w:r>
      <w:r w:rsidR="008345AC" w:rsidRPr="00090EFF">
        <w:rPr>
          <w:bCs/>
        </w:rPr>
        <w:t xml:space="preserve"> of reaction intermediates</w:t>
      </w:r>
      <w:r w:rsidR="00253CBD" w:rsidRPr="00090EFF">
        <w:rPr>
          <w:bCs/>
        </w:rPr>
        <w:t xml:space="preserve">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64"/>
        <w:gridCol w:w="986"/>
      </w:tblGrid>
      <w:tr w:rsidR="00253CBD" w:rsidRPr="00090EFF" w14:paraId="1C12AE2B" w14:textId="77777777" w:rsidTr="00F4689B">
        <w:tc>
          <w:tcPr>
            <w:tcW w:w="8364" w:type="dxa"/>
            <w:hideMark/>
          </w:tcPr>
          <w:p w14:paraId="4CAD1732" w14:textId="77777777" w:rsidR="00253CBD" w:rsidRPr="00B87DF0" w:rsidRDefault="00253CBD" w:rsidP="005C31E3">
            <w:pPr>
              <w:spacing w:line="480" w:lineRule="auto"/>
              <w:jc w:val="both"/>
              <w:rPr>
                <w:i/>
                <w:sz w:val="24"/>
                <w:szCs w:val="24"/>
              </w:rPr>
            </w:pPr>
            <m:oMathPara>
              <m:oMath>
                <m:r>
                  <m:rPr>
                    <m:nor/>
                  </m:rPr>
                  <w:rPr>
                    <w:sz w:val="24"/>
                    <w:szCs w:val="24"/>
                  </w:rPr>
                  <m:t>∆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i/>
                        <w:iCs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m:rPr>
                        <m:nor/>
                      </m:rPr>
                      <w:rPr>
                        <w:sz w:val="24"/>
                        <w:szCs w:val="24"/>
                      </w:rPr>
                      <m:t>C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i/>
                            <w:iCs/>
                            <w:sz w:val="24"/>
                            <w:szCs w:val="24"/>
                          </w:rPr>
                          <m:t>x</m:t>
                        </m:r>
                      </m:sub>
                    </m:sSub>
                  </m:sup>
                </m:sSup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i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i/>
                            <w:sz w:val="24"/>
                            <w:szCs w:val="24"/>
                          </w:rPr>
                          <m:t>M</m:t>
                        </m:r>
                      </m:sub>
                    </m:sSub>
                  </m:e>
                </m:d>
                <m:r>
                  <m:rPr>
                    <m:nor/>
                  </m:rPr>
                  <w:rPr>
                    <w:sz w:val="24"/>
                    <w:szCs w:val="24"/>
                  </w:rPr>
                  <m:t>=∆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i/>
                        <w:iCs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m:rPr>
                        <m:nor/>
                      </m:rPr>
                      <w:rPr>
                        <w:sz w:val="24"/>
                        <w:szCs w:val="24"/>
                      </w:rPr>
                      <m:t>C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sz w:val="24"/>
                            <w:szCs w:val="24"/>
                          </w:rPr>
                          <m:t>H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i/>
                            <w:iCs/>
                            <w:sz w:val="24"/>
                            <w:szCs w:val="24"/>
                          </w:rPr>
                          <m:t>x</m:t>
                        </m:r>
                      </m:sub>
                    </m:sSub>
                  </m:sup>
                </m:sSup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i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i/>
                            <w:sz w:val="24"/>
                            <w:szCs w:val="24"/>
                          </w:rPr>
                          <m:t>M</m:t>
                        </m:r>
                      </m:sub>
                    </m:sSub>
                    <m:r>
                      <m:rPr>
                        <m:nor/>
                      </m:rPr>
                      <w:rPr>
                        <w:sz w:val="24"/>
                        <w:szCs w:val="24"/>
                      </w:rPr>
                      <m:t>=0</m:t>
                    </m:r>
                    <m:r>
                      <m:rPr>
                        <m:nor/>
                      </m:rPr>
                      <w:rPr>
                        <w:rFonts w:ascii="Cambria Math"/>
                        <w:sz w:val="24"/>
                        <w:szCs w:val="24"/>
                      </w:rPr>
                      <m:t xml:space="preserve"> </m:t>
                    </m:r>
                    <m:r>
                      <m:rPr>
                        <m:nor/>
                      </m:rPr>
                      <w:rPr>
                        <w:b/>
                        <w:sz w:val="24"/>
                        <w:szCs w:val="24"/>
                      </w:rPr>
                      <m:t>|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Cs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sz w:val="24"/>
                            <w:szCs w:val="24"/>
                          </w:rPr>
                          <m:t>e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b/>
                            <w:sz w:val="24"/>
                            <w:szCs w:val="24"/>
                            <w:vertAlign w:val="superscript"/>
                          </w:rPr>
                          <m:t>–</m:t>
                        </m:r>
                      </m:sup>
                    </m:sSup>
                    <m:r>
                      <m:rPr>
                        <m:nor/>
                      </m:rPr>
                      <w:rPr>
                        <w:b/>
                        <w:sz w:val="24"/>
                        <w:szCs w:val="24"/>
                      </w:rPr>
                      <m:t>|</m:t>
                    </m:r>
                  </m:e>
                </m:d>
                <m:r>
                  <m:rPr>
                    <m:nor/>
                  </m:rPr>
                  <w:rPr>
                    <w:sz w:val="24"/>
                    <w:szCs w:val="24"/>
                  </w:rPr>
                  <m:t xml:space="preserve"> + 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i/>
                        <w:iCs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m:rPr>
                        <m:nor/>
                      </m:rPr>
                      <w:rPr>
                        <w:sz w:val="24"/>
                        <w:szCs w:val="24"/>
                      </w:rPr>
                      <m:t>bonds</m:t>
                    </m:r>
                  </m:sub>
                </m:sSub>
                <m:r>
                  <m:rPr>
                    <m:nor/>
                  </m:rPr>
                  <w:rPr>
                    <w:sz w:val="24"/>
                    <w:szCs w:val="24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i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m:rPr>
                        <m:nor/>
                      </m:rPr>
                      <w:rPr>
                        <w:i/>
                        <w:sz w:val="24"/>
                        <w:szCs w:val="24"/>
                      </w:rPr>
                      <m:t>M</m:t>
                    </m:r>
                  </m:sub>
                </m:sSub>
                <m:r>
                  <m:rPr>
                    <m:nor/>
                  </m:rPr>
                  <w:rPr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i/>
                            <w:iCs/>
                            <w:sz w:val="24"/>
                            <w:szCs w:val="24"/>
                          </w:rPr>
                          <m:t>N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sz w:val="24"/>
                            <w:szCs w:val="24"/>
                          </w:rPr>
                          <m:t>bonds</m:t>
                        </m:r>
                      </m:sub>
                    </m:sSub>
                  </m:num>
                  <m:den>
                    <m:r>
                      <m:rPr>
                        <m:nor/>
                      </m:rPr>
                      <w:rPr>
                        <w:sz w:val="24"/>
                        <w:szCs w:val="24"/>
                      </w:rPr>
                      <m:t>4</m:t>
                    </m:r>
                  </m:den>
                </m:f>
                <m:r>
                  <m:rPr>
                    <m:nor/>
                  </m:rPr>
                  <w:rPr>
                    <w:sz w:val="24"/>
                    <w:szCs w:val="24"/>
                  </w:rPr>
                  <m:t xml:space="preserve"> ∆</m:t>
                </m:r>
                <m:sSubSup>
                  <m:sSubSup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m:rPr>
                        <m:nor/>
                      </m:rPr>
                      <w:rPr>
                        <w:i/>
                        <w:iCs/>
                        <w:sz w:val="24"/>
                        <w:szCs w:val="24"/>
                      </w:rPr>
                      <m:t>E</m:t>
                    </m:r>
                  </m:e>
                  <m:sub/>
                  <m:sup>
                    <m:r>
                      <m:rPr>
                        <m:nor/>
                      </m:rPr>
                      <w:rPr>
                        <w:sz w:val="24"/>
                        <w:szCs w:val="24"/>
                      </w:rPr>
                      <m:t>C</m:t>
                    </m:r>
                  </m:sup>
                </m:sSubSup>
                <m:r>
                  <m:rPr>
                    <m:nor/>
                  </m:rPr>
                  <w:rPr>
                    <w:sz w:val="24"/>
                    <w:szCs w:val="24"/>
                  </w:rPr>
                  <m:t xml:space="preserve">+ </m:t>
                </m:r>
                <m:r>
                  <m:rPr>
                    <m:nor/>
                  </m:rPr>
                  <w:rPr>
                    <w:i/>
                    <w:iCs/>
                    <w:sz w:val="24"/>
                    <w:szCs w:val="24"/>
                  </w:rPr>
                  <m:t xml:space="preserve">ξ </m:t>
                </m:r>
                <m:r>
                  <m:rPr>
                    <m:nor/>
                  </m:rPr>
                  <w:rPr>
                    <w:sz w:val="24"/>
                    <w:szCs w:val="24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i/>
                        <w:iCs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m:rPr>
                        <m:nor/>
                      </m:rPr>
                      <w:rPr>
                        <w:sz w:val="24"/>
                        <w:szCs w:val="24"/>
                      </w:rPr>
                      <m:t>bonds</m:t>
                    </m:r>
                  </m:sub>
                </m:sSub>
                <m:r>
                  <m:rPr>
                    <m:nor/>
                  </m:rPr>
                  <w:rPr>
                    <w:sz w:val="24"/>
                    <w:szCs w:val="24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i/>
                        <w:sz w:val="24"/>
                        <w:szCs w:val="24"/>
                      </w:rPr>
                      <m:t>q</m:t>
                    </m:r>
                  </m:e>
                  <m:sub>
                    <m:r>
                      <m:rPr>
                        <m:nor/>
                      </m:rPr>
                      <w:rPr>
                        <w:i/>
                        <w:sz w:val="24"/>
                        <w:szCs w:val="24"/>
                      </w:rPr>
                      <m:t>M</m:t>
                    </m:r>
                  </m:sub>
                </m:sSub>
              </m:oMath>
            </m:oMathPara>
          </w:p>
        </w:tc>
        <w:tc>
          <w:tcPr>
            <w:tcW w:w="98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275FAA3D" w14:textId="77777777" w:rsidR="00253CBD" w:rsidRPr="00090EFF" w:rsidRDefault="00253CBD" w:rsidP="005C31E3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090EFF">
              <w:rPr>
                <w:sz w:val="24"/>
                <w:szCs w:val="24"/>
              </w:rPr>
              <w:t>(6)</w:t>
            </w:r>
          </w:p>
        </w:tc>
      </w:tr>
    </w:tbl>
    <w:p w14:paraId="13B07074" w14:textId="6BA8AED0" w:rsidR="00253CBD" w:rsidRPr="00090EFF" w:rsidRDefault="00253CBD" w:rsidP="005C31E3">
      <w:pPr>
        <w:pStyle w:val="Addresses"/>
        <w:adjustRightInd w:val="0"/>
        <w:snapToGrid w:val="0"/>
        <w:spacing w:line="480" w:lineRule="auto"/>
        <w:jc w:val="both"/>
        <w:rPr>
          <w:bCs/>
        </w:rPr>
      </w:pPr>
      <w:r w:rsidRPr="00090EFF">
        <w:rPr>
          <w:bCs/>
        </w:rPr>
        <w:t xml:space="preserve">We demonstrated the validity of </w:t>
      </w:r>
      <w:r w:rsidR="00C72FC9" w:rsidRPr="00090EFF">
        <w:rPr>
          <w:bCs/>
        </w:rPr>
        <w:t xml:space="preserve">Supplementary </w:t>
      </w:r>
      <w:r w:rsidR="003D45DF" w:rsidRPr="00090EFF">
        <w:rPr>
          <w:bCs/>
        </w:rPr>
        <w:t>equation (</w:t>
      </w:r>
      <w:r w:rsidRPr="00090EFF">
        <w:rPr>
          <w:bCs/>
        </w:rPr>
        <w:t>6</w:t>
      </w:r>
      <w:r w:rsidR="008345AC" w:rsidRPr="00090EFF">
        <w:rPr>
          <w:bCs/>
        </w:rPr>
        <w:t>)</w:t>
      </w:r>
      <w:r w:rsidRPr="00090EFF">
        <w:rPr>
          <w:bCs/>
        </w:rPr>
        <w:t xml:space="preserve"> for relevant CO</w:t>
      </w:r>
      <w:r w:rsidRPr="00090EFF">
        <w:rPr>
          <w:bCs/>
          <w:vertAlign w:val="subscript"/>
        </w:rPr>
        <w:t>2</w:t>
      </w:r>
      <w:r w:rsidRPr="00090EFF">
        <w:rPr>
          <w:bCs/>
        </w:rPr>
        <w:t xml:space="preserve"> </w:t>
      </w:r>
      <w:r w:rsidR="008C7037">
        <w:rPr>
          <w:bCs/>
        </w:rPr>
        <w:t xml:space="preserve">reduction </w:t>
      </w:r>
      <w:r w:rsidRPr="00090EFF">
        <w:rPr>
          <w:bCs/>
        </w:rPr>
        <w:t>and hydrogen evolution reaction intermediates (</w:t>
      </w:r>
      <w:r w:rsidR="008345AC" w:rsidRPr="00090EFF">
        <w:rPr>
          <w:bCs/>
        </w:rPr>
        <w:t>Supplemen</w:t>
      </w:r>
      <w:r w:rsidR="00C72FC9" w:rsidRPr="00090EFF">
        <w:rPr>
          <w:bCs/>
        </w:rPr>
        <w:t>tary T</w:t>
      </w:r>
      <w:r w:rsidRPr="00090EFF">
        <w:rPr>
          <w:bCs/>
        </w:rPr>
        <w:t xml:space="preserve">able </w:t>
      </w:r>
      <w:r w:rsidR="00A0612B">
        <w:rPr>
          <w:bCs/>
        </w:rPr>
        <w:t>6</w:t>
      </w:r>
      <w:r w:rsidRPr="00090EFF">
        <w:rPr>
          <w:bCs/>
        </w:rPr>
        <w:t xml:space="preserve">) through </w:t>
      </w:r>
      <w:r w:rsidR="00B8656B" w:rsidRPr="00090EFF">
        <w:t xml:space="preserve">Supplementary Fig. </w:t>
      </w:r>
      <w:r w:rsidRPr="00090EFF">
        <w:rPr>
          <w:bCs/>
        </w:rPr>
        <w:t>32. The difference of adsorption energies on polarized (</w:t>
      </w:r>
      <w:proofErr w:type="spellStart"/>
      <w:r w:rsidRPr="00090EFF">
        <w:rPr>
          <w:bCs/>
          <w:i/>
        </w:rPr>
        <w:t>q</w:t>
      </w:r>
      <w:r w:rsidRPr="00090EFF">
        <w:rPr>
          <w:bCs/>
          <w:i/>
          <w:vertAlign w:val="subscript"/>
        </w:rPr>
        <w:t>M</w:t>
      </w:r>
      <w:proofErr w:type="spellEnd"/>
      <w:r w:rsidRPr="00090EFF">
        <w:rPr>
          <w:bCs/>
        </w:rPr>
        <w:t>) and metallic (</w:t>
      </w:r>
      <w:proofErr w:type="spellStart"/>
      <w:r w:rsidRPr="00090EFF">
        <w:rPr>
          <w:bCs/>
          <w:i/>
        </w:rPr>
        <w:t>q</w:t>
      </w:r>
      <w:r w:rsidRPr="00090EFF">
        <w:rPr>
          <w:bCs/>
          <w:i/>
          <w:vertAlign w:val="subscript"/>
        </w:rPr>
        <w:t>M</w:t>
      </w:r>
      <w:proofErr w:type="spellEnd"/>
      <w:r w:rsidRPr="00090EFF">
        <w:rPr>
          <w:bCs/>
          <w:i/>
        </w:rPr>
        <w:t> = </w:t>
      </w:r>
      <w:r w:rsidRPr="00090EFF">
        <w:rPr>
          <w:bCs/>
        </w:rPr>
        <w:t>0 </w:t>
      </w:r>
      <w:r w:rsidRPr="00090EFF">
        <w:rPr>
          <w:b/>
          <w:bCs/>
        </w:rPr>
        <w:t>|</w:t>
      </w:r>
      <w:r w:rsidRPr="00090EFF">
        <w:rPr>
          <w:bCs/>
        </w:rPr>
        <w:t>e</w:t>
      </w:r>
      <w:r w:rsidRPr="00090EFF">
        <w:rPr>
          <w:b/>
          <w:bCs/>
          <w:vertAlign w:val="superscript"/>
        </w:rPr>
        <w:t>–</w:t>
      </w:r>
      <w:r w:rsidRPr="00090EFF">
        <w:rPr>
          <w:b/>
          <w:bCs/>
        </w:rPr>
        <w:t>|</w:t>
      </w:r>
      <w:r w:rsidRPr="00090EFF">
        <w:rPr>
          <w:bCs/>
        </w:rPr>
        <w:t xml:space="preserve">) sites for an intermediate </w:t>
      </w:r>
      <w:r w:rsidRPr="00090EFF">
        <w:rPr>
          <w:bCs/>
          <w:i/>
        </w:rPr>
        <w:t>X</w:t>
      </w:r>
      <w:r w:rsidRPr="00090EFF">
        <w:rPr>
          <w:bCs/>
        </w:rPr>
        <w:t xml:space="preserve"> indeed correlates with the degree of polarization </w:t>
      </w:r>
      <w:proofErr w:type="spellStart"/>
      <w:r w:rsidRPr="00090EFF">
        <w:rPr>
          <w:bCs/>
          <w:i/>
        </w:rPr>
        <w:t>q</w:t>
      </w:r>
      <w:r w:rsidRPr="00090EFF">
        <w:rPr>
          <w:bCs/>
          <w:i/>
          <w:vertAlign w:val="subscript"/>
        </w:rPr>
        <w:t>M</w:t>
      </w:r>
      <w:proofErr w:type="spellEnd"/>
      <w:r w:rsidR="008345AC" w:rsidRPr="00090EFF">
        <w:rPr>
          <w:bCs/>
        </w:rPr>
        <w:t xml:space="preserve">, see </w:t>
      </w:r>
      <w:r w:rsidR="00C72FC9" w:rsidRPr="00090EFF">
        <w:rPr>
          <w:bCs/>
        </w:rPr>
        <w:t xml:space="preserve">Supplementary </w:t>
      </w:r>
      <w:r w:rsidR="003D45DF" w:rsidRPr="00090EFF">
        <w:rPr>
          <w:bCs/>
        </w:rPr>
        <w:t>equation (</w:t>
      </w:r>
      <w:r w:rsidRPr="00090EFF">
        <w:rPr>
          <w:bCs/>
        </w:rPr>
        <w:t>7</w:t>
      </w:r>
      <w:r w:rsidR="008345AC" w:rsidRPr="00090EFF">
        <w:rPr>
          <w:bCs/>
        </w:rPr>
        <w:t>)</w:t>
      </w:r>
      <w:r w:rsidRPr="00090EFF">
        <w:rPr>
          <w:bCs/>
        </w:rPr>
        <w:t xml:space="preserve">, </w:t>
      </w:r>
      <w:r w:rsidR="00C72FC9" w:rsidRPr="00090EFF">
        <w:rPr>
          <w:bCs/>
        </w:rPr>
        <w:t>Supplementary T</w:t>
      </w:r>
      <w:r w:rsidRPr="00090EFF">
        <w:rPr>
          <w:bCs/>
        </w:rPr>
        <w:t>able </w:t>
      </w:r>
      <w:r w:rsidR="00A0612B">
        <w:rPr>
          <w:bCs/>
        </w:rPr>
        <w:t>9</w:t>
      </w:r>
      <w:r w:rsidRPr="00090EFF">
        <w:rPr>
          <w:bCs/>
        </w:rPr>
        <w:t xml:space="preserve">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364"/>
        <w:gridCol w:w="996"/>
      </w:tblGrid>
      <w:tr w:rsidR="00253CBD" w:rsidRPr="00090EFF" w14:paraId="6D5AD506" w14:textId="77777777" w:rsidTr="00F4689B">
        <w:tc>
          <w:tcPr>
            <w:tcW w:w="8364" w:type="dxa"/>
            <w:hideMark/>
          </w:tcPr>
          <w:p w14:paraId="72D6DAE5" w14:textId="77777777" w:rsidR="00253CBD" w:rsidRPr="00090EFF" w:rsidRDefault="00253CBD" w:rsidP="005C31E3">
            <w:pPr>
              <w:spacing w:line="480" w:lineRule="auto"/>
              <w:jc w:val="both"/>
              <w:rPr>
                <w:i/>
                <w:sz w:val="24"/>
                <w:szCs w:val="24"/>
                <w:lang w:val="it-IT"/>
              </w:rPr>
            </w:pPr>
            <m:oMathPara>
              <m:oMath>
                <m:r>
                  <m:rPr>
                    <m:nor/>
                  </m:rPr>
                  <w:rPr>
                    <w:sz w:val="24"/>
                    <w:szCs w:val="24"/>
                    <w:lang w:val="it-IT"/>
                  </w:rPr>
                  <m:t>∆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i/>
                        <w:iCs/>
                        <w:sz w:val="24"/>
                        <w:szCs w:val="24"/>
                        <w:lang w:val="it-IT"/>
                      </w:rPr>
                      <m:t>E</m:t>
                    </m:r>
                  </m:e>
                  <m:sup>
                    <m:r>
                      <m:rPr>
                        <m:nor/>
                      </m:rPr>
                      <w:rPr>
                        <w:i/>
                        <w:sz w:val="24"/>
                        <w:szCs w:val="24"/>
                        <w:lang w:val="it-IT"/>
                      </w:rPr>
                      <m:t>X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i/>
                            <w:iCs/>
                            <w:sz w:val="24"/>
                            <w:szCs w:val="24"/>
                            <w:lang w:val="it-IT"/>
                          </w:rPr>
                          <m:t>q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i/>
                            <w:iCs/>
                            <w:sz w:val="24"/>
                            <w:szCs w:val="24"/>
                            <w:lang w:val="it-IT"/>
                          </w:rPr>
                          <m:t>M</m:t>
                        </m:r>
                      </m:sub>
                    </m:sSub>
                  </m:e>
                </m:d>
                <m:r>
                  <m:rPr>
                    <m:nor/>
                  </m:rPr>
                  <w:rPr>
                    <w:sz w:val="24"/>
                    <w:szCs w:val="24"/>
                    <w:lang w:val="it-IT"/>
                  </w:rPr>
                  <m:t xml:space="preserve"> – ∆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i/>
                        <w:iCs/>
                        <w:sz w:val="24"/>
                        <w:szCs w:val="24"/>
                        <w:lang w:val="it-IT"/>
                      </w:rPr>
                      <m:t>E</m:t>
                    </m:r>
                  </m:e>
                  <m:sup>
                    <m:r>
                      <w:rPr>
                        <w:rFonts w:ascii="Cambria Math"/>
                        <w:sz w:val="24"/>
                        <w:szCs w:val="24"/>
                        <w:lang w:val="it-IT"/>
                      </w:rPr>
                      <m:t>X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i/>
                            <w:sz w:val="24"/>
                            <w:szCs w:val="24"/>
                            <w:lang w:val="it-IT"/>
                          </w:rPr>
                          <m:t>q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i/>
                            <w:sz w:val="24"/>
                            <w:szCs w:val="24"/>
                            <w:lang w:val="it-IT"/>
                          </w:rPr>
                          <m:t>M</m:t>
                        </m:r>
                      </m:sub>
                    </m:sSub>
                    <m:r>
                      <m:rPr>
                        <m:nor/>
                      </m:rPr>
                      <w:rPr>
                        <w:sz w:val="24"/>
                        <w:szCs w:val="24"/>
                        <w:lang w:val="it-IT"/>
                      </w:rPr>
                      <m:t xml:space="preserve">=0 </m:t>
                    </m:r>
                    <m:r>
                      <m:rPr>
                        <m:nor/>
                      </m:rPr>
                      <w:rPr>
                        <w:b/>
                        <w:sz w:val="24"/>
                        <w:szCs w:val="24"/>
                        <w:lang w:val="it-IT"/>
                      </w:rPr>
                      <m:t>|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Cs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sz w:val="24"/>
                            <w:szCs w:val="24"/>
                            <w:lang w:val="it-IT"/>
                          </w:rPr>
                          <m:t>e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b/>
                            <w:sz w:val="24"/>
                            <w:szCs w:val="24"/>
                            <w:vertAlign w:val="superscript"/>
                            <w:lang w:val="it-IT"/>
                          </w:rPr>
                          <m:t>–</m:t>
                        </m:r>
                      </m:sup>
                    </m:sSup>
                    <m:r>
                      <m:rPr>
                        <m:nor/>
                      </m:rPr>
                      <w:rPr>
                        <w:b/>
                        <w:sz w:val="24"/>
                        <w:szCs w:val="24"/>
                        <w:lang w:val="it-IT"/>
                      </w:rPr>
                      <m:t>|</m:t>
                    </m:r>
                  </m:e>
                </m:d>
                <m:r>
                  <m:rPr>
                    <m:nor/>
                  </m:rPr>
                  <w:rPr>
                    <w:sz w:val="24"/>
                    <w:szCs w:val="24"/>
                    <w:lang w:val="it-IT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i/>
                        <w:iCs/>
                        <w:sz w:val="24"/>
                        <w:szCs w:val="24"/>
                        <w:lang w:val="it-IT"/>
                      </w:rPr>
                      <m:t>q</m:t>
                    </m:r>
                  </m:e>
                  <m:sub>
                    <m:r>
                      <m:rPr>
                        <m:nor/>
                      </m:rPr>
                      <w:rPr>
                        <w:i/>
                        <w:iCs/>
                        <w:sz w:val="24"/>
                        <w:szCs w:val="24"/>
                        <w:lang w:val="it-IT"/>
                      </w:rPr>
                      <m:t>M</m:t>
                    </m:r>
                    <m:r>
                      <m:rPr>
                        <m:nor/>
                      </m:rPr>
                      <w:rPr>
                        <w:sz w:val="24"/>
                        <w:szCs w:val="24"/>
                        <w:lang w:val="it-IT"/>
                      </w:rPr>
                      <m:t xml:space="preserve"> 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i/>
                        <w:iCs/>
                        <w:sz w:val="24"/>
                        <w:szCs w:val="24"/>
                        <w:lang w:val="it-IT"/>
                      </w:rPr>
                      <m:t>N</m:t>
                    </m:r>
                  </m:e>
                  <m:sub>
                    <m:r>
                      <m:rPr>
                        <m:nor/>
                      </m:rPr>
                      <w:rPr>
                        <w:sz w:val="24"/>
                        <w:szCs w:val="24"/>
                        <w:lang w:val="it-IT"/>
                      </w:rPr>
                      <m:t>bonds</m:t>
                    </m:r>
                  </m:sub>
                </m:sSub>
              </m:oMath>
            </m:oMathPara>
          </w:p>
        </w:tc>
        <w:tc>
          <w:tcPr>
            <w:tcW w:w="996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  <w:hideMark/>
          </w:tcPr>
          <w:p w14:paraId="37986B58" w14:textId="77777777" w:rsidR="00253CBD" w:rsidRPr="00090EFF" w:rsidRDefault="00253CBD" w:rsidP="005C31E3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090EFF">
              <w:rPr>
                <w:sz w:val="24"/>
                <w:szCs w:val="24"/>
              </w:rPr>
              <w:t>(7)</w:t>
            </w:r>
          </w:p>
        </w:tc>
      </w:tr>
    </w:tbl>
    <w:p w14:paraId="50AB4103" w14:textId="77777777" w:rsidR="00253CBD" w:rsidRPr="00090EFF" w:rsidRDefault="00253CBD" w:rsidP="005C31E3">
      <w:pPr>
        <w:spacing w:line="480" w:lineRule="auto"/>
        <w:jc w:val="both"/>
        <w:rPr>
          <w:b/>
          <w:bCs/>
          <w:sz w:val="24"/>
          <w:szCs w:val="24"/>
        </w:rPr>
      </w:pPr>
    </w:p>
    <w:p w14:paraId="54E9F76A" w14:textId="27FE1405" w:rsidR="00253CBD" w:rsidRPr="00090EFF" w:rsidRDefault="00253CBD" w:rsidP="006F690D">
      <w:pPr>
        <w:pStyle w:val="SMHeading"/>
        <w:spacing w:line="480" w:lineRule="auto"/>
        <w:jc w:val="both"/>
        <w:rPr>
          <w:b w:val="0"/>
        </w:rPr>
      </w:pPr>
      <w:r w:rsidRPr="00090EFF">
        <w:t>Supplementary Note 4</w:t>
      </w:r>
      <w:r w:rsidR="006F690D" w:rsidRPr="00090EFF">
        <w:t xml:space="preserve"> | </w:t>
      </w:r>
      <w:r w:rsidRPr="00090EFF">
        <w:t>Estimation of energy efficiencies for the e-FTS in an integrated scheme</w:t>
      </w:r>
      <w:r w:rsidR="006F690D" w:rsidRPr="00090EFF">
        <w:t xml:space="preserve">. </w:t>
      </w:r>
      <w:r w:rsidRPr="00090EFF">
        <w:rPr>
          <w:b w:val="0"/>
        </w:rPr>
        <w:t>In order to calculate the energy efficiency of the e-FTS</w:t>
      </w:r>
      <w:r w:rsidR="00914593" w:rsidRPr="00090EFF">
        <w:rPr>
          <w:b w:val="0"/>
        </w:rPr>
        <w:t>,</w:t>
      </w:r>
      <w:r w:rsidRPr="00090EFF">
        <w:rPr>
          <w:b w:val="0"/>
        </w:rPr>
        <w:t xml:space="preserve"> we first consider the value of the thermoneutral cell voltage (</w:t>
      </w:r>
      <w:r w:rsidRPr="00090EFF">
        <w:rPr>
          <w:b w:val="0"/>
          <w:i/>
        </w:rPr>
        <w:t>E</w:t>
      </w:r>
      <w:r w:rsidRPr="00090EFF">
        <w:rPr>
          <w:b w:val="0"/>
          <w:i/>
          <w:vertAlign w:val="subscript"/>
        </w:rPr>
        <w:t>i</w:t>
      </w:r>
      <w:r w:rsidRPr="00090EFF">
        <w:rPr>
          <w:b w:val="0"/>
          <w:vertAlign w:val="superscript"/>
        </w:rPr>
        <w:t>n</w:t>
      </w:r>
      <w:r w:rsidRPr="00090EFF">
        <w:rPr>
          <w:b w:val="0"/>
        </w:rPr>
        <w:t xml:space="preserve">) for product </w:t>
      </w:r>
      <w:proofErr w:type="spellStart"/>
      <w:r w:rsidRPr="00090EFF">
        <w:rPr>
          <w:b w:val="0"/>
          <w:i/>
        </w:rPr>
        <w:t>i</w:t>
      </w:r>
      <w:proofErr w:type="spellEnd"/>
      <w:r w:rsidRPr="00090EFF">
        <w:rPr>
          <w:b w:val="0"/>
        </w:rPr>
        <w:t>. For endothermic reactions (like CO</w:t>
      </w:r>
      <w:r w:rsidRPr="00090EFF">
        <w:rPr>
          <w:b w:val="0"/>
          <w:vertAlign w:val="subscript"/>
        </w:rPr>
        <w:t>2</w:t>
      </w:r>
      <w:r w:rsidRPr="00090EFF">
        <w:rPr>
          <w:b w:val="0"/>
        </w:rPr>
        <w:t xml:space="preserve"> reduction) in </w:t>
      </w:r>
      <w:proofErr w:type="spellStart"/>
      <w:r w:rsidRPr="00090EFF">
        <w:rPr>
          <w:b w:val="0"/>
        </w:rPr>
        <w:t>electrolyzers</w:t>
      </w:r>
      <w:proofErr w:type="spellEnd"/>
      <w:r w:rsidRPr="00090EFF">
        <w:rPr>
          <w:b w:val="0"/>
        </w:rPr>
        <w:t xml:space="preserve"> with no external heat supply, heat must also come from electricity through the Joule effect; otherwise the reaction would extract heat from the surroundings until the reaction stopped</w:t>
      </w:r>
      <w:r w:rsidR="00FE549F" w:rsidRPr="00090EFF">
        <w:rPr>
          <w:b w:val="0"/>
        </w:rPr>
        <w:fldChar w:fldCharType="begin"/>
      </w:r>
      <w:r w:rsidR="00005042">
        <w:rPr>
          <w:b w:val="0"/>
        </w:rPr>
        <w:instrText xml:space="preserve"> ADDIN EN.CITE &lt;EndNote&gt;&lt;Cite&gt;&lt;Author&gt;Harrison&lt;/Author&gt;&lt;Year&gt;2010&lt;/Year&gt;&lt;RecNum&gt;114&lt;/RecNum&gt;&lt;DisplayText&gt;&lt;style face="superscript"&gt;9&lt;/style&gt;&lt;/DisplayText&gt;&lt;record&gt;&lt;rec-number&gt;114&lt;/rec-number&gt;&lt;foreign-keys&gt;&lt;key app="EN" db-id="fvdxz2t2ze5vr8eepsxptzr5xdpsa5w5fpa2" timestamp="1612402248"&gt;114&lt;/key&gt;&lt;/foreign-keys&gt;&lt;ref-type name="Conference Proceedings"&gt;10&lt;/ref-type&gt;&lt;contributors&gt;&lt;authors&gt;&lt;author&gt;Harrison, K. W.&lt;/author&gt;&lt;author&gt;Remick, R.&lt;/author&gt;&lt;author&gt;Markin, G. D.&lt;/author&gt;&lt;author&gt;Hoskin, A.&lt;/author&gt;&lt;/authors&gt;&lt;/contributors&gt;&lt;titles&gt;&lt;title&gt;Hydrogen Production: Fundamentals and Case Study Summaries&lt;/title&gt;&lt;secondary-title&gt;18th World Hydrogen Energy Conference&lt;/secondary-title&gt;&lt;/titles&gt;&lt;dates&gt;&lt;year&gt;2010&lt;/year&gt;&lt;/dates&gt;&lt;pub-location&gt;Essen, Germany&lt;/pub-location&gt;&lt;urls&gt;&lt;/urls&gt;&lt;/record&gt;&lt;/Cite&gt;&lt;/EndNote&gt;</w:instrText>
      </w:r>
      <w:r w:rsidR="00FE549F" w:rsidRPr="00090EFF">
        <w:rPr>
          <w:b w:val="0"/>
        </w:rPr>
        <w:fldChar w:fldCharType="separate"/>
      </w:r>
      <w:r w:rsidR="004658E6" w:rsidRPr="00090EFF">
        <w:rPr>
          <w:b w:val="0"/>
          <w:noProof/>
          <w:vertAlign w:val="superscript"/>
        </w:rPr>
        <w:t>9</w:t>
      </w:r>
      <w:r w:rsidR="00FE549F" w:rsidRPr="00090EFF">
        <w:rPr>
          <w:b w:val="0"/>
        </w:rPr>
        <w:fldChar w:fldCharType="end"/>
      </w:r>
      <w:r w:rsidRPr="00090EFF">
        <w:rPr>
          <w:b w:val="0"/>
        </w:rPr>
        <w:t xml:space="preserve">. It is therefore necessary to apply an additional overvoltage to the cell to account for the entropic term. </w:t>
      </w:r>
      <w:r w:rsidRPr="00090EFF">
        <w:rPr>
          <w:b w:val="0"/>
          <w:i/>
        </w:rPr>
        <w:t>E</w:t>
      </w:r>
      <w:r w:rsidRPr="00090EFF">
        <w:rPr>
          <w:b w:val="0"/>
          <w:i/>
          <w:vertAlign w:val="subscript"/>
        </w:rPr>
        <w:t>i</w:t>
      </w:r>
      <w:r w:rsidRPr="00090EFF">
        <w:rPr>
          <w:b w:val="0"/>
          <w:iCs/>
          <w:vertAlign w:val="superscript"/>
        </w:rPr>
        <w:t>n</w:t>
      </w:r>
      <w:r w:rsidRPr="00090EFF">
        <w:rPr>
          <w:b w:val="0"/>
        </w:rPr>
        <w:t xml:space="preserve"> is thus defined as the minimum cell voltage to provide the required enthalpy change only through electricity, as shown in </w:t>
      </w:r>
      <w:r w:rsidR="00A341D4" w:rsidRPr="00090EFF">
        <w:rPr>
          <w:b w:val="0"/>
        </w:rPr>
        <w:t xml:space="preserve">Supplementary </w:t>
      </w:r>
      <w:r w:rsidR="003D45DF" w:rsidRPr="00090EFF">
        <w:rPr>
          <w:b w:val="0"/>
        </w:rPr>
        <w:t>equation (</w:t>
      </w:r>
      <w:r w:rsidRPr="00090EFF">
        <w:rPr>
          <w:b w:val="0"/>
        </w:rPr>
        <w:t>8</w:t>
      </w:r>
      <w:r w:rsidR="00357766" w:rsidRPr="00090EFF">
        <w:rPr>
          <w:b w:val="0"/>
        </w:rPr>
        <w:t>)</w:t>
      </w:r>
      <w:r w:rsidRPr="00090EFF">
        <w:rPr>
          <w:b w:val="0"/>
        </w:rPr>
        <w:t>,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505"/>
        <w:gridCol w:w="709"/>
      </w:tblGrid>
      <w:tr w:rsidR="00253CBD" w:rsidRPr="00090EFF" w14:paraId="065321C0" w14:textId="77777777" w:rsidTr="00F468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589DB" w14:textId="0EFE2302" w:rsidR="00253CBD" w:rsidRPr="00090EFF" w:rsidRDefault="00CD4CCF" w:rsidP="005C31E3">
            <w:pPr>
              <w:spacing w:line="480" w:lineRule="auto"/>
              <w:jc w:val="both"/>
              <w:rPr>
                <w:rFonts w:eastAsia="DengXian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i/>
                        <w:iCs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m:rPr>
                        <m:nor/>
                      </m:rPr>
                      <w:rPr>
                        <w:sz w:val="24"/>
                        <w:szCs w:val="24"/>
                      </w:rPr>
                      <m:t>n</m:t>
                    </m:r>
                  </m:sup>
                </m:sSup>
                <m:r>
                  <m:rPr>
                    <m:nor/>
                  </m:rPr>
                  <w:rPr>
                    <w:sz w:val="24"/>
                    <w:szCs w:val="24"/>
                  </w:rPr>
                  <m:t xml:space="preserve"> = –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sz w:val="24"/>
                        <w:szCs w:val="24"/>
                      </w:rPr>
                      <m:t>∆</m:t>
                    </m:r>
                    <m:r>
                      <m:rPr>
                        <m:nor/>
                      </m:rPr>
                      <w:rPr>
                        <w:i/>
                        <w:iCs/>
                        <w:sz w:val="24"/>
                        <w:szCs w:val="24"/>
                      </w:rPr>
                      <m:t>H</m:t>
                    </m:r>
                  </m:num>
                  <m:den>
                    <w:proofErr w:type="spellStart"/>
                    <m:r>
                      <m:rPr>
                        <m:nor/>
                      </m:rPr>
                      <w:rPr>
                        <w:i/>
                        <w:iCs/>
                        <w:sz w:val="24"/>
                        <w:szCs w:val="24"/>
                      </w:rPr>
                      <m:t>n</m:t>
                    </m:r>
                    <m:r>
                      <m:rPr>
                        <m:nor/>
                      </m:rPr>
                      <w:rPr>
                        <w:rFonts w:ascii="Cambria Math"/>
                        <w:sz w:val="24"/>
                        <w:szCs w:val="24"/>
                      </w:rPr>
                      <m:t>F</m:t>
                    </m:r>
                    <w:proofErr w:type="spellEnd"/>
                  </m:den>
                </m:f>
              </m:oMath>
            </m:oMathPara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6630F" w14:textId="77777777" w:rsidR="00253CBD" w:rsidRPr="00090EFF" w:rsidRDefault="00253CBD" w:rsidP="005C31E3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090EFF">
              <w:rPr>
                <w:sz w:val="24"/>
                <w:szCs w:val="24"/>
              </w:rPr>
              <w:t>(8)</w:t>
            </w:r>
          </w:p>
        </w:tc>
      </w:tr>
    </w:tbl>
    <w:p w14:paraId="3E427A6C" w14:textId="4691C07E" w:rsidR="00253CBD" w:rsidRPr="00090EFF" w:rsidRDefault="00F4689B" w:rsidP="005C31E3">
      <w:pPr>
        <w:spacing w:line="480" w:lineRule="auto"/>
        <w:jc w:val="both"/>
        <w:rPr>
          <w:sz w:val="24"/>
          <w:szCs w:val="24"/>
        </w:rPr>
      </w:pPr>
      <w:r w:rsidRPr="00090EFF">
        <w:rPr>
          <w:sz w:val="24"/>
          <w:szCs w:val="24"/>
        </w:rPr>
        <w:lastRenderedPageBreak/>
        <w:t>w</w:t>
      </w:r>
      <w:r w:rsidR="00253CBD" w:rsidRPr="00090EFF">
        <w:rPr>
          <w:sz w:val="24"/>
          <w:szCs w:val="24"/>
        </w:rPr>
        <w:t xml:space="preserve">here </w:t>
      </w:r>
      <w:r w:rsidR="00253CBD" w:rsidRPr="00090EFF">
        <w:rPr>
          <w:i/>
          <w:sz w:val="24"/>
          <w:szCs w:val="24"/>
        </w:rPr>
        <w:t>n</w:t>
      </w:r>
      <w:r w:rsidR="00253CBD" w:rsidRPr="00090EFF">
        <w:rPr>
          <w:sz w:val="24"/>
          <w:szCs w:val="24"/>
        </w:rPr>
        <w:t xml:space="preserve"> is the number of electrons transferred per mole of product and F is the Faraday’s constant. </w:t>
      </w:r>
      <w:r w:rsidR="00BF6EAA">
        <w:rPr>
          <w:sz w:val="24"/>
          <w:szCs w:val="24"/>
        </w:rPr>
        <w:t>T</w:t>
      </w:r>
      <w:r w:rsidR="00253CBD" w:rsidRPr="00090EFF">
        <w:rPr>
          <w:sz w:val="24"/>
          <w:szCs w:val="24"/>
        </w:rPr>
        <w:t>aking this into consideration, the minimum applied cell voltage under standard conditions for the water</w:t>
      </w:r>
      <w:r w:rsidR="00570303" w:rsidRPr="00090EFF">
        <w:rPr>
          <w:sz w:val="24"/>
          <w:szCs w:val="24"/>
        </w:rPr>
        <w:t>-</w:t>
      </w:r>
      <w:r w:rsidR="00253CBD" w:rsidRPr="00090EFF">
        <w:rPr>
          <w:sz w:val="24"/>
          <w:szCs w:val="24"/>
        </w:rPr>
        <w:t xml:space="preserve">splitting reaction is </w:t>
      </w:r>
      <w:proofErr w:type="spellStart"/>
      <w:r w:rsidR="00253CBD" w:rsidRPr="00090EFF">
        <w:rPr>
          <w:i/>
          <w:sz w:val="24"/>
          <w:szCs w:val="24"/>
        </w:rPr>
        <w:t>E</w:t>
      </w:r>
      <w:r w:rsidR="00253CBD" w:rsidRPr="00090EFF">
        <w:rPr>
          <w:sz w:val="24"/>
          <w:szCs w:val="24"/>
          <w:vertAlign w:val="superscript"/>
        </w:rPr>
        <w:t>n</w:t>
      </w:r>
      <w:proofErr w:type="spellEnd"/>
      <w:r w:rsidR="00253CBD" w:rsidRPr="00090EFF">
        <w:rPr>
          <w:sz w:val="24"/>
          <w:szCs w:val="24"/>
        </w:rPr>
        <w:t> = 1.48 V</w:t>
      </w:r>
      <w:r w:rsidR="00FE549F" w:rsidRPr="00090EFF">
        <w:rPr>
          <w:sz w:val="24"/>
          <w:szCs w:val="24"/>
        </w:rPr>
        <w:fldChar w:fldCharType="begin"/>
      </w:r>
      <w:r w:rsidR="004658E6" w:rsidRPr="00090EFF">
        <w:rPr>
          <w:sz w:val="24"/>
          <w:szCs w:val="24"/>
        </w:rPr>
        <w:instrText xml:space="preserve"> ADDIN EN.CITE &lt;EndNote&gt;&lt;Cite&gt;&lt;Author&gt;Martín&lt;/Author&gt;&lt;Year&gt;2015&lt;/Year&gt;&lt;RecNum&gt;115&lt;/RecNum&gt;&lt;DisplayText&gt;&lt;style face="superscript"&gt;10&lt;/style&gt;&lt;/DisplayText&gt;&lt;record&gt;&lt;rec-number&gt;115&lt;/rec-number&gt;&lt;foreign-keys&gt;&lt;key app="EN" db-id="fvdxz2t2ze5vr8eepsxptzr5xdpsa5w5fpa2" timestamp="1612402789"&gt;115&lt;/key&gt;&lt;/foreign-keys&gt;&lt;ref-type name="Journal Article"&gt;17&lt;/ref-type&gt;&lt;contributors&gt;&lt;authors&gt;&lt;author&gt;Martín, Antonio J.&lt;/author&gt;&lt;author&gt;Larrazábal, Gastón O.&lt;/author&gt;&lt;author&gt;Pérez-Ramírez, Javier&lt;/author&gt;&lt;/authors&gt;&lt;/contributors&gt;&lt;titles&gt;&lt;title&gt;Towards sustainable fuels and chemicals through the electrochemical reduction of CO2: lessons from water electrolysis&lt;/title&gt;&lt;secondary-title&gt;Green Chemistry&lt;/secondary-title&gt;&lt;/titles&gt;&lt;periodical&gt;&lt;full-title&gt;Green Chemistry&lt;/full-title&gt;&lt;abbr-2&gt;Green Chem.&lt;/abbr-2&gt;&lt;/periodical&gt;&lt;pages&gt;5114-5130&lt;/pages&gt;&lt;volume&gt;17&lt;/volume&gt;&lt;number&gt;12&lt;/number&gt;&lt;section&gt;5114&lt;/section&gt;&lt;dates&gt;&lt;year&gt;2015&lt;/year&gt;&lt;/dates&gt;&lt;isbn&gt;1463-9262&amp;#xD;1463-9270&lt;/isbn&gt;&lt;urls&gt;&lt;/urls&gt;&lt;electronic-resource-num&gt;10.1039/c5gc01893e&lt;/electronic-resource-num&gt;&lt;/record&gt;&lt;/Cite&gt;&lt;/EndNote&gt;</w:instrText>
      </w:r>
      <w:r w:rsidR="00FE549F" w:rsidRPr="00090EFF">
        <w:rPr>
          <w:sz w:val="24"/>
          <w:szCs w:val="24"/>
        </w:rPr>
        <w:fldChar w:fldCharType="separate"/>
      </w:r>
      <w:r w:rsidR="004658E6" w:rsidRPr="00090EFF">
        <w:rPr>
          <w:noProof/>
          <w:sz w:val="24"/>
          <w:szCs w:val="24"/>
          <w:vertAlign w:val="superscript"/>
        </w:rPr>
        <w:t>10</w:t>
      </w:r>
      <w:r w:rsidR="00FE549F" w:rsidRPr="00090EFF">
        <w:rPr>
          <w:sz w:val="24"/>
          <w:szCs w:val="24"/>
        </w:rPr>
        <w:fldChar w:fldCharType="end"/>
      </w:r>
      <w:r w:rsidR="00253CBD" w:rsidRPr="00090EFF">
        <w:rPr>
          <w:sz w:val="24"/>
          <w:szCs w:val="24"/>
        </w:rPr>
        <w:t xml:space="preserve">. </w:t>
      </w:r>
    </w:p>
    <w:p w14:paraId="175F5981" w14:textId="10DC3263" w:rsidR="00253CBD" w:rsidRPr="00090EFF" w:rsidRDefault="00253CBD" w:rsidP="005C31E3">
      <w:pPr>
        <w:pStyle w:val="Addresses"/>
        <w:adjustRightInd w:val="0"/>
        <w:snapToGrid w:val="0"/>
        <w:spacing w:line="480" w:lineRule="auto"/>
        <w:ind w:firstLine="482"/>
        <w:jc w:val="both"/>
      </w:pPr>
      <w:r w:rsidRPr="00090EFF">
        <w:t xml:space="preserve">The energy efficiency of an </w:t>
      </w:r>
      <w:proofErr w:type="spellStart"/>
      <w:r w:rsidRPr="00090EFF">
        <w:t>electrolyzer</w:t>
      </w:r>
      <w:proofErr w:type="spellEnd"/>
      <w:r w:rsidRPr="00090EFF">
        <w:t xml:space="preserve"> </w:t>
      </w:r>
      <w:r w:rsidRPr="00090EFF">
        <w:rPr>
          <w:i/>
        </w:rPr>
        <w:sym w:font="Symbol" w:char="F067"/>
      </w:r>
      <w:r w:rsidRPr="00090EFF">
        <w:rPr>
          <w:vertAlign w:val="subscript"/>
        </w:rPr>
        <w:t>e-</w:t>
      </w:r>
      <w:r w:rsidRPr="00090EFF">
        <w:rPr>
          <w:i/>
          <w:vertAlign w:val="subscript"/>
        </w:rPr>
        <w:t>X</w:t>
      </w:r>
      <w:r w:rsidRPr="00090EFF">
        <w:t xml:space="preserve"> toward the set of desired products (</w:t>
      </w:r>
      <w:r w:rsidRPr="00090EFF">
        <w:rPr>
          <w:i/>
        </w:rPr>
        <w:t>X</w:t>
      </w:r>
      <w:r w:rsidRPr="00090EFF">
        <w:t>) can be expressed in terms of their Faradaic efficiencies (</w:t>
      </w:r>
      <w:proofErr w:type="spellStart"/>
      <w:r w:rsidRPr="00090EFF">
        <w:rPr>
          <w:i/>
        </w:rPr>
        <w:t>FE</w:t>
      </w:r>
      <w:r w:rsidRPr="00090EFF">
        <w:rPr>
          <w:i/>
          <w:vertAlign w:val="subscript"/>
        </w:rPr>
        <w:t>i</w:t>
      </w:r>
      <w:proofErr w:type="spellEnd"/>
      <w:r w:rsidRPr="00090EFF">
        <w:t>), their thermoneutral voltages (</w:t>
      </w:r>
      <w:r w:rsidRPr="00090EFF">
        <w:rPr>
          <w:i/>
        </w:rPr>
        <w:t>E</w:t>
      </w:r>
      <w:r w:rsidRPr="00090EFF">
        <w:rPr>
          <w:i/>
          <w:vertAlign w:val="subscript"/>
        </w:rPr>
        <w:t>i</w:t>
      </w:r>
      <w:r w:rsidRPr="00090EFF">
        <w:rPr>
          <w:vertAlign w:val="superscript"/>
        </w:rPr>
        <w:t>n</w:t>
      </w:r>
      <w:r w:rsidRPr="00090EFF">
        <w:t xml:space="preserve">), and the measured cell voltage </w:t>
      </w:r>
      <w:proofErr w:type="spellStart"/>
      <w:r w:rsidRPr="00090EFF">
        <w:rPr>
          <w:i/>
        </w:rPr>
        <w:t>E</w:t>
      </w:r>
      <w:r w:rsidR="00B37CD5" w:rsidRPr="00090EFF">
        <w:rPr>
          <w:vertAlign w:val="subscript"/>
        </w:rPr>
        <w:t>c</w:t>
      </w:r>
      <w:r w:rsidRPr="00090EFF">
        <w:rPr>
          <w:vertAlign w:val="subscript"/>
        </w:rPr>
        <w:t>ell</w:t>
      </w:r>
      <w:proofErr w:type="spellEnd"/>
      <w:r w:rsidR="001E63A9">
        <w:t xml:space="preserve">, </w:t>
      </w:r>
      <w:r w:rsidRPr="00090EFF">
        <w:t xml:space="preserve">as reflected in </w:t>
      </w:r>
      <w:r w:rsidR="00A341D4" w:rsidRPr="00090EFF">
        <w:t xml:space="preserve">Supplementary </w:t>
      </w:r>
      <w:r w:rsidR="003D45DF" w:rsidRPr="00090EFF">
        <w:t>equation (</w:t>
      </w:r>
      <w:r w:rsidRPr="00090EFF">
        <w:t>9</w:t>
      </w:r>
      <w:r w:rsidR="000F226E" w:rsidRPr="00090EFF">
        <w:t>)</w:t>
      </w:r>
      <w:r w:rsidRPr="00090EFF"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505"/>
        <w:gridCol w:w="709"/>
      </w:tblGrid>
      <w:tr w:rsidR="00253CBD" w:rsidRPr="00090EFF" w14:paraId="799746B6" w14:textId="77777777" w:rsidTr="00F4689B">
        <w:tc>
          <w:tcPr>
            <w:tcW w:w="8505" w:type="dxa"/>
          </w:tcPr>
          <w:p w14:paraId="3FF95C4A" w14:textId="77777777" w:rsidR="00253CBD" w:rsidRPr="00090EFF" w:rsidRDefault="00CD4CCF" w:rsidP="005C31E3">
            <w:pPr>
              <w:spacing w:line="480" w:lineRule="auto"/>
              <w:jc w:val="both"/>
              <w:rPr>
                <w:rFonts w:eastAsia="DengXian"/>
                <w:sz w:val="24"/>
                <w:szCs w:val="24"/>
                <w:lang w:val="it-IT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sz w:val="24"/>
                        <w:szCs w:val="24"/>
                      </w:rPr>
                      <m:t>γ</m:t>
                    </m:r>
                  </m:e>
                  <m:sub>
                    <m:r>
                      <m:rPr>
                        <m:nor/>
                      </m:rPr>
                      <w:rPr>
                        <w:sz w:val="24"/>
                        <w:szCs w:val="24"/>
                        <w:lang w:val="it-IT"/>
                      </w:rPr>
                      <m:t>e-</m:t>
                    </m:r>
                    <m:r>
                      <m:rPr>
                        <m:nor/>
                      </m:rPr>
                      <w:rPr>
                        <w:i/>
                        <w:iCs/>
                        <w:sz w:val="24"/>
                        <w:szCs w:val="24"/>
                        <w:lang w:val="it-IT"/>
                      </w:rPr>
                      <m:t>X</m:t>
                    </m:r>
                  </m:sub>
                </m:sSub>
                <m:r>
                  <m:rPr>
                    <m:nor/>
                  </m:rPr>
                  <w:rPr>
                    <w:sz w:val="24"/>
                    <w:szCs w:val="24"/>
                    <w:lang w:val="it-IT"/>
                  </w:rPr>
                  <m:t xml:space="preserve"> = 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m:rPr>
                        <m:nor/>
                      </m:rPr>
                      <w:rPr>
                        <w:i/>
                        <w:iCs/>
                        <w:sz w:val="24"/>
                        <w:szCs w:val="24"/>
                        <w:lang w:val="it-IT"/>
                      </w:rPr>
                      <m:t>i</m:t>
                    </m:r>
                  </m:sub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m:rPr>
                                <m:nor/>
                              </m:rPr>
                              <w:rPr>
                                <w:i/>
                                <w:iCs/>
                                <w:sz w:val="24"/>
                                <w:szCs w:val="24"/>
                                <w:lang w:val="it-IT"/>
                              </w:rPr>
                              <m:t>E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i/>
                                <w:iCs/>
                                <w:sz w:val="24"/>
                                <w:szCs w:val="24"/>
                                <w:lang w:val="it-IT"/>
                              </w:rPr>
                              <m:t>i</m:t>
                            </m:r>
                          </m:sub>
                          <m:sup>
                            <m:r>
                              <m:rPr>
                                <m:nor/>
                              </m:rPr>
                              <w:rPr>
                                <w:sz w:val="24"/>
                                <w:szCs w:val="24"/>
                                <w:lang w:val="it-IT"/>
                              </w:rPr>
                              <m:t>n</m:t>
                            </m:r>
                          </m:sup>
                        </m:sSubSup>
                        <m:r>
                          <m:rPr>
                            <m:nor/>
                          </m:rPr>
                          <w:rPr>
                            <w:i/>
                            <w:sz w:val="24"/>
                            <w:szCs w:val="24"/>
                            <w:lang w:val="it-IT"/>
                          </w:rPr>
                          <m:t>F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i/>
                                <w:sz w:val="24"/>
                                <w:szCs w:val="24"/>
                                <w:lang w:val="it-IT"/>
                              </w:rPr>
                              <m:t>E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i/>
                                <w:iCs/>
                                <w:sz w:val="24"/>
                                <w:szCs w:val="24"/>
                                <w:lang w:val="it-IT"/>
                              </w:rPr>
                              <m:t>i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i/>
                                <w:iCs/>
                                <w:sz w:val="24"/>
                                <w:szCs w:val="24"/>
                                <w:lang w:val="it-IT"/>
                              </w:rPr>
                              <m:t>E</m:t>
                            </m:r>
                          </m:e>
                          <m:sub>
                            <w:proofErr w:type="spellStart"/>
                            <m:r>
                              <m:rPr>
                                <m:nor/>
                              </m:rPr>
                              <w:rPr>
                                <w:sz w:val="24"/>
                                <w:szCs w:val="24"/>
                                <w:lang w:val="it-IT"/>
                              </w:rPr>
                              <m:t>cell</m:t>
                            </m:r>
                            <w:proofErr w:type="spellEnd"/>
                          </m:sub>
                        </m:sSub>
                      </m:den>
                    </m:f>
                  </m:e>
                </m:nary>
                <m:r>
                  <m:rPr>
                    <m:nor/>
                  </m:rPr>
                  <w:rPr>
                    <w:sz w:val="24"/>
                    <w:szCs w:val="24"/>
                    <w:lang w:val="it-IT"/>
                  </w:rPr>
                  <m:t xml:space="preserve"> </m:t>
                </m:r>
              </m:oMath>
            </m:oMathPara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C566616" w14:textId="77777777" w:rsidR="00253CBD" w:rsidRPr="00090EFF" w:rsidRDefault="00253CBD" w:rsidP="005C31E3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090EFF">
              <w:rPr>
                <w:sz w:val="24"/>
                <w:szCs w:val="24"/>
              </w:rPr>
              <w:t>(9)</w:t>
            </w:r>
          </w:p>
        </w:tc>
      </w:tr>
    </w:tbl>
    <w:p w14:paraId="3B80A376" w14:textId="68E5DEB5" w:rsidR="00253CBD" w:rsidRPr="00090EFF" w:rsidRDefault="00253CBD" w:rsidP="005C31E3">
      <w:pPr>
        <w:pStyle w:val="Addresses"/>
        <w:adjustRightInd w:val="0"/>
        <w:snapToGrid w:val="0"/>
        <w:spacing w:line="480" w:lineRule="auto"/>
        <w:ind w:firstLine="482"/>
        <w:jc w:val="both"/>
      </w:pPr>
      <w:r w:rsidRPr="00090EFF">
        <w:t>In order to estimat</w:t>
      </w:r>
      <w:r w:rsidR="004F64B7">
        <w:t>e</w:t>
      </w:r>
      <w:r w:rsidRPr="00090EFF">
        <w:t xml:space="preserve"> </w:t>
      </w:r>
      <w:r w:rsidR="004F64B7">
        <w:t>the</w:t>
      </w:r>
      <w:r w:rsidRPr="00090EFF">
        <w:t xml:space="preserve"> </w:t>
      </w:r>
      <w:r w:rsidR="005D711F" w:rsidRPr="00090EFF">
        <w:t>upper limit</w:t>
      </w:r>
      <w:r w:rsidRPr="00090EFF">
        <w:t xml:space="preserve"> of the energy efficiency for the set of C</w:t>
      </w:r>
      <w:r w:rsidRPr="00090EFF">
        <w:rPr>
          <w:vertAlign w:val="subscript"/>
        </w:rPr>
        <w:t>3+</w:t>
      </w:r>
      <w:r w:rsidRPr="00090EFF">
        <w:t xml:space="preserve"> products obtained in this </w:t>
      </w:r>
      <w:proofErr w:type="gramStart"/>
      <w:r w:rsidR="004F64B7">
        <w:t>work</w:t>
      </w:r>
      <w:r w:rsidRPr="00090EFF">
        <w:t>,</w:t>
      </w:r>
      <w:proofErr w:type="gramEnd"/>
      <w:r w:rsidRPr="00090EFF">
        <w:t xml:space="preserve"> we consider the following assumptions:</w:t>
      </w:r>
    </w:p>
    <w:p w14:paraId="510BBCB5" w14:textId="77777777" w:rsidR="00253CBD" w:rsidRPr="00090EFF" w:rsidRDefault="00253CBD" w:rsidP="005C31E3">
      <w:pPr>
        <w:pStyle w:val="ListParagraph"/>
        <w:widowControl w:val="0"/>
        <w:numPr>
          <w:ilvl w:val="0"/>
          <w:numId w:val="17"/>
        </w:numPr>
        <w:spacing w:line="480" w:lineRule="auto"/>
        <w:ind w:firstLineChars="0"/>
        <w:contextualSpacing/>
        <w:jc w:val="both"/>
      </w:pPr>
      <w:r w:rsidRPr="00090EFF">
        <w:t>The anodic process is the oxygen evolution reaction from water</w:t>
      </w:r>
      <w:r w:rsidR="003B7429" w:rsidRPr="00090EFF">
        <w:t>.</w:t>
      </w:r>
    </w:p>
    <w:p w14:paraId="4A535999" w14:textId="26250905" w:rsidR="00253CBD" w:rsidRPr="00090EFF" w:rsidRDefault="00253CBD" w:rsidP="005C31E3">
      <w:pPr>
        <w:pStyle w:val="ListParagraph"/>
        <w:widowControl w:val="0"/>
        <w:numPr>
          <w:ilvl w:val="0"/>
          <w:numId w:val="17"/>
        </w:numPr>
        <w:spacing w:line="480" w:lineRule="auto"/>
        <w:ind w:firstLineChars="0"/>
        <w:contextualSpacing/>
        <w:jc w:val="both"/>
      </w:pPr>
      <w:r w:rsidRPr="00090EFF">
        <w:rPr>
          <w:i/>
        </w:rPr>
        <w:t>E</w:t>
      </w:r>
      <w:r w:rsidRPr="00090EFF">
        <w:rPr>
          <w:i/>
          <w:vertAlign w:val="subscript"/>
        </w:rPr>
        <w:t>i</w:t>
      </w:r>
      <w:r w:rsidRPr="00090EFF">
        <w:rPr>
          <w:vertAlign w:val="superscript"/>
        </w:rPr>
        <w:t>n </w:t>
      </w:r>
      <w:r w:rsidRPr="00090EFF">
        <w:t>= 1.30 V for C</w:t>
      </w:r>
      <w:r w:rsidRPr="00090EFF">
        <w:rPr>
          <w:vertAlign w:val="subscript"/>
        </w:rPr>
        <w:t>2+</w:t>
      </w:r>
      <w:r w:rsidRPr="00090EFF">
        <w:t xml:space="preserve"> products, given that complex multi</w:t>
      </w:r>
      <w:r w:rsidR="004F64B7">
        <w:t>-</w:t>
      </w:r>
      <w:r w:rsidRPr="00090EFF">
        <w:t xml:space="preserve">carbon products tend to show a standard reduction potential of </w:t>
      </w:r>
      <w:r w:rsidRPr="001E63A9">
        <w:rPr>
          <w:i/>
          <w:iCs/>
        </w:rPr>
        <w:t>ca</w:t>
      </w:r>
      <w:r w:rsidR="001E63A9" w:rsidRPr="001E63A9">
        <w:rPr>
          <w:i/>
          <w:iCs/>
        </w:rPr>
        <w:t>.</w:t>
      </w:r>
      <w:r w:rsidR="001E63A9">
        <w:t> </w:t>
      </w:r>
      <w:r w:rsidRPr="00090EFF">
        <w:t xml:space="preserve">0.1 V </w:t>
      </w:r>
      <w:r w:rsidR="0077288B" w:rsidRPr="00090EFF">
        <w:t>versus</w:t>
      </w:r>
      <w:r w:rsidRPr="00090EFF">
        <w:t xml:space="preserve"> RHE</w:t>
      </w:r>
      <w:r w:rsidR="00FE549F" w:rsidRPr="00090EFF">
        <w:fldChar w:fldCharType="begin"/>
      </w:r>
      <w:r w:rsidR="004658E6" w:rsidRPr="00090EFF">
        <w:instrText xml:space="preserve"> ADDIN EN.CITE &lt;EndNote&gt;&lt;Cite&gt;&lt;Author&gt;Zhang&lt;/Author&gt;&lt;Year&gt;2018&lt;/Year&gt;&lt;RecNum&gt;116&lt;/RecNum&gt;&lt;DisplayText&gt;&lt;style face="superscript"&gt;11&lt;/style&gt;&lt;/DisplayText&gt;&lt;record&gt;&lt;rec-number&gt;116&lt;/rec-number&gt;&lt;foreign-keys&gt;&lt;key app="EN" db-id="fvdxz2t2ze5vr8eepsxptzr5xdpsa5w5fpa2" timestamp="1612402876"&gt;116&lt;/key&gt;&lt;/foreign-keys&gt;&lt;ref-type name="Journal Article"&gt;17&lt;/ref-type&gt;&lt;contributors&gt;&lt;authors&gt;&lt;author&gt;Zhang, W.&lt;/author&gt;&lt;author&gt;Hu, Y.&lt;/author&gt;&lt;author&gt;Ma, L.&lt;/author&gt;&lt;author&gt;Zhu, G.&lt;/author&gt;&lt;author&gt;Wang, Y.&lt;/author&gt;&lt;author&gt;Xue, X.&lt;/author&gt;&lt;author&gt;Chen, R.&lt;/author&gt;&lt;author&gt;Yang, S.&lt;/author&gt;&lt;author&gt;Jin, Z.&lt;/author&gt;&lt;/authors&gt;&lt;/contributors&gt;&lt;auth-address&gt;Key Laboratory of Mesoscopic Chemistry of MOE School of Chemistry and Chemical Engineering Nanjing University Nanjing 210023 China.&lt;/auth-address&gt;&lt;titles&gt;&lt;title&gt;Progress and Perspective of Electrocatalytic CO2 Reduction for Renewable Carbonaceous Fuels and Chemicals&lt;/title&gt;&lt;secondary-title&gt;Adv Sci (Weinh)&lt;/secondary-title&gt;&lt;/titles&gt;&lt;periodical&gt;&lt;full-title&gt;Adv Sci (Weinh)&lt;/full-title&gt;&lt;abbr-2&gt;Adv. Sci.&lt;/abbr-2&gt;&lt;/periodical&gt;&lt;pages&gt;1700275&lt;/pages&gt;&lt;volume&gt;5&lt;/volume&gt;&lt;number&gt;1&lt;/number&gt;&lt;edition&gt;2018/01/30&lt;/edition&gt;&lt;keywords&gt;&lt;keyword&gt;*carbon cycle&lt;/keyword&gt;&lt;keyword&gt;*catalytic mechanisms&lt;/keyword&gt;&lt;keyword&gt;*electrocatalysts&lt;/keyword&gt;&lt;keyword&gt;*electrochemical CO2 reduction&lt;/keyword&gt;&lt;keyword&gt;*renewable fuels&lt;/keyword&gt;&lt;/keywords&gt;&lt;dates&gt;&lt;year&gt;2018&lt;/year&gt;&lt;pub-dates&gt;&lt;date&gt;Jan&lt;/date&gt;&lt;/pub-dates&gt;&lt;/dates&gt;&lt;isbn&gt;2198-3844 (Print)&amp;#xD;2198-3844 (Linking)&lt;/isbn&gt;&lt;accession-num&gt;29375961&lt;/accession-num&gt;&lt;urls&gt;&lt;related-urls&gt;&lt;url&gt;https://www.ncbi.nlm.nih.gov/pubmed/29375961&lt;/url&gt;&lt;/related-urls&gt;&lt;/urls&gt;&lt;custom2&gt;PMC5770696&lt;/custom2&gt;&lt;electronic-resource-num&gt;10.1002/advs.201700275&lt;/electronic-resource-num&gt;&lt;/record&gt;&lt;/Cite&gt;&lt;/EndNote&gt;</w:instrText>
      </w:r>
      <w:r w:rsidR="00FE549F" w:rsidRPr="00090EFF">
        <w:fldChar w:fldCharType="separate"/>
      </w:r>
      <w:r w:rsidR="004658E6" w:rsidRPr="00090EFF">
        <w:rPr>
          <w:noProof/>
          <w:vertAlign w:val="superscript"/>
        </w:rPr>
        <w:t>11</w:t>
      </w:r>
      <w:r w:rsidR="00FE549F" w:rsidRPr="00090EFF">
        <w:fldChar w:fldCharType="end"/>
      </w:r>
      <w:r w:rsidRPr="00090EFF">
        <w:t xml:space="preserve">. </w:t>
      </w:r>
    </w:p>
    <w:p w14:paraId="7AA1275B" w14:textId="7021E2C7" w:rsidR="00253CBD" w:rsidRPr="00090EFF" w:rsidRDefault="00253CBD" w:rsidP="005C31E3">
      <w:pPr>
        <w:pStyle w:val="ListParagraph"/>
        <w:widowControl w:val="0"/>
        <w:numPr>
          <w:ilvl w:val="0"/>
          <w:numId w:val="17"/>
        </w:numPr>
        <w:spacing w:line="480" w:lineRule="auto"/>
        <w:ind w:firstLineChars="0"/>
        <w:contextualSpacing/>
        <w:jc w:val="both"/>
      </w:pPr>
      <w:r w:rsidRPr="00090EFF">
        <w:t xml:space="preserve">Ideal </w:t>
      </w:r>
      <w:proofErr w:type="spellStart"/>
      <w:r w:rsidRPr="00090EFF">
        <w:t>electrolyzer</w:t>
      </w:r>
      <w:proofErr w:type="spellEnd"/>
      <w:r w:rsidRPr="00090EFF">
        <w:t xml:space="preserve"> with no ohmic losses and a state-of-the-art anode requiring an overpotential of 250 mV to provide </w:t>
      </w:r>
      <w:r w:rsidRPr="001E63A9">
        <w:rPr>
          <w:i/>
          <w:iCs/>
        </w:rPr>
        <w:t>ca</w:t>
      </w:r>
      <w:r w:rsidR="001E63A9" w:rsidRPr="001E63A9">
        <w:rPr>
          <w:i/>
          <w:iCs/>
        </w:rPr>
        <w:t>.</w:t>
      </w:r>
      <w:r w:rsidR="001E63A9">
        <w:t> </w:t>
      </w:r>
      <w:r w:rsidRPr="00090EFF">
        <w:t>15 mA cm</w:t>
      </w:r>
      <w:r w:rsidRPr="00090EFF">
        <w:rPr>
          <w:vertAlign w:val="superscript"/>
        </w:rPr>
        <w:t>−2</w:t>
      </w:r>
      <w:r w:rsidRPr="00090EFF">
        <w:t xml:space="preserve"> </w:t>
      </w:r>
      <w:r w:rsidR="00FE549F" w:rsidRPr="00090EFF">
        <w:fldChar w:fldCharType="begin">
          <w:fldData xml:space="preserve">PEVuZE5vdGU+PENpdGU+PEF1dGhvcj5Tb25nPC9BdXRob3I+PFllYXI+MjAyMDwvWWVhcj48UmVj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</w:fldData>
        </w:fldChar>
      </w:r>
      <w:r w:rsidR="004658E6" w:rsidRPr="00090EFF">
        <w:instrText xml:space="preserve"> ADDIN EN.CITE </w:instrText>
      </w:r>
      <w:r w:rsidR="00FE549F" w:rsidRPr="00090EFF">
        <w:fldChar w:fldCharType="begin">
          <w:fldData xml:space="preserve">PEVuZE5vdGU+PENpdGU+PEF1dGhvcj5Tb25nPC9BdXRob3I+PFllYXI+MjAyMDwvWWVhcj48UmVj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</w:fldData>
        </w:fldChar>
      </w:r>
      <w:r w:rsidR="004658E6" w:rsidRPr="00090EFF">
        <w:instrText xml:space="preserve"> ADDIN EN.CITE.DATA </w:instrText>
      </w:r>
      <w:r w:rsidR="00FE549F" w:rsidRPr="00090EFF">
        <w:fldChar w:fldCharType="end"/>
      </w:r>
      <w:r w:rsidR="00FE549F" w:rsidRPr="00090EFF">
        <w:fldChar w:fldCharType="separate"/>
      </w:r>
      <w:r w:rsidR="004658E6" w:rsidRPr="00090EFF">
        <w:rPr>
          <w:noProof/>
          <w:vertAlign w:val="superscript"/>
        </w:rPr>
        <w:t>12</w:t>
      </w:r>
      <w:r w:rsidR="00FE549F" w:rsidRPr="00090EFF">
        <w:fldChar w:fldCharType="end"/>
      </w:r>
      <w:r w:rsidRPr="00090EFF">
        <w:t xml:space="preserve">. This results in an estimated </w:t>
      </w:r>
      <w:proofErr w:type="spellStart"/>
      <w:r w:rsidRPr="00090EFF">
        <w:rPr>
          <w:i/>
        </w:rPr>
        <w:t>E</w:t>
      </w:r>
      <w:r w:rsidRPr="00090EFF">
        <w:rPr>
          <w:vertAlign w:val="subscript"/>
        </w:rPr>
        <w:t>cell</w:t>
      </w:r>
      <w:proofErr w:type="spellEnd"/>
      <w:r w:rsidRPr="00090EFF">
        <w:t> = 2.68 V.</w:t>
      </w:r>
    </w:p>
    <w:p w14:paraId="136FDA07" w14:textId="77777777" w:rsidR="00253CBD" w:rsidRPr="00090EFF" w:rsidRDefault="00253CBD" w:rsidP="005C31E3">
      <w:pPr>
        <w:pStyle w:val="Addresses"/>
        <w:adjustRightInd w:val="0"/>
        <w:snapToGrid w:val="0"/>
        <w:spacing w:line="480" w:lineRule="auto"/>
        <w:ind w:firstLine="482"/>
        <w:jc w:val="both"/>
      </w:pPr>
      <w:r w:rsidRPr="00090EFF">
        <w:t>Taking into consideration</w:t>
      </w:r>
      <w:r w:rsidR="00570303" w:rsidRPr="00090EFF">
        <w:t xml:space="preserve"> the</w:t>
      </w:r>
      <w:r w:rsidRPr="00090EFF">
        <w:t xml:space="preserve"> yields reported in Fig. 1</w:t>
      </w:r>
      <w:r w:rsidR="005C74DD" w:rsidRPr="00090EFF">
        <w:t>a</w:t>
      </w:r>
      <w:r w:rsidRPr="00090EFF">
        <w:t xml:space="preserve">, where the total </w:t>
      </w:r>
      <w:r w:rsidRPr="00090EFF">
        <w:rPr>
          <w:i/>
        </w:rPr>
        <w:t>FE</w:t>
      </w:r>
      <w:r w:rsidRPr="00090EFF">
        <w:rPr>
          <w:vertAlign w:val="subscript"/>
        </w:rPr>
        <w:t>C3+</w:t>
      </w:r>
      <w:r w:rsidRPr="00090EFF">
        <w:t xml:space="preserve"> approaches 7% for the NP-d electrocatalyst, </w:t>
      </w:r>
      <w:r w:rsidR="00511D82" w:rsidRPr="00090EFF">
        <w:t xml:space="preserve">Supplementary </w:t>
      </w:r>
      <w:r w:rsidR="003D45DF" w:rsidRPr="00090EFF">
        <w:t>equation (</w:t>
      </w:r>
      <w:r w:rsidRPr="00090EFF">
        <w:t>6</w:t>
      </w:r>
      <w:r w:rsidR="00511D82" w:rsidRPr="00090EFF">
        <w:t>)</w:t>
      </w:r>
      <w:r w:rsidRPr="00090EFF">
        <w:t xml:space="preserve"> yields </w:t>
      </w:r>
      <w:r w:rsidRPr="00090EFF">
        <w:rPr>
          <w:i/>
        </w:rPr>
        <w:sym w:font="Symbol" w:char="F067"/>
      </w:r>
      <w:r w:rsidRPr="00090EFF">
        <w:rPr>
          <w:i/>
          <w:vertAlign w:val="subscript"/>
        </w:rPr>
        <w:t xml:space="preserve"> e-</w:t>
      </w:r>
      <w:r w:rsidRPr="00090EFF">
        <w:rPr>
          <w:vertAlign w:val="subscript"/>
        </w:rPr>
        <w:t>C3+</w:t>
      </w:r>
      <w:r w:rsidRPr="00090EFF">
        <w:t xml:space="preserve"> = 3.5%. </w:t>
      </w:r>
    </w:p>
    <w:p w14:paraId="450BFDB5" w14:textId="77777777" w:rsidR="00253CBD" w:rsidRPr="00090EFF" w:rsidRDefault="00253CBD" w:rsidP="005C31E3">
      <w:pPr>
        <w:pStyle w:val="Addresses"/>
        <w:adjustRightInd w:val="0"/>
        <w:snapToGrid w:val="0"/>
        <w:spacing w:line="480" w:lineRule="auto"/>
        <w:ind w:firstLine="482"/>
        <w:jc w:val="both"/>
      </w:pPr>
      <w:r w:rsidRPr="00090EFF">
        <w:t xml:space="preserve">When considering the integrated scheme depicted in Fig. 4, where the hydrogen byproduct is transformed by a polymeric membrane fuel cell into electrical energy that contributes to power the e-FTS module, the total energy efficiency </w:t>
      </w:r>
      <w:r w:rsidRPr="00090EFF">
        <w:rPr>
          <w:i/>
        </w:rPr>
        <w:sym w:font="Symbol" w:char="F067"/>
      </w:r>
      <w:r w:rsidRPr="00090EFF">
        <w:rPr>
          <w:i/>
          <w:vertAlign w:val="subscript"/>
        </w:rPr>
        <w:t xml:space="preserve"> X</w:t>
      </w:r>
      <w:r w:rsidRPr="00090EFF">
        <w:t xml:space="preserve"> can be expressed in terms of the fuel cell energy efficiency </w:t>
      </w:r>
      <w:r w:rsidRPr="00090EFF">
        <w:rPr>
          <w:i/>
        </w:rPr>
        <w:sym w:font="Symbol" w:char="F067"/>
      </w:r>
      <w:r w:rsidRPr="00090EFF">
        <w:rPr>
          <w:i/>
          <w:vertAlign w:val="subscript"/>
        </w:rPr>
        <w:t xml:space="preserve"> </w:t>
      </w:r>
      <w:r w:rsidRPr="00090EFF">
        <w:rPr>
          <w:vertAlign w:val="subscript"/>
        </w:rPr>
        <w:t>FC</w:t>
      </w:r>
      <w:r w:rsidRPr="00090EFF">
        <w:t xml:space="preserve"> and </w:t>
      </w:r>
      <w:r w:rsidRPr="00090EFF">
        <w:rPr>
          <w:i/>
        </w:rPr>
        <w:sym w:font="Symbol" w:char="F067"/>
      </w:r>
      <w:r w:rsidRPr="00090EFF">
        <w:rPr>
          <w:i/>
          <w:vertAlign w:val="subscript"/>
        </w:rPr>
        <w:t xml:space="preserve"> e-X</w:t>
      </w:r>
      <w:r w:rsidRPr="00090EFF">
        <w:t xml:space="preserve"> as reflected in </w:t>
      </w:r>
      <w:r w:rsidR="00A341D4" w:rsidRPr="00090EFF">
        <w:t xml:space="preserve">Supplementary </w:t>
      </w:r>
      <w:r w:rsidR="003D45DF" w:rsidRPr="00090EFF">
        <w:t>equation (</w:t>
      </w:r>
      <w:r w:rsidRPr="00090EFF">
        <w:t>10</w:t>
      </w:r>
      <w:r w:rsidR="009E7C7B" w:rsidRPr="00090EFF">
        <w:t>)</w:t>
      </w:r>
      <w:r w:rsidRPr="00090EFF">
        <w:t>, if we assume that H</w:t>
      </w:r>
      <w:r w:rsidRPr="00090EFF">
        <w:rPr>
          <w:vertAlign w:val="subscript"/>
        </w:rPr>
        <w:t>2</w:t>
      </w:r>
      <w:r w:rsidRPr="00090EFF">
        <w:t xml:space="preserve"> is the only additional product apart from the set of </w:t>
      </w:r>
      <w:r w:rsidRPr="00090EFF">
        <w:rPr>
          <w:i/>
        </w:rPr>
        <w:t>X</w:t>
      </w:r>
      <w:r w:rsidRPr="00090EFF">
        <w:t xml:space="preserve"> products:</w:t>
      </w:r>
      <w:r w:rsidRPr="00090EFF">
        <w:rPr>
          <w:noProof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505"/>
        <w:gridCol w:w="709"/>
      </w:tblGrid>
      <w:tr w:rsidR="00253CBD" w:rsidRPr="00090EFF" w14:paraId="3D1CBD68" w14:textId="77777777" w:rsidTr="00F4689B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0E74F" w14:textId="77777777" w:rsidR="00253CBD" w:rsidRPr="00090EFF" w:rsidRDefault="00CD4CCF" w:rsidP="005C31E3">
            <w:pPr>
              <w:spacing w:line="480" w:lineRule="auto"/>
              <w:jc w:val="both"/>
              <w:rPr>
                <w:rFonts w:eastAsia="DengXian"/>
                <w:sz w:val="24"/>
                <w:szCs w:val="24"/>
                <w:lang w:val="it-IT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i/>
                        <w:iCs/>
                        <w:sz w:val="24"/>
                        <w:szCs w:val="24"/>
                      </w:rPr>
                      <m:t>γ</m:t>
                    </m:r>
                  </m:e>
                  <m:sub>
                    <m:r>
                      <m:rPr>
                        <m:nor/>
                      </m:rPr>
                      <w:rPr>
                        <w:sz w:val="24"/>
                        <w:szCs w:val="24"/>
                        <w:lang w:val="it-IT"/>
                      </w:rPr>
                      <m:t>C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i/>
                            <w:iCs/>
                            <w:sz w:val="24"/>
                            <w:szCs w:val="24"/>
                            <w:lang w:val="it-IT"/>
                          </w:rPr>
                          <m:t>X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sz w:val="24"/>
                            <w:szCs w:val="24"/>
                            <w:lang w:val="it-IT"/>
                          </w:rPr>
                          <m:t>+</m:t>
                        </m:r>
                      </m:sup>
                    </m:sSup>
                  </m:sub>
                </m:sSub>
                <m:r>
                  <m:rPr>
                    <m:nor/>
                  </m:rPr>
                  <w:rPr>
                    <w:sz w:val="24"/>
                    <w:szCs w:val="24"/>
                    <w:lang w:val="it-IT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it-IT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i/>
                            <w:iCs/>
                            <w:sz w:val="24"/>
                            <w:szCs w:val="24"/>
                          </w:rPr>
                          <m:t>γ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sz w:val="24"/>
                            <w:szCs w:val="24"/>
                            <w:lang w:val="it-IT"/>
                          </w:rPr>
                          <m:t>e-C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nor/>
                              </m:rPr>
                              <w:rPr>
                                <w:i/>
                                <w:iCs/>
                                <w:sz w:val="24"/>
                                <w:szCs w:val="24"/>
                                <w:lang w:val="it-IT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nor/>
                              </m:rPr>
                              <w:rPr>
                                <w:sz w:val="24"/>
                                <w:szCs w:val="24"/>
                                <w:lang w:val="it-IT"/>
                              </w:rPr>
                              <m:t>+</m:t>
                            </m:r>
                          </m:sup>
                        </m:sSup>
                      </m:sub>
                    </m:sSub>
                  </m:num>
                  <m:den>
                    <m:r>
                      <m:rPr>
                        <m:nor/>
                      </m:rPr>
                      <w:rPr>
                        <w:sz w:val="24"/>
                        <w:szCs w:val="24"/>
                        <w:lang w:val="it-IT"/>
                      </w:rPr>
                      <m:t>1-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i/>
                            <w:iCs/>
                            <w:sz w:val="24"/>
                            <w:szCs w:val="24"/>
                          </w:rPr>
                          <m:t>γ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sz w:val="24"/>
                            <w:szCs w:val="24"/>
                            <w:lang w:val="it-IT"/>
                          </w:rPr>
                          <m:t>FC</m:t>
                        </m:r>
                      </m:sub>
                    </m:sSub>
                    <m:r>
                      <m:rPr>
                        <m:nor/>
                      </m:rPr>
                      <w:rPr>
                        <w:sz w:val="24"/>
                        <w:szCs w:val="24"/>
                        <w:lang w:val="it-IT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nor/>
                              </m:rP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m:t>γ</m:t>
                            </m:r>
                          </m:e>
                          <m:sub>
                            <m:r>
                              <m:rPr>
                                <m:nor/>
                              </m:rPr>
                              <w:rPr>
                                <w:sz w:val="24"/>
                                <w:szCs w:val="24"/>
                                <w:lang w:val="it-IT"/>
                              </w:rPr>
                              <m:t>FC</m:t>
                            </m:r>
                          </m:sub>
                        </m:sSub>
                        <m:r>
                          <m:rPr>
                            <m:nor/>
                          </m:rPr>
                          <w:rPr>
                            <w:i/>
                            <w:iCs/>
                            <w:sz w:val="24"/>
                            <w:szCs w:val="24"/>
                          </w:rPr>
                          <m:t>γ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sz w:val="24"/>
                            <w:szCs w:val="24"/>
                            <w:lang w:val="it-IT"/>
                          </w:rPr>
                          <m:t>e-C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m:rPr>
                                <m:nor/>
                              </m:rPr>
                              <w:rPr>
                                <w:i/>
                                <w:iCs/>
                                <w:sz w:val="24"/>
                                <w:szCs w:val="24"/>
                                <w:lang w:val="it-IT"/>
                              </w:rPr>
                              <m:t>X</m:t>
                            </m:r>
                          </m:e>
                          <m:sup>
                            <m:r>
                              <m:rPr>
                                <m:nor/>
                              </m:rPr>
                              <w:rPr>
                                <w:sz w:val="24"/>
                                <w:szCs w:val="24"/>
                                <w:lang w:val="it-IT"/>
                              </w:rPr>
                              <m:t>+</m:t>
                            </m:r>
                          </m:sup>
                        </m:sSup>
                      </m:sub>
                    </m:sSub>
                  </m:den>
                </m:f>
              </m:oMath>
            </m:oMathPara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6CABE" w14:textId="77777777" w:rsidR="00253CBD" w:rsidRPr="00090EFF" w:rsidRDefault="00253CBD" w:rsidP="005C31E3">
            <w:pPr>
              <w:spacing w:line="480" w:lineRule="auto"/>
              <w:jc w:val="both"/>
              <w:rPr>
                <w:sz w:val="24"/>
                <w:szCs w:val="24"/>
              </w:rPr>
            </w:pPr>
            <w:r w:rsidRPr="00090EFF">
              <w:rPr>
                <w:sz w:val="24"/>
                <w:szCs w:val="24"/>
              </w:rPr>
              <w:t>(10)</w:t>
            </w:r>
          </w:p>
        </w:tc>
      </w:tr>
    </w:tbl>
    <w:p w14:paraId="129B0538" w14:textId="77777777" w:rsidR="00253CBD" w:rsidRPr="00090EFF" w:rsidRDefault="00253CBD" w:rsidP="005C31E3">
      <w:pPr>
        <w:pStyle w:val="Addresses"/>
        <w:adjustRightInd w:val="0"/>
        <w:snapToGrid w:val="0"/>
        <w:spacing w:line="480" w:lineRule="auto"/>
        <w:ind w:firstLine="482"/>
        <w:jc w:val="both"/>
      </w:pPr>
      <w:r w:rsidRPr="00090EFF">
        <w:t xml:space="preserve">Considering a state-of-the-art fuel cell with </w:t>
      </w:r>
      <w:r w:rsidRPr="00090EFF">
        <w:rPr>
          <w:i/>
        </w:rPr>
        <w:sym w:font="Symbol" w:char="F067"/>
      </w:r>
      <w:r w:rsidRPr="00090EFF">
        <w:rPr>
          <w:i/>
          <w:vertAlign w:val="subscript"/>
        </w:rPr>
        <w:t xml:space="preserve"> </w:t>
      </w:r>
      <w:r w:rsidRPr="00090EFF">
        <w:rPr>
          <w:vertAlign w:val="subscript"/>
        </w:rPr>
        <w:t>FC</w:t>
      </w:r>
      <w:r w:rsidRPr="00090EFF">
        <w:t> = 51%</w:t>
      </w:r>
      <w:r w:rsidR="00FE549F" w:rsidRPr="00090EFF">
        <w:fldChar w:fldCharType="begin"/>
      </w:r>
      <w:r w:rsidR="004658E6" w:rsidRPr="00090EFF">
        <w:instrText xml:space="preserve"> ADDIN EN.CITE &lt;EndNote&gt;&lt;Cite&gt;&lt;Author&gt;Wang&lt;/Author&gt;&lt;Year&gt;2020&lt;/Year&gt;&lt;RecNum&gt;108&lt;/RecNum&gt;&lt;DisplayText&gt;&lt;style face="superscript"&gt;13&lt;/style&gt;&lt;/DisplayText&gt;&lt;record&gt;&lt;rec-number&gt;108&lt;/rec-number&gt;&lt;foreign-keys&gt;&lt;key app="EN" db-id="fvdxz2t2ze5vr8eepsxptzr5xdpsa5w5fpa2" timestamp="1611388090"&gt;108&lt;/key&gt;&lt;/foreign-keys&gt;&lt;ref-type name="Journal Article"&gt;17&lt;/ref-type&gt;&lt;contributors&gt;&lt;authors&gt;&lt;author&gt;Wang, Yun&lt;/author&gt;&lt;author&gt;Ruiz Diaz, Daniela Fernanda&lt;/author&gt;&lt;author&gt;Chen, Ken S.&lt;/author&gt;&lt;author&gt;Wang, Zhe&lt;/author&gt;&lt;author&gt;Adroher, Xavier Cordobes&lt;/author&gt;&lt;/authors&gt;&lt;/contributors&gt;&lt;titles&gt;&lt;title&gt;Materials, technological status, and fundamentals of PEM fuel cells – A review&lt;/title&gt;&lt;secondary-title&gt;Materials Today&lt;/secondary-title&gt;&lt;/titles&gt;&lt;periodical&gt;&lt;full-title&gt;Materials Today&lt;/full-title&gt;&lt;abbr-2&gt;Mater. Today&lt;/abbr-2&gt;&lt;/periodical&gt;&lt;pages&gt;178-203&lt;/pages&gt;&lt;volume&gt;32&lt;/volume&gt;&lt;section&gt;178&lt;/section&gt;&lt;dates&gt;&lt;year&gt;2020&lt;/year&gt;&lt;/dates&gt;&lt;isbn&gt;13697021&lt;/isbn&gt;&lt;urls&gt;&lt;/urls&gt;&lt;electronic-resource-num&gt;10.1016/j.mattod.2019.06.005&lt;/electronic-resource-num&gt;&lt;/record&gt;&lt;/Cite&gt;&lt;/EndNote&gt;</w:instrText>
      </w:r>
      <w:r w:rsidR="00FE549F" w:rsidRPr="00090EFF">
        <w:fldChar w:fldCharType="separate"/>
      </w:r>
      <w:r w:rsidR="004658E6" w:rsidRPr="00090EFF">
        <w:rPr>
          <w:noProof/>
          <w:vertAlign w:val="superscript"/>
        </w:rPr>
        <w:t>13</w:t>
      </w:r>
      <w:r w:rsidR="00FE549F" w:rsidRPr="00090EFF">
        <w:fldChar w:fldCharType="end"/>
      </w:r>
      <w:r w:rsidRPr="00090EFF">
        <w:t>, the overall efficiency for C</w:t>
      </w:r>
      <w:r w:rsidRPr="00090EFF">
        <w:rPr>
          <w:vertAlign w:val="subscript"/>
        </w:rPr>
        <w:t xml:space="preserve">3+ </w:t>
      </w:r>
      <w:r w:rsidRPr="00090EFF">
        <w:t xml:space="preserve">products is </w:t>
      </w:r>
      <w:r w:rsidRPr="00090EFF">
        <w:rPr>
          <w:i/>
        </w:rPr>
        <w:sym w:font="Symbol" w:char="F067"/>
      </w:r>
      <w:r w:rsidRPr="00090EFF">
        <w:rPr>
          <w:i/>
        </w:rPr>
        <w:t> </w:t>
      </w:r>
      <w:r w:rsidRPr="00090EFF">
        <w:rPr>
          <w:vertAlign w:val="subscript"/>
        </w:rPr>
        <w:t>C3</w:t>
      </w:r>
      <w:r w:rsidRPr="00090EFF">
        <w:rPr>
          <w:i/>
          <w:vertAlign w:val="subscript"/>
        </w:rPr>
        <w:t>+</w:t>
      </w:r>
      <w:r w:rsidRPr="00090EFF">
        <w:t> = 7.0%. If C</w:t>
      </w:r>
      <w:r w:rsidRPr="00090EFF">
        <w:rPr>
          <w:vertAlign w:val="subscript"/>
        </w:rPr>
        <w:t>2+</w:t>
      </w:r>
      <w:r w:rsidRPr="00090EFF">
        <w:t xml:space="preserve"> products are considered (mainly ethylene), the corresponding efficiencies become </w:t>
      </w:r>
      <w:r w:rsidRPr="00090EFF">
        <w:rPr>
          <w:i/>
        </w:rPr>
        <w:sym w:font="Symbol" w:char="F067"/>
      </w:r>
      <w:r w:rsidRPr="00090EFF">
        <w:rPr>
          <w:i/>
          <w:vertAlign w:val="subscript"/>
        </w:rPr>
        <w:t xml:space="preserve"> e-</w:t>
      </w:r>
      <w:r w:rsidRPr="00090EFF">
        <w:rPr>
          <w:vertAlign w:val="subscript"/>
        </w:rPr>
        <w:t>C2+</w:t>
      </w:r>
      <w:r w:rsidRPr="00090EFF">
        <w:t xml:space="preserve"> = 6.5% and </w:t>
      </w:r>
      <w:r w:rsidRPr="00090EFF">
        <w:rPr>
          <w:i/>
        </w:rPr>
        <w:sym w:font="Symbol" w:char="F067"/>
      </w:r>
      <w:r w:rsidRPr="00090EFF">
        <w:rPr>
          <w:i/>
        </w:rPr>
        <w:t> </w:t>
      </w:r>
      <w:r w:rsidRPr="00090EFF">
        <w:rPr>
          <w:vertAlign w:val="subscript"/>
        </w:rPr>
        <w:t>C2+</w:t>
      </w:r>
      <w:r w:rsidRPr="00090EFF">
        <w:t> = 12.5%.</w:t>
      </w:r>
    </w:p>
    <w:p w14:paraId="6023DEED" w14:textId="77777777" w:rsidR="00253CBD" w:rsidRPr="00090EFF" w:rsidRDefault="00253CBD" w:rsidP="005C31E3">
      <w:pPr>
        <w:jc w:val="both"/>
        <w:rPr>
          <w:b/>
          <w:sz w:val="28"/>
        </w:rPr>
      </w:pPr>
      <w:r w:rsidRPr="00090EFF">
        <w:br w:type="page"/>
      </w:r>
    </w:p>
    <w:p w14:paraId="5B2C2308" w14:textId="77777777" w:rsidR="00A341D4" w:rsidRPr="00090EFF" w:rsidRDefault="00A341D4" w:rsidP="005C31E3">
      <w:pPr>
        <w:jc w:val="both"/>
        <w:rPr>
          <w:b/>
          <w:sz w:val="28"/>
        </w:rPr>
      </w:pPr>
      <w:r w:rsidRPr="00090EFF">
        <w:rPr>
          <w:b/>
          <w:sz w:val="28"/>
        </w:rPr>
        <w:lastRenderedPageBreak/>
        <w:t>Supplementary Figures</w:t>
      </w:r>
    </w:p>
    <w:p w14:paraId="4748CA30" w14:textId="77777777" w:rsidR="00253CBD" w:rsidRPr="00090EFF" w:rsidRDefault="00100855" w:rsidP="00753D73">
      <w:pPr>
        <w:pStyle w:val="SMHeading"/>
        <w:spacing w:beforeLines="50" w:before="120" w:after="0"/>
        <w:jc w:val="center"/>
      </w:pPr>
      <w:r w:rsidRPr="00090EFF">
        <w:rPr>
          <w:noProof/>
          <w:lang w:val="es-ES" w:eastAsia="es-ES"/>
        </w:rPr>
        <w:drawing>
          <wp:inline distT="0" distB="0" distL="0" distR="0" wp14:anchorId="326C8C50" wp14:editId="094FB41B">
            <wp:extent cx="4319025" cy="2340869"/>
            <wp:effectExtent l="0" t="0" r="5715" b="2540"/>
            <wp:docPr id="8" name="图片 8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表, 直方图&#10;&#10;描述已自动生成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234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17CF0" w14:textId="77777777" w:rsidR="00253CBD" w:rsidRPr="00090EFF" w:rsidRDefault="00514F92" w:rsidP="00753D73">
      <w:pPr>
        <w:pStyle w:val="SMcaption"/>
        <w:spacing w:beforeLines="50" w:before="120"/>
        <w:jc w:val="both"/>
      </w:pPr>
      <w:r w:rsidRPr="00090EFF">
        <w:rPr>
          <w:b/>
          <w:bCs/>
        </w:rPr>
        <w:t>Supplementary Fig</w:t>
      </w:r>
      <w:r w:rsidR="005474E0" w:rsidRPr="00090EFF">
        <w:rPr>
          <w:b/>
          <w:bCs/>
        </w:rPr>
        <w:t>.</w:t>
      </w:r>
      <w:r w:rsidR="0086785E" w:rsidRPr="00090EFF">
        <w:t> </w:t>
      </w:r>
      <w:r w:rsidRPr="00090EFF">
        <w:rPr>
          <w:b/>
          <w:bCs/>
        </w:rPr>
        <w:t>1</w:t>
      </w:r>
      <w:r w:rsidR="00A341D4" w:rsidRPr="00090EFF">
        <w:rPr>
          <w:b/>
          <w:bCs/>
        </w:rPr>
        <w:t xml:space="preserve"> </w:t>
      </w:r>
      <w:r w:rsidR="00A341D4" w:rsidRPr="00090EFF">
        <w:rPr>
          <w:b/>
        </w:rPr>
        <w:t>|</w:t>
      </w:r>
      <w:r w:rsidRPr="00090EFF">
        <w:rPr>
          <w:b/>
          <w:bCs/>
        </w:rPr>
        <w:t xml:space="preserve"> Characterization of Ni disc and </w:t>
      </w:r>
      <w:proofErr w:type="spellStart"/>
      <w:r w:rsidRPr="00090EFF">
        <w:rPr>
          <w:b/>
        </w:rPr>
        <w:t>NiO</w:t>
      </w:r>
      <w:proofErr w:type="spellEnd"/>
      <w:r w:rsidRPr="00090EFF">
        <w:rPr>
          <w:b/>
        </w:rPr>
        <w:t>-modified Ni disc (</w:t>
      </w:r>
      <w:proofErr w:type="spellStart"/>
      <w:r w:rsidRPr="00090EFF">
        <w:rPr>
          <w:b/>
        </w:rPr>
        <w:t>NiO</w:t>
      </w:r>
      <w:proofErr w:type="spellEnd"/>
      <w:r w:rsidRPr="00090EFF">
        <w:rPr>
          <w:b/>
        </w:rPr>
        <w:t>/Ni)</w:t>
      </w:r>
      <w:r w:rsidRPr="00090EFF">
        <w:rPr>
          <w:b/>
          <w:bCs/>
        </w:rPr>
        <w:t xml:space="preserve">. </w:t>
      </w:r>
      <w:r w:rsidR="0002416C" w:rsidRPr="00090EFF">
        <w:rPr>
          <w:b/>
          <w:bCs/>
        </w:rPr>
        <w:t>a</w:t>
      </w:r>
      <w:r w:rsidR="0002416C" w:rsidRPr="00090EFF">
        <w:t>,</w:t>
      </w:r>
      <w:r w:rsidRPr="00090EFF">
        <w:rPr>
          <w:b/>
          <w:bCs/>
        </w:rPr>
        <w:t xml:space="preserve"> </w:t>
      </w:r>
      <w:r w:rsidRPr="00090EFF">
        <w:t xml:space="preserve">X-ray diffraction (XRD) pattern of a Ni disc. The reflections correspond to face-centered cubic nickel in a metallic state (JCPDS card No. 03-1051). </w:t>
      </w:r>
      <w:r w:rsidR="0002416C" w:rsidRPr="00090EFF">
        <w:rPr>
          <w:b/>
          <w:bCs/>
        </w:rPr>
        <w:t>b</w:t>
      </w:r>
      <w:r w:rsidR="0002416C" w:rsidRPr="00090EFF">
        <w:t xml:space="preserve">, </w:t>
      </w:r>
      <w:r w:rsidRPr="00090EFF">
        <w:rPr>
          <w:bCs/>
        </w:rPr>
        <w:t>Raman spectra</w:t>
      </w:r>
      <w:r w:rsidRPr="00090EFF">
        <w:t xml:space="preserve">. No </w:t>
      </w:r>
      <w:r w:rsidR="00546751" w:rsidRPr="00090EFF">
        <w:t xml:space="preserve">clear </w:t>
      </w:r>
      <w:r w:rsidRPr="00090EFF">
        <w:t xml:space="preserve">Raman signals were detected for the Ni disc. In the Raman spectrum of </w:t>
      </w:r>
      <w:proofErr w:type="spellStart"/>
      <w:r w:rsidRPr="00090EFF">
        <w:t>NiO</w:t>
      </w:r>
      <w:proofErr w:type="spellEnd"/>
      <w:r w:rsidRPr="00090EFF">
        <w:t>/Ni, the peaks at ~460 cm</w:t>
      </w:r>
      <w:r w:rsidRPr="00090EFF">
        <w:rPr>
          <w:vertAlign w:val="superscript"/>
        </w:rPr>
        <w:t>–1</w:t>
      </w:r>
      <w:r w:rsidRPr="00090EFF">
        <w:t xml:space="preserve"> and ~ 540 cm</w:t>
      </w:r>
      <w:r w:rsidRPr="00090EFF">
        <w:rPr>
          <w:vertAlign w:val="superscript"/>
        </w:rPr>
        <w:t>–1</w:t>
      </w:r>
      <w:r w:rsidRPr="00090EFF">
        <w:t xml:space="preserve"> correspond to the transverse optic (TO) and longitudinal optic (LO) modes of NiO</w:t>
      </w:r>
      <w:r w:rsidR="00FE549F" w:rsidRPr="00090EFF">
        <w:fldChar w:fldCharType="begin"/>
      </w:r>
      <w:r w:rsidR="004658E6" w:rsidRPr="00090EFF">
        <w:rPr>
          <w:rFonts w:hint="eastAsia"/>
        </w:rPr>
        <w:instrText xml:space="preserve"> ADDIN EN.CITE &lt;EndNote&gt;&lt;Cite&gt;&lt;Author&gt;Cordoba</w:instrText>
      </w:r>
      <w:r w:rsidR="004658E6" w:rsidRPr="00090EFF">
        <w:rPr>
          <w:rFonts w:hint="eastAsia"/>
        </w:rPr>
        <w:instrText>‐</w:instrText>
      </w:r>
      <w:r w:rsidR="004658E6" w:rsidRPr="00090EFF">
        <w:rPr>
          <w:rFonts w:hint="eastAsia"/>
        </w:rPr>
        <w:instrText>Torresi&lt;/Author&gt;&lt;Year&gt;2019&lt;/Year&gt;&lt;RecNum&gt;69&lt;/RecNum&gt;&lt;DisplayText&gt;&lt;style face="superscript"&gt;14&lt;/style&gt;&lt;/DisplayText&gt;&lt;record&gt;&lt;rec-number&gt;69&lt;/rec-number&gt;&lt;foreign-keys&gt;&lt;key app="EN" db-id="fvdxz2t2ze5vr8eepsxptzr5xdpsa5w5fpa2" timestamp="1608610845"&gt;69&lt;/key&gt;&lt;/foreign-keys&gt;&lt;ref-type name="Journal Article"&gt;17&lt;/ref-type&gt;&lt;contributors&gt;&lt;authors&gt;&lt;author&gt;Cordoba</w:instrText>
      </w:r>
      <w:r w:rsidR="004658E6" w:rsidRPr="00090EFF">
        <w:rPr>
          <w:rFonts w:hint="eastAsia"/>
        </w:rPr>
        <w:instrText>‐</w:instrText>
      </w:r>
      <w:r w:rsidR="004658E6" w:rsidRPr="00090EFF">
        <w:rPr>
          <w:rFonts w:hint="eastAsia"/>
        </w:rPr>
        <w:instrText>Torresi, S. I.&lt;/author&gt;&lt;author&gt;Hugot</w:instrText>
      </w:r>
      <w:r w:rsidR="004658E6" w:rsidRPr="00090EFF">
        <w:rPr>
          <w:rFonts w:hint="eastAsia"/>
        </w:rPr>
        <w:instrText>‐</w:instrText>
      </w:r>
      <w:r w:rsidR="004658E6" w:rsidRPr="00090EFF">
        <w:rPr>
          <w:rFonts w:hint="eastAsia"/>
        </w:rPr>
        <w:instrText>Le Goff, A.&lt;/author&gt;&lt;author&gt;Joiret, S.&lt;/author&gt;&lt;/authors&gt;&lt;/contributors&gt;&lt;</w:instrText>
      </w:r>
      <w:r w:rsidR="004658E6" w:rsidRPr="00090EFF">
        <w:instrText>titles&gt;&lt;title&gt;Electrochromic Behavior of Nickel Oxide Electrodes: II . Identification of the Bleached State by Raman Spectroscopy and Nuclear Reactions&lt;/title&gt;&lt;secondary-title&gt;Journal of The Electrochemical Society&lt;/secondary-title&gt;&lt;/titles&gt;&lt;periodical&gt;&lt;full-title&gt;Journal of The Electrochemical Society&lt;/full-title&gt;&lt;abbr-2&gt;J. Electrochem. Soc.&lt;/abbr-2&gt;&lt;/periodical&gt;&lt;pages&gt;1554-1559&lt;/pages&gt;&lt;volume&gt;138&lt;/volume&gt;&lt;number&gt;6&lt;/number&gt;&lt;section&gt;1554&lt;/section&gt;&lt;dates&gt;&lt;year&gt;2019&lt;/year&gt;&lt;/dates&gt;&lt;isbn&gt;0013-4651&amp;#xD;1945-7111&lt;/isbn&gt;&lt;urls&gt;&lt;/urls&gt;&lt;electronic-resource-num&gt;10.1149/1.2085831&lt;/electronic-resource-num&gt;&lt;/record&gt;&lt;/Cite&gt;&lt;/EndNote&gt;</w:instrText>
      </w:r>
      <w:r w:rsidR="00FE549F" w:rsidRPr="00090EFF">
        <w:fldChar w:fldCharType="separate"/>
      </w:r>
      <w:r w:rsidR="004658E6" w:rsidRPr="00090EFF">
        <w:rPr>
          <w:noProof/>
          <w:vertAlign w:val="superscript"/>
        </w:rPr>
        <w:t>14</w:t>
      </w:r>
      <w:r w:rsidR="00FE549F" w:rsidRPr="00090EFF">
        <w:fldChar w:fldCharType="end"/>
      </w:r>
      <w:r w:rsidRPr="00090EFF">
        <w:t>.</w:t>
      </w:r>
    </w:p>
    <w:p w14:paraId="58A2D36F" w14:textId="77777777" w:rsidR="00253CBD" w:rsidRPr="00090EFF" w:rsidRDefault="00253CBD" w:rsidP="00753D73">
      <w:pPr>
        <w:spacing w:beforeLines="50" w:before="120"/>
        <w:jc w:val="both"/>
        <w:rPr>
          <w:sz w:val="24"/>
        </w:rPr>
      </w:pPr>
      <w:r w:rsidRPr="00090EFF">
        <w:br w:type="page"/>
      </w:r>
    </w:p>
    <w:p w14:paraId="799637C4" w14:textId="77777777" w:rsidR="00253CBD" w:rsidRPr="00090EFF" w:rsidRDefault="001D6C5B" w:rsidP="00753D73">
      <w:pPr>
        <w:pStyle w:val="SMcaption"/>
        <w:spacing w:beforeLines="50" w:before="120"/>
        <w:jc w:val="center"/>
      </w:pPr>
      <w:r w:rsidRPr="00090EFF">
        <w:rPr>
          <w:noProof/>
          <w:lang w:val="es-ES" w:eastAsia="es-ES"/>
        </w:rPr>
        <w:lastRenderedPageBreak/>
        <w:drawing>
          <wp:inline distT="0" distB="0" distL="0" distR="0" wp14:anchorId="51BD1785" wp14:editId="5E3C2D7E">
            <wp:extent cx="4319025" cy="5940564"/>
            <wp:effectExtent l="0" t="0" r="0" b="0"/>
            <wp:docPr id="19" name="图片 19" descr="图片包含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片包含 图表&#10;&#10;描述已自动生成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5940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6505E" w14:textId="17079F06" w:rsidR="00253CBD" w:rsidRPr="00090EFF" w:rsidRDefault="005035D0" w:rsidP="00753D73">
      <w:pPr>
        <w:pStyle w:val="SMcaption"/>
        <w:spacing w:beforeLines="50" w:before="120"/>
        <w:jc w:val="both"/>
      </w:pPr>
      <w:r w:rsidRPr="00090EFF">
        <w:rPr>
          <w:b/>
          <w:bCs/>
        </w:rPr>
        <w:t>Supplementary Fig</w:t>
      </w:r>
      <w:r w:rsidR="009F2492" w:rsidRPr="00090EFF">
        <w:rPr>
          <w:b/>
          <w:bCs/>
        </w:rPr>
        <w:t>.</w:t>
      </w:r>
      <w:r w:rsidR="0086785E" w:rsidRPr="00090EFF">
        <w:t> </w:t>
      </w:r>
      <w:r w:rsidRPr="00090EFF">
        <w:rPr>
          <w:b/>
          <w:bCs/>
        </w:rPr>
        <w:t>2</w:t>
      </w:r>
      <w:r w:rsidR="009F2492" w:rsidRPr="00090EFF">
        <w:rPr>
          <w:b/>
          <w:bCs/>
        </w:rPr>
        <w:t xml:space="preserve"> </w:t>
      </w:r>
      <w:r w:rsidR="009F2492" w:rsidRPr="00090EFF">
        <w:rPr>
          <w:b/>
        </w:rPr>
        <w:t>|</w:t>
      </w:r>
      <w:r w:rsidR="009F2492" w:rsidRPr="00090EFF">
        <w:rPr>
          <w:b/>
          <w:bCs/>
        </w:rPr>
        <w:t xml:space="preserve"> </w:t>
      </w:r>
      <w:r w:rsidRPr="00090EFF">
        <w:rPr>
          <w:b/>
          <w:bCs/>
        </w:rPr>
        <w:t>On-line analysis of gaseous products obtained with the flame ionization detector (FID)</w:t>
      </w:r>
      <w:r w:rsidRPr="00090EFF">
        <w:rPr>
          <w:bCs/>
        </w:rPr>
        <w:t xml:space="preserve">. </w:t>
      </w:r>
      <w:r w:rsidRPr="00090EFF">
        <w:rPr>
          <w:b/>
          <w:bCs/>
        </w:rPr>
        <w:t>a</w:t>
      </w:r>
      <w:r w:rsidRPr="00090EFF">
        <w:t>,</w:t>
      </w:r>
      <w:r w:rsidRPr="00090EFF">
        <w:rPr>
          <w:bCs/>
        </w:rPr>
        <w:t xml:space="preserve"> Gaseous products from </w:t>
      </w:r>
      <w:r w:rsidR="00B6336E" w:rsidRPr="00090EFF">
        <w:rPr>
          <w:bCs/>
        </w:rPr>
        <w:t>CH</w:t>
      </w:r>
      <w:r w:rsidR="00B6336E" w:rsidRPr="00090EFF">
        <w:rPr>
          <w:bCs/>
          <w:vertAlign w:val="subscript"/>
        </w:rPr>
        <w:t>2</w:t>
      </w:r>
      <w:r w:rsidR="00B6336E" w:rsidRPr="00090EFF">
        <w:rPr>
          <w:bCs/>
        </w:rPr>
        <w:t>O</w:t>
      </w:r>
      <w:r w:rsidRPr="00090EFF">
        <w:rPr>
          <w:bCs/>
        </w:rPr>
        <w:t xml:space="preserve"> (FAD) </w:t>
      </w:r>
      <w:r w:rsidR="00BE2B64">
        <w:rPr>
          <w:bCs/>
        </w:rPr>
        <w:t xml:space="preserve">reduction </w:t>
      </w:r>
      <w:r w:rsidRPr="00090EFF">
        <w:rPr>
          <w:bCs/>
        </w:rPr>
        <w:t xml:space="preserve">on NP-d </w:t>
      </w:r>
      <w:r w:rsidR="0074236C" w:rsidRPr="00090EFF">
        <w:rPr>
          <w:bCs/>
        </w:rPr>
        <w:t>gas diffusion electrode (</w:t>
      </w:r>
      <w:r w:rsidRPr="00090EFF">
        <w:rPr>
          <w:bCs/>
        </w:rPr>
        <w:t>GDE</w:t>
      </w:r>
      <w:r w:rsidR="0074236C" w:rsidRPr="00090EFF">
        <w:rPr>
          <w:bCs/>
        </w:rPr>
        <w:t>)</w:t>
      </w:r>
      <w:r w:rsidRPr="00090EFF">
        <w:rPr>
          <w:bCs/>
        </w:rPr>
        <w:t xml:space="preserve"> using </w:t>
      </w:r>
      <w:proofErr w:type="spellStart"/>
      <w:r w:rsidRPr="00090EFF">
        <w:rPr>
          <w:bCs/>
        </w:rPr>
        <w:t>Ar</w:t>
      </w:r>
      <w:proofErr w:type="spellEnd"/>
      <w:r w:rsidRPr="00090EFF">
        <w:rPr>
          <w:bCs/>
        </w:rPr>
        <w:t xml:space="preserve"> as carrier gas. </w:t>
      </w:r>
      <w:r w:rsidRPr="00090EFF">
        <w:rPr>
          <w:b/>
          <w:bCs/>
        </w:rPr>
        <w:t>b</w:t>
      </w:r>
      <w:r w:rsidRPr="00090EFF">
        <w:t>,</w:t>
      </w:r>
      <w:r w:rsidRPr="00090EFF">
        <w:rPr>
          <w:bCs/>
        </w:rPr>
        <w:t xml:space="preserve"> Gaseous products from CO</w:t>
      </w:r>
      <w:r w:rsidRPr="00090EFF">
        <w:rPr>
          <w:bCs/>
          <w:vertAlign w:val="subscript"/>
        </w:rPr>
        <w:t>2</w:t>
      </w:r>
      <w:r w:rsidRPr="00090EFF">
        <w:rPr>
          <w:bCs/>
        </w:rPr>
        <w:t xml:space="preserve">RR on NP-d </w:t>
      </w:r>
      <w:r w:rsidR="00CD6CC5" w:rsidRPr="00090EFF">
        <w:rPr>
          <w:bCs/>
        </w:rPr>
        <w:t>GDE</w:t>
      </w:r>
      <w:r w:rsidRPr="00090EFF">
        <w:rPr>
          <w:bCs/>
        </w:rPr>
        <w:t xml:space="preserve">. </w:t>
      </w:r>
      <w:r w:rsidRPr="00090EFF">
        <w:rPr>
          <w:b/>
          <w:bCs/>
        </w:rPr>
        <w:t>c</w:t>
      </w:r>
      <w:r w:rsidRPr="00090EFF">
        <w:t>,</w:t>
      </w:r>
      <w:r w:rsidRPr="00090EFF">
        <w:rPr>
          <w:bCs/>
        </w:rPr>
        <w:t xml:space="preserve"> Gaseous products from CO</w:t>
      </w:r>
      <w:r w:rsidRPr="00090EFF">
        <w:rPr>
          <w:bCs/>
          <w:vertAlign w:val="subscript"/>
        </w:rPr>
        <w:t>2</w:t>
      </w:r>
      <w:r w:rsidRPr="00090EFF">
        <w:rPr>
          <w:bCs/>
        </w:rPr>
        <w:t>RR on Cu</w:t>
      </w:r>
      <w:r w:rsidR="00CD6CC5" w:rsidRPr="00090EFF">
        <w:rPr>
          <w:bCs/>
        </w:rPr>
        <w:t xml:space="preserve"> GDE</w:t>
      </w:r>
      <w:r w:rsidRPr="00090EFF">
        <w:rPr>
          <w:bCs/>
        </w:rPr>
        <w:t xml:space="preserve">. </w:t>
      </w:r>
      <w:r w:rsidRPr="00090EFF">
        <w:rPr>
          <w:b/>
          <w:bCs/>
        </w:rPr>
        <w:t>d</w:t>
      </w:r>
      <w:r w:rsidRPr="00090EFF">
        <w:t>, Gaseous products from CO</w:t>
      </w:r>
      <w:r w:rsidRPr="00090EFF">
        <w:rPr>
          <w:vertAlign w:val="subscript"/>
        </w:rPr>
        <w:t>2</w:t>
      </w:r>
      <w:r w:rsidRPr="00090EFF">
        <w:t>RR on Ni disc.</w:t>
      </w:r>
      <w:r w:rsidRPr="00090EFF">
        <w:rPr>
          <w:bCs/>
        </w:rPr>
        <w:t xml:space="preserve"> </w:t>
      </w:r>
      <w:r w:rsidRPr="00090EFF">
        <w:rPr>
          <w:b/>
          <w:bCs/>
        </w:rPr>
        <w:t>e</w:t>
      </w:r>
      <w:r w:rsidRPr="00090EFF">
        <w:t>,</w:t>
      </w:r>
      <w:r w:rsidRPr="00090EFF">
        <w:rPr>
          <w:bCs/>
        </w:rPr>
        <w:t xml:space="preserve"> </w:t>
      </w:r>
      <w:proofErr w:type="spellStart"/>
      <w:r w:rsidRPr="00090EFF">
        <w:rPr>
          <w:bCs/>
        </w:rPr>
        <w:t>Ar</w:t>
      </w:r>
      <w:proofErr w:type="spellEnd"/>
      <w:r w:rsidRPr="00090EFF">
        <w:rPr>
          <w:bCs/>
        </w:rPr>
        <w:t xml:space="preserve"> gas. </w:t>
      </w:r>
      <w:r w:rsidRPr="00090EFF">
        <w:rPr>
          <w:b/>
          <w:bCs/>
        </w:rPr>
        <w:t>f</w:t>
      </w:r>
      <w:r w:rsidRPr="00090EFF">
        <w:t xml:space="preserve">, </w:t>
      </w:r>
      <w:r w:rsidRPr="00090EFF">
        <w:rPr>
          <w:bCs/>
        </w:rPr>
        <w:t>CO</w:t>
      </w:r>
      <w:r w:rsidRPr="00090EFF">
        <w:rPr>
          <w:bCs/>
          <w:vertAlign w:val="subscript"/>
        </w:rPr>
        <w:t>2</w:t>
      </w:r>
      <w:r w:rsidRPr="00090EFF">
        <w:rPr>
          <w:bCs/>
        </w:rPr>
        <w:t xml:space="preserve"> feed. </w:t>
      </w:r>
      <w:r w:rsidRPr="00090EFF">
        <w:t>Reaction conditions: 0.1 M KH</w:t>
      </w:r>
      <w:r w:rsidRPr="00090EFF">
        <w:rPr>
          <w:vertAlign w:val="subscript"/>
        </w:rPr>
        <w:t>2</w:t>
      </w:r>
      <w:r w:rsidRPr="00090EFF">
        <w:t>PO</w:t>
      </w:r>
      <w:r w:rsidRPr="00090EFF">
        <w:rPr>
          <w:vertAlign w:val="subscript"/>
        </w:rPr>
        <w:t>4</w:t>
      </w:r>
      <w:r w:rsidRPr="00090EFF">
        <w:t xml:space="preserve"> at –1.2 V versus RHE in a flow cell for </w:t>
      </w:r>
      <w:r w:rsidRPr="00090EFF">
        <w:rPr>
          <w:b/>
          <w:bCs/>
        </w:rPr>
        <w:t>a</w:t>
      </w:r>
      <w:r w:rsidRPr="00090EFF">
        <w:t>; 0.1 M KHCO</w:t>
      </w:r>
      <w:r w:rsidRPr="00090EFF">
        <w:rPr>
          <w:vertAlign w:val="subscript"/>
        </w:rPr>
        <w:t>3</w:t>
      </w:r>
      <w:r w:rsidRPr="00090EFF">
        <w:t xml:space="preserve"> at –1.2 V versus RHE in a flow cell for </w:t>
      </w:r>
      <w:r w:rsidRPr="00090EFF">
        <w:rPr>
          <w:b/>
          <w:bCs/>
        </w:rPr>
        <w:t>b</w:t>
      </w:r>
      <w:r w:rsidRPr="00090EFF">
        <w:t>; 0.1 M KHCO</w:t>
      </w:r>
      <w:r w:rsidRPr="00090EFF">
        <w:rPr>
          <w:vertAlign w:val="subscript"/>
        </w:rPr>
        <w:t>3</w:t>
      </w:r>
      <w:r w:rsidRPr="00090EFF">
        <w:t xml:space="preserve"> at –1.0 V versus RHE in a flow cell for </w:t>
      </w:r>
      <w:r w:rsidRPr="00090EFF">
        <w:rPr>
          <w:b/>
          <w:bCs/>
        </w:rPr>
        <w:t>c</w:t>
      </w:r>
      <w:r w:rsidRPr="00090EFF">
        <w:t>; 0.1 M KHCO</w:t>
      </w:r>
      <w:r w:rsidRPr="00090EFF">
        <w:rPr>
          <w:vertAlign w:val="subscript"/>
        </w:rPr>
        <w:t>3</w:t>
      </w:r>
      <w:r w:rsidRPr="00090EFF">
        <w:t xml:space="preserve"> at –1.2 V versus RHE in a H-type cell for</w:t>
      </w:r>
      <w:r w:rsidRPr="00090EFF">
        <w:rPr>
          <w:b/>
          <w:bCs/>
        </w:rPr>
        <w:t xml:space="preserve"> d</w:t>
      </w:r>
      <w:r w:rsidRPr="00090EFF">
        <w:t>.</w:t>
      </w:r>
    </w:p>
    <w:p w14:paraId="28A5EADC" w14:textId="77777777" w:rsidR="00253CBD" w:rsidRPr="00090EFF" w:rsidRDefault="00253CBD" w:rsidP="00753D73">
      <w:pPr>
        <w:spacing w:beforeLines="50" w:before="120"/>
        <w:jc w:val="both"/>
        <w:rPr>
          <w:sz w:val="24"/>
        </w:rPr>
      </w:pPr>
      <w:r w:rsidRPr="00090EFF">
        <w:br w:type="page"/>
      </w:r>
    </w:p>
    <w:p w14:paraId="002FC30E" w14:textId="77777777" w:rsidR="00253CBD" w:rsidRPr="00090EFF" w:rsidRDefault="00253CBD" w:rsidP="00753D73">
      <w:pPr>
        <w:pStyle w:val="SMcaption"/>
        <w:spacing w:beforeLines="50" w:before="120"/>
        <w:jc w:val="center"/>
      </w:pPr>
      <w:r w:rsidRPr="00090EFF">
        <w:rPr>
          <w:noProof/>
          <w:lang w:val="es-ES" w:eastAsia="es-ES"/>
        </w:rPr>
        <w:lastRenderedPageBreak/>
        <w:drawing>
          <wp:inline distT="0" distB="0" distL="0" distR="0" wp14:anchorId="45AA355B" wp14:editId="2DCDC431">
            <wp:extent cx="2447549" cy="2016256"/>
            <wp:effectExtent l="0" t="0" r="0" b="0"/>
            <wp:docPr id="6" name="图片 6" descr="图表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表, 箱线图&#10;&#10;描述已自动生成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47549" cy="2016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AAE5A" w14:textId="5F05DB69" w:rsidR="00253CBD" w:rsidRPr="00090EFF" w:rsidRDefault="005035D0" w:rsidP="00753D73">
      <w:pPr>
        <w:pStyle w:val="SMcaption"/>
        <w:spacing w:beforeLines="50" w:before="120"/>
        <w:jc w:val="both"/>
      </w:pPr>
      <w:r w:rsidRPr="00090EFF">
        <w:rPr>
          <w:b/>
          <w:bCs/>
        </w:rPr>
        <w:t>Supplementary Fig</w:t>
      </w:r>
      <w:r w:rsidR="009F2492" w:rsidRPr="00090EFF">
        <w:rPr>
          <w:b/>
          <w:bCs/>
        </w:rPr>
        <w:t>.</w:t>
      </w:r>
      <w:r w:rsidR="0086785E" w:rsidRPr="00090EFF">
        <w:t> </w:t>
      </w:r>
      <w:r w:rsidRPr="00090EFF">
        <w:rPr>
          <w:b/>
          <w:bCs/>
        </w:rPr>
        <w:t>3</w:t>
      </w:r>
      <w:r w:rsidR="009F2492" w:rsidRPr="00090EFF">
        <w:rPr>
          <w:b/>
          <w:bCs/>
        </w:rPr>
        <w:t xml:space="preserve"> </w:t>
      </w:r>
      <w:r w:rsidR="009F2492" w:rsidRPr="00090EFF">
        <w:rPr>
          <w:b/>
        </w:rPr>
        <w:t xml:space="preserve">| </w:t>
      </w:r>
      <w:r w:rsidR="00253CBD" w:rsidRPr="00090EFF">
        <w:rPr>
          <w:b/>
          <w:bCs/>
        </w:rPr>
        <w:t>Comparison of the CO</w:t>
      </w:r>
      <w:r w:rsidR="00253CBD" w:rsidRPr="00090EFF">
        <w:rPr>
          <w:b/>
          <w:bCs/>
          <w:vertAlign w:val="subscript"/>
        </w:rPr>
        <w:t>2</w:t>
      </w:r>
      <w:r w:rsidR="00253CBD" w:rsidRPr="00090EFF">
        <w:rPr>
          <w:b/>
          <w:bCs/>
        </w:rPr>
        <w:t>RR to C</w:t>
      </w:r>
      <w:r w:rsidR="00253CBD" w:rsidRPr="00090EFF">
        <w:rPr>
          <w:b/>
          <w:bCs/>
          <w:vertAlign w:val="subscript"/>
        </w:rPr>
        <w:t>2+</w:t>
      </w:r>
      <w:r w:rsidR="00253CBD" w:rsidRPr="00090EFF">
        <w:rPr>
          <w:b/>
          <w:bCs/>
        </w:rPr>
        <w:t xml:space="preserve"> performance </w:t>
      </w:r>
      <w:r w:rsidR="00752330">
        <w:rPr>
          <w:b/>
          <w:bCs/>
        </w:rPr>
        <w:t>of</w:t>
      </w:r>
      <w:r w:rsidR="00752330" w:rsidRPr="00090EFF">
        <w:rPr>
          <w:b/>
          <w:bCs/>
        </w:rPr>
        <w:t xml:space="preserve"> </w:t>
      </w:r>
      <w:r w:rsidR="00253CBD" w:rsidRPr="00090EFF">
        <w:rPr>
          <w:b/>
          <w:bCs/>
        </w:rPr>
        <w:t xml:space="preserve">Ni disc and </w:t>
      </w:r>
      <w:proofErr w:type="spellStart"/>
      <w:r w:rsidR="00253CBD" w:rsidRPr="00090EFF">
        <w:rPr>
          <w:b/>
          <w:bCs/>
        </w:rPr>
        <w:t>NiO</w:t>
      </w:r>
      <w:proofErr w:type="spellEnd"/>
      <w:r w:rsidR="00253CBD" w:rsidRPr="00090EFF">
        <w:rPr>
          <w:b/>
          <w:bCs/>
        </w:rPr>
        <w:t xml:space="preserve">/Ni. </w:t>
      </w:r>
      <w:r w:rsidR="00253CBD" w:rsidRPr="00090EFF">
        <w:t>C</w:t>
      </w:r>
      <w:r w:rsidR="00253CBD" w:rsidRPr="00090EFF">
        <w:rPr>
          <w:vertAlign w:val="subscript"/>
        </w:rPr>
        <w:t>2+</w:t>
      </w:r>
      <w:r w:rsidR="00253CBD" w:rsidRPr="00090EFF">
        <w:t xml:space="preserve"> Faradaic efficiency (left) and C</w:t>
      </w:r>
      <w:r w:rsidR="00253CBD" w:rsidRPr="00090EFF">
        <w:rPr>
          <w:vertAlign w:val="subscript"/>
        </w:rPr>
        <w:t>2+</w:t>
      </w:r>
      <w:r w:rsidR="00253CBD" w:rsidRPr="00090EFF">
        <w:t xml:space="preserve"> partial current density (right) from CO</w:t>
      </w:r>
      <w:r w:rsidR="00253CBD" w:rsidRPr="00090EFF">
        <w:rPr>
          <w:vertAlign w:val="subscript"/>
        </w:rPr>
        <w:t>2</w:t>
      </w:r>
      <w:r w:rsidR="00253CBD" w:rsidRPr="00090EFF">
        <w:t xml:space="preserve">RR on Ni disc and </w:t>
      </w:r>
      <w:proofErr w:type="spellStart"/>
      <w:r w:rsidR="00253CBD" w:rsidRPr="00090EFF">
        <w:t>NiO</w:t>
      </w:r>
      <w:proofErr w:type="spellEnd"/>
      <w:r w:rsidR="00253CBD" w:rsidRPr="00090EFF">
        <w:t>-modified Ni disc (</w:t>
      </w:r>
      <w:proofErr w:type="spellStart"/>
      <w:r w:rsidR="00253CBD" w:rsidRPr="00090EFF">
        <w:t>NiO</w:t>
      </w:r>
      <w:proofErr w:type="spellEnd"/>
      <w:r w:rsidR="00253CBD" w:rsidRPr="00090EFF">
        <w:t xml:space="preserve">/Ni). More active sites for C-C coupling were introduced on the </w:t>
      </w:r>
      <w:proofErr w:type="spellStart"/>
      <w:r w:rsidR="00253CBD" w:rsidRPr="00090EFF">
        <w:t>NiO</w:t>
      </w:r>
      <w:proofErr w:type="spellEnd"/>
      <w:r w:rsidR="00253CBD" w:rsidRPr="00090EFF">
        <w:t>-derived surface as proved by the increase in C</w:t>
      </w:r>
      <w:r w:rsidR="00253CBD" w:rsidRPr="00090EFF">
        <w:rPr>
          <w:vertAlign w:val="subscript"/>
        </w:rPr>
        <w:t>2+</w:t>
      </w:r>
      <w:r w:rsidR="00253CBD" w:rsidRPr="00090EFF">
        <w:t xml:space="preserve"> Faradaic efficiency and partial current density. Reaction </w:t>
      </w:r>
      <w:r w:rsidR="00C00E2F" w:rsidRPr="00090EFF">
        <w:t>conditions:</w:t>
      </w:r>
      <w:r w:rsidR="00253CBD" w:rsidRPr="00090EFF">
        <w:t xml:space="preserve"> 0.1 M KHCO</w:t>
      </w:r>
      <w:r w:rsidR="00253CBD" w:rsidRPr="00090EFF">
        <w:rPr>
          <w:vertAlign w:val="subscript"/>
        </w:rPr>
        <w:t>3</w:t>
      </w:r>
      <w:r w:rsidR="00253CBD" w:rsidRPr="00090EFF">
        <w:t xml:space="preserve"> at –1.2 V versus RHE in a H-type cell.</w:t>
      </w:r>
    </w:p>
    <w:p w14:paraId="08DF8A5E" w14:textId="77777777" w:rsidR="00253CBD" w:rsidRPr="00090EFF" w:rsidRDefault="00253CBD" w:rsidP="00753D73">
      <w:pPr>
        <w:spacing w:beforeLines="50" w:before="120"/>
        <w:jc w:val="both"/>
        <w:rPr>
          <w:sz w:val="24"/>
        </w:rPr>
      </w:pPr>
      <w:r w:rsidRPr="00090EFF">
        <w:br w:type="page"/>
      </w:r>
    </w:p>
    <w:p w14:paraId="02CBE795" w14:textId="77777777" w:rsidR="00253CBD" w:rsidRPr="00090EFF" w:rsidRDefault="00FA23A7" w:rsidP="00753D73">
      <w:pPr>
        <w:pStyle w:val="SMcaption"/>
        <w:spacing w:beforeLines="50" w:before="120"/>
        <w:jc w:val="center"/>
        <w:rPr>
          <w:lang w:val="en-GB"/>
        </w:rPr>
      </w:pPr>
      <w:r w:rsidRPr="00090EFF">
        <w:rPr>
          <w:noProof/>
          <w:lang w:val="es-ES" w:eastAsia="es-ES"/>
        </w:rPr>
        <w:lastRenderedPageBreak/>
        <w:drawing>
          <wp:inline distT="0" distB="0" distL="0" distR="0" wp14:anchorId="49EC675D" wp14:editId="0D463347">
            <wp:extent cx="4319025" cy="6227077"/>
            <wp:effectExtent l="0" t="0" r="0" b="0"/>
            <wp:docPr id="18" name="图片 18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示&#10;&#10;描述已自动生成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6227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FF1C7" w14:textId="72963120" w:rsidR="00253CBD" w:rsidRPr="00090EFF" w:rsidRDefault="005035D0" w:rsidP="00753D73">
      <w:pPr>
        <w:pStyle w:val="SMcaption"/>
        <w:spacing w:beforeLines="50" w:before="120"/>
        <w:jc w:val="both"/>
      </w:pPr>
      <w:r w:rsidRPr="00090EFF">
        <w:rPr>
          <w:b/>
          <w:bCs/>
        </w:rPr>
        <w:t>Supplementary Fig</w:t>
      </w:r>
      <w:r w:rsidR="009F2492" w:rsidRPr="00090EFF">
        <w:rPr>
          <w:b/>
          <w:bCs/>
        </w:rPr>
        <w:t>.</w:t>
      </w:r>
      <w:r w:rsidR="0086785E" w:rsidRPr="00090EFF">
        <w:t> </w:t>
      </w:r>
      <w:r w:rsidRPr="00090EFF">
        <w:rPr>
          <w:b/>
          <w:bCs/>
        </w:rPr>
        <w:t>4</w:t>
      </w:r>
      <w:r w:rsidR="009F2492" w:rsidRPr="00090EFF">
        <w:rPr>
          <w:b/>
          <w:bCs/>
        </w:rPr>
        <w:t xml:space="preserve"> </w:t>
      </w:r>
      <w:r w:rsidR="009F2492" w:rsidRPr="00090EFF">
        <w:rPr>
          <w:b/>
        </w:rPr>
        <w:t>|</w:t>
      </w:r>
      <w:r w:rsidR="009F2492" w:rsidRPr="00090EFF">
        <w:rPr>
          <w:b/>
          <w:bCs/>
        </w:rPr>
        <w:t xml:space="preserve"> </w:t>
      </w:r>
      <w:r w:rsidR="00253CBD" w:rsidRPr="00090EFF">
        <w:rPr>
          <w:b/>
        </w:rPr>
        <w:t>XRD patterns of as-synthesized Ni oxygenate compounds supported on Vulcan XC 72 carbon</w:t>
      </w:r>
      <w:r w:rsidR="00253CBD" w:rsidRPr="00090EFF">
        <w:t xml:space="preserve">. </w:t>
      </w:r>
      <w:r w:rsidR="000A5319" w:rsidRPr="00090EFF">
        <w:rPr>
          <w:b/>
          <w:bCs/>
        </w:rPr>
        <w:t>a</w:t>
      </w:r>
      <w:r w:rsidR="000A5319" w:rsidRPr="00090EFF">
        <w:t>,</w:t>
      </w:r>
      <w:r w:rsidR="00253CBD" w:rsidRPr="00090EFF">
        <w:t xml:space="preserve"> NP. </w:t>
      </w:r>
      <w:r w:rsidR="000A5319" w:rsidRPr="00090EFF">
        <w:rPr>
          <w:b/>
          <w:bCs/>
        </w:rPr>
        <w:t>b</w:t>
      </w:r>
      <w:r w:rsidR="000A5319" w:rsidRPr="00090EFF">
        <w:t>,</w:t>
      </w:r>
      <w:r w:rsidR="00253CBD" w:rsidRPr="00090EFF">
        <w:t xml:space="preserve"> NC: the weak </w:t>
      </w:r>
      <w:r w:rsidR="00F4689B" w:rsidRPr="00090EFF">
        <w:t xml:space="preserve">diffraction </w:t>
      </w:r>
      <w:r w:rsidR="00253CBD" w:rsidRPr="00090EFF">
        <w:t>at 33.</w:t>
      </w:r>
      <w:r w:rsidR="00FA23A7" w:rsidRPr="00090EFF">
        <w:t>9</w:t>
      </w:r>
      <w:r w:rsidR="00752330" w:rsidRPr="00752330">
        <w:rPr>
          <w:vertAlign w:val="superscript"/>
        </w:rPr>
        <w:t>o</w:t>
      </w:r>
      <w:r w:rsidR="00F4689B" w:rsidRPr="00090EFF">
        <w:t xml:space="preserve"> 2</w:t>
      </w:r>
      <w:r w:rsidR="00F4689B" w:rsidRPr="00090EFF">
        <w:rPr>
          <w:i/>
        </w:rPr>
        <w:sym w:font="Symbol" w:char="F071"/>
      </w:r>
      <w:r w:rsidR="00F4689B" w:rsidRPr="00090EFF">
        <w:t xml:space="preserve"> </w:t>
      </w:r>
      <w:r w:rsidR="009F04D0" w:rsidRPr="00090EFF">
        <w:t>(inset)</w:t>
      </w:r>
      <w:r w:rsidR="0074236C" w:rsidRPr="00090EFF">
        <w:t xml:space="preserve"> </w:t>
      </w:r>
      <w:r w:rsidR="00253CBD" w:rsidRPr="00090EFF">
        <w:t>can be indexed to the strongest reflection of the hexagonal NiCO</w:t>
      </w:r>
      <w:r w:rsidR="00253CBD" w:rsidRPr="00090EFF">
        <w:rPr>
          <w:vertAlign w:val="subscript"/>
        </w:rPr>
        <w:t>3</w:t>
      </w:r>
      <w:r w:rsidR="00253CBD" w:rsidRPr="00090EFF">
        <w:t xml:space="preserve"> phase (JCPDS No. 12-0771). </w:t>
      </w:r>
      <w:r w:rsidR="000A5319" w:rsidRPr="00090EFF">
        <w:rPr>
          <w:b/>
          <w:bCs/>
        </w:rPr>
        <w:t>c</w:t>
      </w:r>
      <w:r w:rsidR="000A5319" w:rsidRPr="00090EFF">
        <w:t>,</w:t>
      </w:r>
      <w:r w:rsidR="00253CBD" w:rsidRPr="00090EFF">
        <w:t xml:space="preserve"> NB: the reflections correspond to the orthorhombic phase of Ni</w:t>
      </w:r>
      <w:r w:rsidR="00253CBD" w:rsidRPr="00090EFF">
        <w:rPr>
          <w:vertAlign w:val="subscript"/>
        </w:rPr>
        <w:t>3</w:t>
      </w:r>
      <w:r w:rsidR="00253CBD" w:rsidRPr="00090EFF">
        <w:t>(BO</w:t>
      </w:r>
      <w:r w:rsidR="00253CBD" w:rsidRPr="00090EFF">
        <w:rPr>
          <w:vertAlign w:val="subscript"/>
        </w:rPr>
        <w:t>3</w:t>
      </w:r>
      <w:r w:rsidR="00253CBD" w:rsidRPr="00090EFF">
        <w:t>)</w:t>
      </w:r>
      <w:r w:rsidR="00253CBD" w:rsidRPr="00090EFF">
        <w:rPr>
          <w:vertAlign w:val="subscript"/>
        </w:rPr>
        <w:t>2</w:t>
      </w:r>
      <w:r w:rsidR="00253CBD" w:rsidRPr="00090EFF">
        <w:t xml:space="preserve"> (JCPDS No. 75-1809). </w:t>
      </w:r>
      <w:r w:rsidR="000A5319" w:rsidRPr="00090EFF">
        <w:rPr>
          <w:b/>
          <w:bCs/>
        </w:rPr>
        <w:t>d</w:t>
      </w:r>
      <w:r w:rsidR="000A5319" w:rsidRPr="00090EFF">
        <w:t>,</w:t>
      </w:r>
      <w:r w:rsidR="00253CBD" w:rsidRPr="00090EFF">
        <w:t xml:space="preserve"> NHC. </w:t>
      </w:r>
      <w:r w:rsidR="000A5319" w:rsidRPr="00090EFF">
        <w:rPr>
          <w:b/>
          <w:bCs/>
        </w:rPr>
        <w:t>e</w:t>
      </w:r>
      <w:r w:rsidR="000A5319" w:rsidRPr="00090EFF">
        <w:t>,</w:t>
      </w:r>
      <w:r w:rsidR="00253CBD" w:rsidRPr="00090EFF">
        <w:t xml:space="preserve"> NH: </w:t>
      </w:r>
      <w:r w:rsidR="00752330">
        <w:t>t</w:t>
      </w:r>
      <w:r w:rsidR="00253CBD" w:rsidRPr="00090EFF">
        <w:t xml:space="preserve">he reflections are </w:t>
      </w:r>
      <w:r w:rsidR="007E782D" w:rsidRPr="00090EFF">
        <w:t xml:space="preserve">assigned </w:t>
      </w:r>
      <w:r w:rsidR="00253CBD" w:rsidRPr="00090EFF">
        <w:t xml:space="preserve">to the alpha phase (JCPDS No. 22-0444). </w:t>
      </w:r>
      <w:r w:rsidR="000A5319" w:rsidRPr="00090EFF">
        <w:rPr>
          <w:b/>
          <w:bCs/>
        </w:rPr>
        <w:t>f</w:t>
      </w:r>
      <w:r w:rsidR="000A5319" w:rsidRPr="00090EFF">
        <w:t>,</w:t>
      </w:r>
      <w:r w:rsidR="00253CBD" w:rsidRPr="00090EFF">
        <w:t xml:space="preserve"> NO: </w:t>
      </w:r>
      <w:r w:rsidR="00752330">
        <w:t>t</w:t>
      </w:r>
      <w:r w:rsidR="00253CBD" w:rsidRPr="00090EFF">
        <w:t xml:space="preserve">he reflections correspond to the </w:t>
      </w:r>
      <w:proofErr w:type="gramStart"/>
      <w:r w:rsidR="00253CBD" w:rsidRPr="00090EFF">
        <w:t>face-centered</w:t>
      </w:r>
      <w:proofErr w:type="gramEnd"/>
      <w:r w:rsidR="00253CBD" w:rsidRPr="00090EFF">
        <w:t xml:space="preserve"> cubic </w:t>
      </w:r>
      <w:proofErr w:type="spellStart"/>
      <w:r w:rsidR="00253CBD" w:rsidRPr="00090EFF">
        <w:t>NiO</w:t>
      </w:r>
      <w:proofErr w:type="spellEnd"/>
      <w:r w:rsidR="00253CBD" w:rsidRPr="00090EFF">
        <w:t xml:space="preserve"> (JCPDS No. 04-0835). The </w:t>
      </w:r>
      <w:r w:rsidR="00752330">
        <w:t>pattern of</w:t>
      </w:r>
      <w:r w:rsidR="00253CBD" w:rsidRPr="00090EFF">
        <w:t xml:space="preserve"> Vulcan XC 72 support is shown as a control. No reflections ascribable to Ni compounds are observed in XRD patterns of NP</w:t>
      </w:r>
      <w:r w:rsidR="009E7C7B" w:rsidRPr="00090EFF">
        <w:t xml:space="preserve"> (</w:t>
      </w:r>
      <w:r w:rsidR="009E7C7B" w:rsidRPr="00090EFF">
        <w:rPr>
          <w:b/>
        </w:rPr>
        <w:t>a</w:t>
      </w:r>
      <w:r w:rsidR="009E7C7B" w:rsidRPr="00090EFF">
        <w:t>)</w:t>
      </w:r>
      <w:r w:rsidR="00752330">
        <w:t xml:space="preserve"> and</w:t>
      </w:r>
      <w:r w:rsidR="00253CBD" w:rsidRPr="00090EFF">
        <w:t xml:space="preserve"> NHC</w:t>
      </w:r>
      <w:r w:rsidR="009E7C7B" w:rsidRPr="00090EFF">
        <w:t xml:space="preserve"> (</w:t>
      </w:r>
      <w:r w:rsidR="009E7C7B" w:rsidRPr="00090EFF">
        <w:rPr>
          <w:b/>
        </w:rPr>
        <w:t>d</w:t>
      </w:r>
      <w:r w:rsidR="009E7C7B" w:rsidRPr="00090EFF">
        <w:t>)</w:t>
      </w:r>
      <w:r w:rsidR="00752330">
        <w:t>,</w:t>
      </w:r>
      <w:r w:rsidR="00253CBD" w:rsidRPr="00090EFF">
        <w:t xml:space="preserve"> suggest</w:t>
      </w:r>
      <w:r w:rsidR="00752330">
        <w:t>ing</w:t>
      </w:r>
      <w:r w:rsidR="00253CBD" w:rsidRPr="00090EFF">
        <w:t xml:space="preserve"> their nanocrystalline nature.</w:t>
      </w:r>
    </w:p>
    <w:p w14:paraId="3E6B5768" w14:textId="77777777" w:rsidR="00253CBD" w:rsidRPr="00090EFF" w:rsidRDefault="00253CBD" w:rsidP="00753D73">
      <w:pPr>
        <w:spacing w:beforeLines="50" w:before="120"/>
        <w:jc w:val="both"/>
        <w:rPr>
          <w:sz w:val="24"/>
        </w:rPr>
      </w:pPr>
      <w:r w:rsidRPr="00090EFF">
        <w:br w:type="page"/>
      </w:r>
    </w:p>
    <w:p w14:paraId="370501C8" w14:textId="77777777" w:rsidR="00253CBD" w:rsidRPr="00090EFF" w:rsidRDefault="003A7D84" w:rsidP="00753D73">
      <w:pPr>
        <w:pStyle w:val="SMcaption"/>
        <w:spacing w:beforeLines="50" w:before="120"/>
        <w:jc w:val="center"/>
      </w:pPr>
      <w:r w:rsidRPr="00090EFF">
        <w:rPr>
          <w:noProof/>
          <w:lang w:val="es-ES" w:eastAsia="es-ES"/>
        </w:rPr>
        <w:lastRenderedPageBreak/>
        <w:drawing>
          <wp:inline distT="0" distB="0" distL="0" distR="0" wp14:anchorId="5929F220" wp14:editId="393A8C78">
            <wp:extent cx="4319025" cy="6300229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6300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216B1" w14:textId="77777777" w:rsidR="00253CBD" w:rsidRPr="00090EFF" w:rsidRDefault="003A7D84" w:rsidP="00753D73">
      <w:pPr>
        <w:pStyle w:val="SMcaption"/>
        <w:spacing w:beforeLines="50" w:before="120"/>
        <w:jc w:val="both"/>
      </w:pPr>
      <w:r w:rsidRPr="00090EFF">
        <w:rPr>
          <w:b/>
          <w:bCs/>
        </w:rPr>
        <w:t>Supplementary Fig</w:t>
      </w:r>
      <w:r w:rsidR="009F2492" w:rsidRPr="00090EFF">
        <w:rPr>
          <w:b/>
          <w:bCs/>
        </w:rPr>
        <w:t>.</w:t>
      </w:r>
      <w:r w:rsidR="0086785E" w:rsidRPr="00090EFF">
        <w:t> </w:t>
      </w:r>
      <w:r w:rsidRPr="00090EFF">
        <w:rPr>
          <w:b/>
          <w:bCs/>
        </w:rPr>
        <w:t>5</w:t>
      </w:r>
      <w:r w:rsidR="009F2492" w:rsidRPr="00090EFF">
        <w:rPr>
          <w:b/>
          <w:bCs/>
        </w:rPr>
        <w:t xml:space="preserve"> </w:t>
      </w:r>
      <w:r w:rsidR="009F2492" w:rsidRPr="00090EFF">
        <w:rPr>
          <w:b/>
        </w:rPr>
        <w:t>|</w:t>
      </w:r>
      <w:r w:rsidRPr="00090EFF">
        <w:rPr>
          <w:b/>
          <w:bCs/>
        </w:rPr>
        <w:t xml:space="preserve"> </w:t>
      </w:r>
      <w:r w:rsidR="00253CBD" w:rsidRPr="00090EFF">
        <w:rPr>
          <w:b/>
        </w:rPr>
        <w:t>Fourier-transform infrared spectroscopy (FTIR) spectra of as-synthesized oxygen-containing Ni compounds supported on Vulcan XC 72 carbon</w:t>
      </w:r>
      <w:r w:rsidR="00253CBD" w:rsidRPr="00090EFF">
        <w:t xml:space="preserve">. </w:t>
      </w:r>
      <w:r w:rsidRPr="00090EFF">
        <w:rPr>
          <w:b/>
          <w:bCs/>
        </w:rPr>
        <w:t>a</w:t>
      </w:r>
      <w:r w:rsidRPr="00090EFF">
        <w:t>,</w:t>
      </w:r>
      <w:r w:rsidR="00253CBD" w:rsidRPr="00090EFF">
        <w:t xml:space="preserve"> NP. </w:t>
      </w:r>
      <w:r w:rsidRPr="00090EFF">
        <w:rPr>
          <w:b/>
          <w:bCs/>
        </w:rPr>
        <w:t>b</w:t>
      </w:r>
      <w:r w:rsidRPr="00090EFF">
        <w:t>,</w:t>
      </w:r>
      <w:r w:rsidR="00253CBD" w:rsidRPr="00090EFF">
        <w:t xml:space="preserve"> NC.</w:t>
      </w:r>
      <w:r w:rsidRPr="00090EFF">
        <w:rPr>
          <w:b/>
          <w:bCs/>
        </w:rPr>
        <w:t xml:space="preserve"> c</w:t>
      </w:r>
      <w:r w:rsidRPr="00090EFF">
        <w:t>,</w:t>
      </w:r>
      <w:r w:rsidR="00253CBD" w:rsidRPr="00090EFF">
        <w:t xml:space="preserve"> NB. </w:t>
      </w:r>
      <w:r w:rsidRPr="00090EFF">
        <w:rPr>
          <w:b/>
          <w:bCs/>
        </w:rPr>
        <w:t>d</w:t>
      </w:r>
      <w:r w:rsidRPr="00090EFF">
        <w:t>,</w:t>
      </w:r>
      <w:r w:rsidR="00253CBD" w:rsidRPr="00090EFF">
        <w:t xml:space="preserve"> NHC. </w:t>
      </w:r>
      <w:r w:rsidRPr="00090EFF">
        <w:rPr>
          <w:b/>
          <w:bCs/>
        </w:rPr>
        <w:t>e</w:t>
      </w:r>
      <w:r w:rsidRPr="00090EFF">
        <w:t>,</w:t>
      </w:r>
      <w:r w:rsidR="00253CBD" w:rsidRPr="00090EFF">
        <w:t xml:space="preserve"> NH. </w:t>
      </w:r>
      <w:r w:rsidRPr="00090EFF">
        <w:rPr>
          <w:b/>
          <w:bCs/>
        </w:rPr>
        <w:t>f</w:t>
      </w:r>
      <w:r w:rsidRPr="00090EFF">
        <w:t>,</w:t>
      </w:r>
      <w:r w:rsidR="00253CBD" w:rsidRPr="00090EFF">
        <w:t xml:space="preserve"> NO. The functional groups are labeled with their corresponding wavenumber.</w:t>
      </w:r>
    </w:p>
    <w:p w14:paraId="74CD779D" w14:textId="77777777" w:rsidR="00253CBD" w:rsidRPr="00090EFF" w:rsidRDefault="00253CBD" w:rsidP="00753D73">
      <w:pPr>
        <w:spacing w:beforeLines="50" w:before="120"/>
        <w:jc w:val="both"/>
        <w:rPr>
          <w:sz w:val="24"/>
        </w:rPr>
      </w:pPr>
      <w:r w:rsidRPr="00090EFF">
        <w:br w:type="page"/>
      </w:r>
    </w:p>
    <w:p w14:paraId="0972B0C8" w14:textId="77777777" w:rsidR="00253CBD" w:rsidRPr="00090EFF" w:rsidRDefault="00253CBD" w:rsidP="00753D73">
      <w:pPr>
        <w:pStyle w:val="SMcaption"/>
        <w:spacing w:beforeLines="50" w:before="120"/>
        <w:jc w:val="both"/>
      </w:pPr>
    </w:p>
    <w:p w14:paraId="0FF4AE1E" w14:textId="77777777" w:rsidR="00253CBD" w:rsidRPr="00090EFF" w:rsidRDefault="00536C40" w:rsidP="00753D73">
      <w:pPr>
        <w:pStyle w:val="SMcaption"/>
        <w:spacing w:beforeLines="50" w:before="120"/>
        <w:jc w:val="center"/>
      </w:pPr>
      <w:r w:rsidRPr="00090EFF">
        <w:rPr>
          <w:noProof/>
          <w:lang w:val="es-ES" w:eastAsia="es-ES"/>
        </w:rPr>
        <w:drawing>
          <wp:inline distT="0" distB="0" distL="0" distR="0" wp14:anchorId="162B9F14" wp14:editId="228280AF">
            <wp:extent cx="4319025" cy="2340869"/>
            <wp:effectExtent l="0" t="0" r="0" b="0"/>
            <wp:docPr id="31" name="图片 31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图表, 折线图&#10;&#10;描述已自动生成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234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876FC" w14:textId="09ED1F89" w:rsidR="00253CBD" w:rsidRPr="00090EFF" w:rsidRDefault="00536C40" w:rsidP="00753D73">
      <w:pPr>
        <w:pStyle w:val="SMcaption"/>
        <w:spacing w:beforeLines="50" w:before="120"/>
        <w:jc w:val="both"/>
      </w:pPr>
      <w:r w:rsidRPr="00090EFF">
        <w:rPr>
          <w:b/>
          <w:bCs/>
        </w:rPr>
        <w:t>Supplementary Fig</w:t>
      </w:r>
      <w:r w:rsidR="009F2492" w:rsidRPr="00090EFF">
        <w:rPr>
          <w:b/>
          <w:bCs/>
        </w:rPr>
        <w:t>.</w:t>
      </w:r>
      <w:r w:rsidR="0086785E" w:rsidRPr="00090EFF">
        <w:t> </w:t>
      </w:r>
      <w:r w:rsidRPr="00090EFF">
        <w:rPr>
          <w:b/>
          <w:bCs/>
        </w:rPr>
        <w:t>6</w:t>
      </w:r>
      <w:r w:rsidR="009F2492" w:rsidRPr="00090EFF">
        <w:rPr>
          <w:b/>
          <w:bCs/>
        </w:rPr>
        <w:t xml:space="preserve"> </w:t>
      </w:r>
      <w:r w:rsidR="009F2492" w:rsidRPr="00090EFF">
        <w:rPr>
          <w:b/>
        </w:rPr>
        <w:t>|</w:t>
      </w:r>
      <w:r w:rsidRPr="00090EFF">
        <w:rPr>
          <w:b/>
          <w:bCs/>
        </w:rPr>
        <w:t xml:space="preserve"> </w:t>
      </w:r>
      <w:r w:rsidR="00253CBD" w:rsidRPr="00090EFF">
        <w:rPr>
          <w:b/>
        </w:rPr>
        <w:t>X</w:t>
      </w:r>
      <w:r w:rsidR="00752330">
        <w:rPr>
          <w:b/>
        </w:rPr>
        <w:t>-ray absorption spectroscopy (X</w:t>
      </w:r>
      <w:r w:rsidR="00253CBD" w:rsidRPr="00090EFF">
        <w:rPr>
          <w:b/>
        </w:rPr>
        <w:t>AS</w:t>
      </w:r>
      <w:r w:rsidR="00752330">
        <w:rPr>
          <w:b/>
        </w:rPr>
        <w:t>)</w:t>
      </w:r>
      <w:r w:rsidR="00253CBD" w:rsidRPr="00090EFF">
        <w:rPr>
          <w:b/>
        </w:rPr>
        <w:t xml:space="preserve"> of the as-synthesized Ni-based samples</w:t>
      </w:r>
      <w:r w:rsidR="00253CBD" w:rsidRPr="00090EFF">
        <w:t xml:space="preserve">. </w:t>
      </w:r>
      <w:bookmarkStart w:id="10" w:name="_Hlk65576797"/>
      <w:r w:rsidRPr="00090EFF">
        <w:rPr>
          <w:b/>
          <w:bCs/>
        </w:rPr>
        <w:t>a</w:t>
      </w:r>
      <w:r w:rsidRPr="00090EFF">
        <w:t>,</w:t>
      </w:r>
      <w:r w:rsidR="00253CBD" w:rsidRPr="00090EFF">
        <w:t xml:space="preserve"> The first derivative curves of the Ni-K edge </w:t>
      </w:r>
      <w:r w:rsidR="006707CE" w:rsidRPr="00090EFF">
        <w:t xml:space="preserve">X-ray absorption near-edge </w:t>
      </w:r>
      <w:r w:rsidR="00752330" w:rsidRPr="00090EFF">
        <w:t xml:space="preserve">spectra </w:t>
      </w:r>
      <w:r w:rsidR="006707CE" w:rsidRPr="00090EFF">
        <w:t>(XANES)</w:t>
      </w:r>
      <w:r w:rsidR="00253CBD" w:rsidRPr="00090EFF">
        <w:t xml:space="preserve">. </w:t>
      </w:r>
      <w:r w:rsidR="009E7C7B" w:rsidRPr="00090EFF">
        <w:t>The p</w:t>
      </w:r>
      <w:r w:rsidR="00253CBD" w:rsidRPr="00090EFF">
        <w:t xml:space="preserve">eaks at ~8345.5 eV indicate </w:t>
      </w:r>
      <w:r w:rsidR="009E7C7B" w:rsidRPr="00090EFF">
        <w:t xml:space="preserve">that </w:t>
      </w:r>
      <w:r w:rsidR="00253CBD" w:rsidRPr="00090EFF">
        <w:t xml:space="preserve">the oxidation state of Ni in all as-synthesized Ni oxygenates is +2. </w:t>
      </w:r>
      <w:r w:rsidRPr="00090EFF">
        <w:rPr>
          <w:b/>
          <w:bCs/>
        </w:rPr>
        <w:t>b</w:t>
      </w:r>
      <w:r w:rsidRPr="00090EFF">
        <w:t>,</w:t>
      </w:r>
      <w:r w:rsidR="00253CBD" w:rsidRPr="00090EFF">
        <w:t xml:space="preserve"> Ni-K edge</w:t>
      </w:r>
      <w:r w:rsidR="006707CE" w:rsidRPr="00090EFF">
        <w:t xml:space="preserve"> extended X-ray absorption fine structure </w:t>
      </w:r>
      <w:r w:rsidR="00752330" w:rsidRPr="00090EFF">
        <w:t xml:space="preserve">spectra </w:t>
      </w:r>
      <w:r w:rsidR="006707CE" w:rsidRPr="00090EFF">
        <w:t>(EXAFS)</w:t>
      </w:r>
      <w:r w:rsidR="00253CBD" w:rsidRPr="00090EFF">
        <w:t>. The peak at ~1.6 Å corresponds to the Ni-O bond</w:t>
      </w:r>
      <w:r w:rsidR="00253CBD" w:rsidRPr="00090EFF">
        <w:rPr>
          <w:bCs/>
        </w:rPr>
        <w:t>.</w:t>
      </w:r>
      <w:r w:rsidR="00253CBD" w:rsidRPr="00090EFF">
        <w:t xml:space="preserve"> Ni foil and </w:t>
      </w:r>
      <w:proofErr w:type="spellStart"/>
      <w:r w:rsidR="00253CBD" w:rsidRPr="00090EFF">
        <w:t>NiO</w:t>
      </w:r>
      <w:proofErr w:type="spellEnd"/>
      <w:r w:rsidR="00253CBD" w:rsidRPr="00090EFF">
        <w:t>-c were used as references.</w:t>
      </w:r>
      <w:bookmarkEnd w:id="10"/>
    </w:p>
    <w:p w14:paraId="7D898353" w14:textId="77777777" w:rsidR="00253CBD" w:rsidRPr="00090EFF" w:rsidRDefault="00253CBD" w:rsidP="00753D73">
      <w:pPr>
        <w:spacing w:beforeLines="50" w:before="120"/>
        <w:jc w:val="both"/>
        <w:rPr>
          <w:sz w:val="24"/>
        </w:rPr>
      </w:pPr>
      <w:r w:rsidRPr="00090EFF">
        <w:br w:type="page"/>
      </w:r>
    </w:p>
    <w:p w14:paraId="1F8008EE" w14:textId="77777777" w:rsidR="00253CBD" w:rsidRPr="00090EFF" w:rsidRDefault="00A021F3" w:rsidP="00753D73">
      <w:pPr>
        <w:pStyle w:val="SMcaption"/>
        <w:spacing w:beforeLines="50" w:before="120"/>
        <w:jc w:val="center"/>
      </w:pPr>
      <w:r w:rsidRPr="00090EFF">
        <w:rPr>
          <w:rFonts w:eastAsia="Times New Roman"/>
          <w:noProof/>
          <w:sz w:val="18"/>
          <w:szCs w:val="18"/>
          <w:lang w:val="es-ES" w:eastAsia="es-ES"/>
        </w:rPr>
        <w:lastRenderedPageBreak/>
        <w:drawing>
          <wp:inline distT="0" distB="0" distL="0" distR="0" wp14:anchorId="038F78D1" wp14:editId="321AA917">
            <wp:extent cx="4319025" cy="4248921"/>
            <wp:effectExtent l="0" t="0" r="0" b="0"/>
            <wp:docPr id="1" name="图片 1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表, 直方图&#10;&#10;描述已自动生成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4248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35D05" w14:textId="5CEA93DE" w:rsidR="00253CBD" w:rsidRPr="00090EFF" w:rsidRDefault="00297114" w:rsidP="00753D73">
      <w:pPr>
        <w:pStyle w:val="SMcaption"/>
        <w:spacing w:beforeLines="50" w:before="120"/>
        <w:jc w:val="both"/>
      </w:pPr>
      <w:r w:rsidRPr="00090EFF">
        <w:rPr>
          <w:b/>
          <w:bCs/>
        </w:rPr>
        <w:t>Supplementary Fig</w:t>
      </w:r>
      <w:r w:rsidR="009F2492" w:rsidRPr="00090EFF">
        <w:rPr>
          <w:b/>
          <w:bCs/>
        </w:rPr>
        <w:t>.</w:t>
      </w:r>
      <w:r w:rsidR="0086785E" w:rsidRPr="00090EFF">
        <w:t> </w:t>
      </w:r>
      <w:r w:rsidRPr="00090EFF">
        <w:rPr>
          <w:b/>
          <w:bCs/>
        </w:rPr>
        <w:t>7</w:t>
      </w:r>
      <w:r w:rsidR="009F2492" w:rsidRPr="00090EFF">
        <w:rPr>
          <w:b/>
          <w:bCs/>
        </w:rPr>
        <w:t xml:space="preserve"> </w:t>
      </w:r>
      <w:r w:rsidR="009F2492" w:rsidRPr="00090EFF">
        <w:rPr>
          <w:b/>
        </w:rPr>
        <w:t>|</w:t>
      </w:r>
      <w:r w:rsidRPr="00090EFF">
        <w:rPr>
          <w:b/>
          <w:bCs/>
        </w:rPr>
        <w:t xml:space="preserve"> </w:t>
      </w:r>
      <w:r w:rsidR="00253CBD" w:rsidRPr="00090EFF">
        <w:rPr>
          <w:b/>
        </w:rPr>
        <w:t>XAS analysis of sputtered Ni.</w:t>
      </w:r>
      <w:r w:rsidR="00253CBD" w:rsidRPr="00090EFF">
        <w:rPr>
          <w:b/>
          <w:bCs/>
        </w:rPr>
        <w:t xml:space="preserve"> </w:t>
      </w:r>
      <w:r w:rsidRPr="00090EFF">
        <w:rPr>
          <w:b/>
          <w:bCs/>
        </w:rPr>
        <w:t>a</w:t>
      </w:r>
      <w:r w:rsidRPr="00090EFF">
        <w:t>,</w:t>
      </w:r>
      <w:r w:rsidR="00253CBD" w:rsidRPr="00090EFF">
        <w:t xml:space="preserve"> Ni K-edge XANES spectra of Ni foil, sputtered Ni (s-Ni) and commercial </w:t>
      </w:r>
      <w:proofErr w:type="spellStart"/>
      <w:r w:rsidR="00253CBD" w:rsidRPr="00090EFF">
        <w:t>NiO</w:t>
      </w:r>
      <w:proofErr w:type="spellEnd"/>
      <w:r w:rsidR="00253CBD" w:rsidRPr="00090EFF">
        <w:t xml:space="preserve"> (</w:t>
      </w:r>
      <w:proofErr w:type="spellStart"/>
      <w:r w:rsidR="00253CBD" w:rsidRPr="00090EFF">
        <w:t>NiO</w:t>
      </w:r>
      <w:proofErr w:type="spellEnd"/>
      <w:r w:rsidR="00253CBD" w:rsidRPr="00090EFF">
        <w:t xml:space="preserve">-c), and </w:t>
      </w:r>
      <w:r w:rsidRPr="00090EFF">
        <w:rPr>
          <w:b/>
          <w:bCs/>
        </w:rPr>
        <w:t>b</w:t>
      </w:r>
      <w:r w:rsidRPr="00090EFF">
        <w:t>,</w:t>
      </w:r>
      <w:r w:rsidR="00253CBD" w:rsidRPr="00090EFF">
        <w:t xml:space="preserve"> their corresponding first derivative curves. </w:t>
      </w:r>
      <w:r w:rsidRPr="00090EFF">
        <w:rPr>
          <w:b/>
          <w:bCs/>
        </w:rPr>
        <w:t>c</w:t>
      </w:r>
      <w:r w:rsidRPr="00090EFF">
        <w:t>,</w:t>
      </w:r>
      <w:r w:rsidR="00253CBD" w:rsidRPr="00090EFF">
        <w:t xml:space="preserve"> Ni K-edge EXAFS </w:t>
      </w:r>
      <w:r w:rsidR="00253CBD" w:rsidRPr="00090EFF">
        <w:rPr>
          <w:i/>
        </w:rPr>
        <w:t>r</w:t>
      </w:r>
      <w:r w:rsidR="00253CBD" w:rsidRPr="00090EFF">
        <w:t xml:space="preserve"> space curves. </w:t>
      </w:r>
      <w:r w:rsidRPr="00090EFF">
        <w:rPr>
          <w:b/>
          <w:bCs/>
        </w:rPr>
        <w:t>d</w:t>
      </w:r>
      <w:r w:rsidRPr="00090EFF">
        <w:t>,</w:t>
      </w:r>
      <w:r w:rsidR="00253CBD" w:rsidRPr="00090EFF">
        <w:t xml:space="preserve"> Ni K-edge EXAFS spectrum and corresponding fitting. The slight oxidation of the sputtered Ni is revealed by the Ni K-edge XANES spectra. The average coordination number in sputtered Ni is 7.45, which is much lower than coordination number of an ideal metallic state, 12. Thus, there is a large number of under-coordinated Ni sites in the sputtered Ni sample.</w:t>
      </w:r>
    </w:p>
    <w:p w14:paraId="66743206" w14:textId="77777777" w:rsidR="00253CBD" w:rsidRPr="00090EFF" w:rsidRDefault="00253CBD" w:rsidP="00753D73">
      <w:pPr>
        <w:spacing w:beforeLines="50" w:before="120"/>
        <w:jc w:val="both"/>
      </w:pPr>
      <w:r w:rsidRPr="00090EFF">
        <w:br w:type="page"/>
      </w:r>
    </w:p>
    <w:p w14:paraId="12B00CA3" w14:textId="77777777" w:rsidR="00253CBD" w:rsidRPr="00090EFF" w:rsidRDefault="00253CBD" w:rsidP="00753D73">
      <w:pPr>
        <w:pStyle w:val="SMcaption"/>
        <w:spacing w:beforeLines="50" w:before="120"/>
        <w:jc w:val="both"/>
      </w:pPr>
    </w:p>
    <w:p w14:paraId="06E197BE" w14:textId="77777777" w:rsidR="00253CBD" w:rsidRPr="00090EFF" w:rsidRDefault="00FE36B6" w:rsidP="00753D73">
      <w:pPr>
        <w:spacing w:beforeLines="50" w:before="120"/>
        <w:jc w:val="center"/>
        <w:rPr>
          <w:sz w:val="24"/>
        </w:rPr>
      </w:pPr>
      <w:r w:rsidRPr="00090EFF">
        <w:rPr>
          <w:rFonts w:eastAsia="Times New Roman"/>
          <w:noProof/>
          <w:sz w:val="18"/>
          <w:szCs w:val="18"/>
          <w:lang w:val="es-ES" w:eastAsia="es-ES"/>
        </w:rPr>
        <w:drawing>
          <wp:inline distT="0" distB="0" distL="0" distR="0" wp14:anchorId="43D5B5EA" wp14:editId="78B0B4AF">
            <wp:extent cx="3099822" cy="3764288"/>
            <wp:effectExtent l="0" t="0" r="0" b="0"/>
            <wp:docPr id="2" name="图片 2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表, 条形图&#10;&#10;描述已自动生成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99822" cy="3764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7154A" w14:textId="2AEA99EA" w:rsidR="00253CBD" w:rsidRPr="00090EFF" w:rsidRDefault="00FD7E85" w:rsidP="00753D73">
      <w:pPr>
        <w:pStyle w:val="SMcaption"/>
        <w:spacing w:beforeLines="50" w:before="120"/>
        <w:jc w:val="both"/>
      </w:pPr>
      <w:r w:rsidRPr="00090EFF">
        <w:rPr>
          <w:b/>
          <w:bCs/>
        </w:rPr>
        <w:t>Supplementary Fig</w:t>
      </w:r>
      <w:r w:rsidR="009F2492" w:rsidRPr="00090EFF">
        <w:rPr>
          <w:b/>
          <w:bCs/>
        </w:rPr>
        <w:t>.</w:t>
      </w:r>
      <w:r w:rsidR="0086785E" w:rsidRPr="00090EFF">
        <w:t> </w:t>
      </w:r>
      <w:r w:rsidRPr="00090EFF">
        <w:rPr>
          <w:b/>
          <w:bCs/>
        </w:rPr>
        <w:t>8</w:t>
      </w:r>
      <w:r w:rsidR="009F2492" w:rsidRPr="00090EFF">
        <w:rPr>
          <w:b/>
          <w:bCs/>
        </w:rPr>
        <w:t xml:space="preserve"> </w:t>
      </w:r>
      <w:r w:rsidR="009F2492" w:rsidRPr="00090EFF">
        <w:rPr>
          <w:b/>
        </w:rPr>
        <w:t>|</w:t>
      </w:r>
      <w:r w:rsidRPr="00090EFF">
        <w:rPr>
          <w:b/>
          <w:bCs/>
        </w:rPr>
        <w:t xml:space="preserve"> </w:t>
      </w:r>
      <w:r w:rsidR="00253CBD" w:rsidRPr="00090EFF">
        <w:rPr>
          <w:b/>
          <w:bCs/>
        </w:rPr>
        <w:t>Product distributions on Cu GDE and NP-d electrocatalyst.</w:t>
      </w:r>
      <w:r w:rsidR="00253CBD" w:rsidRPr="00090EFF">
        <w:t xml:space="preserve"> </w:t>
      </w:r>
      <w:r w:rsidR="0023100C" w:rsidRPr="00090EFF">
        <w:rPr>
          <w:b/>
          <w:bCs/>
        </w:rPr>
        <w:t>a</w:t>
      </w:r>
      <w:r w:rsidR="0023100C" w:rsidRPr="00090EFF">
        <w:t>,</w:t>
      </w:r>
      <w:r w:rsidR="00253CBD" w:rsidRPr="00090EFF">
        <w:t xml:space="preserve"> </w:t>
      </w:r>
      <w:r w:rsidR="00BB2E83" w:rsidRPr="00090EFF">
        <w:t>Carbon p</w:t>
      </w:r>
      <w:r w:rsidR="00253CBD" w:rsidRPr="00090EFF">
        <w:t>roduct</w:t>
      </w:r>
      <w:r w:rsidR="00BB2E83" w:rsidRPr="00090EFF">
        <w:t>s</w:t>
      </w:r>
      <w:r w:rsidR="00253CBD" w:rsidRPr="00090EFF">
        <w:t xml:space="preserve"> distribution on Cu GDE.</w:t>
      </w:r>
      <w:r w:rsidR="00253CBD" w:rsidRPr="00090EFF">
        <w:rPr>
          <w:bCs/>
        </w:rPr>
        <w:t xml:space="preserve"> </w:t>
      </w:r>
      <w:r w:rsidRPr="00090EFF">
        <w:rPr>
          <w:b/>
          <w:bCs/>
        </w:rPr>
        <w:t>b</w:t>
      </w:r>
      <w:r w:rsidRPr="00090EFF">
        <w:t>,</w:t>
      </w:r>
      <w:r w:rsidR="00253CBD" w:rsidRPr="00090EFF">
        <w:t xml:space="preserve"> Hydrocarbons produced on NP-d derived electrocatalyst. Reaction conditions: 0.1 M KHCO</w:t>
      </w:r>
      <w:r w:rsidR="00253CBD" w:rsidRPr="00090EFF">
        <w:rPr>
          <w:vertAlign w:val="subscript"/>
        </w:rPr>
        <w:t>3</w:t>
      </w:r>
      <w:r w:rsidR="00253CBD" w:rsidRPr="00090EFF">
        <w:t xml:space="preserve"> at –1.</w:t>
      </w:r>
      <w:r w:rsidR="00406D73" w:rsidRPr="00090EFF">
        <w:t>0</w:t>
      </w:r>
      <w:r w:rsidR="00406D73">
        <w:t> </w:t>
      </w:r>
      <w:r w:rsidR="00253CBD" w:rsidRPr="00090EFF">
        <w:t>V versus RHE.</w:t>
      </w:r>
    </w:p>
    <w:p w14:paraId="34487360" w14:textId="77777777" w:rsidR="00253CBD" w:rsidRPr="00090EFF" w:rsidRDefault="00253CBD" w:rsidP="00753D73">
      <w:pPr>
        <w:spacing w:beforeLines="50" w:before="120"/>
        <w:jc w:val="both"/>
        <w:rPr>
          <w:sz w:val="24"/>
        </w:rPr>
      </w:pPr>
      <w:r w:rsidRPr="00090EFF">
        <w:br w:type="page"/>
      </w:r>
    </w:p>
    <w:p w14:paraId="5A7F0C41" w14:textId="77777777" w:rsidR="00253CBD" w:rsidRPr="00090EFF" w:rsidRDefault="00253CBD" w:rsidP="00753D73">
      <w:pPr>
        <w:spacing w:beforeLines="50" w:before="120"/>
        <w:jc w:val="both"/>
        <w:rPr>
          <w:sz w:val="24"/>
        </w:rPr>
      </w:pPr>
    </w:p>
    <w:p w14:paraId="57060668" w14:textId="77777777" w:rsidR="00253CBD" w:rsidRPr="00090EFF" w:rsidRDefault="0069258E" w:rsidP="00753D73">
      <w:pPr>
        <w:pStyle w:val="SMcaption"/>
        <w:spacing w:beforeLines="50" w:before="120"/>
        <w:jc w:val="center"/>
      </w:pPr>
      <w:r w:rsidRPr="00090EFF">
        <w:rPr>
          <w:noProof/>
          <w:lang w:val="es-ES" w:eastAsia="es-ES"/>
        </w:rPr>
        <w:drawing>
          <wp:inline distT="0" distB="0" distL="0" distR="0" wp14:anchorId="2E10A63F" wp14:editId="4FC67E5A">
            <wp:extent cx="4319025" cy="4248921"/>
            <wp:effectExtent l="0" t="0" r="0" b="0"/>
            <wp:docPr id="36" name="图片 36" descr="图示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图示, 直方图&#10;&#10;描述已自动生成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4248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0BA18" w14:textId="21425E7E" w:rsidR="00253CBD" w:rsidRPr="00090EFF" w:rsidRDefault="0069258E" w:rsidP="00753D73">
      <w:pPr>
        <w:pStyle w:val="SMcaption"/>
        <w:spacing w:beforeLines="50" w:before="120"/>
        <w:jc w:val="both"/>
      </w:pPr>
      <w:r w:rsidRPr="00090EFF">
        <w:rPr>
          <w:b/>
          <w:bCs/>
        </w:rPr>
        <w:t>Supplementary Fig</w:t>
      </w:r>
      <w:r w:rsidR="009F2492" w:rsidRPr="00090EFF">
        <w:rPr>
          <w:b/>
          <w:bCs/>
        </w:rPr>
        <w:t>.</w:t>
      </w:r>
      <w:r w:rsidR="0086785E" w:rsidRPr="00090EFF">
        <w:t> </w:t>
      </w:r>
      <w:r w:rsidRPr="00090EFF">
        <w:rPr>
          <w:b/>
          <w:bCs/>
        </w:rPr>
        <w:t>9</w:t>
      </w:r>
      <w:r w:rsidR="009F2492" w:rsidRPr="00090EFF">
        <w:rPr>
          <w:b/>
          <w:bCs/>
        </w:rPr>
        <w:t xml:space="preserve"> </w:t>
      </w:r>
      <w:r w:rsidR="009F2492" w:rsidRPr="00090EFF">
        <w:rPr>
          <w:b/>
        </w:rPr>
        <w:t>|</w:t>
      </w:r>
      <w:r w:rsidRPr="00090EFF">
        <w:rPr>
          <w:b/>
          <w:bCs/>
        </w:rPr>
        <w:t xml:space="preserve"> </w:t>
      </w:r>
      <w:r w:rsidR="00253CBD" w:rsidRPr="00090EFF">
        <w:rPr>
          <w:b/>
        </w:rPr>
        <w:t>X</w:t>
      </w:r>
      <w:r w:rsidR="00406D73">
        <w:rPr>
          <w:b/>
        </w:rPr>
        <w:t>-ray photoelectron spectroscopy (X</w:t>
      </w:r>
      <w:r w:rsidR="00253CBD" w:rsidRPr="00090EFF">
        <w:rPr>
          <w:b/>
        </w:rPr>
        <w:t>PS</w:t>
      </w:r>
      <w:r w:rsidR="00406D73">
        <w:rPr>
          <w:b/>
        </w:rPr>
        <w:t>)</w:t>
      </w:r>
      <w:r w:rsidR="00253CBD" w:rsidRPr="00090EFF">
        <w:rPr>
          <w:b/>
        </w:rPr>
        <w:t xml:space="preserve"> of the as-synthesized </w:t>
      </w:r>
      <w:r w:rsidR="008358B8" w:rsidRPr="00090EFF">
        <w:rPr>
          <w:b/>
        </w:rPr>
        <w:t>NP</w:t>
      </w:r>
      <w:r w:rsidR="00253CBD" w:rsidRPr="00090EFF">
        <w:t xml:space="preserve">. </w:t>
      </w:r>
      <w:r w:rsidRPr="00090EFF">
        <w:rPr>
          <w:b/>
          <w:bCs/>
        </w:rPr>
        <w:t>a</w:t>
      </w:r>
      <w:r w:rsidRPr="00090EFF">
        <w:t>,</w:t>
      </w:r>
      <w:r w:rsidR="00253CBD" w:rsidRPr="00090EFF">
        <w:t xml:space="preserve"> XPS survey spectrum. Only Ni, P, O, and C were detected. High</w:t>
      </w:r>
      <w:r w:rsidR="00570303" w:rsidRPr="00090EFF">
        <w:t>-</w:t>
      </w:r>
      <w:r w:rsidR="00253CBD" w:rsidRPr="00090EFF">
        <w:t>resolution spectra and deconvolution around the</w:t>
      </w:r>
      <w:r w:rsidR="00897899" w:rsidRPr="00090EFF">
        <w:t xml:space="preserve"> </w:t>
      </w:r>
      <w:r w:rsidR="008358B8" w:rsidRPr="00090EFF">
        <w:t xml:space="preserve">region </w:t>
      </w:r>
      <w:r w:rsidRPr="00090EFF">
        <w:rPr>
          <w:b/>
          <w:bCs/>
        </w:rPr>
        <w:t>b</w:t>
      </w:r>
      <w:r w:rsidRPr="00090EFF">
        <w:t>,</w:t>
      </w:r>
      <w:r w:rsidR="00253CBD" w:rsidRPr="00090EFF">
        <w:t xml:space="preserve"> Ni 2p, </w:t>
      </w:r>
      <w:r w:rsidRPr="00090EFF">
        <w:rPr>
          <w:b/>
          <w:bCs/>
        </w:rPr>
        <w:t>c</w:t>
      </w:r>
      <w:r w:rsidRPr="00090EFF">
        <w:t>,</w:t>
      </w:r>
      <w:r w:rsidR="00253CBD" w:rsidRPr="00090EFF">
        <w:t xml:space="preserve"> O 1s and </w:t>
      </w:r>
      <w:r w:rsidRPr="00090EFF">
        <w:rPr>
          <w:b/>
          <w:bCs/>
        </w:rPr>
        <w:t>d</w:t>
      </w:r>
      <w:r w:rsidRPr="00090EFF">
        <w:t>,</w:t>
      </w:r>
      <w:r w:rsidR="00253CBD" w:rsidRPr="00090EFF">
        <w:t xml:space="preserve"> P 2p. The Ni 2p peaks at 855.8 eV and 873.7 eV were assigned to Ni</w:t>
      </w:r>
      <w:r w:rsidR="00253CBD" w:rsidRPr="00090EFF">
        <w:rPr>
          <w:vertAlign w:val="superscript"/>
        </w:rPr>
        <w:t xml:space="preserve">2+ </w:t>
      </w:r>
      <w:r w:rsidR="00253CBD" w:rsidRPr="00090EFF">
        <w:t>2 p</w:t>
      </w:r>
      <w:r w:rsidR="00253CBD" w:rsidRPr="00090EFF">
        <w:rPr>
          <w:vertAlign w:val="subscript"/>
        </w:rPr>
        <w:t>3/2</w:t>
      </w:r>
      <w:r w:rsidR="00253CBD" w:rsidRPr="00090EFF">
        <w:t xml:space="preserve"> and Ni</w:t>
      </w:r>
      <w:r w:rsidR="00253CBD" w:rsidRPr="00090EFF">
        <w:rPr>
          <w:vertAlign w:val="superscript"/>
        </w:rPr>
        <w:t xml:space="preserve">2+ </w:t>
      </w:r>
      <w:r w:rsidR="00253CBD" w:rsidRPr="00090EFF">
        <w:t>2 p</w:t>
      </w:r>
      <w:r w:rsidR="00253CBD" w:rsidRPr="00090EFF">
        <w:rPr>
          <w:vertAlign w:val="subscript"/>
        </w:rPr>
        <w:t>1/2</w:t>
      </w:r>
      <w:r w:rsidR="00253CBD" w:rsidRPr="00090EFF">
        <w:t xml:space="preserve"> respectively</w:t>
      </w:r>
      <w:r w:rsidR="00FE549F" w:rsidRPr="00090EFF">
        <w:fldChar w:fldCharType="begin"/>
      </w:r>
      <w:r w:rsidR="004658E6" w:rsidRPr="00090EFF">
        <w:instrText xml:space="preserve"> ADDIN EN.CITE &lt;EndNote&gt;&lt;Cite&gt;&lt;Author&gt;Biesinger&lt;/Author&gt;&lt;Year&gt;2009&lt;/Year&gt;&lt;RecNum&gt;39&lt;/RecNum&gt;&lt;DisplayText&gt;&lt;style face="superscript"&gt;15&lt;/style&gt;&lt;/DisplayText&gt;&lt;record&gt;&lt;rec-number&gt;39&lt;/rec-number&gt;&lt;foreign-keys&gt;&lt;key app="EN" db-id="fvdxz2t2ze5vr8eepsxptzr5xdpsa5w5fpa2" timestamp="1602675178"&gt;39&lt;/key&gt;&lt;/foreign-keys&gt;&lt;ref-type name="Journal Article"&gt;17&lt;/ref-type&gt;&lt;contributors&gt;&lt;authors&gt;&lt;author&gt;Biesinger, Mark C.&lt;/author&gt;&lt;author&gt;Payne, Brad P.&lt;/author&gt;&lt;author&gt;Lau, Leo W. M.&lt;/author&gt;&lt;author&gt;Gerson, Andrea&lt;/author&gt;&lt;author&gt;Smart, Roger St C.&lt;/author&gt;&lt;/authors&gt;&lt;/contributors&gt;&lt;titles&gt;&lt;title&gt;X-ray photoelectron spectroscopic chemical state quantification of mixed nickel metal, oxide and hydroxide systems&lt;/title&gt;&lt;secondary-title&gt;Surface and Interface Analysis&lt;/secondary-title&gt;&lt;/titles&gt;&lt;periodical&gt;&lt;full-title&gt;Surface and Interface Analysis&lt;/full-title&gt;&lt;abbr-2&gt;Surf. Interface Anal.&lt;/abbr-2&gt;&lt;/periodical&gt;&lt;pages&gt;324-332&lt;/pages&gt;&lt;volume&gt;41&lt;/volume&gt;&lt;number&gt;4&lt;/number&gt;&lt;section&gt;324&lt;/section&gt;&lt;dates&gt;&lt;year&gt;2009&lt;/year&gt;&lt;/dates&gt;&lt;isbn&gt;01422421&amp;#xD;10969918&lt;/isbn&gt;&lt;urls&gt;&lt;/urls&gt;&lt;electronic-resource-num&gt;10.1002/sia.3026&lt;/electronic-resource-num&gt;&lt;/record&gt;&lt;/Cite&gt;&lt;/EndNote&gt;</w:instrText>
      </w:r>
      <w:r w:rsidR="00FE549F" w:rsidRPr="00090EFF">
        <w:fldChar w:fldCharType="separate"/>
      </w:r>
      <w:r w:rsidR="004658E6" w:rsidRPr="00090EFF">
        <w:rPr>
          <w:noProof/>
          <w:vertAlign w:val="superscript"/>
        </w:rPr>
        <w:t>15</w:t>
      </w:r>
      <w:r w:rsidR="00FE549F" w:rsidRPr="00090EFF">
        <w:fldChar w:fldCharType="end"/>
      </w:r>
      <w:r w:rsidR="00253CBD" w:rsidRPr="00090EFF">
        <w:t>. The peaks at 133.2 eV and 132.1 eV in the P 2p spectrum indicate the existence of PO</w:t>
      </w:r>
      <w:r w:rsidR="00253CBD" w:rsidRPr="00090EFF">
        <w:rPr>
          <w:vertAlign w:val="subscript"/>
        </w:rPr>
        <w:t>4</w:t>
      </w:r>
      <w:r w:rsidR="00253CBD" w:rsidRPr="00090EFF">
        <w:rPr>
          <w:vertAlign w:val="superscript"/>
        </w:rPr>
        <w:t>3-</w:t>
      </w:r>
      <w:r w:rsidR="00253CBD" w:rsidRPr="00090EFF">
        <w:t xml:space="preserve"> and </w:t>
      </w:r>
      <w:r w:rsidR="00B928BB">
        <w:t>(</w:t>
      </w:r>
      <w:r w:rsidR="00253CBD" w:rsidRPr="00090EFF">
        <w:t>HPO</w:t>
      </w:r>
      <w:r w:rsidR="00253CBD" w:rsidRPr="00090EFF">
        <w:rPr>
          <w:vertAlign w:val="subscript"/>
        </w:rPr>
        <w:t>4</w:t>
      </w:r>
      <w:r w:rsidR="00253CBD" w:rsidRPr="00090EFF">
        <w:rPr>
          <w:vertAlign w:val="superscript"/>
        </w:rPr>
        <w:t>2-</w:t>
      </w:r>
      <w:r w:rsidR="00B928BB">
        <w:t xml:space="preserve">) </w:t>
      </w:r>
      <w:r w:rsidR="00FE549F" w:rsidRPr="00090EFF">
        <w:fldChar w:fldCharType="begin"/>
      </w:r>
      <w:r w:rsidR="004658E6" w:rsidRPr="00090EFF">
        <w:instrText xml:space="preserve"> ADDIN EN.CITE &lt;EndNote&gt;&lt;Cite&gt;&lt;Author&gt;Wu&lt;/Author&gt;&lt;Year&gt;2012&lt;/Year&gt;&lt;RecNum&gt;40&lt;/RecNum&gt;&lt;DisplayText&gt;&lt;style face="superscript"&gt;16&lt;/style&gt;&lt;/DisplayText&gt;&lt;record&gt;&lt;rec-number&gt;40&lt;/rec-number&gt;&lt;foreign-keys&gt;&lt;key app="EN" db-id="fvdxz2t2ze5vr8eepsxptzr5xdpsa5w5fpa2" timestamp="1602675667"&gt;40&lt;/key&gt;&lt;/foreign-keys&gt;&lt;ref-type name="Journal Article"&gt;17&lt;/ref-type&gt;&lt;contributors&gt;&lt;authors&gt;&lt;author&gt;Wu, Guang&lt;/author&gt;&lt;author&gt;Wang, Anjie&lt;/author&gt;&lt;author&gt;Li, Xiang&lt;/author&gt;&lt;author&gt;Wang, Yao&lt;/author&gt;&lt;author&gt;Hu, Yongkang&lt;/author&gt;&lt;/authors&gt;&lt;/contributors&gt;&lt;titles&gt;&lt;title&gt;Facile fabrication of nickel phosphate nanotubes via a urea-assisted hydrothermal route&lt;/title&gt;&lt;secondary-title&gt;Materials Chemistry and Physics&lt;/secondary-title&gt;&lt;/titles&gt;&lt;periodical&gt;&lt;full-title&gt;Materials Chemistry and Physics&lt;/full-title&gt;&lt;abbr-2&gt;Mater. Chem. Phys.&lt;/abbr-2&gt;&lt;/periodical&gt;&lt;pages&gt;96-103&lt;/pages&gt;&lt;volume&gt;132&lt;/volume&gt;&lt;number&gt;1&lt;/number&gt;&lt;section&gt;96&lt;/section&gt;&lt;dates&gt;&lt;year&gt;2012&lt;/year&gt;&lt;/dates&gt;&lt;isbn&gt;02540584&lt;/isbn&gt;&lt;urls&gt;&lt;/urls&gt;&lt;electronic-resource-num&gt;10.1016/j.matchemphys.2011.11.002&lt;/electronic-resource-num&gt;&lt;/record&gt;&lt;/Cite&gt;&lt;/EndNote&gt;</w:instrText>
      </w:r>
      <w:r w:rsidR="00FE549F" w:rsidRPr="00090EFF">
        <w:fldChar w:fldCharType="separate"/>
      </w:r>
      <w:r w:rsidR="004658E6" w:rsidRPr="00090EFF">
        <w:rPr>
          <w:noProof/>
          <w:vertAlign w:val="superscript"/>
        </w:rPr>
        <w:t>16</w:t>
      </w:r>
      <w:r w:rsidR="00FE549F" w:rsidRPr="00090EFF">
        <w:fldChar w:fldCharType="end"/>
      </w:r>
      <w:r w:rsidR="00253CBD" w:rsidRPr="00090EFF">
        <w:t>. The O 1s peaks at 532.3 eV and 530.2 eV can be attributed to the P-O</w:t>
      </w:r>
      <w:r w:rsidR="00FE549F" w:rsidRPr="00090EFF">
        <w:fldChar w:fldCharType="begin">
          <w:fldData xml:space="preserve">PEVuZE5vdGU+PENpdGU+PEF1dGhvcj5XdTwvQXV0aG9yPjxZZWFyPjIwMTI8L1llYXI+PFJlY051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</w:fldData>
        </w:fldChar>
      </w:r>
      <w:r w:rsidR="004658E6" w:rsidRPr="00090EFF">
        <w:instrText xml:space="preserve"> ADDIN EN.CITE </w:instrText>
      </w:r>
      <w:r w:rsidR="00FE549F" w:rsidRPr="00090EFF">
        <w:fldChar w:fldCharType="begin">
          <w:fldData xml:space="preserve">PEVuZE5vdGU+PENpdGU+PEF1dGhvcj5XdTwvQXV0aG9yPjxZZWFyPjIwMTI8L1llYXI+PFJlY051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</w:fldData>
        </w:fldChar>
      </w:r>
      <w:r w:rsidR="004658E6" w:rsidRPr="00090EFF">
        <w:instrText xml:space="preserve"> ADDIN EN.CITE.DATA </w:instrText>
      </w:r>
      <w:r w:rsidR="00FE549F" w:rsidRPr="00090EFF">
        <w:fldChar w:fldCharType="end"/>
      </w:r>
      <w:r w:rsidR="00FE549F" w:rsidRPr="00090EFF">
        <w:fldChar w:fldCharType="separate"/>
      </w:r>
      <w:r w:rsidR="004658E6" w:rsidRPr="00090EFF">
        <w:rPr>
          <w:noProof/>
          <w:vertAlign w:val="superscript"/>
        </w:rPr>
        <w:t>16,17</w:t>
      </w:r>
      <w:r w:rsidR="00FE549F" w:rsidRPr="00090EFF">
        <w:fldChar w:fldCharType="end"/>
      </w:r>
      <w:r w:rsidR="00253CBD" w:rsidRPr="00090EFF">
        <w:t xml:space="preserve"> and Ni-O </w:t>
      </w:r>
      <w:r w:rsidR="00FE549F" w:rsidRPr="00090EFF">
        <w:fldChar w:fldCharType="begin">
          <w:fldData xml:space="preserve">PEVuZE5vdGU+PENpdGU+PEF1dGhvcj5SYW1lc2hhbjwvQXV0aG9yPjxZZWFyPjIwMTU8L1llYXI+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</w:fldData>
        </w:fldChar>
      </w:r>
      <w:r w:rsidR="00005042">
        <w:instrText xml:space="preserve"> ADDIN EN.CITE </w:instrText>
      </w:r>
      <w:r w:rsidR="00005042">
        <w:fldChar w:fldCharType="begin">
          <w:fldData xml:space="preserve">PEVuZE5vdGU+PENpdGU+PEF1dGhvcj5SYW1lc2hhbjwvQXV0aG9yPjxZZWFyPjIwMTU8L1llYXI+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</w:fldData>
        </w:fldChar>
      </w:r>
      <w:r w:rsidR="00005042">
        <w:instrText xml:space="preserve"> ADDIN EN.CITE.DATA </w:instrText>
      </w:r>
      <w:r w:rsidR="00005042">
        <w:fldChar w:fldCharType="end"/>
      </w:r>
      <w:r w:rsidR="00FE549F" w:rsidRPr="00090EFF">
        <w:fldChar w:fldCharType="separate"/>
      </w:r>
      <w:r w:rsidR="004658E6" w:rsidRPr="00090EFF">
        <w:rPr>
          <w:noProof/>
          <w:vertAlign w:val="superscript"/>
        </w:rPr>
        <w:t>18</w:t>
      </w:r>
      <w:r w:rsidR="00FE549F" w:rsidRPr="00090EFF">
        <w:fldChar w:fldCharType="end"/>
      </w:r>
      <w:r w:rsidR="004B4AFE" w:rsidRPr="00090EFF">
        <w:t xml:space="preserve"> </w:t>
      </w:r>
      <w:r w:rsidR="00253CBD" w:rsidRPr="00090EFF">
        <w:t xml:space="preserve">bonds respectively. </w:t>
      </w:r>
    </w:p>
    <w:p w14:paraId="715FFD49" w14:textId="77777777" w:rsidR="00253CBD" w:rsidRPr="00090EFF" w:rsidRDefault="00253CBD" w:rsidP="00753D73">
      <w:pPr>
        <w:spacing w:beforeLines="50" w:before="120"/>
        <w:jc w:val="both"/>
        <w:rPr>
          <w:sz w:val="24"/>
        </w:rPr>
      </w:pPr>
      <w:r w:rsidRPr="00090EFF">
        <w:br w:type="page"/>
      </w:r>
    </w:p>
    <w:p w14:paraId="0A84E02B" w14:textId="77777777" w:rsidR="00253CBD" w:rsidRPr="00090EFF" w:rsidRDefault="00621504" w:rsidP="00753D73">
      <w:pPr>
        <w:pStyle w:val="SMcaption"/>
        <w:spacing w:beforeLines="50" w:before="120"/>
        <w:jc w:val="center"/>
      </w:pPr>
      <w:r w:rsidRPr="00090EFF">
        <w:rPr>
          <w:noProof/>
          <w:lang w:val="es-ES" w:eastAsia="es-ES"/>
        </w:rPr>
        <w:lastRenderedPageBreak/>
        <w:drawing>
          <wp:inline distT="0" distB="0" distL="0" distR="0" wp14:anchorId="0CEA16C5" wp14:editId="0B782F67">
            <wp:extent cx="4319025" cy="1655067"/>
            <wp:effectExtent l="0" t="0" r="0" b="0"/>
            <wp:docPr id="5" name="图片 5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&#10;&#10;描述已自动生成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1655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894D5" w14:textId="0D54D2CF" w:rsidR="00253CBD" w:rsidRPr="00090EFF" w:rsidRDefault="0047721C" w:rsidP="00753D73">
      <w:pPr>
        <w:pStyle w:val="SMcaption"/>
        <w:spacing w:beforeLines="50" w:before="120"/>
        <w:jc w:val="both"/>
      </w:pPr>
      <w:r w:rsidRPr="00090EFF">
        <w:rPr>
          <w:b/>
          <w:bCs/>
        </w:rPr>
        <w:t>Supplementary Fig</w:t>
      </w:r>
      <w:r w:rsidR="009F2492" w:rsidRPr="00090EFF">
        <w:rPr>
          <w:b/>
          <w:bCs/>
        </w:rPr>
        <w:t>.</w:t>
      </w:r>
      <w:r w:rsidR="0086785E" w:rsidRPr="00090EFF">
        <w:t> </w:t>
      </w:r>
      <w:r w:rsidRPr="00090EFF">
        <w:rPr>
          <w:b/>
          <w:bCs/>
        </w:rPr>
        <w:t>10</w:t>
      </w:r>
      <w:r w:rsidR="009F2492" w:rsidRPr="00090EFF">
        <w:rPr>
          <w:b/>
          <w:bCs/>
        </w:rPr>
        <w:t xml:space="preserve"> </w:t>
      </w:r>
      <w:r w:rsidR="009F2492" w:rsidRPr="00090EFF">
        <w:rPr>
          <w:b/>
        </w:rPr>
        <w:t>|</w:t>
      </w:r>
      <w:r w:rsidRPr="00090EFF">
        <w:rPr>
          <w:b/>
          <w:bCs/>
        </w:rPr>
        <w:t xml:space="preserve"> </w:t>
      </w:r>
      <w:r w:rsidR="00253CBD" w:rsidRPr="00090EFF">
        <w:rPr>
          <w:b/>
        </w:rPr>
        <w:t>Energy-dispersive X-ray spectroscopy (EDS) elemental analysis of the NP-d electrode after CO</w:t>
      </w:r>
      <w:r w:rsidR="00253CBD" w:rsidRPr="00090EFF">
        <w:rPr>
          <w:b/>
          <w:vertAlign w:val="subscript"/>
        </w:rPr>
        <w:t>2</w:t>
      </w:r>
      <w:r w:rsidR="00253CBD" w:rsidRPr="00090EFF">
        <w:rPr>
          <w:b/>
        </w:rPr>
        <w:t>RR for 12</w:t>
      </w:r>
      <w:r w:rsidR="0086785E" w:rsidRPr="00090EFF">
        <w:t> </w:t>
      </w:r>
      <w:r w:rsidR="00253CBD" w:rsidRPr="00090EFF">
        <w:rPr>
          <w:b/>
        </w:rPr>
        <w:t>h</w:t>
      </w:r>
      <w:r w:rsidR="00253CBD" w:rsidRPr="00090EFF">
        <w:t xml:space="preserve">. The S signal in the spectrum originates from </w:t>
      </w:r>
      <w:proofErr w:type="spellStart"/>
      <w:r w:rsidR="00370B5B" w:rsidRPr="00090EFF">
        <w:t>Nafion</w:t>
      </w:r>
      <w:proofErr w:type="spellEnd"/>
      <w:r w:rsidR="00370B5B" w:rsidRPr="00406D73">
        <w:rPr>
          <w:vertAlign w:val="superscript"/>
        </w:rPr>
        <w:t>®</w:t>
      </w:r>
      <w:r w:rsidR="00253CBD" w:rsidRPr="00090EFF">
        <w:t>.</w:t>
      </w:r>
    </w:p>
    <w:p w14:paraId="46928698" w14:textId="77777777" w:rsidR="00253CBD" w:rsidRPr="00090EFF" w:rsidRDefault="00253CBD" w:rsidP="00753D73">
      <w:pPr>
        <w:spacing w:beforeLines="50" w:before="120"/>
        <w:jc w:val="both"/>
        <w:rPr>
          <w:sz w:val="24"/>
        </w:rPr>
      </w:pPr>
      <w:r w:rsidRPr="00090EFF">
        <w:br w:type="page"/>
      </w:r>
    </w:p>
    <w:p w14:paraId="7E425F8A" w14:textId="77777777" w:rsidR="00253CBD" w:rsidRPr="00090EFF" w:rsidRDefault="0095467E" w:rsidP="00753D73">
      <w:pPr>
        <w:pStyle w:val="SMcaption"/>
        <w:spacing w:beforeLines="50" w:before="120"/>
        <w:jc w:val="center"/>
      </w:pPr>
      <w:r w:rsidRPr="00090EFF">
        <w:rPr>
          <w:noProof/>
          <w:lang w:val="es-ES" w:eastAsia="es-ES"/>
        </w:rPr>
        <w:lastRenderedPageBreak/>
        <w:drawing>
          <wp:inline distT="0" distB="0" distL="0" distR="0" wp14:anchorId="1CBF3FDD" wp14:editId="7001B2A9">
            <wp:extent cx="4291343" cy="7519692"/>
            <wp:effectExtent l="0" t="0" r="0" b="0"/>
            <wp:docPr id="40" name="图片 40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图片包含 图示&#10;&#10;描述已自动生成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99424" cy="7533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827AB" w14:textId="56EDA196" w:rsidR="00253CBD" w:rsidRPr="00090EFF" w:rsidRDefault="0095467E" w:rsidP="005C31E3">
      <w:pPr>
        <w:pStyle w:val="SMcaption"/>
        <w:jc w:val="both"/>
      </w:pPr>
      <w:r w:rsidRPr="00090EFF">
        <w:rPr>
          <w:b/>
          <w:bCs/>
        </w:rPr>
        <w:t>Supplementary Fig</w:t>
      </w:r>
      <w:r w:rsidR="009F2492" w:rsidRPr="00090EFF">
        <w:rPr>
          <w:b/>
          <w:bCs/>
        </w:rPr>
        <w:t>.</w:t>
      </w:r>
      <w:r w:rsidR="0086785E" w:rsidRPr="00090EFF">
        <w:t> </w:t>
      </w:r>
      <w:r w:rsidRPr="00090EFF">
        <w:rPr>
          <w:b/>
          <w:bCs/>
        </w:rPr>
        <w:t>11</w:t>
      </w:r>
      <w:r w:rsidR="009F2492" w:rsidRPr="00090EFF">
        <w:rPr>
          <w:b/>
          <w:bCs/>
        </w:rPr>
        <w:t xml:space="preserve"> </w:t>
      </w:r>
      <w:r w:rsidR="009F2492" w:rsidRPr="00090EFF">
        <w:rPr>
          <w:b/>
        </w:rPr>
        <w:t>|</w:t>
      </w:r>
      <w:r w:rsidRPr="00090EFF">
        <w:rPr>
          <w:b/>
          <w:bCs/>
        </w:rPr>
        <w:t xml:space="preserve"> </w:t>
      </w:r>
      <w:r w:rsidR="00E51066" w:rsidRPr="00090EFF">
        <w:rPr>
          <w:b/>
        </w:rPr>
        <w:t>Measured GC-MS spectra.</w:t>
      </w:r>
      <w:r w:rsidR="00E51066" w:rsidRPr="00090EFF">
        <w:t xml:space="preserve"> </w:t>
      </w:r>
      <w:r w:rsidRPr="00090EFF">
        <w:rPr>
          <w:b/>
          <w:bCs/>
        </w:rPr>
        <w:t>a</w:t>
      </w:r>
      <w:r w:rsidRPr="00090EFF">
        <w:t>,</w:t>
      </w:r>
      <w:r w:rsidR="00E51066" w:rsidRPr="00090EFF">
        <w:t xml:space="preserve"> Ethane, </w:t>
      </w:r>
      <w:r w:rsidRPr="00090EFF">
        <w:rPr>
          <w:b/>
          <w:bCs/>
        </w:rPr>
        <w:t>b</w:t>
      </w:r>
      <w:r w:rsidRPr="00090EFF">
        <w:t>,</w:t>
      </w:r>
      <w:r w:rsidR="00E51066" w:rsidRPr="00090EFF">
        <w:t xml:space="preserve"> ethylene, and </w:t>
      </w:r>
      <w:r w:rsidRPr="00090EFF">
        <w:rPr>
          <w:b/>
          <w:bCs/>
        </w:rPr>
        <w:t>c</w:t>
      </w:r>
      <w:r w:rsidRPr="00090EFF">
        <w:t>,</w:t>
      </w:r>
      <w:r w:rsidR="00E51066" w:rsidRPr="00090EFF">
        <w:t xml:space="preserve"> propane from </w:t>
      </w:r>
      <w:r w:rsidR="00E51066" w:rsidRPr="00090EFF">
        <w:rPr>
          <w:vertAlign w:val="superscript"/>
        </w:rPr>
        <w:t>13</w:t>
      </w:r>
      <w:r w:rsidR="00E51066" w:rsidRPr="00090EFF">
        <w:t>CO</w:t>
      </w:r>
      <w:r w:rsidR="00E51066" w:rsidRPr="00090EFF">
        <w:rPr>
          <w:vertAlign w:val="subscript"/>
        </w:rPr>
        <w:t>2</w:t>
      </w:r>
      <w:r w:rsidR="00E51066" w:rsidRPr="00090EFF">
        <w:t xml:space="preserve">RR and </w:t>
      </w:r>
      <w:r w:rsidR="00E51066" w:rsidRPr="00090EFF">
        <w:rPr>
          <w:vertAlign w:val="superscript"/>
        </w:rPr>
        <w:t>12</w:t>
      </w:r>
      <w:r w:rsidR="00E51066" w:rsidRPr="00090EFF">
        <w:t>CO</w:t>
      </w:r>
      <w:r w:rsidR="00E51066" w:rsidRPr="00090EFF">
        <w:rPr>
          <w:vertAlign w:val="subscript"/>
        </w:rPr>
        <w:t>2</w:t>
      </w:r>
      <w:r w:rsidR="00E51066" w:rsidRPr="00090EFF">
        <w:t xml:space="preserve">RR. The fragments highlighted with </w:t>
      </w:r>
      <w:r w:rsidR="00E51066" w:rsidRPr="00090EFF">
        <w:rPr>
          <w:i/>
          <w:iCs/>
        </w:rPr>
        <w:t>m</w:t>
      </w:r>
      <w:r w:rsidR="00E51066" w:rsidRPr="00090EFF">
        <w:t>/</w:t>
      </w:r>
      <w:r w:rsidR="00E51066" w:rsidRPr="00090EFF">
        <w:rPr>
          <w:i/>
          <w:iCs/>
        </w:rPr>
        <w:t>z</w:t>
      </w:r>
      <w:r w:rsidR="00E51066" w:rsidRPr="00090EFF">
        <w:t xml:space="preserve"> = 32 in </w:t>
      </w:r>
      <w:r w:rsidRPr="00090EFF">
        <w:rPr>
          <w:b/>
        </w:rPr>
        <w:t>a</w:t>
      </w:r>
      <w:r w:rsidR="00E51066" w:rsidRPr="00090EFF">
        <w:t xml:space="preserve">, </w:t>
      </w:r>
      <w:r w:rsidR="00E51066" w:rsidRPr="00090EFF">
        <w:rPr>
          <w:i/>
          <w:iCs/>
        </w:rPr>
        <w:t>m</w:t>
      </w:r>
      <w:r w:rsidR="00E51066" w:rsidRPr="00090EFF">
        <w:t>/</w:t>
      </w:r>
      <w:r w:rsidR="00E51066" w:rsidRPr="00090EFF">
        <w:rPr>
          <w:i/>
          <w:iCs/>
        </w:rPr>
        <w:t>z</w:t>
      </w:r>
      <w:r w:rsidR="00E51066" w:rsidRPr="00090EFF">
        <w:t xml:space="preserve"> = 30 in </w:t>
      </w:r>
      <w:r w:rsidRPr="00090EFF">
        <w:rPr>
          <w:b/>
        </w:rPr>
        <w:t>b</w:t>
      </w:r>
      <w:r w:rsidR="00E51066" w:rsidRPr="00090EFF">
        <w:t xml:space="preserve"> and </w:t>
      </w:r>
      <w:r w:rsidR="00E51066" w:rsidRPr="00090EFF">
        <w:rPr>
          <w:i/>
          <w:iCs/>
        </w:rPr>
        <w:t>m</w:t>
      </w:r>
      <w:r w:rsidR="00E51066" w:rsidRPr="00090EFF">
        <w:t>/</w:t>
      </w:r>
      <w:r w:rsidR="00E51066" w:rsidRPr="00090EFF">
        <w:rPr>
          <w:i/>
          <w:iCs/>
        </w:rPr>
        <w:t>z</w:t>
      </w:r>
      <w:r w:rsidR="00E51066" w:rsidRPr="00090EFF">
        <w:t xml:space="preserve"> = 47 in </w:t>
      </w:r>
      <w:r w:rsidR="00E51066" w:rsidRPr="00090EFF">
        <w:rPr>
          <w:bCs/>
        </w:rPr>
        <w:t>(</w:t>
      </w:r>
      <w:r w:rsidRPr="00090EFF">
        <w:rPr>
          <w:b/>
        </w:rPr>
        <w:t>c</w:t>
      </w:r>
      <w:r w:rsidR="00E51066" w:rsidRPr="00090EFF">
        <w:rPr>
          <w:bCs/>
        </w:rPr>
        <w:t>)</w:t>
      </w:r>
      <w:r w:rsidR="00E51066" w:rsidRPr="00090EFF">
        <w:t xml:space="preserve"> correspond to ethane (</w:t>
      </w:r>
      <w:r w:rsidR="00E51066" w:rsidRPr="00090EFF">
        <w:rPr>
          <w:vertAlign w:val="superscript"/>
        </w:rPr>
        <w:t>13</w:t>
      </w:r>
      <w:r w:rsidR="00E51066" w:rsidRPr="00090EFF">
        <w:t>C), ethylene (</w:t>
      </w:r>
      <w:r w:rsidR="00E51066" w:rsidRPr="00090EFF">
        <w:rPr>
          <w:vertAlign w:val="superscript"/>
        </w:rPr>
        <w:t>13</w:t>
      </w:r>
      <w:r w:rsidR="00E51066" w:rsidRPr="00090EFF">
        <w:t>C), and propane</w:t>
      </w:r>
      <w:r w:rsidR="00E51066" w:rsidRPr="00090EFF">
        <w:rPr>
          <w:vertAlign w:val="superscript"/>
        </w:rPr>
        <w:t xml:space="preserve"> </w:t>
      </w:r>
      <w:r w:rsidR="00E51066" w:rsidRPr="00090EFF">
        <w:t>(</w:t>
      </w:r>
      <w:r w:rsidR="00E51066" w:rsidRPr="00090EFF">
        <w:rPr>
          <w:vertAlign w:val="superscript"/>
        </w:rPr>
        <w:t>13</w:t>
      </w:r>
      <w:r w:rsidR="00E51066" w:rsidRPr="00090EFF">
        <w:t>C), respectively. Standard GC-MS spectra of ethane (</w:t>
      </w:r>
      <w:r w:rsidR="00E51066" w:rsidRPr="00090EFF">
        <w:rPr>
          <w:vertAlign w:val="superscript"/>
        </w:rPr>
        <w:t>12</w:t>
      </w:r>
      <w:r w:rsidR="00E51066" w:rsidRPr="00090EFF">
        <w:t>C), ethylene (</w:t>
      </w:r>
      <w:r w:rsidR="00E51066" w:rsidRPr="00090EFF">
        <w:rPr>
          <w:vertAlign w:val="superscript"/>
        </w:rPr>
        <w:t>12</w:t>
      </w:r>
      <w:r w:rsidR="00E51066" w:rsidRPr="00090EFF">
        <w:t>C), and propane</w:t>
      </w:r>
      <w:r w:rsidR="00E51066" w:rsidRPr="00090EFF">
        <w:rPr>
          <w:vertAlign w:val="superscript"/>
        </w:rPr>
        <w:t xml:space="preserve"> </w:t>
      </w:r>
      <w:r w:rsidR="00E51066" w:rsidRPr="00090EFF">
        <w:t>(</w:t>
      </w:r>
      <w:r w:rsidR="00E51066" w:rsidRPr="00090EFF">
        <w:rPr>
          <w:vertAlign w:val="superscript"/>
        </w:rPr>
        <w:t>12</w:t>
      </w:r>
      <w:r w:rsidR="00E51066" w:rsidRPr="00090EFF">
        <w:t xml:space="preserve">C) </w:t>
      </w:r>
      <w:r w:rsidR="00897899" w:rsidRPr="00090EFF">
        <w:t xml:space="preserve">were </w:t>
      </w:r>
      <w:r w:rsidR="00E51066" w:rsidRPr="00090EFF">
        <w:t>retrieved from the NIST 14 Mass Spectral Library</w:t>
      </w:r>
      <w:r w:rsidR="00FE549F" w:rsidRPr="00090EFF">
        <w:fldChar w:fldCharType="begin"/>
      </w:r>
      <w:r w:rsidR="004658E6" w:rsidRPr="00090EFF">
        <w:instrText xml:space="preserve"> ADDIN EN.CITE &lt;EndNote&gt;&lt;Cite&gt;&lt;Author&gt;Stein&lt;/Author&gt;&lt;Year&gt;2014&lt;/Year&gt;&lt;RecNum&gt;131&lt;/RecNum&gt;&lt;DisplayText&gt;&lt;style face="superscript"&gt;19&lt;/style&gt;&lt;/DisplayText&gt;&lt;record&gt;&lt;rec-number&gt;131&lt;/rec-number&gt;&lt;foreign-keys&gt;&lt;key app="EN" db-id="fvdxz2t2ze5vr8eepsxptzr5xdpsa5w5fpa2" timestamp="1616048488"&gt;131&lt;/key&gt;&lt;/foreign-keys&gt;&lt;ref-type name="Web Page"&gt;12&lt;/ref-type&gt;&lt;contributors&gt;&lt;authors&gt;&lt;author&gt;Stephen E. Stein&lt;/author&gt;&lt;/authors&gt;&lt;/contributors&gt;&lt;titles&gt;&lt;title&gt;The NIST 14 mass spectral library&lt;/title&gt;&lt;/titles&gt;&lt;edition&gt;2014&lt;/edition&gt;&lt;dates&gt;&lt;year&gt;2014&lt;/year&gt;&lt;/dates&gt;&lt;pub-location&gt;Gaithersburg, MD 20899&lt;/pub-location&gt;&lt;publisher&gt;National Institute of Standards and Technology&lt;/publisher&gt;&lt;urls&gt;&lt;related-urls&gt;&lt;url&gt;https://www.nist.gov/srd/nist-standard-reference-database-1a-v14&lt;/url&gt;&lt;/related-urls&gt;&lt;/urls&gt;&lt;/record&gt;&lt;/Cite&gt;&lt;/EndNote&gt;</w:instrText>
      </w:r>
      <w:r w:rsidR="00FE549F" w:rsidRPr="00090EFF">
        <w:fldChar w:fldCharType="separate"/>
      </w:r>
      <w:r w:rsidR="004658E6" w:rsidRPr="00090EFF">
        <w:rPr>
          <w:noProof/>
          <w:vertAlign w:val="superscript"/>
        </w:rPr>
        <w:t>19</w:t>
      </w:r>
      <w:r w:rsidR="00FE549F" w:rsidRPr="00090EFF">
        <w:fldChar w:fldCharType="end"/>
      </w:r>
      <w:r w:rsidR="00E51066" w:rsidRPr="00090EFF">
        <w:t>.</w:t>
      </w:r>
      <w:r w:rsidR="007109FB" w:rsidRPr="00090EFF">
        <w:t xml:space="preserve"> </w:t>
      </w:r>
      <w:r w:rsidR="00253CBD" w:rsidRPr="00090EFF">
        <w:br w:type="page"/>
      </w:r>
    </w:p>
    <w:p w14:paraId="77F6B2BE" w14:textId="77777777" w:rsidR="00253CBD" w:rsidRPr="00090EFF" w:rsidRDefault="00C50DC4" w:rsidP="00753D73">
      <w:pPr>
        <w:pStyle w:val="SMcaption"/>
        <w:spacing w:beforeLines="50" w:before="120"/>
        <w:jc w:val="center"/>
      </w:pPr>
      <w:r w:rsidRPr="00090EFF">
        <w:rPr>
          <w:noProof/>
          <w:lang w:val="es-ES" w:eastAsia="es-ES"/>
        </w:rPr>
        <w:lastRenderedPageBreak/>
        <w:drawing>
          <wp:inline distT="0" distB="0" distL="0" distR="0" wp14:anchorId="0C2FF223" wp14:editId="2668DC31">
            <wp:extent cx="4319025" cy="6787910"/>
            <wp:effectExtent l="0" t="0" r="0" b="0"/>
            <wp:docPr id="41" name="图片 41" descr="图片包含 日程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图片包含 日程表&#10;&#10;描述已自动生成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678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42B3E" w14:textId="77777777" w:rsidR="00253CBD" w:rsidRPr="00090EFF" w:rsidRDefault="00C50DC4" w:rsidP="00753D73">
      <w:pPr>
        <w:pStyle w:val="SMcaption"/>
        <w:spacing w:beforeLines="50" w:before="120"/>
        <w:jc w:val="both"/>
      </w:pPr>
      <w:r w:rsidRPr="00090EFF">
        <w:rPr>
          <w:b/>
          <w:bCs/>
        </w:rPr>
        <w:t>Supplementary Fig</w:t>
      </w:r>
      <w:r w:rsidR="009F2492" w:rsidRPr="00090EFF">
        <w:rPr>
          <w:b/>
          <w:bCs/>
        </w:rPr>
        <w:t>.</w:t>
      </w:r>
      <w:r w:rsidR="0086785E" w:rsidRPr="00090EFF">
        <w:t> </w:t>
      </w:r>
      <w:r w:rsidRPr="00090EFF">
        <w:rPr>
          <w:b/>
          <w:bCs/>
        </w:rPr>
        <w:t>12</w:t>
      </w:r>
      <w:r w:rsidR="009F2492" w:rsidRPr="00090EFF">
        <w:rPr>
          <w:b/>
          <w:bCs/>
        </w:rPr>
        <w:t xml:space="preserve"> </w:t>
      </w:r>
      <w:r w:rsidR="009F2492" w:rsidRPr="00090EFF">
        <w:rPr>
          <w:b/>
        </w:rPr>
        <w:t>|</w:t>
      </w:r>
      <w:r w:rsidRPr="00090EFF">
        <w:rPr>
          <w:b/>
          <w:bCs/>
        </w:rPr>
        <w:t xml:space="preserve"> </w:t>
      </w:r>
      <w:r w:rsidR="00253CBD" w:rsidRPr="00090EFF">
        <w:rPr>
          <w:b/>
        </w:rPr>
        <w:t>Measured GC-MS spectra.</w:t>
      </w:r>
      <w:r w:rsidR="00253CBD" w:rsidRPr="00090EFF">
        <w:t xml:space="preserve"> </w:t>
      </w:r>
      <w:r w:rsidRPr="00090EFF">
        <w:rPr>
          <w:b/>
          <w:bCs/>
        </w:rPr>
        <w:t>a</w:t>
      </w:r>
      <w:r w:rsidR="00253CBD" w:rsidRPr="00090EFF">
        <w:t xml:space="preserve">, propylene, </w:t>
      </w:r>
      <w:r w:rsidRPr="00090EFF">
        <w:rPr>
          <w:b/>
          <w:bCs/>
        </w:rPr>
        <w:t>b</w:t>
      </w:r>
      <w:r w:rsidRPr="00090EFF">
        <w:t>,</w:t>
      </w:r>
      <w:r w:rsidR="00253CBD" w:rsidRPr="00090EFF">
        <w:t xml:space="preserve"> isobutane, </w:t>
      </w:r>
      <w:r w:rsidRPr="00090EFF">
        <w:rPr>
          <w:b/>
          <w:bCs/>
        </w:rPr>
        <w:t>c</w:t>
      </w:r>
      <w:r w:rsidRPr="00090EFF">
        <w:t>,</w:t>
      </w:r>
      <w:r w:rsidR="00253CBD" w:rsidRPr="00090EFF">
        <w:t xml:space="preserve"> </w:t>
      </w:r>
      <w:r w:rsidR="00253CBD" w:rsidRPr="00090EFF">
        <w:rPr>
          <w:i/>
        </w:rPr>
        <w:t>n</w:t>
      </w:r>
      <w:r w:rsidR="00253CBD" w:rsidRPr="00090EFF">
        <w:t xml:space="preserve">-butane, and </w:t>
      </w:r>
      <w:r w:rsidRPr="00090EFF">
        <w:rPr>
          <w:b/>
          <w:bCs/>
        </w:rPr>
        <w:t>d</w:t>
      </w:r>
      <w:r w:rsidRPr="00090EFF">
        <w:t>,</w:t>
      </w:r>
      <w:r w:rsidR="00253CBD" w:rsidRPr="00090EFF">
        <w:t xml:space="preserve"> </w:t>
      </w:r>
      <w:r w:rsidR="00253CBD" w:rsidRPr="00090EFF">
        <w:rPr>
          <w:i/>
        </w:rPr>
        <w:t>trans</w:t>
      </w:r>
      <w:r w:rsidR="00253CBD" w:rsidRPr="00090EFF">
        <w:t xml:space="preserve">-2-butene from </w:t>
      </w:r>
      <w:r w:rsidR="00253CBD" w:rsidRPr="00090EFF">
        <w:rPr>
          <w:vertAlign w:val="superscript"/>
        </w:rPr>
        <w:t>12</w:t>
      </w:r>
      <w:r w:rsidR="00253CBD" w:rsidRPr="00090EFF">
        <w:t>CO</w:t>
      </w:r>
      <w:r w:rsidR="00253CBD" w:rsidRPr="00090EFF">
        <w:rPr>
          <w:vertAlign w:val="subscript"/>
        </w:rPr>
        <w:t>2</w:t>
      </w:r>
      <w:r w:rsidR="00253CBD" w:rsidRPr="00090EFF">
        <w:t xml:space="preserve">RR and the corresponding </w:t>
      </w:r>
      <w:r w:rsidR="00253CBD" w:rsidRPr="00090EFF">
        <w:rPr>
          <w:vertAlign w:val="superscript"/>
        </w:rPr>
        <w:t>12</w:t>
      </w:r>
      <w:r w:rsidR="00253CBD" w:rsidRPr="00090EFF">
        <w:t>C standards retrieved from the NIST 14 Mass Spectral Library</w:t>
      </w:r>
      <w:r w:rsidR="00FE549F" w:rsidRPr="00090EFF">
        <w:fldChar w:fldCharType="begin"/>
      </w:r>
      <w:r w:rsidR="004658E6" w:rsidRPr="00090EFF">
        <w:instrText xml:space="preserve"> ADDIN EN.CITE &lt;EndNote&gt;&lt;Cite&gt;&lt;Author&gt;Stein&lt;/Author&gt;&lt;Year&gt;2014&lt;/Year&gt;&lt;RecNum&gt;131&lt;/RecNum&gt;&lt;DisplayText&gt;&lt;style face="superscript"&gt;19&lt;/style&gt;&lt;/DisplayText&gt;&lt;record&gt;&lt;rec-number&gt;131&lt;/rec-number&gt;&lt;foreign-keys&gt;&lt;key app="EN" db-id="fvdxz2t2ze5vr8eepsxptzr5xdpsa5w5fpa2" timestamp="1616048488"&gt;131&lt;/key&gt;&lt;/foreign-keys&gt;&lt;ref-type name="Web Page"&gt;12&lt;/ref-type&gt;&lt;contributors&gt;&lt;authors&gt;&lt;author&gt;Stephen E. Stein&lt;/author&gt;&lt;/authors&gt;&lt;/contributors&gt;&lt;titles&gt;&lt;title&gt;The NIST 14 mass spectral library&lt;/title&gt;&lt;/titles&gt;&lt;edition&gt;2014&lt;/edition&gt;&lt;dates&gt;&lt;year&gt;2014&lt;/year&gt;&lt;/dates&gt;&lt;pub-location&gt;Gaithersburg, MD 20899&lt;/pub-location&gt;&lt;publisher&gt;National Institute of Standards and Technology&lt;/publisher&gt;&lt;urls&gt;&lt;related-urls&gt;&lt;url&gt;https://www.nist.gov/srd/nist-standard-reference-database-1a-v14&lt;/url&gt;&lt;/related-urls&gt;&lt;/urls&gt;&lt;/record&gt;&lt;/Cite&gt;&lt;/EndNote&gt;</w:instrText>
      </w:r>
      <w:r w:rsidR="00FE549F" w:rsidRPr="00090EFF">
        <w:fldChar w:fldCharType="separate"/>
      </w:r>
      <w:r w:rsidR="004658E6" w:rsidRPr="00090EFF">
        <w:rPr>
          <w:noProof/>
          <w:vertAlign w:val="superscript"/>
        </w:rPr>
        <w:t>19</w:t>
      </w:r>
      <w:r w:rsidR="00FE549F" w:rsidRPr="00090EFF">
        <w:fldChar w:fldCharType="end"/>
      </w:r>
      <w:r w:rsidR="00253CBD" w:rsidRPr="00090EFF">
        <w:t>.</w:t>
      </w:r>
    </w:p>
    <w:p w14:paraId="426BCC0E" w14:textId="77777777" w:rsidR="00253CBD" w:rsidRPr="00090EFF" w:rsidRDefault="00253CBD" w:rsidP="00753D73">
      <w:pPr>
        <w:spacing w:beforeLines="50" w:before="120"/>
        <w:jc w:val="both"/>
        <w:rPr>
          <w:sz w:val="24"/>
        </w:rPr>
      </w:pPr>
      <w:r w:rsidRPr="00090EFF">
        <w:br w:type="page"/>
      </w:r>
    </w:p>
    <w:p w14:paraId="3C800975" w14:textId="77777777" w:rsidR="00253CBD" w:rsidRPr="00090EFF" w:rsidRDefault="002B70D9" w:rsidP="00753D73">
      <w:pPr>
        <w:pStyle w:val="SMcaption"/>
        <w:spacing w:beforeLines="50" w:before="120"/>
        <w:jc w:val="center"/>
      </w:pPr>
      <w:r w:rsidRPr="00090EFF">
        <w:rPr>
          <w:noProof/>
          <w:lang w:val="es-ES" w:eastAsia="es-ES"/>
        </w:rPr>
        <w:lastRenderedPageBreak/>
        <w:drawing>
          <wp:inline distT="0" distB="0" distL="0" distR="0" wp14:anchorId="1FD4157A" wp14:editId="26489C59">
            <wp:extent cx="4319025" cy="6787910"/>
            <wp:effectExtent l="0" t="0" r="0" b="0"/>
            <wp:docPr id="42" name="图片 42" descr="日程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日程表&#10;&#10;描述已自动生成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678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79537" w14:textId="77777777" w:rsidR="00253CBD" w:rsidRPr="00090EFF" w:rsidRDefault="002B70D9" w:rsidP="00753D73">
      <w:pPr>
        <w:pStyle w:val="SMcaption"/>
        <w:spacing w:beforeLines="50" w:before="120"/>
        <w:jc w:val="both"/>
      </w:pPr>
      <w:r w:rsidRPr="00090EFF">
        <w:rPr>
          <w:b/>
          <w:bCs/>
        </w:rPr>
        <w:t>Supplementary Fig</w:t>
      </w:r>
      <w:r w:rsidR="009F2492" w:rsidRPr="00090EFF">
        <w:rPr>
          <w:b/>
          <w:bCs/>
        </w:rPr>
        <w:t>.</w:t>
      </w:r>
      <w:r w:rsidR="0086785E" w:rsidRPr="00090EFF">
        <w:t> </w:t>
      </w:r>
      <w:r w:rsidRPr="00090EFF">
        <w:rPr>
          <w:b/>
          <w:bCs/>
        </w:rPr>
        <w:t>13</w:t>
      </w:r>
      <w:r w:rsidR="009F2492" w:rsidRPr="00090EFF">
        <w:rPr>
          <w:b/>
          <w:bCs/>
        </w:rPr>
        <w:t xml:space="preserve"> </w:t>
      </w:r>
      <w:r w:rsidR="009F2492" w:rsidRPr="00090EFF">
        <w:rPr>
          <w:b/>
        </w:rPr>
        <w:t>|</w:t>
      </w:r>
      <w:r w:rsidRPr="00090EFF">
        <w:rPr>
          <w:b/>
          <w:bCs/>
        </w:rPr>
        <w:t xml:space="preserve"> </w:t>
      </w:r>
      <w:r w:rsidR="00253CBD" w:rsidRPr="00090EFF">
        <w:rPr>
          <w:b/>
        </w:rPr>
        <w:t>Measured GC-MS spectra.</w:t>
      </w:r>
      <w:r w:rsidR="00253CBD" w:rsidRPr="00090EFF">
        <w:t xml:space="preserve"> </w:t>
      </w:r>
      <w:r w:rsidRPr="00090EFF">
        <w:rPr>
          <w:b/>
          <w:bCs/>
        </w:rPr>
        <w:t>a</w:t>
      </w:r>
      <w:r w:rsidRPr="00090EFF">
        <w:t>,</w:t>
      </w:r>
      <w:r w:rsidR="00253CBD" w:rsidRPr="00090EFF">
        <w:t xml:space="preserve"> 2-methyl-butane, </w:t>
      </w:r>
      <w:r w:rsidRPr="00090EFF">
        <w:rPr>
          <w:b/>
          <w:bCs/>
        </w:rPr>
        <w:t>b</w:t>
      </w:r>
      <w:r w:rsidRPr="00090EFF">
        <w:t>,</w:t>
      </w:r>
      <w:r w:rsidR="00253CBD" w:rsidRPr="00090EFF">
        <w:t xml:space="preserve"> 1-butene,</w:t>
      </w:r>
      <w:r w:rsidRPr="00090EFF">
        <w:rPr>
          <w:bCs/>
        </w:rPr>
        <w:t xml:space="preserve"> </w:t>
      </w:r>
      <w:r w:rsidRPr="00090EFF">
        <w:rPr>
          <w:b/>
          <w:bCs/>
        </w:rPr>
        <w:t>c</w:t>
      </w:r>
      <w:r w:rsidRPr="00090EFF">
        <w:t>,</w:t>
      </w:r>
      <w:r w:rsidR="00253CBD" w:rsidRPr="00090EFF">
        <w:t xml:space="preserve"> isobutylene, and </w:t>
      </w:r>
      <w:r w:rsidRPr="00090EFF">
        <w:rPr>
          <w:b/>
          <w:bCs/>
        </w:rPr>
        <w:t>d</w:t>
      </w:r>
      <w:r w:rsidRPr="00090EFF">
        <w:t xml:space="preserve">, </w:t>
      </w:r>
      <w:r w:rsidR="00253CBD" w:rsidRPr="00090EFF">
        <w:t xml:space="preserve">isopentane from </w:t>
      </w:r>
      <w:r w:rsidR="00253CBD" w:rsidRPr="00090EFF">
        <w:rPr>
          <w:vertAlign w:val="superscript"/>
        </w:rPr>
        <w:t>12</w:t>
      </w:r>
      <w:r w:rsidR="00253CBD" w:rsidRPr="00090EFF">
        <w:t>CO</w:t>
      </w:r>
      <w:r w:rsidR="00253CBD" w:rsidRPr="00090EFF">
        <w:rPr>
          <w:vertAlign w:val="subscript"/>
        </w:rPr>
        <w:t>2</w:t>
      </w:r>
      <w:r w:rsidR="00253CBD" w:rsidRPr="00090EFF">
        <w:t xml:space="preserve">RR and the corresponding </w:t>
      </w:r>
      <w:r w:rsidR="00253CBD" w:rsidRPr="00090EFF">
        <w:rPr>
          <w:vertAlign w:val="superscript"/>
        </w:rPr>
        <w:t>12</w:t>
      </w:r>
      <w:r w:rsidR="00253CBD" w:rsidRPr="00090EFF">
        <w:t>C standards retrieved from the NIST 14 Mass Spectral Library</w:t>
      </w:r>
      <w:r w:rsidR="00FE549F" w:rsidRPr="00090EFF">
        <w:fldChar w:fldCharType="begin"/>
      </w:r>
      <w:r w:rsidR="004658E6" w:rsidRPr="00090EFF">
        <w:instrText xml:space="preserve"> ADDIN EN.CITE &lt;EndNote&gt;&lt;Cite&gt;&lt;Author&gt;Stein&lt;/Author&gt;&lt;Year&gt;2014&lt;/Year&gt;&lt;RecNum&gt;131&lt;/RecNum&gt;&lt;DisplayText&gt;&lt;style face="superscript"&gt;19&lt;/style&gt;&lt;/DisplayText&gt;&lt;record&gt;&lt;rec-number&gt;131&lt;/rec-number&gt;&lt;foreign-keys&gt;&lt;key app="EN" db-id="fvdxz2t2ze5vr8eepsxptzr5xdpsa5w5fpa2" timestamp="1616048488"&gt;131&lt;/key&gt;&lt;/foreign-keys&gt;&lt;ref-type name="Web Page"&gt;12&lt;/ref-type&gt;&lt;contributors&gt;&lt;authors&gt;&lt;author&gt;Stephen E. Stein&lt;/author&gt;&lt;/authors&gt;&lt;/contributors&gt;&lt;titles&gt;&lt;title&gt;The NIST 14 mass spectral library&lt;/title&gt;&lt;/titles&gt;&lt;edition&gt;2014&lt;/edition&gt;&lt;dates&gt;&lt;year&gt;2014&lt;/year&gt;&lt;/dates&gt;&lt;pub-location&gt;Gaithersburg, MD 20899&lt;/pub-location&gt;&lt;publisher&gt;National Institute of Standards and Technology&lt;/publisher&gt;&lt;urls&gt;&lt;related-urls&gt;&lt;url&gt;https://www.nist.gov/srd/nist-standard-reference-database-1a-v14&lt;/url&gt;&lt;/related-urls&gt;&lt;/urls&gt;&lt;/record&gt;&lt;/Cite&gt;&lt;/EndNote&gt;</w:instrText>
      </w:r>
      <w:r w:rsidR="00FE549F" w:rsidRPr="00090EFF">
        <w:fldChar w:fldCharType="separate"/>
      </w:r>
      <w:r w:rsidR="004658E6" w:rsidRPr="00090EFF">
        <w:rPr>
          <w:noProof/>
          <w:vertAlign w:val="superscript"/>
        </w:rPr>
        <w:t>19</w:t>
      </w:r>
      <w:r w:rsidR="00FE549F" w:rsidRPr="00090EFF">
        <w:fldChar w:fldCharType="end"/>
      </w:r>
      <w:r w:rsidR="00253CBD" w:rsidRPr="00090EFF">
        <w:t>.</w:t>
      </w:r>
    </w:p>
    <w:p w14:paraId="33240BF0" w14:textId="77777777" w:rsidR="00253CBD" w:rsidRPr="00090EFF" w:rsidRDefault="00253CBD" w:rsidP="00753D73">
      <w:pPr>
        <w:spacing w:beforeLines="50" w:before="120"/>
        <w:jc w:val="both"/>
        <w:rPr>
          <w:sz w:val="24"/>
        </w:rPr>
      </w:pPr>
      <w:r w:rsidRPr="00090EFF">
        <w:br w:type="page"/>
      </w:r>
    </w:p>
    <w:p w14:paraId="08EACF6E" w14:textId="77777777" w:rsidR="00253CBD" w:rsidRPr="00090EFF" w:rsidRDefault="00FD1B08" w:rsidP="00753D73">
      <w:pPr>
        <w:pStyle w:val="SMcaption"/>
        <w:spacing w:beforeLines="50" w:before="120"/>
        <w:jc w:val="center"/>
      </w:pPr>
      <w:r w:rsidRPr="00090EFF">
        <w:rPr>
          <w:noProof/>
          <w:lang w:val="es-ES" w:eastAsia="es-ES"/>
        </w:rPr>
        <w:lastRenderedPageBreak/>
        <w:drawing>
          <wp:inline distT="0" distB="0" distL="0" distR="0" wp14:anchorId="4AA2D08F" wp14:editId="6327C9B3">
            <wp:extent cx="4319025" cy="6787910"/>
            <wp:effectExtent l="0" t="0" r="0" b="0"/>
            <wp:docPr id="43" name="图片 43" descr="图片包含 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图片包含 日历&#10;&#10;描述已自动生成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678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46F40" w14:textId="77777777" w:rsidR="00253CBD" w:rsidRPr="00090EFF" w:rsidRDefault="00FD1B08" w:rsidP="00753D73">
      <w:pPr>
        <w:pStyle w:val="SMcaption"/>
        <w:spacing w:beforeLines="50" w:before="120"/>
        <w:jc w:val="both"/>
      </w:pPr>
      <w:r w:rsidRPr="00090EFF">
        <w:rPr>
          <w:b/>
          <w:bCs/>
        </w:rPr>
        <w:t>Supplementary Fig</w:t>
      </w:r>
      <w:r w:rsidR="009F2492" w:rsidRPr="00090EFF">
        <w:rPr>
          <w:b/>
          <w:bCs/>
        </w:rPr>
        <w:t>.</w:t>
      </w:r>
      <w:r w:rsidR="0086785E" w:rsidRPr="00090EFF">
        <w:t> </w:t>
      </w:r>
      <w:r w:rsidRPr="00090EFF">
        <w:rPr>
          <w:b/>
          <w:bCs/>
        </w:rPr>
        <w:t>14</w:t>
      </w:r>
      <w:r w:rsidR="009F2492" w:rsidRPr="00090EFF">
        <w:rPr>
          <w:b/>
          <w:bCs/>
        </w:rPr>
        <w:t xml:space="preserve"> </w:t>
      </w:r>
      <w:r w:rsidR="009F2492" w:rsidRPr="00090EFF">
        <w:rPr>
          <w:b/>
        </w:rPr>
        <w:t>|</w:t>
      </w:r>
      <w:r w:rsidRPr="00090EFF">
        <w:rPr>
          <w:b/>
          <w:bCs/>
        </w:rPr>
        <w:t xml:space="preserve"> </w:t>
      </w:r>
      <w:r w:rsidR="00253CBD" w:rsidRPr="00090EFF">
        <w:rPr>
          <w:b/>
        </w:rPr>
        <w:t>Measured GC-MS spectra</w:t>
      </w:r>
      <w:r w:rsidR="00253CBD" w:rsidRPr="00090EFF">
        <w:t xml:space="preserve">. </w:t>
      </w:r>
      <w:r w:rsidRPr="00090EFF">
        <w:rPr>
          <w:b/>
          <w:bCs/>
        </w:rPr>
        <w:t>a</w:t>
      </w:r>
      <w:r w:rsidRPr="00090EFF">
        <w:t>,</w:t>
      </w:r>
      <w:r w:rsidR="00253CBD" w:rsidRPr="00090EFF">
        <w:t xml:space="preserve"> </w:t>
      </w:r>
      <w:r w:rsidR="00253CBD" w:rsidRPr="00090EFF">
        <w:rPr>
          <w:i/>
          <w:iCs/>
        </w:rPr>
        <w:t>n</w:t>
      </w:r>
      <w:r w:rsidR="00253CBD" w:rsidRPr="00090EFF">
        <w:t xml:space="preserve">-pentane, </w:t>
      </w:r>
      <w:r w:rsidRPr="00090EFF">
        <w:rPr>
          <w:b/>
          <w:bCs/>
        </w:rPr>
        <w:t>b</w:t>
      </w:r>
      <w:r w:rsidRPr="00090EFF">
        <w:t>,</w:t>
      </w:r>
      <w:r w:rsidR="00253CBD" w:rsidRPr="00090EFF">
        <w:rPr>
          <w:bCs/>
        </w:rPr>
        <w:t xml:space="preserve"> </w:t>
      </w:r>
      <w:r w:rsidR="00253CBD" w:rsidRPr="00090EFF">
        <w:rPr>
          <w:i/>
          <w:iCs/>
        </w:rPr>
        <w:t>trans</w:t>
      </w:r>
      <w:r w:rsidR="00253CBD" w:rsidRPr="00090EFF">
        <w:t xml:space="preserve">-2-pentene, </w:t>
      </w:r>
      <w:r w:rsidRPr="00090EFF">
        <w:rPr>
          <w:b/>
          <w:bCs/>
        </w:rPr>
        <w:t>c</w:t>
      </w:r>
      <w:r w:rsidRPr="00090EFF">
        <w:t>,</w:t>
      </w:r>
      <w:r w:rsidR="00253CBD" w:rsidRPr="00090EFF">
        <w:rPr>
          <w:bCs/>
        </w:rPr>
        <w:t xml:space="preserve"> </w:t>
      </w:r>
      <w:r w:rsidR="00253CBD" w:rsidRPr="00090EFF">
        <w:t xml:space="preserve">2-methyl-butene, and </w:t>
      </w:r>
      <w:r w:rsidRPr="00090EFF">
        <w:rPr>
          <w:b/>
          <w:bCs/>
        </w:rPr>
        <w:t>d</w:t>
      </w:r>
      <w:r w:rsidRPr="00090EFF">
        <w:t>,</w:t>
      </w:r>
      <w:r w:rsidR="00253CBD" w:rsidRPr="00090EFF">
        <w:rPr>
          <w:bCs/>
        </w:rPr>
        <w:t xml:space="preserve"> </w:t>
      </w:r>
      <w:r w:rsidR="00253CBD" w:rsidRPr="00090EFF">
        <w:t xml:space="preserve">1-petene from </w:t>
      </w:r>
      <w:r w:rsidR="00253CBD" w:rsidRPr="00090EFF">
        <w:rPr>
          <w:vertAlign w:val="superscript"/>
        </w:rPr>
        <w:t>12</w:t>
      </w:r>
      <w:r w:rsidR="00253CBD" w:rsidRPr="00090EFF">
        <w:t>CO</w:t>
      </w:r>
      <w:r w:rsidR="00253CBD" w:rsidRPr="00090EFF">
        <w:rPr>
          <w:vertAlign w:val="subscript"/>
        </w:rPr>
        <w:t>2</w:t>
      </w:r>
      <w:r w:rsidR="00253CBD" w:rsidRPr="00090EFF">
        <w:t xml:space="preserve">RR and the corresponding </w:t>
      </w:r>
      <w:r w:rsidR="00253CBD" w:rsidRPr="00090EFF">
        <w:rPr>
          <w:vertAlign w:val="superscript"/>
        </w:rPr>
        <w:t>12</w:t>
      </w:r>
      <w:r w:rsidR="00253CBD" w:rsidRPr="00090EFF">
        <w:t>C standards retrieved from the NIST 14 Mass Spectral Library</w:t>
      </w:r>
      <w:r w:rsidR="00FE549F" w:rsidRPr="00090EFF">
        <w:fldChar w:fldCharType="begin"/>
      </w:r>
      <w:r w:rsidR="004658E6" w:rsidRPr="00090EFF">
        <w:instrText xml:space="preserve"> ADDIN EN.CITE &lt;EndNote&gt;&lt;Cite&gt;&lt;Author&gt;Stein&lt;/Author&gt;&lt;Year&gt;2014&lt;/Year&gt;&lt;RecNum&gt;131&lt;/RecNum&gt;&lt;DisplayText&gt;&lt;style face="superscript"&gt;19&lt;/style&gt;&lt;/DisplayText&gt;&lt;record&gt;&lt;rec-number&gt;131&lt;/rec-number&gt;&lt;foreign-keys&gt;&lt;key app="EN" db-id="fvdxz2t2ze5vr8eepsxptzr5xdpsa5w5fpa2" timestamp="1616048488"&gt;131&lt;/key&gt;&lt;/foreign-keys&gt;&lt;ref-type name="Web Page"&gt;12&lt;/ref-type&gt;&lt;contributors&gt;&lt;authors&gt;&lt;author&gt;Stephen E. Stein&lt;/author&gt;&lt;/authors&gt;&lt;/contributors&gt;&lt;titles&gt;&lt;title&gt;The NIST 14 mass spectral library&lt;/title&gt;&lt;/titles&gt;&lt;edition&gt;2014&lt;/edition&gt;&lt;dates&gt;&lt;year&gt;2014&lt;/year&gt;&lt;/dates&gt;&lt;pub-location&gt;Gaithersburg, MD 20899&lt;/pub-location&gt;&lt;publisher&gt;National Institute of Standards and Technology&lt;/publisher&gt;&lt;urls&gt;&lt;related-urls&gt;&lt;url&gt;https://www.nist.gov/srd/nist-standard-reference-database-1a-v14&lt;/url&gt;&lt;/related-urls&gt;&lt;/urls&gt;&lt;/record&gt;&lt;/Cite&gt;&lt;/EndNote&gt;</w:instrText>
      </w:r>
      <w:r w:rsidR="00FE549F" w:rsidRPr="00090EFF">
        <w:fldChar w:fldCharType="separate"/>
      </w:r>
      <w:r w:rsidR="004658E6" w:rsidRPr="00090EFF">
        <w:rPr>
          <w:noProof/>
          <w:vertAlign w:val="superscript"/>
        </w:rPr>
        <w:t>19</w:t>
      </w:r>
      <w:r w:rsidR="00FE549F" w:rsidRPr="00090EFF">
        <w:fldChar w:fldCharType="end"/>
      </w:r>
      <w:r w:rsidR="00253CBD" w:rsidRPr="00090EFF">
        <w:t>.</w:t>
      </w:r>
    </w:p>
    <w:p w14:paraId="17CCBE3F" w14:textId="77777777" w:rsidR="00253CBD" w:rsidRPr="00090EFF" w:rsidRDefault="00253CBD" w:rsidP="00753D73">
      <w:pPr>
        <w:spacing w:beforeLines="50" w:before="120"/>
        <w:jc w:val="both"/>
        <w:rPr>
          <w:sz w:val="24"/>
        </w:rPr>
      </w:pPr>
      <w:r w:rsidRPr="00090EFF">
        <w:br w:type="page"/>
      </w:r>
    </w:p>
    <w:p w14:paraId="24AB421E" w14:textId="77777777" w:rsidR="00253CBD" w:rsidRPr="00090EFF" w:rsidRDefault="00014804" w:rsidP="00753D73">
      <w:pPr>
        <w:pStyle w:val="SMcaption"/>
        <w:spacing w:beforeLines="50" w:before="120"/>
        <w:jc w:val="center"/>
      </w:pPr>
      <w:r w:rsidRPr="00090EFF">
        <w:rPr>
          <w:noProof/>
          <w:lang w:val="es-ES" w:eastAsia="es-ES"/>
        </w:rPr>
        <w:lastRenderedPageBreak/>
        <w:drawing>
          <wp:inline distT="0" distB="0" distL="0" distR="0" wp14:anchorId="0871CA5F" wp14:editId="106D5909">
            <wp:extent cx="5354041" cy="6737819"/>
            <wp:effectExtent l="0" t="0" r="0" b="0"/>
            <wp:docPr id="44" name="图片 44" descr="日程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日程表&#10;&#10;描述已自动生成"/>
                    <pic:cNvPicPr/>
                  </pic:nvPicPr>
                  <pic:blipFill rotWithShape="1">
                    <a:blip r:embed="rId25"/>
                    <a:srcRect t="6743" b="13160"/>
                    <a:stretch/>
                  </pic:blipFill>
                  <pic:spPr bwMode="auto">
                    <a:xfrm>
                      <a:off x="0" y="0"/>
                      <a:ext cx="5354320" cy="6738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143A76" w14:textId="77777777" w:rsidR="00253CBD" w:rsidRPr="00090EFF" w:rsidRDefault="00014804" w:rsidP="00753D73">
      <w:pPr>
        <w:pStyle w:val="SMcaption"/>
        <w:spacing w:beforeLines="50" w:before="120"/>
        <w:jc w:val="both"/>
      </w:pPr>
      <w:r w:rsidRPr="00090EFF">
        <w:rPr>
          <w:b/>
          <w:bCs/>
        </w:rPr>
        <w:t>Supplementary Fig</w:t>
      </w:r>
      <w:r w:rsidR="009F2492" w:rsidRPr="00090EFF">
        <w:rPr>
          <w:b/>
          <w:bCs/>
        </w:rPr>
        <w:t>.</w:t>
      </w:r>
      <w:r w:rsidR="0086785E" w:rsidRPr="00090EFF">
        <w:t> </w:t>
      </w:r>
      <w:r w:rsidRPr="00090EFF">
        <w:rPr>
          <w:b/>
          <w:bCs/>
        </w:rPr>
        <w:t>15</w:t>
      </w:r>
      <w:r w:rsidR="009F2492" w:rsidRPr="00090EFF">
        <w:rPr>
          <w:b/>
          <w:bCs/>
        </w:rPr>
        <w:t xml:space="preserve"> </w:t>
      </w:r>
      <w:r w:rsidR="009F2492" w:rsidRPr="00090EFF">
        <w:rPr>
          <w:b/>
        </w:rPr>
        <w:t>|</w:t>
      </w:r>
      <w:r w:rsidRPr="00090EFF">
        <w:rPr>
          <w:b/>
          <w:bCs/>
        </w:rPr>
        <w:t xml:space="preserve"> </w:t>
      </w:r>
      <w:r w:rsidR="00253CBD" w:rsidRPr="00090EFF">
        <w:rPr>
          <w:b/>
        </w:rPr>
        <w:t>Measured GC-MS spectra</w:t>
      </w:r>
      <w:r w:rsidR="00253CBD" w:rsidRPr="00090EFF">
        <w:t xml:space="preserve">. </w:t>
      </w:r>
      <w:r w:rsidRPr="00090EFF">
        <w:rPr>
          <w:b/>
          <w:bCs/>
        </w:rPr>
        <w:t>a</w:t>
      </w:r>
      <w:r w:rsidRPr="00090EFF">
        <w:t>,</w:t>
      </w:r>
      <w:r w:rsidR="00253CBD" w:rsidRPr="00090EFF">
        <w:t xml:space="preserve"> </w:t>
      </w:r>
      <w:r w:rsidR="00253CBD" w:rsidRPr="00090EFF">
        <w:rPr>
          <w:i/>
          <w:iCs/>
        </w:rPr>
        <w:t>n</w:t>
      </w:r>
      <w:r w:rsidR="00253CBD" w:rsidRPr="00090EFF">
        <w:t xml:space="preserve">-pentane, </w:t>
      </w:r>
      <w:r w:rsidRPr="00090EFF">
        <w:rPr>
          <w:b/>
          <w:bCs/>
        </w:rPr>
        <w:t>b</w:t>
      </w:r>
      <w:r w:rsidRPr="00090EFF">
        <w:t>,</w:t>
      </w:r>
      <w:r w:rsidR="00253CBD" w:rsidRPr="00090EFF">
        <w:rPr>
          <w:bCs/>
        </w:rPr>
        <w:t xml:space="preserve"> </w:t>
      </w:r>
      <w:r w:rsidR="00253CBD" w:rsidRPr="00090EFF">
        <w:rPr>
          <w:i/>
          <w:iCs/>
        </w:rPr>
        <w:t>cis</w:t>
      </w:r>
      <w:r w:rsidR="00253CBD" w:rsidRPr="00090EFF">
        <w:t xml:space="preserve">-2-pentene, </w:t>
      </w:r>
      <w:r w:rsidRPr="00090EFF">
        <w:rPr>
          <w:b/>
          <w:bCs/>
        </w:rPr>
        <w:t>c</w:t>
      </w:r>
      <w:r w:rsidRPr="00090EFF">
        <w:t>,</w:t>
      </w:r>
      <w:r w:rsidR="00253CBD" w:rsidRPr="00090EFF">
        <w:rPr>
          <w:bCs/>
        </w:rPr>
        <w:t xml:space="preserve"> </w:t>
      </w:r>
      <w:r w:rsidR="00253CBD" w:rsidRPr="00090EFF">
        <w:t xml:space="preserve">1-hexane, and </w:t>
      </w:r>
      <w:r w:rsidRPr="00090EFF">
        <w:rPr>
          <w:b/>
          <w:bCs/>
        </w:rPr>
        <w:t>d</w:t>
      </w:r>
      <w:r w:rsidRPr="00090EFF">
        <w:t>,</w:t>
      </w:r>
      <w:r w:rsidR="00253CBD" w:rsidRPr="00090EFF">
        <w:rPr>
          <w:bCs/>
        </w:rPr>
        <w:t xml:space="preserve"> </w:t>
      </w:r>
      <w:r w:rsidR="00253CBD" w:rsidRPr="00090EFF">
        <w:t xml:space="preserve">1-hexene from </w:t>
      </w:r>
      <w:r w:rsidR="00253CBD" w:rsidRPr="00090EFF">
        <w:rPr>
          <w:vertAlign w:val="superscript"/>
        </w:rPr>
        <w:t>12</w:t>
      </w:r>
      <w:r w:rsidR="00253CBD" w:rsidRPr="00090EFF">
        <w:t>CO</w:t>
      </w:r>
      <w:r w:rsidR="00253CBD" w:rsidRPr="00090EFF">
        <w:rPr>
          <w:vertAlign w:val="subscript"/>
        </w:rPr>
        <w:t>2</w:t>
      </w:r>
      <w:r w:rsidR="00253CBD" w:rsidRPr="00090EFF">
        <w:t xml:space="preserve">RR and the corresponding </w:t>
      </w:r>
      <w:r w:rsidR="00253CBD" w:rsidRPr="00090EFF">
        <w:rPr>
          <w:vertAlign w:val="superscript"/>
        </w:rPr>
        <w:t>12</w:t>
      </w:r>
      <w:r w:rsidR="00253CBD" w:rsidRPr="00090EFF">
        <w:t>C standards retrieved from the NIST 14 Mass Spectral Library</w:t>
      </w:r>
      <w:r w:rsidR="00FE549F" w:rsidRPr="00090EFF">
        <w:fldChar w:fldCharType="begin"/>
      </w:r>
      <w:r w:rsidR="004658E6" w:rsidRPr="00090EFF">
        <w:instrText xml:space="preserve"> ADDIN EN.CITE &lt;EndNote&gt;&lt;Cite&gt;&lt;Author&gt;Stein&lt;/Author&gt;&lt;Year&gt;2014&lt;/Year&gt;&lt;RecNum&gt;131&lt;/RecNum&gt;&lt;DisplayText&gt;&lt;style face="superscript"&gt;19&lt;/style&gt;&lt;/DisplayText&gt;&lt;record&gt;&lt;rec-number&gt;131&lt;/rec-number&gt;&lt;foreign-keys&gt;&lt;key app="EN" db-id="fvdxz2t2ze5vr8eepsxptzr5xdpsa5w5fpa2" timestamp="1616048488"&gt;131&lt;/key&gt;&lt;/foreign-keys&gt;&lt;ref-type name="Web Page"&gt;12&lt;/ref-type&gt;&lt;contributors&gt;&lt;authors&gt;&lt;author&gt;Stephen E. Stein&lt;/author&gt;&lt;/authors&gt;&lt;/contributors&gt;&lt;titles&gt;&lt;title&gt;The NIST 14 mass spectral library&lt;/title&gt;&lt;/titles&gt;&lt;edition&gt;2014&lt;/edition&gt;&lt;dates&gt;&lt;year&gt;2014&lt;/year&gt;&lt;/dates&gt;&lt;pub-location&gt;Gaithersburg, MD 20899&lt;/pub-location&gt;&lt;publisher&gt;National Institute of Standards and Technology&lt;/publisher&gt;&lt;urls&gt;&lt;related-urls&gt;&lt;url&gt;https://www.nist.gov/srd/nist-standard-reference-database-1a-v14&lt;/url&gt;&lt;/related-urls&gt;&lt;/urls&gt;&lt;/record&gt;&lt;/Cite&gt;&lt;/EndNote&gt;</w:instrText>
      </w:r>
      <w:r w:rsidR="00FE549F" w:rsidRPr="00090EFF">
        <w:fldChar w:fldCharType="separate"/>
      </w:r>
      <w:r w:rsidR="004658E6" w:rsidRPr="00090EFF">
        <w:rPr>
          <w:noProof/>
          <w:vertAlign w:val="superscript"/>
        </w:rPr>
        <w:t>19</w:t>
      </w:r>
      <w:r w:rsidR="00FE549F" w:rsidRPr="00090EFF">
        <w:fldChar w:fldCharType="end"/>
      </w:r>
      <w:r w:rsidR="00253CBD" w:rsidRPr="00090EFF">
        <w:t>.</w:t>
      </w:r>
    </w:p>
    <w:p w14:paraId="7813983B" w14:textId="77777777" w:rsidR="00253CBD" w:rsidRPr="00090EFF" w:rsidRDefault="00253CBD" w:rsidP="00753D73">
      <w:pPr>
        <w:spacing w:beforeLines="50" w:before="120"/>
        <w:jc w:val="both"/>
        <w:rPr>
          <w:sz w:val="24"/>
        </w:rPr>
      </w:pPr>
      <w:r w:rsidRPr="00090EFF">
        <w:br w:type="page"/>
      </w:r>
    </w:p>
    <w:p w14:paraId="22C407B2" w14:textId="77777777" w:rsidR="00253CBD" w:rsidRPr="00090EFF" w:rsidRDefault="00265E9C" w:rsidP="00753D73">
      <w:pPr>
        <w:pStyle w:val="SMcaption"/>
        <w:spacing w:beforeLines="50" w:before="120"/>
        <w:jc w:val="center"/>
      </w:pPr>
      <w:r w:rsidRPr="00090EFF">
        <w:rPr>
          <w:noProof/>
          <w:lang w:val="es-ES" w:eastAsia="es-ES"/>
        </w:rPr>
        <w:lastRenderedPageBreak/>
        <w:drawing>
          <wp:inline distT="0" distB="0" distL="0" distR="0" wp14:anchorId="4DFD5C6D" wp14:editId="0BCF973F">
            <wp:extent cx="2337821" cy="2337821"/>
            <wp:effectExtent l="0" t="0" r="0" b="0"/>
            <wp:docPr id="12" name="图片 12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表, 条形图&#10;&#10;描述已自动生成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37821" cy="2337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7FFAB" w14:textId="0A2FD687" w:rsidR="00253CBD" w:rsidRPr="00090EFF" w:rsidRDefault="00D96372" w:rsidP="00753D73">
      <w:pPr>
        <w:pStyle w:val="SMcaption"/>
        <w:spacing w:beforeLines="50" w:before="120"/>
        <w:jc w:val="both"/>
      </w:pPr>
      <w:r w:rsidRPr="00090EFF">
        <w:rPr>
          <w:b/>
          <w:bCs/>
        </w:rPr>
        <w:t>Supplementary Fig</w:t>
      </w:r>
      <w:r w:rsidR="009F2492" w:rsidRPr="00090EFF">
        <w:rPr>
          <w:b/>
          <w:bCs/>
        </w:rPr>
        <w:t>.</w:t>
      </w:r>
      <w:r w:rsidR="0086785E" w:rsidRPr="00090EFF">
        <w:t> </w:t>
      </w:r>
      <w:r w:rsidRPr="00090EFF">
        <w:rPr>
          <w:b/>
          <w:bCs/>
        </w:rPr>
        <w:t>16</w:t>
      </w:r>
      <w:r w:rsidR="009F2492" w:rsidRPr="00090EFF">
        <w:rPr>
          <w:b/>
          <w:bCs/>
        </w:rPr>
        <w:t xml:space="preserve"> </w:t>
      </w:r>
      <w:r w:rsidR="009F2492" w:rsidRPr="00090EFF">
        <w:rPr>
          <w:b/>
        </w:rPr>
        <w:t>|</w:t>
      </w:r>
      <w:r w:rsidRPr="00090EFF">
        <w:rPr>
          <w:b/>
          <w:bCs/>
        </w:rPr>
        <w:t xml:space="preserve"> </w:t>
      </w:r>
      <w:r w:rsidR="00253CBD" w:rsidRPr="00090EFF">
        <w:rPr>
          <w:b/>
          <w:bCs/>
        </w:rPr>
        <w:t>CO</w:t>
      </w:r>
      <w:r w:rsidR="00253CBD" w:rsidRPr="00090EFF">
        <w:rPr>
          <w:b/>
          <w:bCs/>
          <w:vertAlign w:val="subscript"/>
        </w:rPr>
        <w:t>2</w:t>
      </w:r>
      <w:r w:rsidR="00253CBD" w:rsidRPr="00090EFF">
        <w:rPr>
          <w:b/>
          <w:bCs/>
        </w:rPr>
        <w:t xml:space="preserve">RR on NP-d electrocatalyst with different applied potentials. </w:t>
      </w:r>
      <w:r w:rsidR="00253CBD" w:rsidRPr="00090EFF">
        <w:t>C</w:t>
      </w:r>
      <w:r w:rsidR="00253CBD" w:rsidRPr="00090EFF">
        <w:rPr>
          <w:vertAlign w:val="subscript"/>
        </w:rPr>
        <w:t>2+</w:t>
      </w:r>
      <w:r w:rsidR="00253CBD" w:rsidRPr="00090EFF">
        <w:t xml:space="preserve"> Faradaic efficiency from CO</w:t>
      </w:r>
      <w:r w:rsidR="00253CBD" w:rsidRPr="00090EFF">
        <w:rPr>
          <w:vertAlign w:val="subscript"/>
        </w:rPr>
        <w:t>2</w:t>
      </w:r>
      <w:r w:rsidR="00253CBD" w:rsidRPr="00090EFF">
        <w:t>RR at different applied potentials on NP-d electrocatalyst in 0.</w:t>
      </w:r>
      <w:r w:rsidR="00406D73" w:rsidRPr="00090EFF">
        <w:t>1</w:t>
      </w:r>
      <w:r w:rsidR="00406D73">
        <w:t> </w:t>
      </w:r>
      <w:r w:rsidR="00253CBD" w:rsidRPr="00090EFF">
        <w:t>M KHCO</w:t>
      </w:r>
      <w:r w:rsidR="00253CBD" w:rsidRPr="00090EFF">
        <w:rPr>
          <w:vertAlign w:val="subscript"/>
        </w:rPr>
        <w:t>3</w:t>
      </w:r>
      <w:r w:rsidR="00253CBD" w:rsidRPr="00090EFF">
        <w:t xml:space="preserve">. </w:t>
      </w:r>
    </w:p>
    <w:p w14:paraId="11C83251" w14:textId="77777777" w:rsidR="00253CBD" w:rsidRPr="00090EFF" w:rsidRDefault="00253CBD" w:rsidP="00753D73">
      <w:pPr>
        <w:spacing w:beforeLines="50" w:before="120"/>
        <w:jc w:val="both"/>
        <w:rPr>
          <w:sz w:val="24"/>
        </w:rPr>
      </w:pPr>
      <w:r w:rsidRPr="00090EFF">
        <w:br w:type="page"/>
      </w:r>
    </w:p>
    <w:p w14:paraId="483F162E" w14:textId="77777777" w:rsidR="00253CBD" w:rsidRPr="00090EFF" w:rsidRDefault="00D96372" w:rsidP="00753D73">
      <w:pPr>
        <w:pStyle w:val="SMcaption"/>
        <w:spacing w:beforeLines="50" w:before="120"/>
        <w:jc w:val="center"/>
      </w:pPr>
      <w:r w:rsidRPr="00090EFF">
        <w:rPr>
          <w:noProof/>
          <w:lang w:val="es-ES" w:eastAsia="es-ES"/>
        </w:rPr>
        <w:lastRenderedPageBreak/>
        <w:drawing>
          <wp:inline distT="0" distB="0" distL="0" distR="0" wp14:anchorId="35E9F09A" wp14:editId="6AC01DEF">
            <wp:extent cx="4319025" cy="6659894"/>
            <wp:effectExtent l="0" t="0" r="0" b="0"/>
            <wp:docPr id="45" name="图片 45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图表, 散点图&#10;&#10;描述已自动生成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6659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2CADD" w14:textId="536B6253" w:rsidR="007E782D" w:rsidRPr="00090EFF" w:rsidRDefault="00D96372" w:rsidP="00753D73">
      <w:pPr>
        <w:pStyle w:val="SMcaption"/>
        <w:spacing w:beforeLines="50" w:before="120"/>
        <w:jc w:val="both"/>
      </w:pPr>
      <w:r w:rsidRPr="00090EFF">
        <w:rPr>
          <w:b/>
          <w:bCs/>
        </w:rPr>
        <w:t>Supplementary Fig</w:t>
      </w:r>
      <w:r w:rsidR="009F2492" w:rsidRPr="00090EFF">
        <w:rPr>
          <w:b/>
          <w:bCs/>
        </w:rPr>
        <w:t>.</w:t>
      </w:r>
      <w:r w:rsidR="0086785E" w:rsidRPr="00090EFF">
        <w:t> </w:t>
      </w:r>
      <w:r w:rsidRPr="00090EFF">
        <w:rPr>
          <w:b/>
          <w:bCs/>
        </w:rPr>
        <w:t>17</w:t>
      </w:r>
      <w:r w:rsidR="009F2492" w:rsidRPr="00090EFF">
        <w:rPr>
          <w:b/>
          <w:bCs/>
        </w:rPr>
        <w:t xml:space="preserve"> </w:t>
      </w:r>
      <w:r w:rsidR="009F2492" w:rsidRPr="00090EFF">
        <w:rPr>
          <w:b/>
        </w:rPr>
        <w:t>|</w:t>
      </w:r>
      <w:r w:rsidRPr="00090EFF">
        <w:rPr>
          <w:b/>
          <w:bCs/>
        </w:rPr>
        <w:t xml:space="preserve"> </w:t>
      </w:r>
      <w:r w:rsidR="00253CBD" w:rsidRPr="00090EFF">
        <w:rPr>
          <w:b/>
        </w:rPr>
        <w:t>Anderson-Schulz-Flory product distribution considering C</w:t>
      </w:r>
      <w:r w:rsidR="00253CBD" w:rsidRPr="00090EFF">
        <w:rPr>
          <w:b/>
          <w:vertAlign w:val="subscript"/>
        </w:rPr>
        <w:t>1</w:t>
      </w:r>
      <w:r w:rsidR="00253CBD" w:rsidRPr="00090EFF">
        <w:rPr>
          <w:b/>
        </w:rPr>
        <w:t>-C</w:t>
      </w:r>
      <w:r w:rsidR="00253CBD" w:rsidRPr="00090EFF">
        <w:rPr>
          <w:b/>
          <w:vertAlign w:val="subscript"/>
        </w:rPr>
        <w:t>5</w:t>
      </w:r>
      <w:r w:rsidR="00253CBD" w:rsidRPr="00090EFF">
        <w:rPr>
          <w:b/>
        </w:rPr>
        <w:t xml:space="preserve"> hydrocarbons produced on Ni-based electrocatalysts</w:t>
      </w:r>
      <w:r w:rsidR="00253CBD" w:rsidRPr="00090EFF">
        <w:t xml:space="preserve">. </w:t>
      </w:r>
      <w:r w:rsidRPr="00090EFF">
        <w:rPr>
          <w:b/>
          <w:bCs/>
        </w:rPr>
        <w:t>a</w:t>
      </w:r>
      <w:r w:rsidRPr="00090EFF">
        <w:t>,</w:t>
      </w:r>
      <w:r w:rsidR="00253CBD" w:rsidRPr="00090EFF">
        <w:t xml:space="preserve"> Ni disc and </w:t>
      </w:r>
      <w:proofErr w:type="spellStart"/>
      <w:r w:rsidR="00253CBD" w:rsidRPr="00090EFF">
        <w:t>NiO</w:t>
      </w:r>
      <w:proofErr w:type="spellEnd"/>
      <w:r w:rsidR="00253CBD" w:rsidRPr="00090EFF">
        <w:t xml:space="preserve">/Ni. </w:t>
      </w:r>
      <w:r w:rsidRPr="00090EFF">
        <w:rPr>
          <w:b/>
          <w:bCs/>
        </w:rPr>
        <w:t>b</w:t>
      </w:r>
      <w:r w:rsidRPr="00090EFF">
        <w:t>,</w:t>
      </w:r>
      <w:r w:rsidR="00253CBD" w:rsidRPr="00090EFF">
        <w:t xml:space="preserve"> NC-d. </w:t>
      </w:r>
      <w:r w:rsidRPr="00090EFF">
        <w:rPr>
          <w:b/>
          <w:bCs/>
        </w:rPr>
        <w:t>c</w:t>
      </w:r>
      <w:r w:rsidRPr="00090EFF">
        <w:t>,</w:t>
      </w:r>
      <w:r w:rsidR="00253CBD" w:rsidRPr="00090EFF">
        <w:t xml:space="preserve"> NB-d. </w:t>
      </w:r>
      <w:r w:rsidRPr="00090EFF">
        <w:rPr>
          <w:b/>
          <w:bCs/>
        </w:rPr>
        <w:t>d</w:t>
      </w:r>
      <w:r w:rsidRPr="00090EFF">
        <w:t>,</w:t>
      </w:r>
      <w:r w:rsidR="00253CBD" w:rsidRPr="00090EFF">
        <w:rPr>
          <w:lang w:val="en-GB"/>
        </w:rPr>
        <w:t xml:space="preserve"> NHC-d. </w:t>
      </w:r>
      <w:r w:rsidRPr="00090EFF">
        <w:rPr>
          <w:b/>
          <w:bCs/>
        </w:rPr>
        <w:t>e</w:t>
      </w:r>
      <w:r w:rsidRPr="00090EFF">
        <w:t>,</w:t>
      </w:r>
      <w:r w:rsidR="00253CBD" w:rsidRPr="00090EFF">
        <w:rPr>
          <w:lang w:val="en-GB"/>
        </w:rPr>
        <w:t xml:space="preserve"> NH-d. </w:t>
      </w:r>
      <w:r w:rsidRPr="00090EFF">
        <w:rPr>
          <w:b/>
          <w:bCs/>
        </w:rPr>
        <w:t>f</w:t>
      </w:r>
      <w:r w:rsidRPr="00090EFF">
        <w:t>,</w:t>
      </w:r>
      <w:r w:rsidR="00253CBD" w:rsidRPr="00090EFF">
        <w:t xml:space="preserve"> NO-d. Reaction conditions: 0.1 M KHCO</w:t>
      </w:r>
      <w:r w:rsidR="00253CBD" w:rsidRPr="00090EFF">
        <w:rPr>
          <w:vertAlign w:val="subscript"/>
        </w:rPr>
        <w:t>3</w:t>
      </w:r>
      <w:r w:rsidR="00253CBD" w:rsidRPr="00090EFF">
        <w:t xml:space="preserve"> at –1.</w:t>
      </w:r>
      <w:r w:rsidR="00406D73" w:rsidRPr="00090EFF">
        <w:t>2</w:t>
      </w:r>
      <w:r w:rsidR="00406D73">
        <w:t> </w:t>
      </w:r>
      <w:r w:rsidR="00253CBD" w:rsidRPr="00090EFF">
        <w:t xml:space="preserve">V versus RHE in a </w:t>
      </w:r>
      <w:r w:rsidR="00900198" w:rsidRPr="00090EFF">
        <w:rPr>
          <w:szCs w:val="24"/>
        </w:rPr>
        <w:t>H-type cell</w:t>
      </w:r>
      <w:r w:rsidR="00253CBD" w:rsidRPr="00090EFF">
        <w:t xml:space="preserve"> for </w:t>
      </w:r>
      <w:r w:rsidRPr="00090EFF">
        <w:rPr>
          <w:b/>
          <w:bCs/>
        </w:rPr>
        <w:t>a</w:t>
      </w:r>
      <w:r w:rsidR="00253CBD" w:rsidRPr="00090EFF">
        <w:t>; 0.1 M KHCO</w:t>
      </w:r>
      <w:r w:rsidR="00253CBD" w:rsidRPr="00090EFF">
        <w:rPr>
          <w:vertAlign w:val="subscript"/>
        </w:rPr>
        <w:t>3</w:t>
      </w:r>
      <w:r w:rsidR="00253CBD" w:rsidRPr="00090EFF">
        <w:t xml:space="preserve"> at –1.</w:t>
      </w:r>
      <w:r w:rsidR="00406D73" w:rsidRPr="00090EFF">
        <w:t>2</w:t>
      </w:r>
      <w:r w:rsidR="00406D73">
        <w:t> </w:t>
      </w:r>
      <w:r w:rsidR="00253CBD" w:rsidRPr="00090EFF">
        <w:t xml:space="preserve">V versus RHE in a flow cell for </w:t>
      </w:r>
      <w:r w:rsidRPr="00090EFF">
        <w:rPr>
          <w:b/>
          <w:bCs/>
        </w:rPr>
        <w:t>b</w:t>
      </w:r>
      <w:r w:rsidR="00BD350E" w:rsidRPr="00090EFF">
        <w:rPr>
          <w:b/>
          <w:bCs/>
        </w:rPr>
        <w:t>-</w:t>
      </w:r>
      <w:r w:rsidRPr="00090EFF">
        <w:rPr>
          <w:b/>
          <w:bCs/>
        </w:rPr>
        <w:t>f</w:t>
      </w:r>
      <w:r w:rsidR="00253CBD" w:rsidRPr="00090EFF">
        <w:t>.</w:t>
      </w:r>
    </w:p>
    <w:p w14:paraId="186D4632" w14:textId="77777777" w:rsidR="00253CBD" w:rsidRPr="00090EFF" w:rsidRDefault="00253CBD" w:rsidP="00753D73">
      <w:pPr>
        <w:spacing w:beforeLines="50" w:before="120"/>
        <w:jc w:val="both"/>
        <w:rPr>
          <w:sz w:val="24"/>
        </w:rPr>
      </w:pPr>
      <w:r w:rsidRPr="00090EFF">
        <w:br w:type="page"/>
      </w:r>
    </w:p>
    <w:p w14:paraId="332AB1B3" w14:textId="77777777" w:rsidR="00253CBD" w:rsidRPr="00090EFF" w:rsidRDefault="00EF36C2" w:rsidP="00753D73">
      <w:pPr>
        <w:pStyle w:val="SMcaption"/>
        <w:spacing w:beforeLines="50" w:before="120"/>
        <w:jc w:val="center"/>
      </w:pPr>
      <w:r w:rsidRPr="00090EFF">
        <w:rPr>
          <w:rFonts w:eastAsia="Times New Roman"/>
          <w:noProof/>
          <w:sz w:val="18"/>
          <w:szCs w:val="18"/>
          <w:lang w:val="es-ES" w:eastAsia="es-ES"/>
        </w:rPr>
        <w:lastRenderedPageBreak/>
        <w:drawing>
          <wp:inline distT="0" distB="0" distL="0" distR="0" wp14:anchorId="6749396E" wp14:editId="7F2D2878">
            <wp:extent cx="4319025" cy="6659894"/>
            <wp:effectExtent l="0" t="0" r="0" b="0"/>
            <wp:docPr id="7" name="图片 7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表, 折线图&#10;&#10;描述已自动生成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6659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FE916" w14:textId="0A281410" w:rsidR="00253CBD" w:rsidRPr="00090EFF" w:rsidRDefault="00D767B6" w:rsidP="00753D73">
      <w:pPr>
        <w:pStyle w:val="SMcaption"/>
        <w:spacing w:beforeLines="50" w:before="120"/>
        <w:jc w:val="both"/>
      </w:pPr>
      <w:r w:rsidRPr="00090EFF">
        <w:rPr>
          <w:b/>
          <w:bCs/>
        </w:rPr>
        <w:t>Supplementary Fig</w:t>
      </w:r>
      <w:r w:rsidR="009F2492" w:rsidRPr="00090EFF">
        <w:rPr>
          <w:b/>
          <w:bCs/>
        </w:rPr>
        <w:t>.</w:t>
      </w:r>
      <w:r w:rsidR="0086785E" w:rsidRPr="00090EFF">
        <w:t> </w:t>
      </w:r>
      <w:r w:rsidRPr="00090EFF">
        <w:rPr>
          <w:b/>
          <w:bCs/>
        </w:rPr>
        <w:t>18</w:t>
      </w:r>
      <w:r w:rsidR="009F2492" w:rsidRPr="00090EFF">
        <w:rPr>
          <w:b/>
          <w:bCs/>
        </w:rPr>
        <w:t xml:space="preserve"> </w:t>
      </w:r>
      <w:r w:rsidR="009F2492" w:rsidRPr="00090EFF">
        <w:rPr>
          <w:b/>
        </w:rPr>
        <w:t>|</w:t>
      </w:r>
      <w:r w:rsidRPr="00090EFF">
        <w:rPr>
          <w:b/>
          <w:bCs/>
        </w:rPr>
        <w:t xml:space="preserve"> </w:t>
      </w:r>
      <w:r w:rsidR="00253CBD" w:rsidRPr="00090EFF">
        <w:rPr>
          <w:b/>
          <w:bCs/>
        </w:rPr>
        <w:t xml:space="preserve">Durability test </w:t>
      </w:r>
      <w:r w:rsidR="005D41AC" w:rsidRPr="00090EFF">
        <w:rPr>
          <w:b/>
          <w:bCs/>
        </w:rPr>
        <w:t>for</w:t>
      </w:r>
      <w:r w:rsidR="00253CBD" w:rsidRPr="00090EFF">
        <w:rPr>
          <w:b/>
          <w:bCs/>
        </w:rPr>
        <w:t xml:space="preserve"> the Ni oxygenate-derived catalysts and sputtered Ni. </w:t>
      </w:r>
      <w:r w:rsidRPr="00090EFF">
        <w:rPr>
          <w:b/>
          <w:bCs/>
        </w:rPr>
        <w:t>a</w:t>
      </w:r>
      <w:r w:rsidRPr="00090EFF">
        <w:t>,</w:t>
      </w:r>
      <w:r w:rsidR="00253CBD" w:rsidRPr="00090EFF">
        <w:t xml:space="preserve"> s-Ni. </w:t>
      </w:r>
      <w:r w:rsidRPr="00090EFF">
        <w:rPr>
          <w:b/>
          <w:bCs/>
        </w:rPr>
        <w:t>b</w:t>
      </w:r>
      <w:r w:rsidRPr="00090EFF">
        <w:t>,</w:t>
      </w:r>
      <w:r w:rsidR="00253CBD" w:rsidRPr="00090EFF">
        <w:t xml:space="preserve"> NC-d. </w:t>
      </w:r>
      <w:r w:rsidRPr="00090EFF">
        <w:rPr>
          <w:b/>
          <w:bCs/>
        </w:rPr>
        <w:t>c</w:t>
      </w:r>
      <w:r w:rsidRPr="00090EFF">
        <w:t>,</w:t>
      </w:r>
      <w:r w:rsidR="00253CBD" w:rsidRPr="00090EFF">
        <w:t xml:space="preserve"> NB-d. </w:t>
      </w:r>
      <w:r w:rsidRPr="00090EFF">
        <w:rPr>
          <w:b/>
          <w:bCs/>
        </w:rPr>
        <w:t>d</w:t>
      </w:r>
      <w:r w:rsidRPr="00090EFF">
        <w:t>,</w:t>
      </w:r>
      <w:r w:rsidR="00253CBD" w:rsidRPr="00090EFF">
        <w:t xml:space="preserve"> NHC-d. </w:t>
      </w:r>
      <w:r w:rsidRPr="00090EFF">
        <w:rPr>
          <w:b/>
          <w:bCs/>
        </w:rPr>
        <w:t>e</w:t>
      </w:r>
      <w:r w:rsidRPr="00090EFF">
        <w:t>,</w:t>
      </w:r>
      <w:r w:rsidR="00253CBD" w:rsidRPr="00090EFF">
        <w:t xml:space="preserve"> NH-d. </w:t>
      </w:r>
      <w:r w:rsidRPr="00090EFF">
        <w:rPr>
          <w:b/>
          <w:bCs/>
        </w:rPr>
        <w:t>f</w:t>
      </w:r>
      <w:r w:rsidRPr="00090EFF">
        <w:t>,</w:t>
      </w:r>
      <w:r w:rsidR="00253CBD" w:rsidRPr="00090EFF">
        <w:t xml:space="preserve"> NO-d. Reaction conditions: 0.1</w:t>
      </w:r>
      <w:r w:rsidR="00D43672" w:rsidRPr="00090EFF">
        <w:t> </w:t>
      </w:r>
      <w:r w:rsidR="00253CBD" w:rsidRPr="00090EFF">
        <w:t>M KHCO</w:t>
      </w:r>
      <w:r w:rsidR="00253CBD" w:rsidRPr="00090EFF">
        <w:rPr>
          <w:vertAlign w:val="subscript"/>
        </w:rPr>
        <w:t>3</w:t>
      </w:r>
      <w:r w:rsidR="00253CBD" w:rsidRPr="00090EFF">
        <w:t xml:space="preserve"> at –1.2 V versus RHE using a flow cell. HC = hydrocarbon.</w:t>
      </w:r>
    </w:p>
    <w:p w14:paraId="19CDA84B" w14:textId="77777777" w:rsidR="00253CBD" w:rsidRPr="00090EFF" w:rsidRDefault="00253CBD" w:rsidP="00753D73">
      <w:pPr>
        <w:spacing w:beforeLines="50" w:before="120"/>
        <w:jc w:val="both"/>
        <w:rPr>
          <w:sz w:val="24"/>
        </w:rPr>
      </w:pPr>
      <w:r w:rsidRPr="00090EFF">
        <w:br w:type="page"/>
      </w:r>
    </w:p>
    <w:p w14:paraId="01BDFAAD" w14:textId="77777777" w:rsidR="00253CBD" w:rsidRPr="00090EFF" w:rsidRDefault="00B73F8E" w:rsidP="00753D73">
      <w:pPr>
        <w:pStyle w:val="SMcaption"/>
        <w:spacing w:beforeLines="50" w:before="120"/>
        <w:jc w:val="center"/>
      </w:pPr>
      <w:r w:rsidRPr="00090EFF">
        <w:rPr>
          <w:noProof/>
          <w:lang w:val="es-ES" w:eastAsia="es-ES"/>
        </w:rPr>
        <w:lastRenderedPageBreak/>
        <w:drawing>
          <wp:inline distT="0" distB="0" distL="0" distR="0" wp14:anchorId="027678F0" wp14:editId="160A2DB0">
            <wp:extent cx="4319025" cy="4319025"/>
            <wp:effectExtent l="0" t="0" r="0" b="0"/>
            <wp:docPr id="56" name="图片 56" descr="图片包含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图片包含 网站&#10;&#10;描述已自动生成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431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65F84" w14:textId="59A7EDA8" w:rsidR="00253CBD" w:rsidRPr="00090EFF" w:rsidRDefault="00B73F8E" w:rsidP="00753D73">
      <w:pPr>
        <w:pStyle w:val="SMcaption"/>
        <w:spacing w:beforeLines="50" w:before="120"/>
        <w:jc w:val="both"/>
      </w:pPr>
      <w:r w:rsidRPr="00090EFF">
        <w:rPr>
          <w:b/>
          <w:bCs/>
        </w:rPr>
        <w:t>Supplementary Fig</w:t>
      </w:r>
      <w:r w:rsidR="009F2492" w:rsidRPr="00090EFF">
        <w:rPr>
          <w:b/>
          <w:bCs/>
        </w:rPr>
        <w:t>.</w:t>
      </w:r>
      <w:r w:rsidR="0086785E" w:rsidRPr="00090EFF">
        <w:t> </w:t>
      </w:r>
      <w:r w:rsidRPr="00090EFF">
        <w:rPr>
          <w:b/>
          <w:bCs/>
        </w:rPr>
        <w:t>19</w:t>
      </w:r>
      <w:r w:rsidR="009F2492" w:rsidRPr="00090EFF">
        <w:rPr>
          <w:b/>
          <w:bCs/>
        </w:rPr>
        <w:t xml:space="preserve"> </w:t>
      </w:r>
      <w:r w:rsidR="009F2492" w:rsidRPr="00090EFF">
        <w:rPr>
          <w:b/>
        </w:rPr>
        <w:t>|</w:t>
      </w:r>
      <w:r w:rsidRPr="00090EFF">
        <w:rPr>
          <w:b/>
          <w:bCs/>
        </w:rPr>
        <w:t xml:space="preserve"> </w:t>
      </w:r>
      <w:r w:rsidR="00253CBD" w:rsidRPr="00090EFF">
        <w:rPr>
          <w:b/>
        </w:rPr>
        <w:t>Microscopy analysis of NP-d after CO</w:t>
      </w:r>
      <w:r w:rsidR="00253CBD" w:rsidRPr="00090EFF">
        <w:rPr>
          <w:b/>
          <w:vertAlign w:val="subscript"/>
        </w:rPr>
        <w:t>2</w:t>
      </w:r>
      <w:r w:rsidR="00253CBD" w:rsidRPr="00090EFF">
        <w:rPr>
          <w:b/>
        </w:rPr>
        <w:t>RR</w:t>
      </w:r>
      <w:r w:rsidR="00253CBD" w:rsidRPr="00090EFF">
        <w:t xml:space="preserve">. </w:t>
      </w:r>
      <w:r w:rsidRPr="00090EFF">
        <w:rPr>
          <w:b/>
          <w:bCs/>
        </w:rPr>
        <w:t>a</w:t>
      </w:r>
      <w:r w:rsidR="00253CBD" w:rsidRPr="00090EFF">
        <w:rPr>
          <w:b/>
          <w:bCs/>
        </w:rPr>
        <w:t>-</w:t>
      </w:r>
      <w:r w:rsidRPr="00090EFF">
        <w:rPr>
          <w:b/>
          <w:bCs/>
        </w:rPr>
        <w:t>b</w:t>
      </w:r>
      <w:r w:rsidRPr="00090EFF">
        <w:t>,</w:t>
      </w:r>
      <w:r w:rsidR="00253CBD" w:rsidRPr="00090EFF">
        <w:t xml:space="preserve"> Transmission electron micro</w:t>
      </w:r>
      <w:r w:rsidR="00E37D9C" w:rsidRPr="00090EFF">
        <w:t xml:space="preserve">scopy images; </w:t>
      </w:r>
      <w:r w:rsidRPr="00090EFF">
        <w:rPr>
          <w:b/>
          <w:bCs/>
        </w:rPr>
        <w:t>c</w:t>
      </w:r>
      <w:r w:rsidRPr="00090EFF">
        <w:t>,</w:t>
      </w:r>
      <w:r w:rsidR="00253CBD" w:rsidRPr="00090EFF">
        <w:t xml:space="preserve"> high-resolution transmission electron micro</w:t>
      </w:r>
      <w:r w:rsidR="00E37D9C" w:rsidRPr="00090EFF">
        <w:t>scopy images;</w:t>
      </w:r>
      <w:r w:rsidR="00253CBD" w:rsidRPr="00090EFF">
        <w:t xml:space="preserve"> </w:t>
      </w:r>
      <w:r w:rsidRPr="00090EFF">
        <w:rPr>
          <w:b/>
          <w:bCs/>
        </w:rPr>
        <w:t>d</w:t>
      </w:r>
      <w:r w:rsidRPr="00090EFF">
        <w:t xml:space="preserve">, </w:t>
      </w:r>
      <w:r w:rsidR="00253CBD" w:rsidRPr="00090EFF">
        <w:t xml:space="preserve">Fast Fourier transform analysis of </w:t>
      </w:r>
      <w:r w:rsidRPr="00090EFF">
        <w:rPr>
          <w:b/>
          <w:bCs/>
        </w:rPr>
        <w:t>c</w:t>
      </w:r>
      <w:r w:rsidR="00253CBD" w:rsidRPr="00090EFF">
        <w:t xml:space="preserve">. The Vulcan sphere is covered by ~2 nm </w:t>
      </w:r>
      <w:proofErr w:type="spellStart"/>
      <w:r w:rsidR="00253CBD" w:rsidRPr="00090EFF">
        <w:t>NiO</w:t>
      </w:r>
      <w:proofErr w:type="spellEnd"/>
      <w:r w:rsidR="00253CBD" w:rsidRPr="00090EFF">
        <w:t xml:space="preserve"> nanoparticles. Thus, the rapid oxidation in air of Ni</w:t>
      </w:r>
      <w:r w:rsidR="00253CBD" w:rsidRPr="00090EFF">
        <w:rPr>
          <w:vertAlign w:val="superscript"/>
        </w:rPr>
        <w:t>0</w:t>
      </w:r>
      <w:r w:rsidR="00253CBD" w:rsidRPr="00090EFF">
        <w:t xml:space="preserve"> to </w:t>
      </w:r>
      <w:proofErr w:type="spellStart"/>
      <w:r w:rsidR="00253CBD" w:rsidRPr="00090EFF">
        <w:t>NiO</w:t>
      </w:r>
      <w:proofErr w:type="spellEnd"/>
      <w:r w:rsidR="00253CBD" w:rsidRPr="00090EFF">
        <w:t xml:space="preserve"> in the NP-d electrode after CO</w:t>
      </w:r>
      <w:r w:rsidR="00253CBD" w:rsidRPr="00090EFF">
        <w:rPr>
          <w:vertAlign w:val="subscript"/>
        </w:rPr>
        <w:t>2</w:t>
      </w:r>
      <w:r w:rsidR="00253CBD" w:rsidRPr="00090EFF">
        <w:t xml:space="preserve">RR </w:t>
      </w:r>
      <w:r w:rsidR="002E1760" w:rsidRPr="00090EFF">
        <w:t xml:space="preserve">makes the </w:t>
      </w:r>
      <w:proofErr w:type="gramStart"/>
      <w:r w:rsidR="002E1760" w:rsidRPr="00090EFF">
        <w:rPr>
          <w:i/>
          <w:iCs/>
        </w:rPr>
        <w:t>ex situ</w:t>
      </w:r>
      <w:proofErr w:type="gramEnd"/>
      <w:r w:rsidR="002E1760" w:rsidRPr="00090EFF">
        <w:rPr>
          <w:i/>
          <w:iCs/>
        </w:rPr>
        <w:t xml:space="preserve"> </w:t>
      </w:r>
      <w:r w:rsidR="002E1760" w:rsidRPr="00090EFF">
        <w:t xml:space="preserve">extended X-ray absorption fine structure (EXAFS) analysis of Ni </w:t>
      </w:r>
      <w:r w:rsidR="009F04D0" w:rsidRPr="00090EFF">
        <w:t>unreliable</w:t>
      </w:r>
      <w:r w:rsidR="002E1760" w:rsidRPr="00090EFF">
        <w:t xml:space="preserve">. </w:t>
      </w:r>
      <w:r w:rsidR="0013403D" w:rsidRPr="00090EFF">
        <w:t>Similarly,</w:t>
      </w:r>
      <w:r w:rsidR="002E1760" w:rsidRPr="00090EFF">
        <w:t xml:space="preserve"> the </w:t>
      </w:r>
      <w:proofErr w:type="gramStart"/>
      <w:r w:rsidR="002E1760" w:rsidRPr="00090EFF">
        <w:rPr>
          <w:i/>
          <w:iCs/>
        </w:rPr>
        <w:t>in situ</w:t>
      </w:r>
      <w:proofErr w:type="gramEnd"/>
      <w:r w:rsidR="002E1760" w:rsidRPr="00090EFF">
        <w:t xml:space="preserve"> EXAFS analysis of Ni </w:t>
      </w:r>
      <w:r w:rsidR="0013403D" w:rsidRPr="00090EFF">
        <w:t xml:space="preserve">is unreliable </w:t>
      </w:r>
      <w:r w:rsidR="002E1760" w:rsidRPr="00090EFF">
        <w:t xml:space="preserve">due to </w:t>
      </w:r>
      <w:r w:rsidR="00253CBD" w:rsidRPr="00090EFF">
        <w:t xml:space="preserve">the presence of gas bubbles. Reaction conditions: 1 </w:t>
      </w:r>
      <w:proofErr w:type="spellStart"/>
      <w:r w:rsidR="00253CBD" w:rsidRPr="00090EFF">
        <w:t>h at</w:t>
      </w:r>
      <w:proofErr w:type="spellEnd"/>
      <w:r w:rsidR="00253CBD" w:rsidRPr="00090EFF">
        <w:t xml:space="preserve"> –1.2 V versus RHE in 0.1 M KHCO</w:t>
      </w:r>
      <w:r w:rsidR="00253CBD" w:rsidRPr="00090EFF">
        <w:rPr>
          <w:vertAlign w:val="subscript"/>
        </w:rPr>
        <w:t>3</w:t>
      </w:r>
      <w:r w:rsidR="00253CBD" w:rsidRPr="00090EFF">
        <w:t>.</w:t>
      </w:r>
    </w:p>
    <w:p w14:paraId="56CB2C49" w14:textId="77777777" w:rsidR="00253CBD" w:rsidRPr="00090EFF" w:rsidRDefault="00253CBD" w:rsidP="00753D73">
      <w:pPr>
        <w:spacing w:beforeLines="50" w:before="120"/>
        <w:jc w:val="both"/>
        <w:rPr>
          <w:sz w:val="24"/>
        </w:rPr>
      </w:pPr>
      <w:r w:rsidRPr="00090EFF">
        <w:br w:type="page"/>
      </w:r>
    </w:p>
    <w:p w14:paraId="4B6EDB7D" w14:textId="77777777" w:rsidR="00253CBD" w:rsidRPr="00090EFF" w:rsidRDefault="00253CBD" w:rsidP="00753D73">
      <w:pPr>
        <w:pStyle w:val="SMcaption"/>
        <w:spacing w:beforeLines="50" w:before="120"/>
        <w:jc w:val="center"/>
      </w:pPr>
      <w:r w:rsidRPr="00090EFF">
        <w:rPr>
          <w:noProof/>
          <w:lang w:val="es-ES" w:eastAsia="es-ES"/>
        </w:rPr>
        <w:lastRenderedPageBreak/>
        <w:drawing>
          <wp:inline distT="0" distB="0" distL="0" distR="0" wp14:anchorId="1F8769A5" wp14:editId="28ECABF8">
            <wp:extent cx="2337821" cy="2337821"/>
            <wp:effectExtent l="0" t="0" r="0" b="0"/>
            <wp:docPr id="23" name="图片 23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图表&#10;&#10;描述已自动生成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37821" cy="2337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7249F" w14:textId="3C6189B8" w:rsidR="00253CBD" w:rsidRPr="00090EFF" w:rsidRDefault="00061B42" w:rsidP="00753D73">
      <w:pPr>
        <w:pStyle w:val="SMcaption"/>
        <w:spacing w:beforeLines="50" w:before="120"/>
        <w:jc w:val="both"/>
      </w:pPr>
      <w:r w:rsidRPr="00090EFF">
        <w:rPr>
          <w:b/>
          <w:bCs/>
        </w:rPr>
        <w:t>Supplementary Fig</w:t>
      </w:r>
      <w:r w:rsidR="009F2492" w:rsidRPr="00090EFF">
        <w:rPr>
          <w:b/>
          <w:bCs/>
        </w:rPr>
        <w:t>.</w:t>
      </w:r>
      <w:r w:rsidR="0086785E" w:rsidRPr="00090EFF">
        <w:t> </w:t>
      </w:r>
      <w:r w:rsidRPr="00090EFF">
        <w:rPr>
          <w:b/>
          <w:bCs/>
        </w:rPr>
        <w:t>20</w:t>
      </w:r>
      <w:r w:rsidR="009F2492" w:rsidRPr="00090EFF">
        <w:rPr>
          <w:b/>
          <w:bCs/>
        </w:rPr>
        <w:t xml:space="preserve"> </w:t>
      </w:r>
      <w:r w:rsidR="009F2492" w:rsidRPr="00090EFF">
        <w:rPr>
          <w:b/>
        </w:rPr>
        <w:t>|</w:t>
      </w:r>
      <w:r w:rsidRPr="00090EFF">
        <w:rPr>
          <w:b/>
          <w:bCs/>
        </w:rPr>
        <w:t xml:space="preserve"> </w:t>
      </w:r>
      <w:r w:rsidR="00253CBD" w:rsidRPr="00090EFF">
        <w:rPr>
          <w:b/>
          <w:bCs/>
        </w:rPr>
        <w:t xml:space="preserve">Evolution of the content of </w:t>
      </w:r>
      <w:r w:rsidR="00253CBD" w:rsidRPr="00090EFF">
        <w:rPr>
          <w:b/>
        </w:rPr>
        <w:t>P in NP-d samples after different CO</w:t>
      </w:r>
      <w:r w:rsidR="00253CBD" w:rsidRPr="00090EFF">
        <w:rPr>
          <w:b/>
          <w:vertAlign w:val="subscript"/>
        </w:rPr>
        <w:t>2</w:t>
      </w:r>
      <w:r w:rsidR="00253CBD" w:rsidRPr="00090EFF">
        <w:rPr>
          <w:b/>
        </w:rPr>
        <w:t>RR times</w:t>
      </w:r>
      <w:r w:rsidR="00253CBD" w:rsidRPr="00090EFF">
        <w:t xml:space="preserve">. The P and Ni concentrations were determined by </w:t>
      </w:r>
      <w:r w:rsidR="00406D73">
        <w:t>i</w:t>
      </w:r>
      <w:r w:rsidR="00406D73" w:rsidRPr="00406D73">
        <w:t xml:space="preserve">nductively coupled plasma optical emission spectrometry </w:t>
      </w:r>
      <w:r w:rsidR="00406D73">
        <w:t>(</w:t>
      </w:r>
      <w:r w:rsidR="00253CBD" w:rsidRPr="00090EFF">
        <w:t>ICP-OES</w:t>
      </w:r>
      <w:r w:rsidR="00406D73">
        <w:t>)</w:t>
      </w:r>
      <w:r w:rsidR="00253CBD" w:rsidRPr="00090EFF">
        <w:t xml:space="preserve">. </w:t>
      </w:r>
      <w:r w:rsidR="007E782D" w:rsidRPr="00090EFF">
        <w:t xml:space="preserve">The </w:t>
      </w:r>
      <w:r w:rsidR="00406D73">
        <w:t xml:space="preserve">atomic </w:t>
      </w:r>
      <w:r w:rsidR="00DD7787" w:rsidRPr="00090EFF">
        <w:t xml:space="preserve">P/Ni </w:t>
      </w:r>
      <w:r w:rsidR="00A37170" w:rsidRPr="00090EFF">
        <w:t xml:space="preserve">bulk </w:t>
      </w:r>
      <w:r w:rsidR="00DD7787" w:rsidRPr="00090EFF">
        <w:t xml:space="preserve">ratio </w:t>
      </w:r>
      <w:r w:rsidR="00A37170" w:rsidRPr="00090EFF">
        <w:t xml:space="preserve">stabilizes </w:t>
      </w:r>
      <w:r w:rsidR="007E782D" w:rsidRPr="00090EFF">
        <w:t xml:space="preserve">at </w:t>
      </w:r>
      <w:r w:rsidR="006547D8" w:rsidRPr="00090EFF">
        <w:t>~</w:t>
      </w:r>
      <w:r w:rsidR="00253CBD" w:rsidRPr="00090EFF">
        <w:t>1%</w:t>
      </w:r>
      <w:r w:rsidR="00DD7787" w:rsidRPr="00090EFF">
        <w:t xml:space="preserve"> in </w:t>
      </w:r>
      <w:r w:rsidR="00253CBD" w:rsidRPr="00090EFF">
        <w:t>the sample during the 12 h continuous CO</w:t>
      </w:r>
      <w:r w:rsidR="00253CBD" w:rsidRPr="00090EFF">
        <w:rPr>
          <w:vertAlign w:val="subscript"/>
        </w:rPr>
        <w:t>2</w:t>
      </w:r>
      <w:r w:rsidR="00253CBD" w:rsidRPr="00090EFF">
        <w:t>RR reaction.</w:t>
      </w:r>
    </w:p>
    <w:p w14:paraId="1C74DC47" w14:textId="77777777" w:rsidR="00253CBD" w:rsidRPr="00090EFF" w:rsidRDefault="00253CBD" w:rsidP="00753D73">
      <w:pPr>
        <w:spacing w:beforeLines="50" w:before="120"/>
        <w:jc w:val="both"/>
        <w:rPr>
          <w:sz w:val="24"/>
        </w:rPr>
      </w:pPr>
      <w:r w:rsidRPr="00090EFF">
        <w:br w:type="page"/>
      </w:r>
    </w:p>
    <w:p w14:paraId="4A3354A7" w14:textId="77777777" w:rsidR="00253CBD" w:rsidRPr="00090EFF" w:rsidRDefault="00253CBD" w:rsidP="00753D73">
      <w:pPr>
        <w:pStyle w:val="SMcaption"/>
        <w:spacing w:beforeLines="50" w:before="120"/>
        <w:jc w:val="center"/>
      </w:pPr>
      <w:r w:rsidRPr="00090EFF">
        <w:rPr>
          <w:noProof/>
          <w:lang w:val="es-ES" w:eastAsia="es-ES"/>
        </w:rPr>
        <w:lastRenderedPageBreak/>
        <w:drawing>
          <wp:inline distT="0" distB="0" distL="0" distR="0" wp14:anchorId="1A8E1872" wp14:editId="584C8E9A">
            <wp:extent cx="4319025" cy="2246381"/>
            <wp:effectExtent l="0" t="0" r="0" b="0"/>
            <wp:docPr id="25" name="图片 25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QR 代码&#10;&#10;描述已自动生成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2246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361BC" w14:textId="387DBB22" w:rsidR="00253CBD" w:rsidRPr="00090EFF" w:rsidRDefault="00D313B4" w:rsidP="00753D73">
      <w:pPr>
        <w:pStyle w:val="SMcaption"/>
        <w:spacing w:beforeLines="50" w:before="120"/>
        <w:jc w:val="both"/>
      </w:pPr>
      <w:r w:rsidRPr="00090EFF">
        <w:rPr>
          <w:b/>
          <w:bCs/>
        </w:rPr>
        <w:t>Supplementary Fig</w:t>
      </w:r>
      <w:r w:rsidR="009F2492" w:rsidRPr="00090EFF">
        <w:rPr>
          <w:b/>
          <w:bCs/>
        </w:rPr>
        <w:t>.</w:t>
      </w:r>
      <w:r w:rsidR="0086785E" w:rsidRPr="00090EFF">
        <w:t> </w:t>
      </w:r>
      <w:r w:rsidRPr="00090EFF">
        <w:rPr>
          <w:b/>
          <w:bCs/>
        </w:rPr>
        <w:t>21</w:t>
      </w:r>
      <w:r w:rsidR="009F2492" w:rsidRPr="00090EFF">
        <w:rPr>
          <w:b/>
          <w:bCs/>
        </w:rPr>
        <w:t xml:space="preserve"> </w:t>
      </w:r>
      <w:r w:rsidR="009F2492" w:rsidRPr="00090EFF">
        <w:rPr>
          <w:b/>
        </w:rPr>
        <w:t>|</w:t>
      </w:r>
      <w:r w:rsidRPr="00090EFF">
        <w:rPr>
          <w:b/>
          <w:bCs/>
        </w:rPr>
        <w:t xml:space="preserve"> </w:t>
      </w:r>
      <w:r w:rsidR="00253CBD" w:rsidRPr="00090EFF">
        <w:rPr>
          <w:b/>
        </w:rPr>
        <w:t xml:space="preserve">EDS </w:t>
      </w:r>
      <w:r w:rsidR="00E02C7A" w:rsidRPr="00090EFF">
        <w:rPr>
          <w:b/>
        </w:rPr>
        <w:t>elemental maps</w:t>
      </w:r>
      <w:r w:rsidR="00253CBD" w:rsidRPr="00090EFF">
        <w:rPr>
          <w:b/>
        </w:rPr>
        <w:t xml:space="preserve"> of NP-d after CO</w:t>
      </w:r>
      <w:r w:rsidR="00253CBD" w:rsidRPr="00090EFF">
        <w:rPr>
          <w:b/>
          <w:vertAlign w:val="subscript"/>
        </w:rPr>
        <w:t>2</w:t>
      </w:r>
      <w:r w:rsidR="00253CBD" w:rsidRPr="00090EFF">
        <w:rPr>
          <w:b/>
        </w:rPr>
        <w:t>RR.</w:t>
      </w:r>
      <w:r w:rsidR="00253CBD" w:rsidRPr="00090EFF">
        <w:t xml:space="preserve"> P is distributed uniformly along with Ni and O, supporting the presence of PO</w:t>
      </w:r>
      <w:r w:rsidR="00253CBD" w:rsidRPr="00090EFF">
        <w:rPr>
          <w:vertAlign w:val="subscript"/>
        </w:rPr>
        <w:t>4</w:t>
      </w:r>
      <w:r w:rsidR="00253CBD" w:rsidRPr="00090EFF">
        <w:rPr>
          <w:vertAlign w:val="superscript"/>
        </w:rPr>
        <w:t>3–</w:t>
      </w:r>
      <w:r w:rsidR="00253CBD" w:rsidRPr="00090EFF">
        <w:t xml:space="preserve"> under operation. Reaction conditions: 1 </w:t>
      </w:r>
      <w:proofErr w:type="spellStart"/>
      <w:r w:rsidR="00253CBD" w:rsidRPr="00090EFF">
        <w:t>h at</w:t>
      </w:r>
      <w:proofErr w:type="spellEnd"/>
      <w:r w:rsidR="00253CBD" w:rsidRPr="00090EFF">
        <w:t xml:space="preserve"> –1.2 V versus RHE in 0.1 M KHCO</w:t>
      </w:r>
      <w:r w:rsidR="00253CBD" w:rsidRPr="00090EFF">
        <w:rPr>
          <w:vertAlign w:val="subscript"/>
        </w:rPr>
        <w:t>3</w:t>
      </w:r>
      <w:r w:rsidR="00253CBD" w:rsidRPr="00090EFF">
        <w:t>.</w:t>
      </w:r>
    </w:p>
    <w:p w14:paraId="6A0945AE" w14:textId="77777777" w:rsidR="00253CBD" w:rsidRPr="00090EFF" w:rsidRDefault="00253CBD" w:rsidP="00753D73">
      <w:pPr>
        <w:spacing w:beforeLines="50" w:before="120"/>
        <w:jc w:val="both"/>
        <w:rPr>
          <w:sz w:val="24"/>
        </w:rPr>
      </w:pPr>
      <w:r w:rsidRPr="00090EFF">
        <w:br w:type="page"/>
      </w:r>
    </w:p>
    <w:p w14:paraId="00C322FE" w14:textId="77777777" w:rsidR="00253CBD" w:rsidRPr="00090EFF" w:rsidRDefault="00831AD6" w:rsidP="00753D73">
      <w:pPr>
        <w:pStyle w:val="SMcaption"/>
        <w:spacing w:beforeLines="50" w:before="120"/>
        <w:jc w:val="center"/>
      </w:pPr>
      <w:r w:rsidRPr="00090EFF">
        <w:rPr>
          <w:rFonts w:eastAsia="Times New Roman"/>
          <w:noProof/>
          <w:sz w:val="18"/>
          <w:szCs w:val="18"/>
          <w:lang w:val="es-ES" w:eastAsia="es-ES"/>
        </w:rPr>
        <w:lastRenderedPageBreak/>
        <w:drawing>
          <wp:inline distT="0" distB="0" distL="0" distR="0" wp14:anchorId="0C0784D6" wp14:editId="177FC5E2">
            <wp:extent cx="4319025" cy="6659894"/>
            <wp:effectExtent l="0" t="0" r="0" b="0"/>
            <wp:docPr id="10" name="图片 10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示, 示意图&#10;&#10;描述已自动生成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6659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22AA3" w14:textId="77777777" w:rsidR="00253CBD" w:rsidRPr="00090EFF" w:rsidRDefault="003C5850" w:rsidP="00753D73">
      <w:pPr>
        <w:pStyle w:val="SMcaption"/>
        <w:spacing w:beforeLines="50" w:before="120"/>
        <w:jc w:val="both"/>
      </w:pPr>
      <w:r w:rsidRPr="00090EFF">
        <w:rPr>
          <w:b/>
          <w:bCs/>
        </w:rPr>
        <w:t>Supplementary Fig</w:t>
      </w:r>
      <w:r w:rsidR="009F2492" w:rsidRPr="00090EFF">
        <w:rPr>
          <w:b/>
          <w:bCs/>
        </w:rPr>
        <w:t>.</w:t>
      </w:r>
      <w:r w:rsidR="0086785E" w:rsidRPr="00090EFF">
        <w:t> </w:t>
      </w:r>
      <w:r w:rsidRPr="00090EFF">
        <w:rPr>
          <w:b/>
          <w:bCs/>
        </w:rPr>
        <w:t>22</w:t>
      </w:r>
      <w:r w:rsidR="009F2492" w:rsidRPr="00090EFF">
        <w:rPr>
          <w:b/>
          <w:bCs/>
        </w:rPr>
        <w:t xml:space="preserve"> </w:t>
      </w:r>
      <w:r w:rsidR="009F2492" w:rsidRPr="00090EFF">
        <w:rPr>
          <w:b/>
        </w:rPr>
        <w:t>|</w:t>
      </w:r>
      <w:r w:rsidRPr="00090EFF">
        <w:rPr>
          <w:b/>
          <w:bCs/>
        </w:rPr>
        <w:t xml:space="preserve"> </w:t>
      </w:r>
      <w:r w:rsidR="00253CBD" w:rsidRPr="00090EFF">
        <w:rPr>
          <w:b/>
          <w:bCs/>
        </w:rPr>
        <w:t>CO stripping on the Ni oxygenate-derived electrocatalysts and sputtered Ni.</w:t>
      </w:r>
      <w:r w:rsidR="00253CBD" w:rsidRPr="00090EFF">
        <w:t xml:space="preserve"> </w:t>
      </w:r>
      <w:r w:rsidRPr="00090EFF">
        <w:rPr>
          <w:b/>
          <w:bCs/>
        </w:rPr>
        <w:t>a</w:t>
      </w:r>
      <w:r w:rsidRPr="00090EFF">
        <w:t>,</w:t>
      </w:r>
      <w:r w:rsidR="00253CBD" w:rsidRPr="00090EFF">
        <w:t xml:space="preserve"> s-Ni. </w:t>
      </w:r>
      <w:r w:rsidRPr="00090EFF">
        <w:rPr>
          <w:b/>
          <w:bCs/>
        </w:rPr>
        <w:t>b</w:t>
      </w:r>
      <w:r w:rsidRPr="00090EFF">
        <w:t>,</w:t>
      </w:r>
      <w:r w:rsidR="00253CBD" w:rsidRPr="00090EFF">
        <w:t xml:space="preserve"> NC-d. </w:t>
      </w:r>
      <w:r w:rsidRPr="00090EFF">
        <w:rPr>
          <w:b/>
          <w:bCs/>
        </w:rPr>
        <w:t>c</w:t>
      </w:r>
      <w:r w:rsidRPr="00090EFF">
        <w:t>,</w:t>
      </w:r>
      <w:r w:rsidR="00253CBD" w:rsidRPr="00090EFF">
        <w:t xml:space="preserve"> NB-d. </w:t>
      </w:r>
      <w:r w:rsidRPr="00090EFF">
        <w:rPr>
          <w:b/>
          <w:bCs/>
        </w:rPr>
        <w:t>d</w:t>
      </w:r>
      <w:r w:rsidRPr="00090EFF">
        <w:t>,</w:t>
      </w:r>
      <w:r w:rsidR="00253CBD" w:rsidRPr="00090EFF">
        <w:t xml:space="preserve"> NHC-d. </w:t>
      </w:r>
      <w:r w:rsidRPr="00090EFF">
        <w:rPr>
          <w:b/>
          <w:bCs/>
        </w:rPr>
        <w:t>e</w:t>
      </w:r>
      <w:r w:rsidRPr="00090EFF">
        <w:t>,</w:t>
      </w:r>
      <w:r w:rsidR="00253CBD" w:rsidRPr="00090EFF">
        <w:t xml:space="preserve"> NH-d. </w:t>
      </w:r>
      <w:r w:rsidRPr="00090EFF">
        <w:rPr>
          <w:b/>
          <w:bCs/>
        </w:rPr>
        <w:t>f</w:t>
      </w:r>
      <w:r w:rsidRPr="00090EFF">
        <w:t>,</w:t>
      </w:r>
      <w:r w:rsidR="00253CBD" w:rsidRPr="00090EFF">
        <w:t xml:space="preserve"> NO-d.</w:t>
      </w:r>
    </w:p>
    <w:p w14:paraId="0ECA8A2F" w14:textId="77777777" w:rsidR="00253CBD" w:rsidRPr="00090EFF" w:rsidRDefault="00253CBD" w:rsidP="00753D73">
      <w:pPr>
        <w:spacing w:beforeLines="50" w:before="120"/>
        <w:jc w:val="both"/>
        <w:rPr>
          <w:sz w:val="24"/>
        </w:rPr>
      </w:pPr>
      <w:r w:rsidRPr="00090EFF">
        <w:br w:type="page"/>
      </w:r>
    </w:p>
    <w:p w14:paraId="0B23D949" w14:textId="77777777" w:rsidR="00253CBD" w:rsidRPr="00090EFF" w:rsidRDefault="001B400B" w:rsidP="00753D73">
      <w:pPr>
        <w:pStyle w:val="SMcaption"/>
        <w:spacing w:beforeLines="50" w:before="120"/>
        <w:jc w:val="center"/>
      </w:pPr>
      <w:r w:rsidRPr="00090EFF">
        <w:rPr>
          <w:rFonts w:eastAsia="Times New Roman"/>
          <w:noProof/>
          <w:sz w:val="18"/>
          <w:szCs w:val="18"/>
          <w:lang w:val="es-ES" w:eastAsia="es-ES"/>
        </w:rPr>
        <w:lastRenderedPageBreak/>
        <w:drawing>
          <wp:inline distT="0" distB="0" distL="0" distR="0" wp14:anchorId="1BD73529" wp14:editId="2A1F395E">
            <wp:extent cx="4319025" cy="2340869"/>
            <wp:effectExtent l="0" t="0" r="0" b="0"/>
            <wp:docPr id="11" name="图片 11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表, 直方图&#10;&#10;描述已自动生成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234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37F70" w14:textId="77777777" w:rsidR="00253CBD" w:rsidRPr="00090EFF" w:rsidRDefault="00D81190" w:rsidP="00753D73">
      <w:pPr>
        <w:pStyle w:val="SMcaption"/>
        <w:spacing w:beforeLines="50" w:before="120"/>
        <w:jc w:val="both"/>
      </w:pPr>
      <w:r w:rsidRPr="00090EFF">
        <w:rPr>
          <w:b/>
          <w:bCs/>
        </w:rPr>
        <w:t>Supplementary Fig</w:t>
      </w:r>
      <w:r w:rsidR="00807418" w:rsidRPr="00090EFF">
        <w:rPr>
          <w:b/>
          <w:bCs/>
        </w:rPr>
        <w:t>.</w:t>
      </w:r>
      <w:r w:rsidR="0086785E" w:rsidRPr="00090EFF">
        <w:t> </w:t>
      </w:r>
      <w:r w:rsidRPr="00090EFF">
        <w:rPr>
          <w:b/>
          <w:bCs/>
        </w:rPr>
        <w:t>23</w:t>
      </w:r>
      <w:r w:rsidR="00807418" w:rsidRPr="00090EFF">
        <w:rPr>
          <w:b/>
          <w:bCs/>
        </w:rPr>
        <w:t xml:space="preserve"> </w:t>
      </w:r>
      <w:r w:rsidR="00807418" w:rsidRPr="00090EFF">
        <w:rPr>
          <w:b/>
        </w:rPr>
        <w:t>|</w:t>
      </w:r>
      <w:r w:rsidRPr="00090EFF">
        <w:rPr>
          <w:b/>
          <w:bCs/>
        </w:rPr>
        <w:t xml:space="preserve"> </w:t>
      </w:r>
      <w:r w:rsidR="00253CBD" w:rsidRPr="00090EFF">
        <w:rPr>
          <w:b/>
        </w:rPr>
        <w:t>CO stripping</w:t>
      </w:r>
      <w:r w:rsidR="005D41AC" w:rsidRPr="00090EFF">
        <w:rPr>
          <w:b/>
        </w:rPr>
        <w:t xml:space="preserve"> characterization. </w:t>
      </w:r>
      <w:r w:rsidR="005D41AC" w:rsidRPr="00090EFF">
        <w:t xml:space="preserve">CO stripping signals </w:t>
      </w:r>
      <w:r w:rsidR="00253CBD" w:rsidRPr="00090EFF">
        <w:t xml:space="preserve">on </w:t>
      </w:r>
      <w:r w:rsidRPr="00090EFF">
        <w:rPr>
          <w:b/>
          <w:bCs/>
        </w:rPr>
        <w:t>a</w:t>
      </w:r>
      <w:r w:rsidRPr="00090EFF">
        <w:t>,</w:t>
      </w:r>
      <w:r w:rsidR="00253CBD" w:rsidRPr="00090EFF">
        <w:t xml:space="preserve"> </w:t>
      </w:r>
      <w:proofErr w:type="spellStart"/>
      <w:r w:rsidR="00253CBD" w:rsidRPr="00090EFF">
        <w:t>NiO</w:t>
      </w:r>
      <w:proofErr w:type="spellEnd"/>
      <w:r w:rsidR="00253CBD" w:rsidRPr="00090EFF">
        <w:t xml:space="preserve">-c and </w:t>
      </w:r>
      <w:r w:rsidRPr="00090EFF">
        <w:rPr>
          <w:b/>
          <w:bCs/>
        </w:rPr>
        <w:t>b</w:t>
      </w:r>
      <w:r w:rsidRPr="00090EFF">
        <w:t>,</w:t>
      </w:r>
      <w:r w:rsidR="00253CBD" w:rsidRPr="00090EFF">
        <w:t xml:space="preserve"> freshly synthesized NP. </w:t>
      </w:r>
      <w:r w:rsidR="005D41AC" w:rsidRPr="00090EFF">
        <w:t>Significant peaks</w:t>
      </w:r>
      <w:r w:rsidR="00253CBD" w:rsidRPr="00090EFF">
        <w:t xml:space="preserve"> were not observed when bubbling CO into the electrochemical cell. Besides, no obvious difference in the CV curves under CO and </w:t>
      </w:r>
      <w:proofErr w:type="spellStart"/>
      <w:r w:rsidR="00253CBD" w:rsidRPr="00090EFF">
        <w:t>Ar</w:t>
      </w:r>
      <w:proofErr w:type="spellEnd"/>
      <w:r w:rsidR="00253CBD" w:rsidRPr="00090EFF">
        <w:t xml:space="preserve"> atmosphere can be observed. These results suggest that the pure oxygenated Ni surface and the as-synthesized NP</w:t>
      </w:r>
      <w:r w:rsidR="00C8734C" w:rsidRPr="00090EFF">
        <w:t xml:space="preserve"> </w:t>
      </w:r>
      <w:r w:rsidR="00253CBD" w:rsidRPr="00090EFF">
        <w:t>showed negligible interaction with CO.</w:t>
      </w:r>
      <w:r w:rsidR="00253CBD" w:rsidRPr="00090EFF" w:rsidDel="0081625A">
        <w:t xml:space="preserve"> </w:t>
      </w:r>
      <w:r w:rsidR="00253CBD" w:rsidRPr="00090EFF">
        <w:br w:type="page"/>
      </w:r>
    </w:p>
    <w:p w14:paraId="134CD531" w14:textId="77777777" w:rsidR="00253CBD" w:rsidRPr="00090EFF" w:rsidRDefault="00253CBD" w:rsidP="00753D73">
      <w:pPr>
        <w:pStyle w:val="SMcaption"/>
        <w:spacing w:beforeLines="50" w:before="120"/>
        <w:jc w:val="center"/>
      </w:pPr>
      <w:r w:rsidRPr="00090EFF">
        <w:rPr>
          <w:noProof/>
          <w:lang w:val="es-ES" w:eastAsia="es-ES"/>
        </w:rPr>
        <w:lastRenderedPageBreak/>
        <w:drawing>
          <wp:inline distT="0" distB="0" distL="0" distR="0" wp14:anchorId="0AE88BF7" wp14:editId="164E3AC8">
            <wp:extent cx="2337435" cy="4895850"/>
            <wp:effectExtent l="0" t="0" r="0" b="0"/>
            <wp:docPr id="28" name="图片 28" descr="图表, 图示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图表, 图示, 直方图&#10;&#10;描述已自动生成"/>
                    <pic:cNvPicPr/>
                  </pic:nvPicPr>
                  <pic:blipFill rotWithShape="1">
                    <a:blip r:embed="rId34"/>
                    <a:srcRect t="9863" b="10092"/>
                    <a:stretch/>
                  </pic:blipFill>
                  <pic:spPr bwMode="auto">
                    <a:xfrm>
                      <a:off x="0" y="0"/>
                      <a:ext cx="2337821" cy="4896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9B62B1" w14:textId="77777777" w:rsidR="00253CBD" w:rsidRPr="00090EFF" w:rsidRDefault="0097313B" w:rsidP="00753D73">
      <w:pPr>
        <w:pStyle w:val="SMcaption"/>
        <w:spacing w:beforeLines="50" w:before="120"/>
        <w:jc w:val="both"/>
      </w:pPr>
      <w:r w:rsidRPr="00090EFF">
        <w:rPr>
          <w:b/>
          <w:bCs/>
        </w:rPr>
        <w:t>Supplementary Fig</w:t>
      </w:r>
      <w:r w:rsidR="00807418" w:rsidRPr="00090EFF">
        <w:rPr>
          <w:b/>
          <w:bCs/>
        </w:rPr>
        <w:t>.</w:t>
      </w:r>
      <w:r w:rsidR="0086785E" w:rsidRPr="00090EFF">
        <w:t> </w:t>
      </w:r>
      <w:r w:rsidRPr="00090EFF">
        <w:rPr>
          <w:b/>
          <w:bCs/>
        </w:rPr>
        <w:t>24</w:t>
      </w:r>
      <w:r w:rsidR="00807418" w:rsidRPr="00090EFF">
        <w:rPr>
          <w:b/>
          <w:bCs/>
        </w:rPr>
        <w:t xml:space="preserve"> </w:t>
      </w:r>
      <w:r w:rsidR="00807418" w:rsidRPr="00090EFF">
        <w:rPr>
          <w:b/>
        </w:rPr>
        <w:t>|</w:t>
      </w:r>
      <w:r w:rsidRPr="00090EFF">
        <w:rPr>
          <w:b/>
          <w:bCs/>
        </w:rPr>
        <w:t xml:space="preserve"> </w:t>
      </w:r>
      <w:r w:rsidR="00253CBD" w:rsidRPr="00090EFF">
        <w:rPr>
          <w:b/>
          <w:bCs/>
        </w:rPr>
        <w:t>CO stripping curves on NP-d electrodes at different reaction times.</w:t>
      </w:r>
      <w:r w:rsidR="00253CBD" w:rsidRPr="00090EFF">
        <w:t xml:space="preserve"> Reaction conditions: 0.1 M KHCO</w:t>
      </w:r>
      <w:r w:rsidR="00253CBD" w:rsidRPr="00090EFF">
        <w:rPr>
          <w:vertAlign w:val="subscript"/>
        </w:rPr>
        <w:t>3</w:t>
      </w:r>
      <w:r w:rsidR="00253CBD" w:rsidRPr="00090EFF">
        <w:t xml:space="preserve">, –1.2 V versus RHE. Since the pH value of the cathode electrolyte </w:t>
      </w:r>
      <w:r w:rsidR="009B2AC2" w:rsidRPr="00090EFF">
        <w:t>increases to</w:t>
      </w:r>
      <w:r w:rsidR="00253CBD" w:rsidRPr="00090EFF">
        <w:t xml:space="preserve"> 12.5 after 12 h reaction for NP-d, </w:t>
      </w:r>
      <w:r w:rsidR="009B2AC2" w:rsidRPr="00090EFF">
        <w:t xml:space="preserve">a </w:t>
      </w:r>
      <w:r w:rsidR="00253CBD" w:rsidRPr="00090EFF">
        <w:t>0.1 M KHCO</w:t>
      </w:r>
      <w:r w:rsidR="00253CBD" w:rsidRPr="00090EFF">
        <w:rPr>
          <w:vertAlign w:val="subscript"/>
        </w:rPr>
        <w:t>3</w:t>
      </w:r>
      <w:r w:rsidR="00253CBD" w:rsidRPr="00090EFF">
        <w:t xml:space="preserve"> </w:t>
      </w:r>
      <w:r w:rsidR="009B2AC2" w:rsidRPr="00090EFF">
        <w:t>electrolyte at</w:t>
      </w:r>
      <w:r w:rsidR="00253CBD" w:rsidRPr="00090EFF">
        <w:t xml:space="preserve"> pH 12.5 (adjusted by 0.1 M KOH) was used for Ni disc.</w:t>
      </w:r>
    </w:p>
    <w:p w14:paraId="3525C205" w14:textId="77777777" w:rsidR="00253CBD" w:rsidRPr="00090EFF" w:rsidRDefault="00253CBD" w:rsidP="00753D73">
      <w:pPr>
        <w:spacing w:beforeLines="50" w:before="120"/>
        <w:jc w:val="both"/>
      </w:pPr>
      <w:r w:rsidRPr="00090EFF">
        <w:br w:type="page"/>
      </w:r>
    </w:p>
    <w:p w14:paraId="0491099E" w14:textId="77777777" w:rsidR="00253CBD" w:rsidRPr="00090EFF" w:rsidRDefault="00AE11A5" w:rsidP="00753D73">
      <w:pPr>
        <w:pStyle w:val="SMcaption"/>
        <w:spacing w:beforeLines="50" w:before="120"/>
        <w:jc w:val="center"/>
      </w:pPr>
      <w:r w:rsidRPr="00090EFF">
        <w:rPr>
          <w:noProof/>
          <w:lang w:val="es-ES" w:eastAsia="es-ES"/>
        </w:rPr>
        <w:lastRenderedPageBreak/>
        <w:drawing>
          <wp:inline distT="0" distB="0" distL="0" distR="0" wp14:anchorId="5231B909" wp14:editId="589478D1">
            <wp:extent cx="4319025" cy="6480061"/>
            <wp:effectExtent l="0" t="0" r="0" b="0"/>
            <wp:docPr id="60" name="图片 60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图表, 散点图&#10;&#10;描述已自动生成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6480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AB708" w14:textId="0D184C1A" w:rsidR="00253CBD" w:rsidRPr="00090EFF" w:rsidRDefault="00AE11A5" w:rsidP="00753D73">
      <w:pPr>
        <w:pStyle w:val="SMcaption"/>
        <w:spacing w:beforeLines="50" w:before="120"/>
        <w:jc w:val="both"/>
      </w:pPr>
      <w:r w:rsidRPr="00090EFF">
        <w:rPr>
          <w:b/>
          <w:bCs/>
        </w:rPr>
        <w:t>Supplementary Fig</w:t>
      </w:r>
      <w:r w:rsidR="00807418" w:rsidRPr="00090EFF">
        <w:rPr>
          <w:b/>
          <w:bCs/>
        </w:rPr>
        <w:t>.</w:t>
      </w:r>
      <w:r w:rsidR="0086785E" w:rsidRPr="00090EFF">
        <w:t> </w:t>
      </w:r>
      <w:r w:rsidRPr="00090EFF">
        <w:rPr>
          <w:b/>
          <w:bCs/>
        </w:rPr>
        <w:t>25</w:t>
      </w:r>
      <w:r w:rsidR="00807418" w:rsidRPr="00090EFF">
        <w:rPr>
          <w:b/>
          <w:bCs/>
        </w:rPr>
        <w:t xml:space="preserve"> </w:t>
      </w:r>
      <w:r w:rsidR="00807418" w:rsidRPr="00090EFF">
        <w:rPr>
          <w:b/>
        </w:rPr>
        <w:t>|</w:t>
      </w:r>
      <w:r w:rsidRPr="00090EFF">
        <w:rPr>
          <w:b/>
          <w:bCs/>
        </w:rPr>
        <w:t xml:space="preserve"> </w:t>
      </w:r>
      <w:r w:rsidR="00253CBD" w:rsidRPr="00090EFF">
        <w:rPr>
          <w:b/>
          <w:bCs/>
        </w:rPr>
        <w:t>Adsorption energy of relevant intermediates for CO</w:t>
      </w:r>
      <w:r w:rsidR="00253CBD" w:rsidRPr="00090EFF">
        <w:rPr>
          <w:b/>
          <w:bCs/>
          <w:vertAlign w:val="subscript"/>
        </w:rPr>
        <w:t>2</w:t>
      </w:r>
      <w:r w:rsidR="00253CBD" w:rsidRPr="00090EFF">
        <w:rPr>
          <w:b/>
          <w:bCs/>
        </w:rPr>
        <w:t xml:space="preserve"> reduction and hydrogen evolution reaction versus Ni polarization.</w:t>
      </w:r>
      <w:r w:rsidR="00253CBD" w:rsidRPr="00090EFF">
        <w:rPr>
          <w:bCs/>
        </w:rPr>
        <w:t xml:space="preserve"> </w:t>
      </w:r>
      <w:r w:rsidR="000A156A" w:rsidRPr="00090EFF">
        <w:rPr>
          <w:bCs/>
        </w:rPr>
        <w:t xml:space="preserve">Intermediates characterized by </w:t>
      </w:r>
      <w:r w:rsidRPr="00090EFF">
        <w:rPr>
          <w:b/>
          <w:bCs/>
        </w:rPr>
        <w:t>a</w:t>
      </w:r>
      <w:r w:rsidRPr="00090EFF">
        <w:t>,</w:t>
      </w:r>
      <w:r w:rsidR="000A156A" w:rsidRPr="00090EFF">
        <w:rPr>
          <w:bCs/>
        </w:rPr>
        <w:t xml:space="preserve"> 1-2, </w:t>
      </w:r>
      <w:r w:rsidRPr="00090EFF">
        <w:rPr>
          <w:b/>
          <w:bCs/>
        </w:rPr>
        <w:t>b</w:t>
      </w:r>
      <w:r w:rsidRPr="00090EFF">
        <w:t>,</w:t>
      </w:r>
      <w:r w:rsidR="000A156A" w:rsidRPr="00090EFF">
        <w:rPr>
          <w:bCs/>
        </w:rPr>
        <w:t xml:space="preserve"> </w:t>
      </w:r>
      <w:r w:rsidR="000A156A" w:rsidRPr="00090EFF">
        <w:t xml:space="preserve">2, </w:t>
      </w:r>
      <w:r w:rsidRPr="00090EFF">
        <w:rPr>
          <w:b/>
          <w:bCs/>
        </w:rPr>
        <w:t>c</w:t>
      </w:r>
      <w:r w:rsidRPr="00090EFF">
        <w:t>,</w:t>
      </w:r>
      <w:r w:rsidR="000A156A" w:rsidRPr="00090EFF">
        <w:rPr>
          <w:bCs/>
        </w:rPr>
        <w:t xml:space="preserve"> </w:t>
      </w:r>
      <w:r w:rsidR="000A156A" w:rsidRPr="00090EFF">
        <w:t>3-4</w:t>
      </w:r>
      <w:r w:rsidR="000A156A" w:rsidRPr="00090EFF">
        <w:rPr>
          <w:bCs/>
        </w:rPr>
        <w:t xml:space="preserve"> bonds between surface and adsorbate, </w:t>
      </w:r>
      <w:proofErr w:type="spellStart"/>
      <w:r w:rsidR="000A156A" w:rsidRPr="00090EFF">
        <w:rPr>
          <w:bCs/>
          <w:i/>
        </w:rPr>
        <w:t>N</w:t>
      </w:r>
      <w:r w:rsidR="000A156A" w:rsidRPr="00090EFF">
        <w:rPr>
          <w:bCs/>
          <w:vertAlign w:val="subscript"/>
        </w:rPr>
        <w:t>bonds</w:t>
      </w:r>
      <w:proofErr w:type="spellEnd"/>
      <w:r w:rsidR="00253CBD" w:rsidRPr="00090EFF">
        <w:t>.</w:t>
      </w:r>
      <w:r w:rsidR="00253CBD" w:rsidRPr="00090EFF">
        <w:rPr>
          <w:bCs/>
        </w:rPr>
        <w:t xml:space="preserve"> Ni polarization is here approximated by the Bader charge of the adsorption site </w:t>
      </w:r>
      <w:proofErr w:type="spellStart"/>
      <w:r w:rsidR="00253CBD" w:rsidRPr="00090EFF">
        <w:rPr>
          <w:bCs/>
          <w:i/>
        </w:rPr>
        <w:t>q</w:t>
      </w:r>
      <w:r w:rsidR="00253CBD" w:rsidRPr="00090EFF">
        <w:rPr>
          <w:bCs/>
          <w:vertAlign w:val="subscript"/>
        </w:rPr>
        <w:t>Ni</w:t>
      </w:r>
      <w:proofErr w:type="spellEnd"/>
      <w:r w:rsidR="00253CBD" w:rsidRPr="00090EFF">
        <w:rPr>
          <w:bCs/>
        </w:rPr>
        <w:t xml:space="preserve">. Regression parameters are reported in </w:t>
      </w:r>
      <w:r w:rsidR="00E7206D" w:rsidRPr="00090EFF">
        <w:rPr>
          <w:bCs/>
        </w:rPr>
        <w:t>Supplementary T</w:t>
      </w:r>
      <w:r w:rsidR="00253CBD" w:rsidRPr="00090EFF">
        <w:rPr>
          <w:bCs/>
        </w:rPr>
        <w:t xml:space="preserve">able </w:t>
      </w:r>
      <w:r w:rsidR="00A0612B">
        <w:rPr>
          <w:bCs/>
        </w:rPr>
        <w:t>8</w:t>
      </w:r>
      <w:r w:rsidR="00253CBD" w:rsidRPr="00090EFF">
        <w:rPr>
          <w:bCs/>
        </w:rPr>
        <w:t>.</w:t>
      </w:r>
    </w:p>
    <w:p w14:paraId="40BC966E" w14:textId="77777777" w:rsidR="00253CBD" w:rsidRPr="00090EFF" w:rsidRDefault="00253CBD" w:rsidP="00753D73">
      <w:pPr>
        <w:spacing w:beforeLines="50" w:before="120"/>
        <w:jc w:val="both"/>
      </w:pPr>
      <w:r w:rsidRPr="00090EFF">
        <w:br w:type="page"/>
      </w:r>
    </w:p>
    <w:p w14:paraId="1DE3E2B7" w14:textId="77777777" w:rsidR="00253CBD" w:rsidRPr="00090EFF" w:rsidRDefault="00253CBD" w:rsidP="00753D73">
      <w:pPr>
        <w:pStyle w:val="SMcaption"/>
        <w:spacing w:beforeLines="50" w:before="120"/>
        <w:jc w:val="center"/>
      </w:pPr>
      <w:r w:rsidRPr="00090EFF">
        <w:rPr>
          <w:noProof/>
          <w:lang w:val="es-ES" w:eastAsia="es-ES"/>
        </w:rPr>
        <w:lastRenderedPageBreak/>
        <w:drawing>
          <wp:inline distT="0" distB="0" distL="0" distR="0" wp14:anchorId="52EBCF01" wp14:editId="3B71347A">
            <wp:extent cx="2337821" cy="2337821"/>
            <wp:effectExtent l="0" t="0" r="0" b="0"/>
            <wp:docPr id="33" name="图片 33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图表, 条形图&#10;&#10;描述已自动生成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337821" cy="2337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D3769" w14:textId="42B4C95C" w:rsidR="00253CBD" w:rsidRPr="00090EFF" w:rsidRDefault="00FB4B7A" w:rsidP="00753D73">
      <w:pPr>
        <w:pStyle w:val="SMcaption"/>
        <w:spacing w:beforeLines="50" w:before="120"/>
        <w:jc w:val="both"/>
      </w:pPr>
      <w:r w:rsidRPr="00090EFF">
        <w:rPr>
          <w:b/>
          <w:bCs/>
        </w:rPr>
        <w:t>Supplementary Fig</w:t>
      </w:r>
      <w:r w:rsidR="00011F22" w:rsidRPr="00090EFF">
        <w:rPr>
          <w:b/>
          <w:bCs/>
        </w:rPr>
        <w:t>.</w:t>
      </w:r>
      <w:r w:rsidR="0086785E" w:rsidRPr="00090EFF">
        <w:t> </w:t>
      </w:r>
      <w:r w:rsidRPr="00090EFF">
        <w:rPr>
          <w:b/>
          <w:bCs/>
        </w:rPr>
        <w:t>26</w:t>
      </w:r>
      <w:r w:rsidR="00011F22" w:rsidRPr="00090EFF">
        <w:rPr>
          <w:b/>
          <w:bCs/>
        </w:rPr>
        <w:t xml:space="preserve"> </w:t>
      </w:r>
      <w:r w:rsidR="00011F22" w:rsidRPr="00090EFF">
        <w:rPr>
          <w:b/>
        </w:rPr>
        <w:t>|</w:t>
      </w:r>
      <w:r w:rsidRPr="00090EFF">
        <w:rPr>
          <w:b/>
          <w:bCs/>
        </w:rPr>
        <w:t xml:space="preserve"> </w:t>
      </w:r>
      <w:r w:rsidR="00253CBD" w:rsidRPr="00090EFF">
        <w:rPr>
          <w:b/>
          <w:bCs/>
        </w:rPr>
        <w:t xml:space="preserve">Faradaic efficiencies toward </w:t>
      </w:r>
      <w:proofErr w:type="spellStart"/>
      <w:r w:rsidR="00253CBD" w:rsidRPr="00090EFF">
        <w:rPr>
          <w:b/>
          <w:bCs/>
        </w:rPr>
        <w:t>multi</w:t>
      </w:r>
      <w:r w:rsidR="00DE2F48" w:rsidRPr="00090EFF">
        <w:rPr>
          <w:b/>
          <w:bCs/>
        </w:rPr>
        <w:t>carbon</w:t>
      </w:r>
      <w:proofErr w:type="spellEnd"/>
      <w:r w:rsidR="00253CBD" w:rsidRPr="00090EFF">
        <w:rPr>
          <w:b/>
          <w:bCs/>
        </w:rPr>
        <w:t xml:space="preserve"> products using different C</w:t>
      </w:r>
      <w:r w:rsidR="00253CBD" w:rsidRPr="00090EFF">
        <w:rPr>
          <w:b/>
          <w:bCs/>
          <w:vertAlign w:val="subscript"/>
        </w:rPr>
        <w:t>1</w:t>
      </w:r>
      <w:r w:rsidR="00253CBD" w:rsidRPr="00090EFF">
        <w:rPr>
          <w:b/>
          <w:bCs/>
        </w:rPr>
        <w:t xml:space="preserve"> reagents (CO</w:t>
      </w:r>
      <w:r w:rsidR="00253CBD" w:rsidRPr="00090EFF">
        <w:rPr>
          <w:b/>
          <w:bCs/>
          <w:vertAlign w:val="subscript"/>
        </w:rPr>
        <w:t>2</w:t>
      </w:r>
      <w:r w:rsidR="00253CBD" w:rsidRPr="00090EFF">
        <w:rPr>
          <w:b/>
          <w:bCs/>
        </w:rPr>
        <w:t xml:space="preserve">, CO, </w:t>
      </w:r>
      <w:r w:rsidR="006A3507" w:rsidRPr="00090EFF">
        <w:rPr>
          <w:b/>
          <w:bCs/>
        </w:rPr>
        <w:t>CH</w:t>
      </w:r>
      <w:r w:rsidR="006A3507" w:rsidRPr="00090EFF">
        <w:rPr>
          <w:b/>
          <w:bCs/>
          <w:vertAlign w:val="subscript"/>
        </w:rPr>
        <w:t>2</w:t>
      </w:r>
      <w:r w:rsidR="006A3507" w:rsidRPr="00090EFF">
        <w:rPr>
          <w:b/>
          <w:bCs/>
        </w:rPr>
        <w:t>O</w:t>
      </w:r>
      <w:r w:rsidR="00253CBD" w:rsidRPr="00090EFF">
        <w:rPr>
          <w:b/>
          <w:bCs/>
        </w:rPr>
        <w:t xml:space="preserve"> (FAD), and </w:t>
      </w:r>
      <w:r w:rsidR="006A3507" w:rsidRPr="00090EFF">
        <w:rPr>
          <w:b/>
          <w:bCs/>
        </w:rPr>
        <w:t>HCOOH</w:t>
      </w:r>
      <w:r w:rsidR="00253CBD" w:rsidRPr="00090EFF">
        <w:rPr>
          <w:b/>
          <w:bCs/>
        </w:rPr>
        <w:t xml:space="preserve"> (FA) on NP-d electrocatalyst. </w:t>
      </w:r>
      <w:r w:rsidR="00253CBD" w:rsidRPr="00090EFF">
        <w:t>CO</w:t>
      </w:r>
      <w:r w:rsidR="00253CBD" w:rsidRPr="00090EFF">
        <w:rPr>
          <w:vertAlign w:val="subscript"/>
        </w:rPr>
        <w:t>2</w:t>
      </w:r>
      <w:r w:rsidR="00253CBD" w:rsidRPr="00090EFF">
        <w:t xml:space="preserve"> </w:t>
      </w:r>
      <w:r w:rsidR="007E782D" w:rsidRPr="00090EFF">
        <w:t xml:space="preserve">yields </w:t>
      </w:r>
      <w:r w:rsidR="00253CBD" w:rsidRPr="00090EFF">
        <w:t xml:space="preserve">the highest total </w:t>
      </w:r>
      <w:proofErr w:type="spellStart"/>
      <w:r w:rsidR="00253CBD" w:rsidRPr="00090EFF">
        <w:t>multi</w:t>
      </w:r>
      <w:r w:rsidR="00DE2F48" w:rsidRPr="00090EFF">
        <w:t>carbon</w:t>
      </w:r>
      <w:proofErr w:type="spellEnd"/>
      <w:r w:rsidR="00253CBD" w:rsidRPr="00090EFF">
        <w:t xml:space="preserve"> product Faradaic efficiency. Reaction conditions: 0.1 M KH</w:t>
      </w:r>
      <w:r w:rsidR="00253CBD" w:rsidRPr="00090EFF">
        <w:rPr>
          <w:vertAlign w:val="subscript"/>
        </w:rPr>
        <w:t>2</w:t>
      </w:r>
      <w:r w:rsidR="00253CBD" w:rsidRPr="00090EFF">
        <w:t>PO</w:t>
      </w:r>
      <w:r w:rsidR="00253CBD" w:rsidRPr="00090EFF">
        <w:rPr>
          <w:vertAlign w:val="subscript"/>
        </w:rPr>
        <w:t>4</w:t>
      </w:r>
      <w:r w:rsidR="00253CBD" w:rsidRPr="00090EFF">
        <w:t>, –1.2 V versus RHE.</w:t>
      </w:r>
    </w:p>
    <w:p w14:paraId="40C38213" w14:textId="77777777" w:rsidR="00253CBD" w:rsidRPr="00090EFF" w:rsidRDefault="00253CBD" w:rsidP="00753D73">
      <w:pPr>
        <w:spacing w:beforeLines="50" w:before="120"/>
        <w:jc w:val="both"/>
      </w:pPr>
      <w:r w:rsidRPr="00090EFF">
        <w:br w:type="page"/>
      </w:r>
    </w:p>
    <w:p w14:paraId="2761DEF5" w14:textId="77777777" w:rsidR="000B4E75" w:rsidRPr="00090EFF" w:rsidRDefault="000B4E75" w:rsidP="00753D73">
      <w:pPr>
        <w:pStyle w:val="SMcaption"/>
        <w:spacing w:beforeLines="50" w:before="120"/>
        <w:jc w:val="center"/>
      </w:pPr>
      <w:r w:rsidRPr="00090EFF">
        <w:rPr>
          <w:noProof/>
          <w:lang w:val="es-ES" w:eastAsia="es-ES"/>
        </w:rPr>
        <w:lastRenderedPageBreak/>
        <w:drawing>
          <wp:inline distT="0" distB="0" distL="0" distR="0" wp14:anchorId="00F7015E" wp14:editId="1EFC2CD8">
            <wp:extent cx="4319025" cy="4248921"/>
            <wp:effectExtent l="0" t="0" r="0" b="0"/>
            <wp:docPr id="63" name="图片 63" descr="图表, 折线图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图表, 折线图, 散点图&#10;&#10;描述已自动生成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4248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31E7D" w14:textId="77777777" w:rsidR="000B4E75" w:rsidRPr="00090EFF" w:rsidRDefault="000B4E75" w:rsidP="00753D73">
      <w:pPr>
        <w:pStyle w:val="SMcaption"/>
        <w:spacing w:beforeLines="50" w:before="120"/>
        <w:jc w:val="both"/>
      </w:pPr>
      <w:bookmarkStart w:id="11" w:name="_Hlk53390499"/>
      <w:r w:rsidRPr="00090EFF">
        <w:rPr>
          <w:b/>
          <w:bCs/>
        </w:rPr>
        <w:t>Supplementary Fig.</w:t>
      </w:r>
      <w:r w:rsidRPr="00090EFF">
        <w:t> </w:t>
      </w:r>
      <w:r w:rsidRPr="00090EFF">
        <w:rPr>
          <w:b/>
          <w:bCs/>
        </w:rPr>
        <w:t xml:space="preserve">27 </w:t>
      </w:r>
      <w:r w:rsidRPr="00090EFF">
        <w:rPr>
          <w:b/>
        </w:rPr>
        <w:t>|</w:t>
      </w:r>
      <w:r w:rsidRPr="00090EFF">
        <w:rPr>
          <w:b/>
          <w:bCs/>
        </w:rPr>
        <w:t xml:space="preserve"> Anderson-Schulz-Flory product distribution considering C</w:t>
      </w:r>
      <w:r w:rsidRPr="00090EFF">
        <w:rPr>
          <w:b/>
          <w:bCs/>
          <w:vertAlign w:val="subscript"/>
        </w:rPr>
        <w:t>1</w:t>
      </w:r>
      <w:r w:rsidRPr="00090EFF">
        <w:rPr>
          <w:b/>
          <w:bCs/>
        </w:rPr>
        <w:t xml:space="preserve"> to C</w:t>
      </w:r>
      <w:r w:rsidRPr="00090EFF">
        <w:rPr>
          <w:b/>
          <w:bCs/>
          <w:vertAlign w:val="subscript"/>
        </w:rPr>
        <w:t>5</w:t>
      </w:r>
      <w:r w:rsidRPr="00090EFF">
        <w:rPr>
          <w:b/>
          <w:bCs/>
        </w:rPr>
        <w:t xml:space="preserve"> hydrocarbon products using different C</w:t>
      </w:r>
      <w:r w:rsidRPr="00090EFF">
        <w:rPr>
          <w:b/>
          <w:bCs/>
          <w:vertAlign w:val="subscript"/>
        </w:rPr>
        <w:t>1</w:t>
      </w:r>
      <w:r w:rsidRPr="00090EFF">
        <w:rPr>
          <w:b/>
          <w:bCs/>
        </w:rPr>
        <w:t xml:space="preserve"> feeds on NP-d electrocatalyst.</w:t>
      </w:r>
      <w:bookmarkEnd w:id="11"/>
      <w:r w:rsidRPr="00090EFF">
        <w:rPr>
          <w:b/>
          <w:bCs/>
        </w:rPr>
        <w:t xml:space="preserve"> a</w:t>
      </w:r>
      <w:r w:rsidRPr="00090EFF">
        <w:t>, CO</w:t>
      </w:r>
      <w:r w:rsidRPr="00090EFF">
        <w:rPr>
          <w:vertAlign w:val="subscript"/>
        </w:rPr>
        <w:t>2</w:t>
      </w:r>
      <w:r w:rsidRPr="00090EFF">
        <w:t xml:space="preserve">, </w:t>
      </w:r>
      <w:r w:rsidRPr="00090EFF">
        <w:rPr>
          <w:b/>
          <w:bCs/>
        </w:rPr>
        <w:t>b</w:t>
      </w:r>
      <w:r w:rsidRPr="00090EFF">
        <w:t>, CO</w:t>
      </w:r>
      <w:r w:rsidRPr="00090EFF">
        <w:rPr>
          <w:vertAlign w:val="subscript"/>
        </w:rPr>
        <w:t>2</w:t>
      </w:r>
      <w:r w:rsidRPr="00090EFF">
        <w:t xml:space="preserve">-FAD, and </w:t>
      </w:r>
      <w:r w:rsidRPr="00090EFF">
        <w:rPr>
          <w:b/>
          <w:bCs/>
        </w:rPr>
        <w:t>c</w:t>
      </w:r>
      <w:r w:rsidRPr="00090EFF">
        <w:t>, CO</w:t>
      </w:r>
      <w:r w:rsidRPr="00090EFF">
        <w:rPr>
          <w:vertAlign w:val="subscript"/>
        </w:rPr>
        <w:t>2</w:t>
      </w:r>
      <w:r w:rsidRPr="00090EFF">
        <w:t>-CO. Reaction conditions: 0.1 M KH</w:t>
      </w:r>
      <w:r w:rsidRPr="00090EFF">
        <w:rPr>
          <w:vertAlign w:val="subscript"/>
        </w:rPr>
        <w:t>2</w:t>
      </w:r>
      <w:r w:rsidRPr="00090EFF">
        <w:t>PO</w:t>
      </w:r>
      <w:r w:rsidRPr="00090EFF">
        <w:rPr>
          <w:vertAlign w:val="subscript"/>
        </w:rPr>
        <w:t>4</w:t>
      </w:r>
      <w:r w:rsidRPr="00090EFF">
        <w:t>, –1.2 V versus RHE in a flow cell.</w:t>
      </w:r>
    </w:p>
    <w:p w14:paraId="22A5982C" w14:textId="77777777" w:rsidR="000B4E75" w:rsidRPr="00090EFF" w:rsidRDefault="000B4E75" w:rsidP="00753D73">
      <w:pPr>
        <w:spacing w:beforeLines="50" w:before="120"/>
        <w:jc w:val="both"/>
      </w:pPr>
      <w:r w:rsidRPr="00090EFF">
        <w:br w:type="page"/>
      </w:r>
    </w:p>
    <w:p w14:paraId="45CBA614" w14:textId="77777777" w:rsidR="000B4E75" w:rsidRPr="00090EFF" w:rsidRDefault="000B4E75" w:rsidP="00753D73">
      <w:pPr>
        <w:spacing w:beforeLines="50" w:before="120"/>
        <w:jc w:val="both"/>
      </w:pPr>
    </w:p>
    <w:p w14:paraId="30AF1BCB" w14:textId="7CC51D56" w:rsidR="00587B87" w:rsidRPr="00090EFF" w:rsidRDefault="00581AFA" w:rsidP="00753D73">
      <w:pPr>
        <w:spacing w:beforeLines="50" w:before="120"/>
        <w:jc w:val="center"/>
        <w:rPr>
          <w:sz w:val="24"/>
        </w:rPr>
      </w:pPr>
      <w:r w:rsidRPr="00090EFF">
        <w:rPr>
          <w:rFonts w:eastAsia="Times New Roman"/>
          <w:noProof/>
          <w:sz w:val="18"/>
          <w:szCs w:val="18"/>
          <w:lang w:val="es-ES" w:eastAsia="es-ES"/>
        </w:rPr>
        <w:drawing>
          <wp:inline distT="0" distB="0" distL="0" distR="0" wp14:anchorId="31035CB6" wp14:editId="0F5D5A7C">
            <wp:extent cx="4319025" cy="2157988"/>
            <wp:effectExtent l="0" t="0" r="0" b="0"/>
            <wp:docPr id="17" name="图片 17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表, 散点图&#10;&#10;描述已自动生成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215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9FC02" w14:textId="50DE470F" w:rsidR="00587B87" w:rsidRPr="00090EFF" w:rsidRDefault="00587B87" w:rsidP="00753D73">
      <w:pPr>
        <w:pStyle w:val="SMcaption"/>
        <w:spacing w:beforeLines="50" w:before="120"/>
        <w:jc w:val="both"/>
        <w:rPr>
          <w:bCs/>
        </w:rPr>
      </w:pPr>
      <w:r w:rsidRPr="00090EFF">
        <w:rPr>
          <w:b/>
          <w:bCs/>
        </w:rPr>
        <w:t>Supplementary Fig.</w:t>
      </w:r>
      <w:r w:rsidRPr="00090EFF">
        <w:t> </w:t>
      </w:r>
      <w:r w:rsidRPr="00090EFF">
        <w:rPr>
          <w:b/>
          <w:bCs/>
        </w:rPr>
        <w:t>2</w:t>
      </w:r>
      <w:r w:rsidR="000B4E75" w:rsidRPr="00090EFF">
        <w:rPr>
          <w:b/>
          <w:bCs/>
        </w:rPr>
        <w:t>8</w:t>
      </w:r>
      <w:r w:rsidRPr="00090EFF">
        <w:rPr>
          <w:b/>
          <w:bCs/>
        </w:rPr>
        <w:t xml:space="preserve"> </w:t>
      </w:r>
      <w:r w:rsidRPr="00090EFF">
        <w:rPr>
          <w:b/>
        </w:rPr>
        <w:t>|</w:t>
      </w:r>
      <w:r w:rsidRPr="00090EFF">
        <w:rPr>
          <w:b/>
          <w:bCs/>
        </w:rPr>
        <w:t xml:space="preserve"> CH</w:t>
      </w:r>
      <w:r w:rsidRPr="00090EFF">
        <w:rPr>
          <w:b/>
          <w:bCs/>
          <w:vertAlign w:val="subscript"/>
        </w:rPr>
        <w:t>2</w:t>
      </w:r>
      <w:r w:rsidRPr="00090EFF">
        <w:rPr>
          <w:b/>
          <w:bCs/>
        </w:rPr>
        <w:t>OH reduction to CH</w:t>
      </w:r>
      <w:r w:rsidRPr="00090EFF">
        <w:rPr>
          <w:b/>
          <w:bCs/>
          <w:vertAlign w:val="subscript"/>
        </w:rPr>
        <w:t>2</w:t>
      </w:r>
      <w:r w:rsidRPr="00090EFF">
        <w:rPr>
          <w:b/>
          <w:bCs/>
        </w:rPr>
        <w:t xml:space="preserve"> and H</w:t>
      </w:r>
      <w:r w:rsidRPr="00090EFF">
        <w:rPr>
          <w:b/>
          <w:bCs/>
          <w:vertAlign w:val="subscript"/>
        </w:rPr>
        <w:t>2</w:t>
      </w:r>
      <w:r w:rsidRPr="00090EFF">
        <w:rPr>
          <w:b/>
          <w:bCs/>
        </w:rPr>
        <w:t xml:space="preserve">O at </w:t>
      </w:r>
      <w:r w:rsidRPr="00090EFF">
        <w:rPr>
          <w:b/>
          <w:bCs/>
          <w:i/>
        </w:rPr>
        <w:t>U</w:t>
      </w:r>
      <w:r w:rsidR="00DD2577" w:rsidRPr="00090EFF">
        <w:rPr>
          <w:b/>
          <w:bCs/>
        </w:rPr>
        <w:t> </w:t>
      </w:r>
      <w:r w:rsidRPr="00090EFF">
        <w:rPr>
          <w:b/>
          <w:bCs/>
        </w:rPr>
        <w:t>=</w:t>
      </w:r>
      <w:r w:rsidR="00DD2577" w:rsidRPr="00090EFF">
        <w:rPr>
          <w:b/>
          <w:bCs/>
        </w:rPr>
        <w:t> </w:t>
      </w:r>
      <w:r w:rsidRPr="00090EFF">
        <w:rPr>
          <w:b/>
          <w:bCs/>
        </w:rPr>
        <w:t xml:space="preserve">–1.2 V versus polarization of Ni adsorption sites. </w:t>
      </w:r>
      <w:r w:rsidRPr="00090EFF">
        <w:rPr>
          <w:bCs/>
        </w:rPr>
        <w:t>This</w:t>
      </w:r>
      <w:r w:rsidRPr="00090EFF">
        <w:rPr>
          <w:b/>
          <w:bCs/>
        </w:rPr>
        <w:t xml:space="preserve"> </w:t>
      </w:r>
      <w:r w:rsidRPr="00090EFF">
        <w:rPr>
          <w:bCs/>
        </w:rPr>
        <w:t xml:space="preserve">process is promoted by the applied electric potential since it occurs </w:t>
      </w:r>
      <w:r w:rsidRPr="00090EFF">
        <w:rPr>
          <w:bCs/>
          <w:i/>
        </w:rPr>
        <w:t>via</w:t>
      </w:r>
      <w:r w:rsidRPr="00090EFF">
        <w:rPr>
          <w:bCs/>
        </w:rPr>
        <w:t xml:space="preserve"> a </w:t>
      </w:r>
      <w:r w:rsidR="006547D8" w:rsidRPr="00090EFF">
        <w:rPr>
          <w:bCs/>
        </w:rPr>
        <w:t>proton-coupled electron transfer</w:t>
      </w:r>
      <w:r w:rsidRPr="00090EFF">
        <w:rPr>
          <w:bCs/>
        </w:rPr>
        <w:t xml:space="preserve">: </w:t>
      </w:r>
      <w:r w:rsidR="0074236C" w:rsidRPr="00090EFF">
        <w:rPr>
          <w:bCs/>
        </w:rPr>
        <w:t>*</w:t>
      </w:r>
      <w:r w:rsidRPr="00090EFF">
        <w:rPr>
          <w:bCs/>
        </w:rPr>
        <w:t>CH</w:t>
      </w:r>
      <w:r w:rsidRPr="00090EFF">
        <w:rPr>
          <w:bCs/>
          <w:vertAlign w:val="subscript"/>
        </w:rPr>
        <w:t>2</w:t>
      </w:r>
      <w:r w:rsidRPr="00090EFF">
        <w:rPr>
          <w:bCs/>
        </w:rPr>
        <w:t>OH + H</w:t>
      </w:r>
      <w:r w:rsidRPr="00090EFF">
        <w:rPr>
          <w:bCs/>
          <w:vertAlign w:val="superscript"/>
        </w:rPr>
        <w:t>+</w:t>
      </w:r>
      <w:r w:rsidRPr="00090EFF">
        <w:rPr>
          <w:bCs/>
        </w:rPr>
        <w:t xml:space="preserve"> + e</w:t>
      </w:r>
      <w:r w:rsidRPr="00090EFF">
        <w:rPr>
          <w:bCs/>
          <w:vertAlign w:val="superscript"/>
        </w:rPr>
        <w:t>–</w:t>
      </w:r>
      <w:r w:rsidRPr="00090EFF">
        <w:rPr>
          <w:bCs/>
        </w:rPr>
        <w:t xml:space="preserve"> → </w:t>
      </w:r>
      <w:r w:rsidR="0074236C" w:rsidRPr="00090EFF">
        <w:rPr>
          <w:bCs/>
        </w:rPr>
        <w:t>*</w:t>
      </w:r>
      <w:r w:rsidRPr="00090EFF">
        <w:rPr>
          <w:bCs/>
        </w:rPr>
        <w:t>CH</w:t>
      </w:r>
      <w:r w:rsidRPr="00090EFF">
        <w:rPr>
          <w:bCs/>
          <w:vertAlign w:val="subscript"/>
        </w:rPr>
        <w:t>2</w:t>
      </w:r>
      <w:r w:rsidRPr="00090EFF">
        <w:rPr>
          <w:bCs/>
        </w:rPr>
        <w:t xml:space="preserve"> + H</w:t>
      </w:r>
      <w:r w:rsidRPr="00090EFF">
        <w:rPr>
          <w:bCs/>
          <w:vertAlign w:val="subscript"/>
        </w:rPr>
        <w:t>2</w:t>
      </w:r>
      <w:r w:rsidRPr="00090EFF">
        <w:rPr>
          <w:bCs/>
        </w:rPr>
        <w:t>O</w:t>
      </w:r>
      <w:r w:rsidR="0074236C" w:rsidRPr="00090EFF">
        <w:rPr>
          <w:bCs/>
        </w:rPr>
        <w:t>; Δ</w:t>
      </w:r>
      <w:r w:rsidR="0074236C" w:rsidRPr="00090EFF">
        <w:rPr>
          <w:bCs/>
          <w:i/>
        </w:rPr>
        <w:t>E</w:t>
      </w:r>
      <w:r w:rsidR="0074236C" w:rsidRPr="00090EFF">
        <w:rPr>
          <w:bCs/>
          <w:vertAlign w:val="subscript"/>
        </w:rPr>
        <w:t>CH2</w:t>
      </w:r>
      <w:r w:rsidRPr="00090EFF">
        <w:rPr>
          <w:bCs/>
        </w:rPr>
        <w:t>.</w:t>
      </w:r>
      <w:r w:rsidRPr="00090EFF">
        <w:rPr>
          <w:b/>
          <w:bCs/>
        </w:rPr>
        <w:t xml:space="preserve"> </w:t>
      </w:r>
      <w:r w:rsidR="00EA3975">
        <w:rPr>
          <w:b/>
          <w:bCs/>
        </w:rPr>
        <w:t>*</w:t>
      </w:r>
      <w:r w:rsidRPr="00090EFF">
        <w:rPr>
          <w:bCs/>
        </w:rPr>
        <w:t>CH</w:t>
      </w:r>
      <w:r w:rsidRPr="00090EFF">
        <w:rPr>
          <w:bCs/>
          <w:vertAlign w:val="subscript"/>
        </w:rPr>
        <w:t>2</w:t>
      </w:r>
      <w:r w:rsidRPr="00090EFF">
        <w:rPr>
          <w:bCs/>
        </w:rPr>
        <w:t xml:space="preserve"> formation energy from </w:t>
      </w:r>
      <w:r w:rsidR="00EA3975">
        <w:rPr>
          <w:bCs/>
        </w:rPr>
        <w:t>*</w:t>
      </w:r>
      <w:r w:rsidRPr="00090EFF">
        <w:rPr>
          <w:bCs/>
        </w:rPr>
        <w:t>CH</w:t>
      </w:r>
      <w:r w:rsidRPr="00090EFF">
        <w:rPr>
          <w:bCs/>
          <w:vertAlign w:val="subscript"/>
        </w:rPr>
        <w:t>2</w:t>
      </w:r>
      <w:r w:rsidRPr="00090EFF">
        <w:rPr>
          <w:bCs/>
        </w:rPr>
        <w:t xml:space="preserve">OH on </w:t>
      </w:r>
      <w:proofErr w:type="gramStart"/>
      <w:r w:rsidRPr="00090EFF">
        <w:rPr>
          <w:bCs/>
        </w:rPr>
        <w:t>Cu(</w:t>
      </w:r>
      <w:proofErr w:type="gramEnd"/>
      <w:r w:rsidRPr="00090EFF">
        <w:rPr>
          <w:bCs/>
        </w:rPr>
        <w:t>100) is shown as a reference (solid line).</w:t>
      </w:r>
    </w:p>
    <w:p w14:paraId="07D5BA96" w14:textId="77777777" w:rsidR="00587B87" w:rsidRPr="00090EFF" w:rsidRDefault="00587B87" w:rsidP="00753D73">
      <w:pPr>
        <w:spacing w:beforeLines="50" w:before="120"/>
        <w:jc w:val="both"/>
        <w:rPr>
          <w:bCs/>
        </w:rPr>
      </w:pPr>
      <w:r w:rsidRPr="00090EFF">
        <w:rPr>
          <w:bCs/>
        </w:rPr>
        <w:br w:type="page"/>
      </w:r>
    </w:p>
    <w:p w14:paraId="787D728E" w14:textId="77777777" w:rsidR="000B4E75" w:rsidRPr="00090EFF" w:rsidRDefault="000B4E75" w:rsidP="00753D73">
      <w:pPr>
        <w:spacing w:beforeLines="50" w:before="120"/>
        <w:jc w:val="both"/>
        <w:rPr>
          <w:bCs/>
        </w:rPr>
      </w:pPr>
    </w:p>
    <w:p w14:paraId="7FA0B83B" w14:textId="77777777" w:rsidR="000B4E75" w:rsidRPr="00090EFF" w:rsidRDefault="000B4E75" w:rsidP="00753D73">
      <w:pPr>
        <w:spacing w:beforeLines="50" w:before="120"/>
        <w:jc w:val="both"/>
        <w:rPr>
          <w:bCs/>
        </w:rPr>
      </w:pPr>
    </w:p>
    <w:p w14:paraId="53C89902" w14:textId="77777777" w:rsidR="00587B87" w:rsidRPr="00090EFF" w:rsidRDefault="00587B87" w:rsidP="00753D73">
      <w:pPr>
        <w:spacing w:beforeLines="50" w:before="120"/>
        <w:jc w:val="both"/>
        <w:rPr>
          <w:sz w:val="24"/>
        </w:rPr>
      </w:pPr>
    </w:p>
    <w:p w14:paraId="51A2B904" w14:textId="77777777" w:rsidR="00253CBD" w:rsidRPr="00090EFF" w:rsidRDefault="00145555" w:rsidP="00753D73">
      <w:pPr>
        <w:pStyle w:val="SMcaption"/>
        <w:spacing w:beforeLines="50" w:before="120"/>
        <w:jc w:val="center"/>
      </w:pPr>
      <w:r w:rsidRPr="00090EFF">
        <w:rPr>
          <w:rFonts w:eastAsia="Times New Roman"/>
          <w:noProof/>
          <w:sz w:val="18"/>
          <w:szCs w:val="18"/>
          <w:lang w:val="es-ES" w:eastAsia="es-ES"/>
        </w:rPr>
        <w:drawing>
          <wp:inline distT="0" distB="0" distL="0" distR="0" wp14:anchorId="60A07B9A" wp14:editId="07B2A687">
            <wp:extent cx="4319025" cy="2340869"/>
            <wp:effectExtent l="0" t="0" r="0" b="0"/>
            <wp:docPr id="15" name="图片 15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表&#10;&#10;描述已自动生成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234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0BFBE" w14:textId="2625372D" w:rsidR="00253CBD" w:rsidRPr="00090EFF" w:rsidRDefault="0072047F" w:rsidP="00753D73">
      <w:pPr>
        <w:pStyle w:val="SMcaption"/>
        <w:spacing w:beforeLines="50" w:before="120"/>
        <w:jc w:val="both"/>
      </w:pPr>
      <w:r w:rsidRPr="00090EFF">
        <w:rPr>
          <w:b/>
          <w:bCs/>
        </w:rPr>
        <w:t>Supplementary Fig</w:t>
      </w:r>
      <w:r w:rsidR="00011F22" w:rsidRPr="00090EFF">
        <w:rPr>
          <w:b/>
          <w:bCs/>
        </w:rPr>
        <w:t>.</w:t>
      </w:r>
      <w:r w:rsidR="00ED23FB" w:rsidRPr="00090EFF">
        <w:t> </w:t>
      </w:r>
      <w:r w:rsidR="00BD547D" w:rsidRPr="00090EFF">
        <w:rPr>
          <w:b/>
          <w:bCs/>
        </w:rPr>
        <w:t>29</w:t>
      </w:r>
      <w:r w:rsidR="00DA1932" w:rsidRPr="00090EFF">
        <w:rPr>
          <w:b/>
          <w:bCs/>
        </w:rPr>
        <w:t xml:space="preserve"> </w:t>
      </w:r>
      <w:r w:rsidR="00011F22" w:rsidRPr="00090EFF">
        <w:rPr>
          <w:b/>
        </w:rPr>
        <w:t>|</w:t>
      </w:r>
      <w:r w:rsidRPr="00090EFF">
        <w:rPr>
          <w:b/>
          <w:bCs/>
        </w:rPr>
        <w:t xml:space="preserve"> </w:t>
      </w:r>
      <w:r w:rsidR="00253CBD" w:rsidRPr="00090EFF">
        <w:rPr>
          <w:b/>
          <w:bCs/>
        </w:rPr>
        <w:t>Electrocatalytic reduction of selected C</w:t>
      </w:r>
      <w:r w:rsidR="00253CBD" w:rsidRPr="00090EFF">
        <w:rPr>
          <w:b/>
          <w:bCs/>
          <w:vertAlign w:val="subscript"/>
        </w:rPr>
        <w:t>1</w:t>
      </w:r>
      <w:r w:rsidR="00253CBD" w:rsidRPr="00090EFF">
        <w:rPr>
          <w:b/>
          <w:bCs/>
        </w:rPr>
        <w:t xml:space="preserve"> compounds on Cu electrode</w:t>
      </w:r>
      <w:r w:rsidR="00253CBD" w:rsidRPr="00090EFF">
        <w:t xml:space="preserve">. </w:t>
      </w:r>
      <w:bookmarkStart w:id="12" w:name="_Hlk62460674"/>
      <w:r w:rsidR="00253CBD" w:rsidRPr="00090EFF">
        <w:t xml:space="preserve">Production rate of the </w:t>
      </w:r>
      <w:r w:rsidRPr="00090EFF">
        <w:rPr>
          <w:b/>
          <w:bCs/>
        </w:rPr>
        <w:t>a</w:t>
      </w:r>
      <w:r w:rsidRPr="00090EFF">
        <w:t>,</w:t>
      </w:r>
      <w:r w:rsidR="00253CBD" w:rsidRPr="00090EFF">
        <w:rPr>
          <w:bCs/>
        </w:rPr>
        <w:t xml:space="preserve"> </w:t>
      </w:r>
      <w:r w:rsidR="00253CBD" w:rsidRPr="00090EFF">
        <w:t>major</w:t>
      </w:r>
      <w:bookmarkEnd w:id="12"/>
      <w:r w:rsidR="00253CBD" w:rsidRPr="00090EFF">
        <w:t xml:space="preserve"> (</w:t>
      </w:r>
      <w:r w:rsidR="00253CBD" w:rsidRPr="00406D73">
        <w:rPr>
          <w:i/>
          <w:iCs/>
        </w:rPr>
        <w:t>i.e.</w:t>
      </w:r>
      <w:r w:rsidR="00406D73">
        <w:t>,</w:t>
      </w:r>
      <w:r w:rsidR="00253CBD" w:rsidRPr="00090EFF">
        <w:t xml:space="preserve"> ethylene) and </w:t>
      </w:r>
      <w:r w:rsidRPr="00090EFF">
        <w:rPr>
          <w:b/>
          <w:bCs/>
        </w:rPr>
        <w:t>b</w:t>
      </w:r>
      <w:r w:rsidRPr="00090EFF">
        <w:t>,</w:t>
      </w:r>
      <w:r w:rsidR="009F4BF7" w:rsidRPr="00090EFF">
        <w:rPr>
          <w:bCs/>
        </w:rPr>
        <w:t xml:space="preserve"> </w:t>
      </w:r>
      <w:r w:rsidR="00253CBD" w:rsidRPr="00090EFF">
        <w:t xml:space="preserve">minor </w:t>
      </w:r>
      <w:proofErr w:type="spellStart"/>
      <w:r w:rsidR="00253CBD" w:rsidRPr="00090EFF">
        <w:t>multicarbon</w:t>
      </w:r>
      <w:proofErr w:type="spellEnd"/>
      <w:r w:rsidR="00253CBD" w:rsidRPr="00090EFF">
        <w:t xml:space="preserve"> </w:t>
      </w:r>
      <w:r w:rsidR="009F4BF7" w:rsidRPr="00090EFF">
        <w:t>compounds</w:t>
      </w:r>
      <w:r w:rsidR="00253CBD" w:rsidRPr="00090EFF">
        <w:t>. Reaction conditions: 0.1 M KH</w:t>
      </w:r>
      <w:r w:rsidR="00253CBD" w:rsidRPr="00090EFF">
        <w:rPr>
          <w:vertAlign w:val="subscript"/>
        </w:rPr>
        <w:t>2</w:t>
      </w:r>
      <w:r w:rsidR="00253CBD" w:rsidRPr="00090EFF">
        <w:t>PO</w:t>
      </w:r>
      <w:r w:rsidR="00253CBD" w:rsidRPr="00090EFF">
        <w:rPr>
          <w:vertAlign w:val="subscript"/>
        </w:rPr>
        <w:t>4</w:t>
      </w:r>
      <w:r w:rsidR="00253CBD" w:rsidRPr="00090EFF">
        <w:t xml:space="preserve"> at –1.0 V versus RHE in a flow cell.</w:t>
      </w:r>
    </w:p>
    <w:p w14:paraId="33E8CE71" w14:textId="77777777" w:rsidR="00253CBD" w:rsidRPr="00090EFF" w:rsidRDefault="00253CBD" w:rsidP="00753D73">
      <w:pPr>
        <w:pStyle w:val="SMcaption"/>
        <w:spacing w:beforeLines="50" w:before="120"/>
        <w:jc w:val="both"/>
      </w:pPr>
    </w:p>
    <w:p w14:paraId="0544868B" w14:textId="77777777" w:rsidR="00253CBD" w:rsidRPr="00090EFF" w:rsidRDefault="00253CBD" w:rsidP="00753D73">
      <w:pPr>
        <w:spacing w:beforeLines="50" w:before="120"/>
        <w:jc w:val="both"/>
        <w:rPr>
          <w:sz w:val="24"/>
        </w:rPr>
      </w:pPr>
      <w:r w:rsidRPr="00090EFF">
        <w:br w:type="page"/>
      </w:r>
    </w:p>
    <w:p w14:paraId="30EA2C88" w14:textId="77777777" w:rsidR="00587B87" w:rsidRPr="00090EFF" w:rsidRDefault="00587B87" w:rsidP="00753D73">
      <w:pPr>
        <w:spacing w:beforeLines="50" w:before="120"/>
        <w:jc w:val="both"/>
        <w:rPr>
          <w:sz w:val="24"/>
        </w:rPr>
      </w:pPr>
    </w:p>
    <w:p w14:paraId="22BB336D" w14:textId="77777777" w:rsidR="00253CBD" w:rsidRPr="00090EFF" w:rsidRDefault="00E619A1" w:rsidP="00753D73">
      <w:pPr>
        <w:pStyle w:val="SMcaption"/>
        <w:spacing w:beforeLines="50" w:before="120"/>
        <w:jc w:val="center"/>
      </w:pPr>
      <w:r w:rsidRPr="00090EFF">
        <w:rPr>
          <w:noProof/>
          <w:lang w:val="es-ES" w:eastAsia="es-ES"/>
        </w:rPr>
        <w:drawing>
          <wp:inline distT="0" distB="0" distL="0" distR="0" wp14:anchorId="6BAB4BE0" wp14:editId="258AD17A">
            <wp:extent cx="3239937" cy="2520654"/>
            <wp:effectExtent l="19050" t="0" r="0" b="0"/>
            <wp:docPr id="3" name="Picture 2" descr="S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30.pn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239937" cy="2520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0A429" w14:textId="6D090923" w:rsidR="00253CBD" w:rsidRPr="00090EFF" w:rsidRDefault="00216185" w:rsidP="00753D73">
      <w:pPr>
        <w:pStyle w:val="SMcaption"/>
        <w:spacing w:beforeLines="50" w:before="120"/>
        <w:jc w:val="both"/>
      </w:pPr>
      <w:r w:rsidRPr="00090EFF">
        <w:rPr>
          <w:b/>
          <w:bCs/>
        </w:rPr>
        <w:t>Supplementary Fig</w:t>
      </w:r>
      <w:r w:rsidR="00011F22" w:rsidRPr="00090EFF">
        <w:rPr>
          <w:b/>
          <w:bCs/>
        </w:rPr>
        <w:t>.</w:t>
      </w:r>
      <w:r w:rsidR="00ED23FB" w:rsidRPr="00090EFF">
        <w:t> </w:t>
      </w:r>
      <w:r w:rsidR="00587B87" w:rsidRPr="00090EFF">
        <w:rPr>
          <w:b/>
          <w:bCs/>
        </w:rPr>
        <w:t>3</w:t>
      </w:r>
      <w:r w:rsidR="00BD547D" w:rsidRPr="00090EFF">
        <w:rPr>
          <w:b/>
          <w:bCs/>
        </w:rPr>
        <w:t>0</w:t>
      </w:r>
      <w:r w:rsidR="00DA1932" w:rsidRPr="00090EFF">
        <w:rPr>
          <w:b/>
          <w:bCs/>
        </w:rPr>
        <w:t xml:space="preserve"> </w:t>
      </w:r>
      <w:r w:rsidR="00011F22" w:rsidRPr="00090EFF">
        <w:rPr>
          <w:b/>
        </w:rPr>
        <w:t>|</w:t>
      </w:r>
      <w:r w:rsidRPr="00090EFF">
        <w:rPr>
          <w:b/>
          <w:bCs/>
        </w:rPr>
        <w:t xml:space="preserve"> </w:t>
      </w:r>
      <w:r w:rsidR="00253CBD" w:rsidRPr="00090EFF">
        <w:rPr>
          <w:b/>
        </w:rPr>
        <w:t>Density Functional Theory models employed</w:t>
      </w:r>
      <w:r w:rsidR="00253CBD" w:rsidRPr="00090EFF">
        <w:t xml:space="preserve">. Top view for the DFT models employed: </w:t>
      </w:r>
      <w:proofErr w:type="gramStart"/>
      <w:r w:rsidR="00253CBD" w:rsidRPr="00090EFF">
        <w:t>Ni(</w:t>
      </w:r>
      <w:proofErr w:type="gramEnd"/>
      <w:r w:rsidR="00253CBD" w:rsidRPr="00090EFF">
        <w:t>100) p(3</w:t>
      </w:r>
      <w:r w:rsidR="00253CBD" w:rsidRPr="00090EFF">
        <w:sym w:font="Symbol" w:char="F0B4"/>
      </w:r>
      <w:r w:rsidR="00253CBD" w:rsidRPr="00090EFF">
        <w:t>3), (1-4) O-doped Ni(100) p(3</w:t>
      </w:r>
      <w:r w:rsidR="00253CBD" w:rsidRPr="00090EFF">
        <w:sym w:font="Symbol" w:char="F0B4"/>
      </w:r>
      <w:r w:rsidR="00253CBD" w:rsidRPr="00090EFF">
        <w:t xml:space="preserve">3), and </w:t>
      </w:r>
      <w:proofErr w:type="spellStart"/>
      <w:r w:rsidR="00253CBD" w:rsidRPr="00090EFF">
        <w:t>NiO</w:t>
      </w:r>
      <w:proofErr w:type="spellEnd"/>
      <w:r w:rsidR="00253CBD" w:rsidRPr="00090EFF">
        <w:t>(100) p(3</w:t>
      </w:r>
      <w:r w:rsidR="00253CBD" w:rsidRPr="00090EFF">
        <w:sym w:font="Symbol" w:char="F0B4"/>
      </w:r>
      <w:r w:rsidR="00253CBD" w:rsidRPr="00090EFF">
        <w:t xml:space="preserve">3). </w:t>
      </w:r>
      <w:proofErr w:type="spellStart"/>
      <w:r w:rsidR="00253CBD" w:rsidRPr="00090EFF">
        <w:rPr>
          <w:i/>
        </w:rPr>
        <w:t>q</w:t>
      </w:r>
      <w:r w:rsidR="00253CBD" w:rsidRPr="00090EFF">
        <w:rPr>
          <w:vertAlign w:val="subscript"/>
        </w:rPr>
        <w:t>Ni</w:t>
      </w:r>
      <w:proofErr w:type="spellEnd"/>
      <w:r w:rsidR="00253CBD" w:rsidRPr="00090EFF">
        <w:t xml:space="preserve"> represents the Bader charge of the selected adsorption site: </w:t>
      </w:r>
      <w:r w:rsidR="000A156A" w:rsidRPr="00090EFF">
        <w:t xml:space="preserve">from light </w:t>
      </w:r>
      <w:r w:rsidR="00E619A1" w:rsidRPr="00090EFF">
        <w:t xml:space="preserve">to dark </w:t>
      </w:r>
      <w:r w:rsidR="000A156A" w:rsidRPr="00090EFF">
        <w:t xml:space="preserve">gray depending on nickel oxidation state, </w:t>
      </w:r>
      <w:r w:rsidR="00253CBD" w:rsidRPr="00090EFF">
        <w:t>Ni</w:t>
      </w:r>
      <w:r w:rsidR="00253CBD" w:rsidRPr="00090EFF">
        <w:rPr>
          <w:vertAlign w:val="superscript"/>
        </w:rPr>
        <w:t>0</w:t>
      </w:r>
      <w:r w:rsidR="00253CBD" w:rsidRPr="00090EFF">
        <w:t xml:space="preserve">, </w:t>
      </w:r>
      <w:proofErr w:type="spellStart"/>
      <w:r w:rsidR="00253CBD" w:rsidRPr="00090EFF">
        <w:t>Ni</w:t>
      </w:r>
      <w:r w:rsidR="00253CBD" w:rsidRPr="00090EFF">
        <w:rPr>
          <w:i/>
          <w:vertAlign w:val="superscript"/>
        </w:rPr>
        <w:t>δ</w:t>
      </w:r>
      <w:proofErr w:type="spellEnd"/>
      <w:r w:rsidR="00253CBD" w:rsidRPr="00090EFF">
        <w:rPr>
          <w:i/>
          <w:vertAlign w:val="superscript"/>
        </w:rPr>
        <w:t>+</w:t>
      </w:r>
      <w:r w:rsidR="00253CBD" w:rsidRPr="00090EFF">
        <w:t>,</w:t>
      </w:r>
      <w:r w:rsidR="000A156A" w:rsidRPr="00090EFF">
        <w:t xml:space="preserve"> or</w:t>
      </w:r>
      <w:r w:rsidR="00253CBD" w:rsidRPr="00090EFF">
        <w:t xml:space="preserve"> Ni</w:t>
      </w:r>
      <w:r w:rsidR="00253CBD" w:rsidRPr="00090EFF">
        <w:rPr>
          <w:vertAlign w:val="superscript"/>
        </w:rPr>
        <w:t>2+</w:t>
      </w:r>
      <w:r w:rsidR="00253CBD" w:rsidRPr="00090EFF">
        <w:t>.</w:t>
      </w:r>
    </w:p>
    <w:p w14:paraId="4D9657EA" w14:textId="77777777" w:rsidR="00253CBD" w:rsidRPr="00090EFF" w:rsidRDefault="00253CBD" w:rsidP="00753D73">
      <w:pPr>
        <w:spacing w:beforeLines="50" w:before="120"/>
        <w:jc w:val="both"/>
      </w:pPr>
      <w:r w:rsidRPr="00090EFF">
        <w:br w:type="page"/>
      </w:r>
    </w:p>
    <w:p w14:paraId="1BB78D7F" w14:textId="77777777" w:rsidR="004C17FA" w:rsidRPr="00090EFF" w:rsidRDefault="004C17FA" w:rsidP="00753D73">
      <w:pPr>
        <w:pStyle w:val="SMcaption"/>
        <w:spacing w:beforeLines="50" w:before="120"/>
        <w:jc w:val="center"/>
      </w:pPr>
      <w:r w:rsidRPr="00090EFF">
        <w:rPr>
          <w:noProof/>
          <w:lang w:val="es-ES" w:eastAsia="es-ES"/>
        </w:rPr>
        <w:lastRenderedPageBreak/>
        <w:drawing>
          <wp:inline distT="0" distB="0" distL="0" distR="0" wp14:anchorId="59930DF6" wp14:editId="798B6BA2">
            <wp:extent cx="4319025" cy="2340869"/>
            <wp:effectExtent l="0" t="0" r="0" b="0"/>
            <wp:docPr id="16" name="图片 64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图表, 散点图&#10;&#10;描述已自动生成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234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BF150" w14:textId="559DBE50" w:rsidR="006547D8" w:rsidRPr="00090EFF" w:rsidRDefault="004C17FA" w:rsidP="00753D73">
      <w:pPr>
        <w:pStyle w:val="SMcaption"/>
        <w:spacing w:beforeLines="50" w:before="120"/>
        <w:jc w:val="both"/>
        <w:rPr>
          <w:bCs/>
        </w:rPr>
      </w:pPr>
      <w:r w:rsidRPr="00090EFF">
        <w:rPr>
          <w:b/>
          <w:bCs/>
        </w:rPr>
        <w:t>Supplementary Fig.</w:t>
      </w:r>
      <w:r w:rsidRPr="00090EFF">
        <w:t> </w:t>
      </w:r>
      <w:r w:rsidR="00DA1932" w:rsidRPr="00090EFF">
        <w:rPr>
          <w:b/>
          <w:bCs/>
        </w:rPr>
        <w:t>3</w:t>
      </w:r>
      <w:r w:rsidR="00090EFF" w:rsidRPr="00090EFF">
        <w:rPr>
          <w:b/>
          <w:bCs/>
        </w:rPr>
        <w:t>1</w:t>
      </w:r>
      <w:r w:rsidR="00DA1932" w:rsidRPr="00090EFF">
        <w:rPr>
          <w:b/>
          <w:bCs/>
        </w:rPr>
        <w:t xml:space="preserve"> </w:t>
      </w:r>
      <w:r w:rsidRPr="00090EFF">
        <w:rPr>
          <w:b/>
        </w:rPr>
        <w:t>|</w:t>
      </w:r>
      <w:r w:rsidRPr="00090EFF">
        <w:rPr>
          <w:b/>
          <w:bCs/>
        </w:rPr>
        <w:t xml:space="preserve"> Validity of the expanded linear scaling relationships. a</w:t>
      </w:r>
      <w:r w:rsidRPr="00090EFF">
        <w:t>,</w:t>
      </w:r>
      <w:r w:rsidRPr="00090EFF">
        <w:rPr>
          <w:b/>
          <w:bCs/>
        </w:rPr>
        <w:t xml:space="preserve"> </w:t>
      </w:r>
      <w:proofErr w:type="gramStart"/>
      <w:r w:rsidRPr="00090EFF">
        <w:rPr>
          <w:bCs/>
        </w:rPr>
        <w:t>The</w:t>
      </w:r>
      <w:proofErr w:type="gramEnd"/>
      <w:r w:rsidRPr="00090EFF">
        <w:rPr>
          <w:bCs/>
        </w:rPr>
        <w:t xml:space="preserve"> difference for intermediates adsorption energies on polarized (</w:t>
      </w:r>
      <w:proofErr w:type="spellStart"/>
      <w:r w:rsidRPr="00090EFF">
        <w:rPr>
          <w:bCs/>
          <w:i/>
        </w:rPr>
        <w:t>q</w:t>
      </w:r>
      <w:r w:rsidRPr="00090EFF">
        <w:rPr>
          <w:bCs/>
          <w:vertAlign w:val="subscript"/>
        </w:rPr>
        <w:t>Ni</w:t>
      </w:r>
      <w:proofErr w:type="spellEnd"/>
      <w:r w:rsidRPr="00090EFF">
        <w:rPr>
          <w:bCs/>
        </w:rPr>
        <w:t>) and metallic (</w:t>
      </w:r>
      <w:r w:rsidRPr="00090EFF">
        <w:rPr>
          <w:bCs/>
          <w:i/>
        </w:rPr>
        <w:t>q</w:t>
      </w:r>
      <w:r w:rsidRPr="00090EFF">
        <w:rPr>
          <w:bCs/>
          <w:vertAlign w:val="subscript"/>
        </w:rPr>
        <w:t>Ni0</w:t>
      </w:r>
      <w:r w:rsidRPr="00090EFF">
        <w:rPr>
          <w:bCs/>
        </w:rPr>
        <w:t xml:space="preserve"> = 0 </w:t>
      </w:r>
      <w:r w:rsidRPr="00090EFF">
        <w:t>|</w:t>
      </w:r>
      <w:r w:rsidRPr="00090EFF">
        <w:rPr>
          <w:bCs/>
        </w:rPr>
        <w:t>e</w:t>
      </w:r>
      <w:r w:rsidRPr="00090EFF">
        <w:rPr>
          <w:bCs/>
          <w:vertAlign w:val="superscript"/>
        </w:rPr>
        <w:t>–</w:t>
      </w:r>
      <w:r w:rsidRPr="00090EFF">
        <w:t>|</w:t>
      </w:r>
      <w:r w:rsidRPr="00090EFF">
        <w:rPr>
          <w:bCs/>
        </w:rPr>
        <w:t xml:space="preserve">) adsorption sites, </w:t>
      </w:r>
      <m:oMath>
        <m:r>
          <m:rPr>
            <m:nor/>
          </m:rPr>
          <m:t>∆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m:rPr>
                <m:nor/>
              </m:rPr>
              <w:rPr>
                <w:i/>
                <w:iCs/>
              </w:rPr>
              <m:t>E</m:t>
            </m:r>
          </m:e>
          <m:sup>
            <m:r>
              <m:rPr>
                <m:nor/>
              </m:rPr>
              <w:rPr>
                <w:i/>
                <w:iCs/>
              </w:rPr>
              <m:t>X</m:t>
            </m:r>
          </m:sup>
        </m:sSup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/>
                    <w:iCs/>
                  </w:rPr>
                </m:ctrlPr>
              </m:sSubPr>
              <m:e>
                <m:r>
                  <m:rPr>
                    <m:nor/>
                  </m:rPr>
                  <w:rPr>
                    <w:i/>
                  </w:rPr>
                  <m:t>q</m:t>
                </m:r>
              </m:e>
              <m:sub>
                <m:r>
                  <m:rPr>
                    <m:nor/>
                  </m:rPr>
                  <w:rPr>
                    <w:iCs/>
                  </w:rPr>
                  <m:t>Ni</m:t>
                </m:r>
              </m:sub>
            </m:sSub>
          </m:e>
        </m:d>
        <m:r>
          <m:rPr>
            <m:nor/>
          </m:rPr>
          <m:t xml:space="preserve"> – ∆</m:t>
        </m:r>
        <m:sSup>
          <m:sSupPr>
            <m:ctrlPr>
              <w:rPr>
                <w:rFonts w:ascii="Cambria Math" w:hAnsi="Cambria Math"/>
                <w:bCs/>
                <w:i/>
              </w:rPr>
            </m:ctrlPr>
          </m:sSupPr>
          <m:e>
            <m:r>
              <m:rPr>
                <m:nor/>
              </m:rPr>
              <w:rPr>
                <w:i/>
                <w:iCs/>
              </w:rPr>
              <m:t>E</m:t>
            </m:r>
          </m:e>
          <m:sup>
            <m:r>
              <m:rPr>
                <m:nor/>
              </m:rPr>
              <w:rPr>
                <w:i/>
                <w:iCs/>
              </w:rPr>
              <m:t>X</m:t>
            </m:r>
          </m:sup>
        </m:sSup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Cs/>
                    <w:iCs/>
                  </w:rPr>
                </m:ctrlPr>
              </m:sSubPr>
              <m:e>
                <m:r>
                  <m:rPr>
                    <m:nor/>
                  </m:rPr>
                  <w:rPr>
                    <w:i/>
                  </w:rPr>
                  <m:t>q</m:t>
                </m:r>
              </m:e>
              <m:sub>
                <m:sSup>
                  <m:sSupPr>
                    <m:ctrlPr>
                      <w:rPr>
                        <w:rFonts w:ascii="Cambria Math" w:hAnsi="Cambria Math"/>
                        <w:iCs/>
                      </w:rPr>
                    </m:ctrlPr>
                  </m:sSupPr>
                  <m:e>
                    <m:r>
                      <m:rPr>
                        <m:nor/>
                      </m:rPr>
                      <m:t>Ni</m:t>
                    </m:r>
                  </m:e>
                  <m:sup>
                    <m:r>
                      <m:rPr>
                        <m:nor/>
                      </m:rPr>
                      <m:t>0</m:t>
                    </m:r>
                  </m:sup>
                </m:sSup>
              </m:sub>
            </m:sSub>
          </m:e>
        </m:d>
      </m:oMath>
      <w:r w:rsidRPr="00090EFF">
        <w:rPr>
          <w:bCs/>
        </w:rPr>
        <w:t xml:space="preserve">, correlates with the number of bonds between surface and intermediate, </w:t>
      </w:r>
      <w:proofErr w:type="spellStart"/>
      <w:r w:rsidRPr="00090EFF">
        <w:rPr>
          <w:bCs/>
          <w:i/>
        </w:rPr>
        <w:t>N</w:t>
      </w:r>
      <w:r w:rsidRPr="00090EFF">
        <w:rPr>
          <w:bCs/>
          <w:vertAlign w:val="subscript"/>
        </w:rPr>
        <w:t>bonds</w:t>
      </w:r>
      <w:proofErr w:type="spellEnd"/>
      <w:r w:rsidRPr="00090EFF">
        <w:rPr>
          <w:bCs/>
        </w:rPr>
        <w:t xml:space="preserve">, Supplementary equation (7). </w:t>
      </w:r>
      <w:r w:rsidRPr="00090EFF">
        <w:rPr>
          <w:b/>
          <w:bCs/>
        </w:rPr>
        <w:t>b</w:t>
      </w:r>
      <w:r w:rsidRPr="00090EFF">
        <w:t>,</w:t>
      </w:r>
      <w:r w:rsidRPr="00090EFF">
        <w:rPr>
          <w:bCs/>
        </w:rPr>
        <w:t xml:space="preserve"> </w:t>
      </w:r>
      <w:proofErr w:type="gramStart"/>
      <w:r w:rsidRPr="00090EFF">
        <w:rPr>
          <w:bCs/>
        </w:rPr>
        <w:t>The</w:t>
      </w:r>
      <w:proofErr w:type="gramEnd"/>
      <w:r w:rsidRPr="00090EFF">
        <w:rPr>
          <w:bCs/>
        </w:rPr>
        <w:t xml:space="preserve"> slope of this linear correlation represents the predicted degree of polarization </w:t>
      </w:r>
      <w:proofErr w:type="spellStart"/>
      <w:r w:rsidRPr="00090EFF">
        <w:rPr>
          <w:bCs/>
          <w:i/>
        </w:rPr>
        <w:t>q</w:t>
      </w:r>
      <w:r w:rsidRPr="00090EFF">
        <w:rPr>
          <w:bCs/>
          <w:vertAlign w:val="subscript"/>
        </w:rPr>
        <w:t>Ni</w:t>
      </w:r>
      <w:proofErr w:type="spellEnd"/>
      <w:r w:rsidRPr="00090EFF">
        <w:rPr>
          <w:bCs/>
          <w:vertAlign w:val="subscript"/>
        </w:rPr>
        <w:t xml:space="preserve"> </w:t>
      </w:r>
      <w:r w:rsidRPr="00090EFF">
        <w:rPr>
          <w:bCs/>
        </w:rPr>
        <w:t xml:space="preserve">expected to affect the adsorbate, which correlates with the charge of the adsorption site, </w:t>
      </w:r>
      <w:proofErr w:type="spellStart"/>
      <w:r w:rsidRPr="00090EFF">
        <w:rPr>
          <w:bCs/>
          <w:i/>
        </w:rPr>
        <w:t>q</w:t>
      </w:r>
      <w:r w:rsidRPr="00090EFF">
        <w:rPr>
          <w:bCs/>
          <w:vertAlign w:val="subscript"/>
        </w:rPr>
        <w:t>Ni</w:t>
      </w:r>
      <w:proofErr w:type="spellEnd"/>
      <w:r w:rsidRPr="00090EFF">
        <w:rPr>
          <w:bCs/>
        </w:rPr>
        <w:t xml:space="preserve">, obtained through Bader charge analysis. </w:t>
      </w:r>
    </w:p>
    <w:p w14:paraId="24258266" w14:textId="77777777" w:rsidR="006547D8" w:rsidRPr="00090EFF" w:rsidRDefault="006547D8">
      <w:pPr>
        <w:rPr>
          <w:bCs/>
          <w:sz w:val="24"/>
        </w:rPr>
      </w:pPr>
      <w:r w:rsidRPr="00090EFF">
        <w:rPr>
          <w:bCs/>
        </w:rPr>
        <w:br w:type="page"/>
      </w:r>
    </w:p>
    <w:p w14:paraId="4E08521A" w14:textId="77777777" w:rsidR="004C17FA" w:rsidRPr="00090EFF" w:rsidRDefault="004C17FA" w:rsidP="00753D73">
      <w:pPr>
        <w:pStyle w:val="SMcaption"/>
        <w:spacing w:beforeLines="50" w:before="120"/>
        <w:jc w:val="both"/>
      </w:pPr>
    </w:p>
    <w:p w14:paraId="3042A17D" w14:textId="77777777" w:rsidR="00253CBD" w:rsidRPr="00090EFF" w:rsidRDefault="00253CBD" w:rsidP="00753D73">
      <w:pPr>
        <w:pStyle w:val="SMcaption"/>
        <w:spacing w:beforeLines="50" w:before="120"/>
        <w:jc w:val="center"/>
      </w:pPr>
      <w:r w:rsidRPr="00090EFF">
        <w:rPr>
          <w:noProof/>
          <w:lang w:val="es-ES" w:eastAsia="es-ES"/>
        </w:rPr>
        <w:drawing>
          <wp:inline distT="0" distB="0" distL="0" distR="0" wp14:anchorId="74AD1AD0" wp14:editId="2FEA8C3C">
            <wp:extent cx="4319025" cy="2157988"/>
            <wp:effectExtent l="0" t="0" r="0" b="0"/>
            <wp:docPr id="50" name="图片 50" descr="图表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图表, 箱线图&#10;&#10;描述已自动生成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215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9FD6C" w14:textId="524FC667" w:rsidR="00253CBD" w:rsidRPr="00090EFF" w:rsidRDefault="00216185" w:rsidP="00753D73">
      <w:pPr>
        <w:pStyle w:val="SMcaption"/>
        <w:spacing w:beforeLines="50" w:before="120"/>
        <w:jc w:val="both"/>
      </w:pPr>
      <w:r w:rsidRPr="00090EFF">
        <w:rPr>
          <w:b/>
          <w:bCs/>
        </w:rPr>
        <w:t>Supplementary Fig</w:t>
      </w:r>
      <w:r w:rsidR="00011F22" w:rsidRPr="00090EFF">
        <w:rPr>
          <w:b/>
          <w:bCs/>
        </w:rPr>
        <w:t>.</w:t>
      </w:r>
      <w:r w:rsidR="00ED23FB" w:rsidRPr="00090EFF">
        <w:t> </w:t>
      </w:r>
      <w:r w:rsidR="00DA1932" w:rsidRPr="00090EFF">
        <w:rPr>
          <w:b/>
          <w:bCs/>
        </w:rPr>
        <w:t>3</w:t>
      </w:r>
      <w:r w:rsidR="00090EFF" w:rsidRPr="00090EFF">
        <w:rPr>
          <w:b/>
          <w:bCs/>
        </w:rPr>
        <w:t>2</w:t>
      </w:r>
      <w:r w:rsidR="00DA1932" w:rsidRPr="00090EFF">
        <w:rPr>
          <w:b/>
          <w:bCs/>
        </w:rPr>
        <w:t xml:space="preserve"> </w:t>
      </w:r>
      <w:r w:rsidR="00011F22" w:rsidRPr="00090EFF">
        <w:rPr>
          <w:b/>
        </w:rPr>
        <w:t>|</w:t>
      </w:r>
      <w:r w:rsidRPr="00090EFF">
        <w:rPr>
          <w:b/>
          <w:bCs/>
        </w:rPr>
        <w:t xml:space="preserve"> </w:t>
      </w:r>
      <w:r w:rsidR="00253CBD" w:rsidRPr="00090EFF">
        <w:rPr>
          <w:b/>
        </w:rPr>
        <w:t>Gradient of adsorption energy of relevant reaction intermediates versus Ni polarization.</w:t>
      </w:r>
      <w:r w:rsidR="00253CBD" w:rsidRPr="00090EFF">
        <w:t xml:space="preserve"> </w:t>
      </w:r>
      <w:proofErr w:type="spellStart"/>
      <w:r w:rsidR="00253CBD" w:rsidRPr="00090EFF">
        <w:rPr>
          <w:i/>
          <w:iCs/>
        </w:rPr>
        <w:t>N</w:t>
      </w:r>
      <w:r w:rsidR="00253CBD" w:rsidRPr="00090EFF">
        <w:rPr>
          <w:iCs/>
          <w:vertAlign w:val="subscript"/>
        </w:rPr>
        <w:t>bonds</w:t>
      </w:r>
      <w:proofErr w:type="spellEnd"/>
      <w:r w:rsidR="00B7246C" w:rsidRPr="00090EFF">
        <w:t xml:space="preserve">, </w:t>
      </w:r>
      <w:r w:rsidR="00011F22" w:rsidRPr="00090EFF">
        <w:t xml:space="preserve">Supplementary </w:t>
      </w:r>
      <w:r w:rsidR="003D45DF" w:rsidRPr="00090EFF">
        <w:t>equation (</w:t>
      </w:r>
      <w:r w:rsidR="00253CBD" w:rsidRPr="00090EFF">
        <w:t>6) represents the number of bonds between the intermediate and surface, equivalent to Δ</w:t>
      </w:r>
      <w:r w:rsidR="00253CBD" w:rsidRPr="00090EFF">
        <w:rPr>
          <w:i/>
        </w:rPr>
        <w:t>E</w:t>
      </w:r>
      <w:r w:rsidR="00253CBD" w:rsidRPr="00090EFF">
        <w:t> </w:t>
      </w:r>
      <w:proofErr w:type="spellStart"/>
      <w:r w:rsidR="00253CBD" w:rsidRPr="00090EFF">
        <w:rPr>
          <w:i/>
        </w:rPr>
        <w:t>q</w:t>
      </w:r>
      <w:r w:rsidR="00253CBD" w:rsidRPr="00090EFF">
        <w:rPr>
          <w:vertAlign w:val="subscript"/>
        </w:rPr>
        <w:t>Ni</w:t>
      </w:r>
      <w:proofErr w:type="spellEnd"/>
      <w:r w:rsidR="00253CBD" w:rsidRPr="00090EFF">
        <w:rPr>
          <w:vertAlign w:val="superscript"/>
        </w:rPr>
        <w:t>–1</w:t>
      </w:r>
      <w:r w:rsidR="00253CBD" w:rsidRPr="00090EFF">
        <w:t xml:space="preserve"> taken from </w:t>
      </w:r>
      <w:r w:rsidRPr="00090EFF">
        <w:t>Supplementary Fig</w:t>
      </w:r>
      <w:r w:rsidR="00011F22" w:rsidRPr="00090EFF">
        <w:t>.</w:t>
      </w:r>
      <w:r w:rsidRPr="00090EFF">
        <w:t> </w:t>
      </w:r>
      <w:r w:rsidR="00D76020" w:rsidRPr="00090EFF">
        <w:t>25</w:t>
      </w:r>
      <w:r w:rsidR="00253CBD" w:rsidRPr="00090EFF">
        <w:t>.</w:t>
      </w:r>
    </w:p>
    <w:p w14:paraId="56BBD6E0" w14:textId="77777777" w:rsidR="00253CBD" w:rsidRPr="00090EFF" w:rsidRDefault="00253CBD" w:rsidP="00753D73">
      <w:pPr>
        <w:pStyle w:val="SMcaption"/>
        <w:spacing w:beforeLines="50" w:before="120"/>
        <w:jc w:val="both"/>
      </w:pPr>
      <w:r w:rsidRPr="00090EFF">
        <w:br w:type="page"/>
      </w:r>
    </w:p>
    <w:p w14:paraId="7F2F2384" w14:textId="77777777" w:rsidR="00446083" w:rsidRPr="00090EFF" w:rsidRDefault="00446083" w:rsidP="00753D73">
      <w:pPr>
        <w:spacing w:beforeLines="50" w:before="120"/>
        <w:jc w:val="both"/>
        <w:rPr>
          <w:bCs/>
        </w:rPr>
      </w:pPr>
    </w:p>
    <w:p w14:paraId="4E727E7B" w14:textId="32C9233A" w:rsidR="00446083" w:rsidRPr="00090EFF" w:rsidRDefault="00BD547D" w:rsidP="00753D73">
      <w:pPr>
        <w:spacing w:beforeLines="50" w:before="120"/>
        <w:jc w:val="center"/>
        <w:rPr>
          <w:sz w:val="24"/>
        </w:rPr>
      </w:pPr>
      <w:r w:rsidRPr="00090EFF">
        <w:rPr>
          <w:noProof/>
          <w:sz w:val="24"/>
          <w:lang w:val="es-ES" w:eastAsia="es-ES"/>
        </w:rPr>
        <w:drawing>
          <wp:inline distT="0" distB="0" distL="0" distR="0" wp14:anchorId="69592C8D" wp14:editId="344818C2">
            <wp:extent cx="4319025" cy="2188468"/>
            <wp:effectExtent l="0" t="0" r="0" b="0"/>
            <wp:docPr id="34" name="图片 34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图表, 散点图&#10;&#10;描述已自动生成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2188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B1485" w14:textId="7A6D4A6E" w:rsidR="00446083" w:rsidRPr="00090EFF" w:rsidRDefault="00446083" w:rsidP="00753D73">
      <w:pPr>
        <w:pStyle w:val="SMcaption"/>
        <w:spacing w:beforeLines="50" w:before="120"/>
        <w:jc w:val="both"/>
        <w:rPr>
          <w:bCs/>
        </w:rPr>
      </w:pPr>
      <w:r w:rsidRPr="00090EFF">
        <w:rPr>
          <w:b/>
          <w:bCs/>
        </w:rPr>
        <w:t>Supplementary Fig.</w:t>
      </w:r>
      <w:r w:rsidRPr="00090EFF">
        <w:t> </w:t>
      </w:r>
      <w:r w:rsidRPr="00090EFF">
        <w:rPr>
          <w:b/>
          <w:bCs/>
        </w:rPr>
        <w:t>3</w:t>
      </w:r>
      <w:r w:rsidR="00090EFF" w:rsidRPr="00090EFF">
        <w:rPr>
          <w:b/>
          <w:bCs/>
        </w:rPr>
        <w:t>3</w:t>
      </w:r>
      <w:r w:rsidRPr="00090EFF">
        <w:rPr>
          <w:b/>
          <w:bCs/>
        </w:rPr>
        <w:t xml:space="preserve"> </w:t>
      </w:r>
      <w:r w:rsidRPr="00090EFF">
        <w:rPr>
          <w:b/>
        </w:rPr>
        <w:t>|</w:t>
      </w:r>
      <w:r w:rsidRPr="00090EFF">
        <w:rPr>
          <w:b/>
          <w:bCs/>
        </w:rPr>
        <w:t xml:space="preserve"> Energies for different C-C coupling processes at </w:t>
      </w:r>
      <w:r w:rsidRPr="00090EFF">
        <w:rPr>
          <w:b/>
          <w:bCs/>
          <w:i/>
        </w:rPr>
        <w:t>U</w:t>
      </w:r>
      <w:r w:rsidRPr="00090EFF">
        <w:rPr>
          <w:b/>
          <w:bCs/>
        </w:rPr>
        <w:t xml:space="preserve"> = –1.2 V versus polarization of Ni adsorption sites. a</w:t>
      </w:r>
      <w:r w:rsidRPr="00090EFF">
        <w:rPr>
          <w:bCs/>
        </w:rPr>
        <w:t>,</w:t>
      </w:r>
      <w:r w:rsidRPr="00090EFF">
        <w:rPr>
          <w:b/>
          <w:bCs/>
        </w:rPr>
        <w:t xml:space="preserve"> </w:t>
      </w:r>
      <w:r w:rsidR="00B928BB">
        <w:rPr>
          <w:b/>
          <w:bCs/>
        </w:rPr>
        <w:t>*</w:t>
      </w:r>
      <w:r w:rsidRPr="00090EFF">
        <w:rPr>
          <w:bCs/>
        </w:rPr>
        <w:t>OCCH</w:t>
      </w:r>
      <w:r w:rsidRPr="00090EFF">
        <w:rPr>
          <w:bCs/>
          <w:vertAlign w:val="subscript"/>
        </w:rPr>
        <w:t>2</w:t>
      </w:r>
      <w:r w:rsidRPr="00090EFF">
        <w:rPr>
          <w:bCs/>
        </w:rPr>
        <w:t xml:space="preserve"> formation energy from *COOH+*CH</w:t>
      </w:r>
      <w:r w:rsidRPr="00090EFF">
        <w:rPr>
          <w:bCs/>
          <w:vertAlign w:val="subscript"/>
        </w:rPr>
        <w:t>2</w:t>
      </w:r>
      <w:r w:rsidRPr="00090EFF">
        <w:rPr>
          <w:bCs/>
        </w:rPr>
        <w:t xml:space="preserve"> (red) and *CO+*CH</w:t>
      </w:r>
      <w:r w:rsidRPr="00090EFF">
        <w:rPr>
          <w:bCs/>
          <w:vertAlign w:val="subscript"/>
        </w:rPr>
        <w:t>2</w:t>
      </w:r>
      <w:r w:rsidRPr="00090EFF">
        <w:rPr>
          <w:bCs/>
        </w:rPr>
        <w:t xml:space="preserve"> (black) couplings. </w:t>
      </w:r>
      <w:r w:rsidRPr="00090EFF">
        <w:rPr>
          <w:b/>
          <w:bCs/>
        </w:rPr>
        <w:t>b</w:t>
      </w:r>
      <w:r w:rsidRPr="00090EFF">
        <w:rPr>
          <w:bCs/>
        </w:rPr>
        <w:t>,</w:t>
      </w:r>
      <w:r w:rsidRPr="00090EFF">
        <w:rPr>
          <w:b/>
          <w:bCs/>
        </w:rPr>
        <w:t xml:space="preserve"> </w:t>
      </w:r>
      <w:r w:rsidR="00B928BB">
        <w:rPr>
          <w:b/>
          <w:bCs/>
        </w:rPr>
        <w:t>*</w:t>
      </w:r>
      <w:r w:rsidRPr="00090EFF">
        <w:rPr>
          <w:bCs/>
        </w:rPr>
        <w:t>OCCH formation energy from *COOH+*CH (red) and *CO+*CH (black) couplings. *COOH+*</w:t>
      </w:r>
      <w:proofErr w:type="spellStart"/>
      <w:r w:rsidRPr="00090EFF">
        <w:rPr>
          <w:bCs/>
        </w:rPr>
        <w:t>CH</w:t>
      </w:r>
      <w:r w:rsidRPr="00090EFF">
        <w:rPr>
          <w:bCs/>
          <w:i/>
          <w:vertAlign w:val="subscript"/>
        </w:rPr>
        <w:t>x</w:t>
      </w:r>
      <w:proofErr w:type="spellEnd"/>
      <w:r w:rsidRPr="00090EFF">
        <w:rPr>
          <w:b/>
          <w:bCs/>
        </w:rPr>
        <w:t xml:space="preserve"> </w:t>
      </w:r>
      <w:r w:rsidR="004C1F1C" w:rsidRPr="00090EFF">
        <w:t>(</w:t>
      </w:r>
      <w:r w:rsidR="004C1F1C" w:rsidRPr="00090EFF">
        <w:rPr>
          <w:i/>
        </w:rPr>
        <w:t>x</w:t>
      </w:r>
      <w:r w:rsidR="00EA51A4" w:rsidRPr="00090EFF">
        <w:rPr>
          <w:bCs/>
        </w:rPr>
        <w:t> </w:t>
      </w:r>
      <w:r w:rsidR="004C1F1C" w:rsidRPr="00090EFF">
        <w:t>=</w:t>
      </w:r>
      <w:r w:rsidR="00EA51A4" w:rsidRPr="00090EFF">
        <w:rPr>
          <w:bCs/>
        </w:rPr>
        <w:t> </w:t>
      </w:r>
      <w:r w:rsidR="004C1F1C" w:rsidRPr="00090EFF">
        <w:t xml:space="preserve">1 or 2) </w:t>
      </w:r>
      <w:r w:rsidRPr="00090EFF">
        <w:rPr>
          <w:bCs/>
        </w:rPr>
        <w:t>is the most favorable process under electrochemical conditions since it is promoted by the applied potential, whilst *CO-*</w:t>
      </w:r>
      <w:proofErr w:type="spellStart"/>
      <w:r w:rsidRPr="00090EFF">
        <w:rPr>
          <w:bCs/>
        </w:rPr>
        <w:t>CH</w:t>
      </w:r>
      <w:r w:rsidRPr="00090EFF">
        <w:rPr>
          <w:bCs/>
          <w:i/>
          <w:vertAlign w:val="subscript"/>
        </w:rPr>
        <w:t>x</w:t>
      </w:r>
      <w:proofErr w:type="spellEnd"/>
      <w:r w:rsidRPr="00090EFF">
        <w:rPr>
          <w:bCs/>
        </w:rPr>
        <w:t xml:space="preserve"> </w:t>
      </w:r>
      <w:r w:rsidR="004C1F1C" w:rsidRPr="00090EFF">
        <w:t>(</w:t>
      </w:r>
      <w:r w:rsidR="004C1F1C" w:rsidRPr="00090EFF">
        <w:rPr>
          <w:i/>
        </w:rPr>
        <w:t>x</w:t>
      </w:r>
      <w:r w:rsidR="00EA51A4" w:rsidRPr="00090EFF">
        <w:rPr>
          <w:bCs/>
        </w:rPr>
        <w:t> </w:t>
      </w:r>
      <w:r w:rsidR="004C1F1C" w:rsidRPr="00090EFF">
        <w:t>=</w:t>
      </w:r>
      <w:r w:rsidR="00EA51A4" w:rsidRPr="00090EFF">
        <w:rPr>
          <w:bCs/>
        </w:rPr>
        <w:t> </w:t>
      </w:r>
      <w:r w:rsidR="004C1F1C" w:rsidRPr="00090EFF">
        <w:t xml:space="preserve">1 or 2) </w:t>
      </w:r>
      <w:r w:rsidR="0042725E" w:rsidRPr="00090EFF">
        <w:rPr>
          <w:bCs/>
        </w:rPr>
        <w:t>is a</w:t>
      </w:r>
      <w:r w:rsidRPr="00090EFF">
        <w:rPr>
          <w:bCs/>
        </w:rPr>
        <w:t xml:space="preserve"> potential independent coupling since </w:t>
      </w:r>
      <w:r w:rsidR="0042725E" w:rsidRPr="00090EFF">
        <w:rPr>
          <w:bCs/>
        </w:rPr>
        <w:t>it</w:t>
      </w:r>
      <w:r w:rsidRPr="00090EFF">
        <w:rPr>
          <w:bCs/>
        </w:rPr>
        <w:t xml:space="preserve"> do</w:t>
      </w:r>
      <w:r w:rsidR="0042725E" w:rsidRPr="00090EFF">
        <w:rPr>
          <w:bCs/>
        </w:rPr>
        <w:t>es</w:t>
      </w:r>
      <w:r w:rsidRPr="00090EFF">
        <w:rPr>
          <w:bCs/>
        </w:rPr>
        <w:t xml:space="preserve"> not require any electron transfer.</w:t>
      </w:r>
      <w:r w:rsidRPr="00090EFF">
        <w:rPr>
          <w:b/>
          <w:bCs/>
        </w:rPr>
        <w:t xml:space="preserve"> </w:t>
      </w:r>
      <w:r w:rsidRPr="00090EFF">
        <w:rPr>
          <w:bCs/>
        </w:rPr>
        <w:t xml:space="preserve">Energies on </w:t>
      </w:r>
      <w:proofErr w:type="gramStart"/>
      <w:r w:rsidRPr="00090EFF">
        <w:rPr>
          <w:bCs/>
        </w:rPr>
        <w:t>Cu(</w:t>
      </w:r>
      <w:proofErr w:type="gramEnd"/>
      <w:r w:rsidRPr="00090EFF">
        <w:rPr>
          <w:bCs/>
        </w:rPr>
        <w:t>100) are shown as a reference (solid lines).</w:t>
      </w:r>
    </w:p>
    <w:p w14:paraId="417F7D45" w14:textId="77777777" w:rsidR="00090EFF" w:rsidRPr="00090EFF" w:rsidRDefault="00446083" w:rsidP="00090EFF">
      <w:pPr>
        <w:spacing w:beforeLines="50" w:before="120"/>
        <w:jc w:val="center"/>
        <w:rPr>
          <w:sz w:val="24"/>
        </w:rPr>
      </w:pPr>
      <w:r w:rsidRPr="00090EFF">
        <w:br w:type="page"/>
      </w:r>
      <w:r w:rsidR="00090EFF" w:rsidRPr="00090EFF">
        <w:rPr>
          <w:noProof/>
          <w:sz w:val="24"/>
          <w:lang w:val="es-ES" w:eastAsia="es-ES"/>
        </w:rPr>
        <w:lastRenderedPageBreak/>
        <w:drawing>
          <wp:inline distT="0" distB="0" distL="0" distR="0" wp14:anchorId="50EFC1F1" wp14:editId="18F01B83">
            <wp:extent cx="4320113" cy="2159353"/>
            <wp:effectExtent l="19050" t="0" r="4237" b="0"/>
            <wp:docPr id="14" name="Picture 13" descr="Figure_S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29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320113" cy="2159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589F2" w14:textId="726AFC82" w:rsidR="00090EFF" w:rsidRPr="00090EFF" w:rsidRDefault="00090EFF" w:rsidP="00090EFF">
      <w:pPr>
        <w:pStyle w:val="SMcaption"/>
        <w:spacing w:beforeLines="50" w:before="120"/>
        <w:jc w:val="both"/>
        <w:rPr>
          <w:bCs/>
        </w:rPr>
      </w:pPr>
      <w:r w:rsidRPr="00090EFF">
        <w:rPr>
          <w:b/>
          <w:bCs/>
        </w:rPr>
        <w:t>Supplementary Fig.</w:t>
      </w:r>
      <w:r w:rsidRPr="00090EFF">
        <w:t> </w:t>
      </w:r>
      <w:r w:rsidRPr="00090EFF">
        <w:rPr>
          <w:b/>
          <w:bCs/>
        </w:rPr>
        <w:t xml:space="preserve">34 </w:t>
      </w:r>
      <w:r w:rsidRPr="00090EFF">
        <w:rPr>
          <w:b/>
        </w:rPr>
        <w:t>|</w:t>
      </w:r>
      <w:r w:rsidRPr="00090EFF">
        <w:rPr>
          <w:b/>
          <w:bCs/>
        </w:rPr>
        <w:t xml:space="preserve"> Proposed reaction schemes for C</w:t>
      </w:r>
      <w:r w:rsidRPr="00090EFF">
        <w:rPr>
          <w:b/>
          <w:bCs/>
          <w:vertAlign w:val="subscript"/>
        </w:rPr>
        <w:t>4</w:t>
      </w:r>
      <w:r w:rsidRPr="00090EFF">
        <w:rPr>
          <w:b/>
          <w:bCs/>
        </w:rPr>
        <w:t xml:space="preserve"> hydrocarbons formation. </w:t>
      </w:r>
      <w:r w:rsidRPr="00090EFF">
        <w:rPr>
          <w:bCs/>
        </w:rPr>
        <w:t xml:space="preserve">Polarized Ni sites (red shaded) favor </w:t>
      </w:r>
      <w:r w:rsidRPr="00090EFF">
        <w:rPr>
          <w:b/>
          <w:bCs/>
        </w:rPr>
        <w:t>a</w:t>
      </w:r>
      <w:r w:rsidRPr="00090EFF">
        <w:rPr>
          <w:bCs/>
        </w:rPr>
        <w:t>,</w:t>
      </w:r>
      <w:r w:rsidRPr="00090EFF">
        <w:rPr>
          <w:b/>
          <w:bCs/>
        </w:rPr>
        <w:t xml:space="preserve"> </w:t>
      </w:r>
      <w:r w:rsidRPr="00090EFF">
        <w:rPr>
          <w:bCs/>
        </w:rPr>
        <w:t>*CH and *CHCH</w:t>
      </w:r>
      <w:r w:rsidRPr="00090EFF">
        <w:rPr>
          <w:bCs/>
          <w:vertAlign w:val="subscript"/>
        </w:rPr>
        <w:t>2</w:t>
      </w:r>
      <w:r w:rsidRPr="00090EFF">
        <w:rPr>
          <w:bCs/>
        </w:rPr>
        <w:t>CH</w:t>
      </w:r>
      <w:r w:rsidRPr="00090EFF">
        <w:rPr>
          <w:bCs/>
          <w:vertAlign w:val="subscript"/>
        </w:rPr>
        <w:t>3</w:t>
      </w:r>
      <w:r w:rsidRPr="00090EFF">
        <w:rPr>
          <w:bCs/>
        </w:rPr>
        <w:t>/ *CH(CH</w:t>
      </w:r>
      <w:r w:rsidRPr="00090EFF">
        <w:rPr>
          <w:bCs/>
          <w:vertAlign w:val="subscript"/>
        </w:rPr>
        <w:t>3</w:t>
      </w:r>
      <w:r w:rsidRPr="00090EFF">
        <w:rPr>
          <w:bCs/>
        </w:rPr>
        <w:t>)</w:t>
      </w:r>
      <w:r w:rsidRPr="00090EFF">
        <w:rPr>
          <w:bCs/>
          <w:vertAlign w:val="subscript"/>
        </w:rPr>
        <w:t>2</w:t>
      </w:r>
      <w:r w:rsidRPr="00090EFF">
        <w:rPr>
          <w:bCs/>
        </w:rPr>
        <w:t xml:space="preserve"> couplings to form </w:t>
      </w:r>
      <w:r w:rsidR="00EA3975">
        <w:rPr>
          <w:bCs/>
        </w:rPr>
        <w:t>*</w:t>
      </w:r>
      <w:r w:rsidRPr="00090EFF">
        <w:rPr>
          <w:bCs/>
        </w:rPr>
        <w:t>CHCH</w:t>
      </w:r>
      <w:r w:rsidRPr="00090EFF">
        <w:rPr>
          <w:bCs/>
          <w:vertAlign w:val="subscript"/>
        </w:rPr>
        <w:t>2</w:t>
      </w:r>
      <w:r w:rsidRPr="00090EFF">
        <w:rPr>
          <w:bCs/>
        </w:rPr>
        <w:t>CH</w:t>
      </w:r>
      <w:r w:rsidRPr="00090EFF">
        <w:rPr>
          <w:bCs/>
          <w:vertAlign w:val="subscript"/>
        </w:rPr>
        <w:t>2</w:t>
      </w:r>
      <w:r w:rsidRPr="00090EFF">
        <w:rPr>
          <w:bCs/>
        </w:rPr>
        <w:t>CH</w:t>
      </w:r>
      <w:r w:rsidRPr="00090EFF">
        <w:rPr>
          <w:bCs/>
          <w:vertAlign w:val="subscript"/>
        </w:rPr>
        <w:t>3</w:t>
      </w:r>
      <w:r w:rsidRPr="00090EFF">
        <w:rPr>
          <w:bCs/>
        </w:rPr>
        <w:t xml:space="preserve"> (linear) and </w:t>
      </w:r>
      <w:r w:rsidR="00EA3975">
        <w:rPr>
          <w:bCs/>
        </w:rPr>
        <w:t>*</w:t>
      </w:r>
      <w:r w:rsidRPr="00090EFF">
        <w:rPr>
          <w:bCs/>
        </w:rPr>
        <w:t>CHCH(CH</w:t>
      </w:r>
      <w:r w:rsidRPr="00090EFF">
        <w:rPr>
          <w:bCs/>
          <w:vertAlign w:val="subscript"/>
        </w:rPr>
        <w:t>3</w:t>
      </w:r>
      <w:r w:rsidRPr="00090EFF">
        <w:rPr>
          <w:bCs/>
        </w:rPr>
        <w:t>)</w:t>
      </w:r>
      <w:r w:rsidRPr="00090EFF">
        <w:rPr>
          <w:bCs/>
          <w:vertAlign w:val="subscript"/>
        </w:rPr>
        <w:t xml:space="preserve">2 </w:t>
      </w:r>
      <w:r w:rsidRPr="00090EFF">
        <w:rPr>
          <w:bCs/>
        </w:rPr>
        <w:t xml:space="preserve">(branched) hydrocarbons; </w:t>
      </w:r>
      <w:r w:rsidRPr="00090EFF">
        <w:rPr>
          <w:b/>
          <w:bCs/>
        </w:rPr>
        <w:t>b</w:t>
      </w:r>
      <w:r w:rsidRPr="00090EFF">
        <w:rPr>
          <w:bCs/>
        </w:rPr>
        <w:t>, *CH</w:t>
      </w:r>
      <w:r w:rsidRPr="00090EFF">
        <w:rPr>
          <w:bCs/>
          <w:vertAlign w:val="subscript"/>
        </w:rPr>
        <w:t>2</w:t>
      </w:r>
      <w:r w:rsidRPr="00090EFF">
        <w:rPr>
          <w:bCs/>
        </w:rPr>
        <w:t xml:space="preserve"> and *CHCH</w:t>
      </w:r>
      <w:r w:rsidRPr="00090EFF">
        <w:rPr>
          <w:bCs/>
          <w:vertAlign w:val="subscript"/>
        </w:rPr>
        <w:t>2</w:t>
      </w:r>
      <w:r w:rsidRPr="00090EFF">
        <w:rPr>
          <w:bCs/>
        </w:rPr>
        <w:t>CH</w:t>
      </w:r>
      <w:r w:rsidRPr="00090EFF">
        <w:rPr>
          <w:bCs/>
          <w:vertAlign w:val="subscript"/>
        </w:rPr>
        <w:t>3</w:t>
      </w:r>
      <w:r w:rsidRPr="00090EFF">
        <w:rPr>
          <w:bCs/>
        </w:rPr>
        <w:t>/ *CH(CH</w:t>
      </w:r>
      <w:r w:rsidRPr="00090EFF">
        <w:rPr>
          <w:bCs/>
          <w:vertAlign w:val="subscript"/>
        </w:rPr>
        <w:t>3</w:t>
      </w:r>
      <w:r w:rsidRPr="00090EFF">
        <w:rPr>
          <w:bCs/>
        </w:rPr>
        <w:t>)</w:t>
      </w:r>
      <w:r w:rsidRPr="00090EFF">
        <w:rPr>
          <w:bCs/>
          <w:vertAlign w:val="subscript"/>
        </w:rPr>
        <w:t>2</w:t>
      </w:r>
      <w:r w:rsidRPr="00090EFF">
        <w:rPr>
          <w:bCs/>
        </w:rPr>
        <w:t xml:space="preserve"> couplings to form</w:t>
      </w:r>
      <w:r w:rsidRPr="00090EFF">
        <w:rPr>
          <w:b/>
          <w:bCs/>
        </w:rPr>
        <w:t xml:space="preserve"> </w:t>
      </w:r>
      <w:r w:rsidR="00EA3975">
        <w:rPr>
          <w:b/>
          <w:bCs/>
        </w:rPr>
        <w:t>*</w:t>
      </w:r>
      <w:r w:rsidRPr="00090EFF">
        <w:rPr>
          <w:bCs/>
        </w:rPr>
        <w:t>CH</w:t>
      </w:r>
      <w:r w:rsidRPr="00090EFF">
        <w:rPr>
          <w:bCs/>
          <w:vertAlign w:val="subscript"/>
        </w:rPr>
        <w:t>2</w:t>
      </w:r>
      <w:r w:rsidRPr="00090EFF">
        <w:rPr>
          <w:bCs/>
        </w:rPr>
        <w:t>CH</w:t>
      </w:r>
      <w:r w:rsidRPr="00090EFF">
        <w:rPr>
          <w:bCs/>
          <w:vertAlign w:val="subscript"/>
        </w:rPr>
        <w:t>2</w:t>
      </w:r>
      <w:r w:rsidRPr="00090EFF">
        <w:rPr>
          <w:bCs/>
        </w:rPr>
        <w:t>CH</w:t>
      </w:r>
      <w:r w:rsidRPr="00090EFF">
        <w:rPr>
          <w:bCs/>
          <w:vertAlign w:val="subscript"/>
        </w:rPr>
        <w:t>2</w:t>
      </w:r>
      <w:r w:rsidRPr="00090EFF">
        <w:rPr>
          <w:bCs/>
        </w:rPr>
        <w:t>CH</w:t>
      </w:r>
      <w:r w:rsidRPr="00090EFF">
        <w:rPr>
          <w:bCs/>
          <w:vertAlign w:val="subscript"/>
        </w:rPr>
        <w:t>3</w:t>
      </w:r>
      <w:r w:rsidRPr="00090EFF">
        <w:rPr>
          <w:bCs/>
        </w:rPr>
        <w:t xml:space="preserve"> (linear) and </w:t>
      </w:r>
      <w:r w:rsidR="00EA3975">
        <w:rPr>
          <w:bCs/>
        </w:rPr>
        <w:t>*</w:t>
      </w:r>
      <w:r w:rsidRPr="00090EFF">
        <w:rPr>
          <w:bCs/>
        </w:rPr>
        <w:t>CH</w:t>
      </w:r>
      <w:r w:rsidRPr="00090EFF">
        <w:rPr>
          <w:bCs/>
          <w:vertAlign w:val="subscript"/>
        </w:rPr>
        <w:t>2</w:t>
      </w:r>
      <w:r w:rsidRPr="00090EFF">
        <w:rPr>
          <w:bCs/>
        </w:rPr>
        <w:t>CH(CH</w:t>
      </w:r>
      <w:r w:rsidRPr="00090EFF">
        <w:rPr>
          <w:bCs/>
          <w:vertAlign w:val="subscript"/>
        </w:rPr>
        <w:t>3</w:t>
      </w:r>
      <w:r w:rsidRPr="00090EFF">
        <w:rPr>
          <w:bCs/>
        </w:rPr>
        <w:t>)</w:t>
      </w:r>
      <w:r w:rsidRPr="00090EFF">
        <w:rPr>
          <w:bCs/>
          <w:vertAlign w:val="subscript"/>
        </w:rPr>
        <w:t xml:space="preserve">2 </w:t>
      </w:r>
      <w:r w:rsidRPr="00090EFF">
        <w:rPr>
          <w:bCs/>
        </w:rPr>
        <w:t>(branched) hydrocarbons.</w:t>
      </w:r>
    </w:p>
    <w:p w14:paraId="30B9E680" w14:textId="77777777" w:rsidR="00090EFF" w:rsidRPr="00090EFF" w:rsidRDefault="00090EFF" w:rsidP="00090EFF">
      <w:pPr>
        <w:jc w:val="both"/>
      </w:pPr>
      <w:r w:rsidRPr="00090EFF">
        <w:br w:type="page"/>
      </w:r>
    </w:p>
    <w:p w14:paraId="3BFEF202" w14:textId="66CC9151" w:rsidR="00446083" w:rsidRPr="00090EFF" w:rsidRDefault="00446083" w:rsidP="00446083">
      <w:pPr>
        <w:jc w:val="both"/>
      </w:pPr>
    </w:p>
    <w:p w14:paraId="3E96F957" w14:textId="77777777" w:rsidR="00446083" w:rsidRPr="00090EFF" w:rsidRDefault="00446083" w:rsidP="00753D73">
      <w:pPr>
        <w:pStyle w:val="SMcaption"/>
        <w:spacing w:beforeLines="50" w:before="120"/>
        <w:jc w:val="both"/>
      </w:pPr>
    </w:p>
    <w:p w14:paraId="40E84470" w14:textId="0AC690E1" w:rsidR="0067029C" w:rsidRPr="00090EFF" w:rsidRDefault="00E8687D" w:rsidP="00753D73">
      <w:pPr>
        <w:spacing w:beforeLines="50" w:before="120"/>
        <w:jc w:val="center"/>
        <w:rPr>
          <w:sz w:val="24"/>
        </w:rPr>
      </w:pPr>
      <w:r w:rsidRPr="00090EFF">
        <w:rPr>
          <w:rFonts w:eastAsia="Times New Roman"/>
          <w:noProof/>
          <w:sz w:val="18"/>
          <w:szCs w:val="18"/>
          <w:lang w:val="es-ES" w:eastAsia="es-ES"/>
        </w:rPr>
        <w:drawing>
          <wp:inline distT="0" distB="0" distL="0" distR="0" wp14:anchorId="7EB0D044" wp14:editId="0923182F">
            <wp:extent cx="4319025" cy="2161036"/>
            <wp:effectExtent l="0" t="0" r="0" b="0"/>
            <wp:docPr id="26" name="图片 26" descr="图表, 折线图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图表, 折线图, 散点图&#10;&#10;描述已自动生成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2161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6619E" w14:textId="608319B1" w:rsidR="0067029C" w:rsidRPr="00090EFF" w:rsidRDefault="0067029C" w:rsidP="00753D73">
      <w:pPr>
        <w:pStyle w:val="SMcaption"/>
        <w:spacing w:beforeLines="50" w:before="120"/>
        <w:jc w:val="both"/>
        <w:rPr>
          <w:bCs/>
        </w:rPr>
      </w:pPr>
      <w:r w:rsidRPr="00090EFF">
        <w:rPr>
          <w:b/>
          <w:bCs/>
        </w:rPr>
        <w:t>Supplementary Fig.</w:t>
      </w:r>
      <w:r w:rsidRPr="00090EFF">
        <w:t> </w:t>
      </w:r>
      <w:r w:rsidRPr="00090EFF">
        <w:rPr>
          <w:b/>
          <w:bCs/>
        </w:rPr>
        <w:t>3</w:t>
      </w:r>
      <w:r w:rsidR="00090EFF" w:rsidRPr="00090EFF">
        <w:rPr>
          <w:b/>
          <w:bCs/>
        </w:rPr>
        <w:t>5</w:t>
      </w:r>
      <w:r w:rsidRPr="00090EFF">
        <w:rPr>
          <w:b/>
          <w:bCs/>
        </w:rPr>
        <w:t xml:space="preserve"> </w:t>
      </w:r>
      <w:r w:rsidRPr="00090EFF">
        <w:rPr>
          <w:b/>
        </w:rPr>
        <w:t>|</w:t>
      </w:r>
      <w:r w:rsidRPr="00090EFF">
        <w:rPr>
          <w:b/>
          <w:bCs/>
        </w:rPr>
        <w:t xml:space="preserve"> </w:t>
      </w:r>
      <w:r w:rsidR="0042725E" w:rsidRPr="00090EFF">
        <w:rPr>
          <w:b/>
          <w:bCs/>
        </w:rPr>
        <w:t>Formation energies</w:t>
      </w:r>
      <w:r w:rsidRPr="00090EFF">
        <w:rPr>
          <w:b/>
          <w:bCs/>
        </w:rPr>
        <w:t xml:space="preserve"> for C</w:t>
      </w:r>
      <w:r w:rsidRPr="00090EFF">
        <w:rPr>
          <w:b/>
          <w:bCs/>
          <w:vertAlign w:val="subscript"/>
        </w:rPr>
        <w:t>4</w:t>
      </w:r>
      <w:r w:rsidRPr="00090EFF">
        <w:rPr>
          <w:b/>
          <w:bCs/>
        </w:rPr>
        <w:t xml:space="preserve"> hydrocarbons from a CH precursor. </w:t>
      </w:r>
      <w:r w:rsidRPr="00090EFF">
        <w:rPr>
          <w:bCs/>
        </w:rPr>
        <w:t>CHCH</w:t>
      </w:r>
      <w:r w:rsidRPr="00090EFF">
        <w:rPr>
          <w:bCs/>
          <w:vertAlign w:val="subscript"/>
        </w:rPr>
        <w:t>2</w:t>
      </w:r>
      <w:r w:rsidRPr="00090EFF">
        <w:rPr>
          <w:bCs/>
        </w:rPr>
        <w:t>CH</w:t>
      </w:r>
      <w:r w:rsidRPr="00090EFF">
        <w:rPr>
          <w:bCs/>
          <w:vertAlign w:val="subscript"/>
        </w:rPr>
        <w:t>2</w:t>
      </w:r>
      <w:r w:rsidRPr="00090EFF">
        <w:rPr>
          <w:bCs/>
        </w:rPr>
        <w:t>CH</w:t>
      </w:r>
      <w:r w:rsidRPr="00090EFF">
        <w:rPr>
          <w:bCs/>
          <w:vertAlign w:val="subscript"/>
        </w:rPr>
        <w:t>3</w:t>
      </w:r>
      <w:r w:rsidRPr="00090EFF">
        <w:rPr>
          <w:bCs/>
        </w:rPr>
        <w:t xml:space="preserve"> (black dashed line) and CHCH(CH</w:t>
      </w:r>
      <w:r w:rsidRPr="00090EFF">
        <w:rPr>
          <w:bCs/>
          <w:vertAlign w:val="subscript"/>
        </w:rPr>
        <w:t>3</w:t>
      </w:r>
      <w:r w:rsidRPr="00090EFF">
        <w:rPr>
          <w:bCs/>
        </w:rPr>
        <w:t>)</w:t>
      </w:r>
      <w:r w:rsidRPr="00090EFF">
        <w:rPr>
          <w:bCs/>
          <w:vertAlign w:val="subscript"/>
        </w:rPr>
        <w:t xml:space="preserve">2 </w:t>
      </w:r>
      <w:r w:rsidRPr="00090EFF">
        <w:rPr>
          <w:bCs/>
        </w:rPr>
        <w:t>(red dashed line) formation energies from *CH and *CHCH</w:t>
      </w:r>
      <w:r w:rsidRPr="00090EFF">
        <w:rPr>
          <w:bCs/>
          <w:vertAlign w:val="subscript"/>
        </w:rPr>
        <w:t>2</w:t>
      </w:r>
      <w:r w:rsidRPr="00090EFF">
        <w:rPr>
          <w:bCs/>
        </w:rPr>
        <w:t>CH</w:t>
      </w:r>
      <w:r w:rsidRPr="00090EFF">
        <w:rPr>
          <w:bCs/>
          <w:vertAlign w:val="subscript"/>
        </w:rPr>
        <w:t>3</w:t>
      </w:r>
      <w:r w:rsidR="00FF4E2F" w:rsidRPr="00090EFF">
        <w:rPr>
          <w:bCs/>
        </w:rPr>
        <w:t>/</w:t>
      </w:r>
      <w:r w:rsidRPr="00090EFF">
        <w:rPr>
          <w:bCs/>
        </w:rPr>
        <w:t>*CH(CH</w:t>
      </w:r>
      <w:r w:rsidRPr="00090EFF">
        <w:rPr>
          <w:bCs/>
          <w:vertAlign w:val="subscript"/>
        </w:rPr>
        <w:t>3</w:t>
      </w:r>
      <w:r w:rsidRPr="00090EFF">
        <w:rPr>
          <w:bCs/>
        </w:rPr>
        <w:t>)</w:t>
      </w:r>
      <w:r w:rsidRPr="00090EFF">
        <w:rPr>
          <w:bCs/>
          <w:vertAlign w:val="subscript"/>
        </w:rPr>
        <w:t>2</w:t>
      </w:r>
      <w:r w:rsidRPr="00090EFF">
        <w:rPr>
          <w:bCs/>
        </w:rPr>
        <w:t xml:space="preserve"> couplings at </w:t>
      </w:r>
      <w:r w:rsidRPr="00090EFF">
        <w:rPr>
          <w:bCs/>
          <w:i/>
        </w:rPr>
        <w:t>U</w:t>
      </w:r>
      <w:r w:rsidR="00A62C26" w:rsidRPr="00090EFF">
        <w:rPr>
          <w:bCs/>
        </w:rPr>
        <w:t> </w:t>
      </w:r>
      <w:r w:rsidRPr="00090EFF">
        <w:rPr>
          <w:bCs/>
        </w:rPr>
        <w:t>=</w:t>
      </w:r>
      <w:r w:rsidR="00A62C26" w:rsidRPr="00090EFF">
        <w:rPr>
          <w:bCs/>
        </w:rPr>
        <w:t> </w:t>
      </w:r>
      <w:r w:rsidRPr="00090EFF">
        <w:rPr>
          <w:bCs/>
        </w:rPr>
        <w:t>–1.2 V versus Ni polarization. CO desorption energy</w:t>
      </w:r>
      <w:r w:rsidR="00A62C26" w:rsidRPr="00090EFF">
        <w:rPr>
          <w:bCs/>
        </w:rPr>
        <w:t xml:space="preserve"> (CO-des)</w:t>
      </w:r>
      <w:r w:rsidRPr="00090EFF">
        <w:rPr>
          <w:bCs/>
        </w:rPr>
        <w:t xml:space="preserve"> is shown in orange. </w:t>
      </w:r>
      <w:r w:rsidR="00B40AC8" w:rsidRPr="00090EFF">
        <w:rPr>
          <w:bCs/>
        </w:rPr>
        <w:t xml:space="preserve">Energies on </w:t>
      </w:r>
      <w:proofErr w:type="gramStart"/>
      <w:r w:rsidR="00B40AC8" w:rsidRPr="00090EFF">
        <w:rPr>
          <w:bCs/>
        </w:rPr>
        <w:t>Cu(</w:t>
      </w:r>
      <w:proofErr w:type="gramEnd"/>
      <w:r w:rsidR="00B40AC8" w:rsidRPr="00090EFF">
        <w:rPr>
          <w:bCs/>
        </w:rPr>
        <w:t>100) are shown as a reference (solid lines)</w:t>
      </w:r>
      <w:r w:rsidRPr="00090EFF">
        <w:rPr>
          <w:bCs/>
        </w:rPr>
        <w:t>.</w:t>
      </w:r>
    </w:p>
    <w:p w14:paraId="092BB794" w14:textId="77777777" w:rsidR="0067029C" w:rsidRPr="00090EFF" w:rsidRDefault="0067029C" w:rsidP="0067029C">
      <w:pPr>
        <w:jc w:val="both"/>
        <w:rPr>
          <w:sz w:val="24"/>
        </w:rPr>
      </w:pPr>
      <w:r w:rsidRPr="00090EFF">
        <w:br w:type="page"/>
      </w:r>
    </w:p>
    <w:p w14:paraId="6D2E5FB0" w14:textId="77777777" w:rsidR="00253CBD" w:rsidRPr="00090EFF" w:rsidRDefault="00C74D7F" w:rsidP="00753D73">
      <w:pPr>
        <w:pStyle w:val="SMcaption"/>
        <w:spacing w:beforeLines="50" w:before="120"/>
        <w:jc w:val="center"/>
      </w:pPr>
      <w:r w:rsidRPr="00090EFF">
        <w:rPr>
          <w:noProof/>
          <w:lang w:val="es-ES" w:eastAsia="es-ES"/>
        </w:rPr>
        <w:lastRenderedPageBreak/>
        <w:drawing>
          <wp:inline distT="0" distB="0" distL="0" distR="0" wp14:anchorId="5DCBA2B8" wp14:editId="682E4F26">
            <wp:extent cx="4319025" cy="2340869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234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9C240" w14:textId="7CC290B7" w:rsidR="00253CBD" w:rsidRPr="00090EFF" w:rsidRDefault="00C74D7F" w:rsidP="00753D73">
      <w:pPr>
        <w:pStyle w:val="SMcaption"/>
        <w:spacing w:beforeLines="50" w:before="120"/>
        <w:jc w:val="both"/>
      </w:pPr>
      <w:r w:rsidRPr="00090EFF">
        <w:rPr>
          <w:b/>
          <w:bCs/>
        </w:rPr>
        <w:t>Supplementary Fig</w:t>
      </w:r>
      <w:r w:rsidR="00011F22" w:rsidRPr="00090EFF">
        <w:rPr>
          <w:b/>
          <w:bCs/>
        </w:rPr>
        <w:t>.</w:t>
      </w:r>
      <w:r w:rsidR="00ED23FB" w:rsidRPr="00090EFF">
        <w:t> </w:t>
      </w:r>
      <w:r w:rsidRPr="00090EFF">
        <w:rPr>
          <w:b/>
          <w:bCs/>
        </w:rPr>
        <w:t>3</w:t>
      </w:r>
      <w:r w:rsidR="00DA1932" w:rsidRPr="00090EFF">
        <w:rPr>
          <w:b/>
          <w:bCs/>
        </w:rPr>
        <w:t>6</w:t>
      </w:r>
      <w:r w:rsidR="00011F22" w:rsidRPr="00090EFF">
        <w:rPr>
          <w:b/>
          <w:bCs/>
        </w:rPr>
        <w:t xml:space="preserve"> </w:t>
      </w:r>
      <w:r w:rsidR="00011F22" w:rsidRPr="00090EFF">
        <w:rPr>
          <w:b/>
        </w:rPr>
        <w:t>|</w:t>
      </w:r>
      <w:r w:rsidRPr="00090EFF">
        <w:rPr>
          <w:b/>
          <w:bCs/>
        </w:rPr>
        <w:t xml:space="preserve"> </w:t>
      </w:r>
      <w:r w:rsidR="00253CBD" w:rsidRPr="00090EFF">
        <w:rPr>
          <w:b/>
          <w:bCs/>
        </w:rPr>
        <w:t>XRD pattern</w:t>
      </w:r>
      <w:r w:rsidR="00406D73">
        <w:rPr>
          <w:b/>
          <w:bCs/>
        </w:rPr>
        <w:t>s</w:t>
      </w:r>
      <w:r w:rsidR="00253CBD" w:rsidRPr="00090EFF">
        <w:rPr>
          <w:b/>
          <w:bCs/>
        </w:rPr>
        <w:t xml:space="preserve"> of the commercial samples. </w:t>
      </w:r>
      <w:r w:rsidRPr="00090EFF">
        <w:rPr>
          <w:b/>
          <w:bCs/>
        </w:rPr>
        <w:t>a</w:t>
      </w:r>
      <w:r w:rsidRPr="00090EFF">
        <w:t>,</w:t>
      </w:r>
      <w:r w:rsidR="00253CBD" w:rsidRPr="00090EFF">
        <w:t xml:space="preserve"> Cu nanoparticles (25</w:t>
      </w:r>
      <w:r w:rsidR="00CF2172" w:rsidRPr="00090EFF">
        <w:t> </w:t>
      </w:r>
      <w:r w:rsidR="00253CBD" w:rsidRPr="00090EFF">
        <w:t>nm, Sigma-Aldrich).</w:t>
      </w:r>
      <w:r w:rsidR="00253CBD" w:rsidRPr="00090EFF">
        <w:rPr>
          <w:bCs/>
        </w:rPr>
        <w:t xml:space="preserve"> </w:t>
      </w:r>
      <w:r w:rsidRPr="00090EFF">
        <w:rPr>
          <w:b/>
          <w:bCs/>
        </w:rPr>
        <w:t>b</w:t>
      </w:r>
      <w:r w:rsidRPr="00090EFF">
        <w:t>,</w:t>
      </w:r>
      <w:r w:rsidR="00253CBD" w:rsidRPr="00090EFF">
        <w:t xml:space="preserve"> </w:t>
      </w:r>
      <w:proofErr w:type="spellStart"/>
      <w:r w:rsidR="00253CBD" w:rsidRPr="00090EFF">
        <w:t>NiO</w:t>
      </w:r>
      <w:proofErr w:type="spellEnd"/>
      <w:r w:rsidR="00253CBD" w:rsidRPr="00090EFF">
        <w:t>-c.</w:t>
      </w:r>
    </w:p>
    <w:p w14:paraId="223DC687" w14:textId="77777777" w:rsidR="00253CBD" w:rsidRPr="00090EFF" w:rsidRDefault="00253CBD" w:rsidP="005C31E3">
      <w:pPr>
        <w:jc w:val="both"/>
        <w:rPr>
          <w:sz w:val="24"/>
        </w:rPr>
      </w:pPr>
      <w:r w:rsidRPr="00090EFF">
        <w:br w:type="page"/>
      </w:r>
    </w:p>
    <w:p w14:paraId="36F5E224" w14:textId="77777777" w:rsidR="00253CBD" w:rsidRPr="00090EFF" w:rsidRDefault="00253CBD" w:rsidP="005C31E3">
      <w:pPr>
        <w:pStyle w:val="SMHeading"/>
        <w:jc w:val="both"/>
        <w:rPr>
          <w:sz w:val="28"/>
        </w:rPr>
      </w:pPr>
      <w:r w:rsidRPr="00090EFF">
        <w:rPr>
          <w:sz w:val="28"/>
        </w:rPr>
        <w:lastRenderedPageBreak/>
        <w:t>Supplementary Tables</w:t>
      </w:r>
    </w:p>
    <w:bookmarkEnd w:id="8"/>
    <w:p w14:paraId="71024D6A" w14:textId="3199C1CF" w:rsidR="00253CBD" w:rsidRPr="00090EFF" w:rsidRDefault="00576A9B" w:rsidP="005C31E3">
      <w:pPr>
        <w:pStyle w:val="SMHeading"/>
        <w:jc w:val="both"/>
      </w:pPr>
      <w:r w:rsidRPr="00090EFF">
        <w:t>Supplementary Table</w:t>
      </w:r>
      <w:r w:rsidR="00ED23FB" w:rsidRPr="00090EFF">
        <w:t> </w:t>
      </w:r>
      <w:r w:rsidR="004A3B47">
        <w:t>1</w:t>
      </w:r>
      <w:r w:rsidR="004A3B47" w:rsidRPr="00090EFF">
        <w:t xml:space="preserve"> </w:t>
      </w:r>
      <w:r w:rsidR="00011F22" w:rsidRPr="00090EFF">
        <w:t>|</w:t>
      </w:r>
      <w:r w:rsidRPr="00090EFF">
        <w:rPr>
          <w:b w:val="0"/>
          <w:bCs w:val="0"/>
        </w:rPr>
        <w:t xml:space="preserve"> </w:t>
      </w:r>
      <w:r w:rsidR="00253CBD" w:rsidRPr="00090EFF">
        <w:rPr>
          <w:bCs w:val="0"/>
        </w:rPr>
        <w:t>Summary of reports on CO</w:t>
      </w:r>
      <w:r w:rsidR="00253CBD" w:rsidRPr="00090EFF">
        <w:rPr>
          <w:bCs w:val="0"/>
          <w:vertAlign w:val="subscript"/>
        </w:rPr>
        <w:t>2</w:t>
      </w:r>
      <w:r w:rsidR="00253CBD" w:rsidRPr="00090EFF">
        <w:rPr>
          <w:bCs w:val="0"/>
        </w:rPr>
        <w:t>RR to C</w:t>
      </w:r>
      <w:r w:rsidR="00253CBD" w:rsidRPr="00090EFF">
        <w:rPr>
          <w:bCs w:val="0"/>
          <w:vertAlign w:val="subscript"/>
        </w:rPr>
        <w:t>3+</w:t>
      </w:r>
      <w:r w:rsidR="00253CBD" w:rsidRPr="00090EFF">
        <w:rPr>
          <w:bCs w:val="0"/>
        </w:rPr>
        <w:t xml:space="preserve"> hydrocarbons under ambient conditions. </w:t>
      </w:r>
      <w:r w:rsidR="00253CBD" w:rsidRPr="00090EFF">
        <w:rPr>
          <w:b w:val="0"/>
          <w:bCs w:val="0"/>
          <w:i/>
        </w:rPr>
        <w:t xml:space="preserve">FE </w:t>
      </w:r>
      <w:r w:rsidR="000502AF">
        <w:rPr>
          <w:b w:val="0"/>
          <w:bCs w:val="0"/>
        </w:rPr>
        <w:t>=</w:t>
      </w:r>
      <w:r w:rsidR="00253CBD" w:rsidRPr="00090EFF">
        <w:rPr>
          <w:b w:val="0"/>
          <w:bCs w:val="0"/>
        </w:rPr>
        <w:t xml:space="preserve"> Faradaic efficiency.</w:t>
      </w:r>
    </w:p>
    <w:p w14:paraId="0060BFB1" w14:textId="77777777" w:rsidR="00253CBD" w:rsidRPr="00090EFF" w:rsidRDefault="00253CBD" w:rsidP="005C31E3">
      <w:pPr>
        <w:pStyle w:val="SMcaption"/>
        <w:jc w:val="both"/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89"/>
        <w:gridCol w:w="2349"/>
        <w:gridCol w:w="2198"/>
        <w:gridCol w:w="1818"/>
        <w:gridCol w:w="912"/>
        <w:gridCol w:w="994"/>
      </w:tblGrid>
      <w:tr w:rsidR="00FE6F6B" w:rsidRPr="00090EFF" w14:paraId="46E2FBFF" w14:textId="77777777" w:rsidTr="00FE6F6B">
        <w:trPr>
          <w:trHeight w:val="955"/>
          <w:jc w:val="center"/>
        </w:trPr>
        <w:tc>
          <w:tcPr>
            <w:tcW w:w="582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A6973C" w14:textId="1ACEE57A" w:rsidR="00253CBD" w:rsidRPr="00090EFF" w:rsidRDefault="00253CBD" w:rsidP="00286198">
            <w:pPr>
              <w:pStyle w:val="SMcaption"/>
              <w:jc w:val="center"/>
            </w:pPr>
            <w:bookmarkStart w:id="13" w:name="_Hlk43648309"/>
            <w:r w:rsidRPr="00090EFF">
              <w:t>Catalyst</w:t>
            </w:r>
          </w:p>
        </w:tc>
        <w:tc>
          <w:tcPr>
            <w:tcW w:w="1255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04998A" w14:textId="77777777" w:rsidR="00253CBD" w:rsidRPr="00090EFF" w:rsidRDefault="00253CBD" w:rsidP="00145555">
            <w:pPr>
              <w:pStyle w:val="SMcaption"/>
              <w:jc w:val="center"/>
            </w:pPr>
            <w:r w:rsidRPr="00090EFF">
              <w:t>Potential, electrolyte and cell setup</w:t>
            </w:r>
          </w:p>
        </w:tc>
        <w:tc>
          <w:tcPr>
            <w:tcW w:w="1174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830294" w14:textId="77777777" w:rsidR="00253CBD" w:rsidRPr="00090EFF" w:rsidRDefault="00253CBD" w:rsidP="00145555">
            <w:pPr>
              <w:pStyle w:val="SMcaption"/>
              <w:jc w:val="center"/>
            </w:pPr>
            <w:r w:rsidRPr="00090EFF">
              <w:t>C</w:t>
            </w:r>
            <w:r w:rsidRPr="00090EFF">
              <w:rPr>
                <w:vertAlign w:val="subscript"/>
              </w:rPr>
              <w:t>3+</w:t>
            </w:r>
            <w:r w:rsidRPr="00090EFF">
              <w:t xml:space="preserve"> hydrocarbon </w:t>
            </w:r>
            <w:r w:rsidRPr="00090EFF">
              <w:rPr>
                <w:i/>
              </w:rPr>
              <w:t>FE</w:t>
            </w:r>
          </w:p>
          <w:p w14:paraId="2006C3B0" w14:textId="77777777" w:rsidR="00253CBD" w:rsidRPr="00090EFF" w:rsidRDefault="00253CBD" w:rsidP="00145555">
            <w:pPr>
              <w:pStyle w:val="SMcaption"/>
              <w:jc w:val="center"/>
            </w:pPr>
            <w:r w:rsidRPr="00090EFF">
              <w:t>(%)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E8DED69" w14:textId="77777777" w:rsidR="00253CBD" w:rsidRPr="00090EFF" w:rsidRDefault="00253CBD" w:rsidP="00145555">
            <w:pPr>
              <w:pStyle w:val="SMcaption"/>
              <w:jc w:val="center"/>
            </w:pPr>
            <w:r w:rsidRPr="00090EFF">
              <w:t>Partial current density</w:t>
            </w:r>
          </w:p>
          <w:p w14:paraId="65D9B101" w14:textId="73E105DC" w:rsidR="00253CBD" w:rsidRPr="00090EFF" w:rsidRDefault="00253CBD" w:rsidP="00145555">
            <w:pPr>
              <w:pStyle w:val="SMcaption"/>
              <w:jc w:val="center"/>
            </w:pPr>
            <w:r w:rsidRPr="00090EFF">
              <w:t xml:space="preserve">(mA </w:t>
            </w:r>
            <w:proofErr w:type="gramStart"/>
            <w:r w:rsidRPr="00090EFF">
              <w:t>cm</w:t>
            </w:r>
            <w:r w:rsidR="00286B6A">
              <w:rPr>
                <w:vertAlign w:val="superscript"/>
              </w:rPr>
              <w:t>–</w:t>
            </w:r>
            <w:r w:rsidRPr="00090EFF">
              <w:rPr>
                <w:vertAlign w:val="superscript"/>
              </w:rPr>
              <w:t>2</w:t>
            </w:r>
            <w:proofErr w:type="gramEnd"/>
            <w:r w:rsidRPr="00090EFF">
              <w:t>)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B6867B9" w14:textId="77777777" w:rsidR="00253CBD" w:rsidRPr="00090EFF" w:rsidRDefault="00253CBD" w:rsidP="00145555">
            <w:pPr>
              <w:pStyle w:val="SMcaption"/>
              <w:jc w:val="center"/>
            </w:pPr>
            <w:r w:rsidRPr="00090EFF">
              <w:rPr>
                <w:i/>
              </w:rPr>
              <w:sym w:font="Symbol" w:char="F061"/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F6027C9" w14:textId="77777777" w:rsidR="00253CBD" w:rsidRPr="00090EFF" w:rsidRDefault="00253CBD" w:rsidP="00145555">
            <w:pPr>
              <w:pStyle w:val="SMcaption"/>
              <w:jc w:val="center"/>
            </w:pPr>
            <w:r w:rsidRPr="00090EFF">
              <w:t>Reference</w:t>
            </w:r>
          </w:p>
        </w:tc>
      </w:tr>
      <w:tr w:rsidR="00FE6F6B" w:rsidRPr="00BE1A7E" w14:paraId="700FA75C" w14:textId="77777777" w:rsidTr="00FE6F6B">
        <w:trPr>
          <w:trHeight w:val="641"/>
          <w:jc w:val="center"/>
        </w:trPr>
        <w:tc>
          <w:tcPr>
            <w:tcW w:w="582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0CEA4566" w14:textId="77777777" w:rsidR="00253CBD" w:rsidRPr="00090EFF" w:rsidRDefault="00253CBD" w:rsidP="00753D73">
            <w:pPr>
              <w:pStyle w:val="SMcaption"/>
              <w:spacing w:beforeLines="40" w:before="96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>Cu</w:t>
            </w:r>
            <w:r w:rsidRPr="00090EFF">
              <w:rPr>
                <w:vertAlign w:val="subscript"/>
                <w:lang w:val="de-DE"/>
              </w:rPr>
              <w:t>2</w:t>
            </w:r>
            <w:r w:rsidRPr="00090EFF">
              <w:rPr>
                <w:lang w:val="de-DE"/>
              </w:rPr>
              <w:t>O-Cu</w:t>
            </w:r>
          </w:p>
        </w:tc>
        <w:tc>
          <w:tcPr>
            <w:tcW w:w="1255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27512C7" w14:textId="77777777" w:rsidR="00253CBD" w:rsidRPr="00090EFF" w:rsidRDefault="00253CBD" w:rsidP="00145555">
            <w:pPr>
              <w:pStyle w:val="SMcaption"/>
              <w:jc w:val="center"/>
              <w:rPr>
                <w:lang w:val="fr-FR"/>
              </w:rPr>
            </w:pPr>
            <w:r w:rsidRPr="00090EFF">
              <w:rPr>
                <w:lang w:val="fr-FR"/>
              </w:rPr>
              <w:t xml:space="preserve">–1.8 V versus RHE, 0.1 M </w:t>
            </w:r>
            <w:proofErr w:type="spellStart"/>
            <w:r w:rsidRPr="00090EFF">
              <w:rPr>
                <w:lang w:val="fr-FR"/>
              </w:rPr>
              <w:t>KCl</w:t>
            </w:r>
            <w:proofErr w:type="spellEnd"/>
            <w:r w:rsidRPr="00090EFF">
              <w:rPr>
                <w:lang w:val="fr-FR"/>
              </w:rPr>
              <w:t xml:space="preserve">, H-type </w:t>
            </w:r>
            <w:proofErr w:type="spellStart"/>
            <w:r w:rsidRPr="00090EFF">
              <w:rPr>
                <w:lang w:val="fr-FR"/>
              </w:rPr>
              <w:t>cell</w:t>
            </w:r>
            <w:proofErr w:type="spellEnd"/>
          </w:p>
        </w:tc>
        <w:tc>
          <w:tcPr>
            <w:tcW w:w="1174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05E2307" w14:textId="77777777" w:rsidR="00253CBD" w:rsidRPr="00090EFF" w:rsidRDefault="00253CBD" w:rsidP="00145555">
            <w:pPr>
              <w:pStyle w:val="SMcaption"/>
              <w:jc w:val="center"/>
              <w:rPr>
                <w:lang w:val="fr-FR"/>
              </w:rPr>
            </w:pPr>
            <w:r w:rsidRPr="00090EFF">
              <w:rPr>
                <w:lang w:val="fr-FR"/>
              </w:rPr>
              <w:t>2.9</w:t>
            </w:r>
          </w:p>
        </w:tc>
        <w:tc>
          <w:tcPr>
            <w:tcW w:w="971" w:type="pc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26728901" w14:textId="77777777" w:rsidR="00253CBD" w:rsidRPr="00090EFF" w:rsidRDefault="00253CBD" w:rsidP="00145555">
            <w:pPr>
              <w:pStyle w:val="SMcaption"/>
              <w:jc w:val="center"/>
              <w:rPr>
                <w:lang w:val="fr-FR"/>
              </w:rPr>
            </w:pPr>
            <w:r w:rsidRPr="00090EFF">
              <w:rPr>
                <w:lang w:val="fr-FR"/>
              </w:rPr>
              <w:t>~0.22</w:t>
            </w:r>
            <w:r w:rsidRPr="00090EFF">
              <w:rPr>
                <w:vertAlign w:val="superscript"/>
                <w:lang w:val="fr-FR"/>
              </w:rPr>
              <w:t>a</w:t>
            </w:r>
          </w:p>
        </w:tc>
        <w:tc>
          <w:tcPr>
            <w:tcW w:w="487" w:type="pc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12FEAD74" w14:textId="77777777" w:rsidR="00253CBD" w:rsidRPr="00090EFF" w:rsidRDefault="00253CBD" w:rsidP="00145555">
            <w:pPr>
              <w:pStyle w:val="SMcaption"/>
              <w:jc w:val="center"/>
              <w:rPr>
                <w:lang w:val="fr-FR"/>
              </w:rPr>
            </w:pPr>
            <w:proofErr w:type="spellStart"/>
            <w:r w:rsidRPr="00090EFF">
              <w:rPr>
                <w:lang w:val="fr-FR"/>
              </w:rPr>
              <w:t>NA</w:t>
            </w:r>
            <w:r w:rsidRPr="00090EFF">
              <w:rPr>
                <w:vertAlign w:val="superscript"/>
                <w:lang w:val="fr-FR"/>
              </w:rPr>
              <w:t>c</w:t>
            </w:r>
            <w:proofErr w:type="spellEnd"/>
          </w:p>
        </w:tc>
        <w:tc>
          <w:tcPr>
            <w:tcW w:w="531" w:type="pc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4F50F68F" w14:textId="6D824343" w:rsidR="00253CBD" w:rsidRPr="00BE1A7E" w:rsidRDefault="00253CBD" w:rsidP="00145555">
            <w:pPr>
              <w:pStyle w:val="SMcaption"/>
              <w:jc w:val="center"/>
              <w:rPr>
                <w:lang w:val="fr-FR"/>
              </w:rPr>
            </w:pPr>
            <w:proofErr w:type="spellStart"/>
            <w:r w:rsidRPr="00BE1A7E">
              <w:rPr>
                <w:lang w:val="fr-FR"/>
              </w:rPr>
              <w:t>Ref</w:t>
            </w:r>
            <w:proofErr w:type="spellEnd"/>
            <w:r w:rsidRPr="00BE1A7E">
              <w:rPr>
                <w:lang w:val="fr-FR"/>
              </w:rPr>
              <w:t>.</w:t>
            </w:r>
            <w:r w:rsidR="00576A9B" w:rsidRPr="00BE1A7E">
              <w:rPr>
                <w:lang w:val="fr-FR"/>
              </w:rPr>
              <w:t xml:space="preserve"> </w:t>
            </w:r>
            <w:r w:rsidR="00FE549F" w:rsidRPr="00BE1A7E">
              <w:rPr>
                <w:lang w:val="fr-FR"/>
              </w:rPr>
              <w:fldChar w:fldCharType="begin"/>
            </w:r>
            <w:r w:rsidR="00005042" w:rsidRPr="00BE1A7E">
              <w:rPr>
                <w:lang w:val="fr-FR"/>
              </w:rPr>
              <w:instrText xml:space="preserve"> ADDIN EN.CITE &lt;EndNote&gt;&lt;Cite&gt;&lt;Author&gt;Lee&lt;/Author&gt;&lt;Year&gt;2015&lt;/Year&gt;&lt;RecNum&gt;54&lt;/RecNum&gt;&lt;DisplayText&gt;&lt;style face="superscript"&gt;20&lt;/style&gt;&lt;/DisplayText&gt;&lt;record&gt;&lt;rec-number&gt;54&lt;/rec-number&gt;&lt;foreign-keys&gt;&lt;key app="EN" db-id="fvdxz2t2ze5vr8eepsxptzr5xdpsa5w5fpa2" timestamp="1603419241"&gt;54&lt;/key&gt;&lt;/foreign-keys&gt;&lt;ref-type name="Journal Article"&gt;17&lt;/ref-type&gt;&lt;contributors&gt;&lt;authors&gt;&lt;author&gt;Lee, Seunghwa&lt;/author&gt;&lt;author&gt;Kim, Dahee&lt;/author&gt;&lt;author&gt;Lee, Jaeyoung&lt;/author&gt;&lt;/authors&gt;&lt;/contributors&gt;&lt;titles&gt;&lt;title&gt;Electrocatalytic Production of C3-C4 Compounds by Conversion of CO2on a Chloride-Induced Bi-Phasic Cu2O-Cu Catalyst&lt;/title&gt;&lt;secondary-title&gt;Angewandte Chemie&lt;/secondary-title&gt;&lt;/titles&gt;&lt;periodical&gt;&lt;full-title&gt;Angewandte Chemie&lt;/full-title&gt;&lt;abbr-2&gt;Angew. Chem. Int. Ed.&lt;/abbr-2&gt;&lt;/periodical&gt;&lt;pages&gt;14914-14918&lt;/pages&gt;&lt;volume&gt;127&lt;/volume&gt;&lt;number&gt;49&lt;/number&gt;&lt;section&gt;14914&lt;/section&gt;&lt;dates&gt;&lt;year&gt;2015&lt;/year&gt;&lt;/dates&gt;&lt;isbn&gt;00448249&lt;/isbn&gt;&lt;urls&gt;&lt;/urls&gt;&lt;electronic-resource-num&gt;10.1002/ange.201505730&lt;/electronic-resource-num&gt;&lt;/record&gt;&lt;/Cite&gt;&lt;/EndNote&gt;</w:instrText>
            </w:r>
            <w:r w:rsidR="00FE549F" w:rsidRPr="00BE1A7E">
              <w:rPr>
                <w:lang w:val="fr-FR"/>
              </w:rPr>
              <w:fldChar w:fldCharType="separate"/>
            </w:r>
            <w:r w:rsidR="00005042" w:rsidRPr="00BE1A7E">
              <w:rPr>
                <w:noProof/>
                <w:lang w:val="fr-FR"/>
              </w:rPr>
              <w:t>20</w:t>
            </w:r>
            <w:r w:rsidR="00FE549F" w:rsidRPr="00BE1A7E">
              <w:fldChar w:fldCharType="end"/>
            </w:r>
          </w:p>
        </w:tc>
      </w:tr>
      <w:tr w:rsidR="00FE6F6B" w:rsidRPr="00BE1A7E" w14:paraId="0F118F45" w14:textId="77777777" w:rsidTr="00FE6F6B">
        <w:trPr>
          <w:trHeight w:val="1159"/>
          <w:jc w:val="center"/>
        </w:trPr>
        <w:tc>
          <w:tcPr>
            <w:tcW w:w="582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23946557" w14:textId="77777777" w:rsidR="00253CBD" w:rsidRPr="00090EFF" w:rsidRDefault="00253CBD" w:rsidP="00753D73">
            <w:pPr>
              <w:pStyle w:val="SMcaption"/>
              <w:spacing w:beforeLines="40" w:before="96"/>
              <w:jc w:val="center"/>
              <w:rPr>
                <w:lang w:val="fr-FR"/>
              </w:rPr>
            </w:pPr>
            <w:r w:rsidRPr="00090EFF">
              <w:rPr>
                <w:lang w:val="fr-FR"/>
              </w:rPr>
              <w:t>Cu foil</w:t>
            </w:r>
          </w:p>
        </w:tc>
        <w:tc>
          <w:tcPr>
            <w:tcW w:w="1255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F008A42" w14:textId="77777777" w:rsidR="00253CBD" w:rsidRPr="00090EFF" w:rsidRDefault="00253CBD" w:rsidP="00145555">
            <w:pPr>
              <w:pStyle w:val="SMcaption"/>
              <w:jc w:val="center"/>
            </w:pPr>
            <w:r w:rsidRPr="00090EFF">
              <w:t>−1.9 V versus Ag/AgCl, 0.1 M KHCO</w:t>
            </w:r>
            <w:r w:rsidRPr="00090EFF">
              <w:rPr>
                <w:vertAlign w:val="subscript"/>
              </w:rPr>
              <w:t>3</w:t>
            </w:r>
            <w:r w:rsidRPr="00090EFF">
              <w:t>, one-compartment electrochemical cell</w:t>
            </w:r>
          </w:p>
        </w:tc>
        <w:tc>
          <w:tcPr>
            <w:tcW w:w="1174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2C4BCAD" w14:textId="77777777" w:rsidR="00253CBD" w:rsidRPr="00090EFF" w:rsidRDefault="00253CBD" w:rsidP="00145555">
            <w:pPr>
              <w:pStyle w:val="SMcaption"/>
              <w:jc w:val="center"/>
            </w:pPr>
            <w:r w:rsidRPr="00090EFF">
              <w:t>~0.4</w:t>
            </w:r>
            <w:r w:rsidRPr="00090EFF">
              <w:rPr>
                <w:vertAlign w:val="superscript"/>
              </w:rPr>
              <w:t>a</w:t>
            </w:r>
          </w:p>
        </w:tc>
        <w:tc>
          <w:tcPr>
            <w:tcW w:w="971" w:type="pct"/>
            <w:tcBorders>
              <w:left w:val="nil"/>
              <w:bottom w:val="nil"/>
              <w:right w:val="nil"/>
            </w:tcBorders>
            <w:vAlign w:val="center"/>
          </w:tcPr>
          <w:p w14:paraId="70870340" w14:textId="77777777" w:rsidR="00253CBD" w:rsidRPr="00090EFF" w:rsidRDefault="00253CBD" w:rsidP="00145555">
            <w:pPr>
              <w:pStyle w:val="SMcaption"/>
              <w:jc w:val="center"/>
            </w:pPr>
            <w:r w:rsidRPr="00090EFF">
              <w:t>~0.02</w:t>
            </w:r>
            <w:r w:rsidRPr="00090EFF">
              <w:rPr>
                <w:vertAlign w:val="superscript"/>
              </w:rPr>
              <w:t>a</w:t>
            </w:r>
          </w:p>
        </w:tc>
        <w:tc>
          <w:tcPr>
            <w:tcW w:w="487" w:type="pct"/>
            <w:tcBorders>
              <w:left w:val="nil"/>
              <w:bottom w:val="nil"/>
              <w:right w:val="nil"/>
            </w:tcBorders>
            <w:vAlign w:val="center"/>
          </w:tcPr>
          <w:p w14:paraId="06949641" w14:textId="77777777" w:rsidR="00253CBD" w:rsidRPr="00090EFF" w:rsidRDefault="00253CBD" w:rsidP="00145555">
            <w:pPr>
              <w:pStyle w:val="SMcaption"/>
              <w:jc w:val="center"/>
              <w:rPr>
                <w:lang w:val="fr-FR"/>
              </w:rPr>
            </w:pPr>
            <w:r w:rsidRPr="00090EFF">
              <w:rPr>
                <w:lang w:val="fr-FR"/>
              </w:rPr>
              <w:t>0.24</w:t>
            </w:r>
          </w:p>
        </w:tc>
        <w:tc>
          <w:tcPr>
            <w:tcW w:w="531" w:type="pct"/>
            <w:tcBorders>
              <w:left w:val="nil"/>
              <w:bottom w:val="nil"/>
              <w:right w:val="nil"/>
            </w:tcBorders>
            <w:vAlign w:val="center"/>
          </w:tcPr>
          <w:p w14:paraId="0D54F397" w14:textId="545BC81E" w:rsidR="00253CBD" w:rsidRPr="00BE1A7E" w:rsidRDefault="00253CBD" w:rsidP="00145555">
            <w:pPr>
              <w:pStyle w:val="SMcaption"/>
              <w:jc w:val="center"/>
            </w:pPr>
            <w:proofErr w:type="spellStart"/>
            <w:r w:rsidRPr="00BE1A7E">
              <w:rPr>
                <w:lang w:val="fr-FR"/>
              </w:rPr>
              <w:t>Ref</w:t>
            </w:r>
            <w:proofErr w:type="spellEnd"/>
            <w:r w:rsidRPr="00BE1A7E">
              <w:rPr>
                <w:lang w:val="fr-FR"/>
              </w:rPr>
              <w:t>.</w:t>
            </w:r>
            <w:r w:rsidR="00576A9B" w:rsidRPr="00BE1A7E">
              <w:rPr>
                <w:lang w:val="fr-FR"/>
              </w:rPr>
              <w:t xml:space="preserve"> </w:t>
            </w:r>
            <w:r w:rsidR="00FE549F" w:rsidRPr="00BE1A7E">
              <w:rPr>
                <w:lang w:val="fr-FR"/>
              </w:rPr>
              <w:fldChar w:fldCharType="begin"/>
            </w:r>
            <w:r w:rsidR="00005042" w:rsidRPr="00BE1A7E">
              <w:rPr>
                <w:lang w:val="fr-FR"/>
              </w:rPr>
              <w:instrText xml:space="preserve"> ADDIN EN.CITE &lt;EndNote&gt;&lt;Cite&gt;&lt;Author&gt;Shibata&lt;/Author&gt;&lt;Year&gt;2008&lt;/Year&gt;&lt;RecNum&gt;55&lt;/RecNum&gt;&lt;DisplayText&gt;&lt;style face="superscript"&gt;21&lt;/style&gt;&lt;/DisplayText&gt;&lt;record&gt;&lt;rec-number&gt;55&lt;/rec-number&gt;&lt;foreign-keys&gt;&lt;key app="EN" db-id="fvdxz2t2ze5vr8eepsxptzr5xdpsa5w5fpa2" timestamp="1603421282"&gt;55&lt;/key&gt;&lt;/foreign-keys&gt;&lt;ref-type name="Journal Article"&gt;17&lt;/ref-type&gt;&lt;contributors&gt;&lt;authors&gt;&lt;author&gt;Shibata, Hirokazu&lt;/author&gt;&lt;author&gt;Moulijn, Jacob A.&lt;/author&gt;&lt;author&gt;Mul, Guido&lt;/author&gt;&lt;/authors&gt;&lt;/contributors&gt;&lt;titles&gt;&lt;title&gt;Enabling Electrocatalytic Fischer–Tropsch Synthesis from Carbon Dioxide Over Copper-based Electrodes&lt;/title&gt;&lt;secondary-title&gt;Catalysis Letters&lt;/secondary-title&gt;&lt;/titles&gt;&lt;periodical&gt;&lt;full-title&gt;Catalysis Letters&lt;/full-title&gt;&lt;abbr-2&gt;Catal. Lett.&lt;/abbr-2&gt;&lt;/periodical&gt;&lt;pages&gt;186-192&lt;/pages&gt;&lt;volume&gt;123&lt;/volume&gt;&lt;number&gt;3-4&lt;/number&gt;&lt;section&gt;186&lt;/section&gt;&lt;dates&gt;&lt;year&gt;2008&lt;/year&gt;&lt;/dates&gt;&lt;isbn&gt;1011-372X&amp;#xD;1572-879X&lt;/isbn&gt;&lt;urls&gt;&lt;/urls&gt;&lt;electronic-resource-num&gt;10.1007/s10562-008-9488-3&lt;/electronic-resource-num&gt;&lt;/record&gt;&lt;/Cite&gt;&lt;/EndNote&gt;</w:instrText>
            </w:r>
            <w:r w:rsidR="00FE549F" w:rsidRPr="00BE1A7E">
              <w:rPr>
                <w:lang w:val="fr-FR"/>
              </w:rPr>
              <w:fldChar w:fldCharType="separate"/>
            </w:r>
            <w:r w:rsidR="00005042" w:rsidRPr="00BE1A7E">
              <w:rPr>
                <w:noProof/>
                <w:lang w:val="fr-FR"/>
              </w:rPr>
              <w:t>21</w:t>
            </w:r>
            <w:r w:rsidR="00FE549F" w:rsidRPr="00BE1A7E">
              <w:fldChar w:fldCharType="end"/>
            </w:r>
          </w:p>
        </w:tc>
      </w:tr>
      <w:tr w:rsidR="00FE6F6B" w:rsidRPr="00BE1A7E" w14:paraId="17F565C3" w14:textId="77777777" w:rsidTr="00FE6F6B">
        <w:trPr>
          <w:trHeight w:val="696"/>
          <w:jc w:val="center"/>
        </w:trPr>
        <w:tc>
          <w:tcPr>
            <w:tcW w:w="582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2FB21260" w14:textId="77777777" w:rsidR="00253CBD" w:rsidRPr="00090EFF" w:rsidRDefault="00253CBD" w:rsidP="00753D73">
            <w:pPr>
              <w:pStyle w:val="SMcaption"/>
              <w:spacing w:beforeLines="40" w:before="96"/>
              <w:jc w:val="center"/>
              <w:rPr>
                <w:lang w:val="fr-FR"/>
              </w:rPr>
            </w:pPr>
            <w:proofErr w:type="spellStart"/>
            <w:r w:rsidRPr="00090EFF">
              <w:rPr>
                <w:lang w:val="fr-FR"/>
              </w:rPr>
              <w:t>CuO-derived</w:t>
            </w:r>
            <w:proofErr w:type="spellEnd"/>
            <w:r w:rsidRPr="00090EFF">
              <w:rPr>
                <w:lang w:val="fr-FR"/>
              </w:rPr>
              <w:t xml:space="preserve"> Cu</w:t>
            </w:r>
          </w:p>
        </w:tc>
        <w:tc>
          <w:tcPr>
            <w:tcW w:w="1255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D77AB37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 xml:space="preserve">–0.58 V versus RHE, 1.0 M KOH, </w:t>
            </w:r>
            <w:proofErr w:type="spellStart"/>
            <w:r w:rsidRPr="00090EFF">
              <w:rPr>
                <w:lang w:val="de-DE"/>
              </w:rPr>
              <w:t>GDE</w:t>
            </w:r>
            <w:r w:rsidRPr="00090EFF">
              <w:rPr>
                <w:vertAlign w:val="superscript"/>
                <w:lang w:val="de-DE"/>
              </w:rPr>
              <w:t>b</w:t>
            </w:r>
            <w:proofErr w:type="spellEnd"/>
          </w:p>
        </w:tc>
        <w:tc>
          <w:tcPr>
            <w:tcW w:w="1174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2F03B9D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>0.61</w:t>
            </w:r>
          </w:p>
        </w:tc>
        <w:tc>
          <w:tcPr>
            <w:tcW w:w="971" w:type="pct"/>
            <w:tcBorders>
              <w:left w:val="nil"/>
              <w:bottom w:val="nil"/>
              <w:right w:val="nil"/>
            </w:tcBorders>
            <w:vAlign w:val="center"/>
          </w:tcPr>
          <w:p w14:paraId="652BDFAF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>2.55</w:t>
            </w:r>
          </w:p>
        </w:tc>
        <w:tc>
          <w:tcPr>
            <w:tcW w:w="487" w:type="pct"/>
            <w:tcBorders>
              <w:left w:val="nil"/>
              <w:bottom w:val="nil"/>
              <w:right w:val="nil"/>
            </w:tcBorders>
            <w:vAlign w:val="center"/>
          </w:tcPr>
          <w:p w14:paraId="5F311AC2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proofErr w:type="spellStart"/>
            <w:r w:rsidRPr="00090EFF">
              <w:rPr>
                <w:lang w:val="de-DE"/>
              </w:rPr>
              <w:t>N</w:t>
            </w:r>
            <w:r w:rsidR="00146F7B" w:rsidRPr="00090EFF">
              <w:rPr>
                <w:lang w:val="de-DE"/>
              </w:rPr>
              <w:t>.</w:t>
            </w:r>
            <w:r w:rsidRPr="00090EFF">
              <w:rPr>
                <w:lang w:val="de-DE"/>
              </w:rPr>
              <w:t>A</w:t>
            </w:r>
            <w:r w:rsidR="00146F7B" w:rsidRPr="00090EFF">
              <w:rPr>
                <w:lang w:val="de-DE"/>
              </w:rPr>
              <w:t>.</w:t>
            </w:r>
            <w:r w:rsidRPr="00090EFF">
              <w:rPr>
                <w:vertAlign w:val="superscript"/>
                <w:lang w:val="de-DE"/>
              </w:rPr>
              <w:t>c</w:t>
            </w:r>
            <w:proofErr w:type="spellEnd"/>
          </w:p>
        </w:tc>
        <w:tc>
          <w:tcPr>
            <w:tcW w:w="531" w:type="pct"/>
            <w:tcBorders>
              <w:left w:val="nil"/>
              <w:bottom w:val="nil"/>
              <w:right w:val="nil"/>
            </w:tcBorders>
            <w:vAlign w:val="center"/>
          </w:tcPr>
          <w:p w14:paraId="79DC6AAD" w14:textId="56BF925B" w:rsidR="00253CBD" w:rsidRPr="00BE1A7E" w:rsidRDefault="00253CBD" w:rsidP="00145555">
            <w:pPr>
              <w:pStyle w:val="SMcaption"/>
              <w:jc w:val="center"/>
              <w:rPr>
                <w:lang w:val="de-DE"/>
              </w:rPr>
            </w:pPr>
            <w:proofErr w:type="spellStart"/>
            <w:r w:rsidRPr="00BE1A7E">
              <w:rPr>
                <w:lang w:val="de-DE"/>
              </w:rPr>
              <w:t>Ref</w:t>
            </w:r>
            <w:proofErr w:type="spellEnd"/>
            <w:r w:rsidRPr="00BE1A7E">
              <w:rPr>
                <w:lang w:val="de-DE"/>
              </w:rPr>
              <w:t xml:space="preserve">. </w:t>
            </w:r>
            <w:r w:rsidR="00FE549F" w:rsidRPr="00BE1A7E">
              <w:rPr>
                <w:lang w:val="de-DE"/>
              </w:rPr>
              <w:fldChar w:fldCharType="begin"/>
            </w:r>
            <w:r w:rsidR="00005042" w:rsidRPr="00BE1A7E">
              <w:rPr>
                <w:lang w:val="de-DE"/>
              </w:rPr>
              <w:instrText xml:space="preserve"> ADDIN EN.CITE &lt;EndNote&gt;&lt;Cite&gt;&lt;Author&gt;Ting&lt;/Author&gt;&lt;Year&gt;2020&lt;/Year&gt;&lt;RecNum&gt;57&lt;/RecNum&gt;&lt;DisplayText&gt;&lt;style face="superscript"&gt;22&lt;/style&gt;&lt;/DisplayText&gt;&lt;record&gt;&lt;rec-number&gt;57&lt;/rec-number&gt;&lt;foreign-keys&gt;&lt;key app="EN" db-id="fvdxz2t2ze5vr8eepsxptzr5xdpsa5w5fpa</w:instrText>
            </w:r>
            <w:r w:rsidR="00005042" w:rsidRPr="00BE1A7E">
              <w:rPr>
                <w:rFonts w:hint="eastAsia"/>
                <w:lang w:val="de-DE"/>
              </w:rPr>
              <w:instrText>2" timestamp="1603445011"&gt;57&lt;/key&gt;&lt;/foreign-keys&gt;&lt;ref-type name="Journal Article"&gt;17&lt;/ref-type&gt;&lt;contributors&gt;&lt;authors&gt;&lt;author&gt;Ting, Louisa Rui Lin&lt;/author&gt;&lt;author&gt;García</w:instrText>
            </w:r>
            <w:r w:rsidR="00005042" w:rsidRPr="00BE1A7E">
              <w:rPr>
                <w:rFonts w:hint="eastAsia"/>
                <w:lang w:val="de-DE"/>
              </w:rPr>
              <w:instrText>‐</w:instrText>
            </w:r>
            <w:r w:rsidR="00005042" w:rsidRPr="00BE1A7E">
              <w:rPr>
                <w:rFonts w:hint="eastAsia"/>
                <w:lang w:val="de-DE"/>
              </w:rPr>
              <w:instrText>Muelas, Rodrigo&lt;/author&gt;&lt;author&gt;Martín, Antonio J.&lt;/author&gt;&lt;author&gt;Veenstra, Florentine L. P.&lt;/author&gt;&lt;author&gt;Chen, Stuart Tze</w:instrText>
            </w:r>
            <w:r w:rsidR="00005042" w:rsidRPr="00BE1A7E">
              <w:rPr>
                <w:rFonts w:hint="eastAsia"/>
                <w:lang w:val="de-DE"/>
              </w:rPr>
              <w:instrText>‐</w:instrText>
            </w:r>
            <w:r w:rsidR="00005042" w:rsidRPr="00BE1A7E">
              <w:rPr>
                <w:rFonts w:hint="eastAsia"/>
                <w:lang w:val="de-DE"/>
              </w:rPr>
              <w:instrText>Jin&lt;/author&gt;&lt;author&gt;Peng, Yujie&lt;/author&gt;&lt;author&gt;Per, Edwin Yu Xuan&lt;/author&gt;&lt;author&gt;Pablo</w:instrText>
            </w:r>
            <w:r w:rsidR="00005042" w:rsidRPr="00BE1A7E">
              <w:rPr>
                <w:rFonts w:hint="eastAsia"/>
                <w:lang w:val="de-DE"/>
              </w:rPr>
              <w:instrText>‐</w:instrText>
            </w:r>
            <w:r w:rsidR="00005042" w:rsidRPr="00BE1A7E">
              <w:rPr>
                <w:rFonts w:hint="eastAsia"/>
                <w:lang w:val="de-DE"/>
              </w:rPr>
              <w:instrText>García, Sergio&lt;/author&gt;&lt;author&gt;López, Núria&lt;/author&gt;&lt;author&gt;Pérez</w:instrText>
            </w:r>
            <w:r w:rsidR="00005042" w:rsidRPr="00BE1A7E">
              <w:rPr>
                <w:rFonts w:hint="eastAsia"/>
                <w:lang w:val="de-DE"/>
              </w:rPr>
              <w:instrText>‐</w:instrText>
            </w:r>
            <w:r w:rsidR="00005042" w:rsidRPr="00BE1A7E">
              <w:rPr>
                <w:rFonts w:hint="eastAsia"/>
                <w:lang w:val="de-DE"/>
              </w:rPr>
              <w:instrText>Ramírez, Javier&lt;/author&gt;&lt;author&gt;Yeo, Boon Siang&lt;/author&gt;&lt;/authors&gt;&lt;/contributors&gt;&lt;titles&gt;&lt;title&gt;Electrochemical Reduction of Carbon Dioxide to 1</w:instrText>
            </w:r>
            <w:r w:rsidR="00005042" w:rsidRPr="00BE1A7E">
              <w:rPr>
                <w:rFonts w:hint="eastAsia"/>
                <w:lang w:val="de-DE"/>
              </w:rPr>
              <w:instrText>‐</w:instrText>
            </w:r>
            <w:r w:rsidR="00005042" w:rsidRPr="00BE1A7E">
              <w:rPr>
                <w:rFonts w:hint="eastAsia"/>
                <w:lang w:val="de-DE"/>
              </w:rPr>
              <w:instrText>Butanol on Oxide</w:instrText>
            </w:r>
            <w:r w:rsidR="00005042" w:rsidRPr="00BE1A7E">
              <w:rPr>
                <w:rFonts w:hint="eastAsia"/>
                <w:lang w:val="de-DE"/>
              </w:rPr>
              <w:instrText>‐</w:instrText>
            </w:r>
            <w:r w:rsidR="00005042" w:rsidRPr="00BE1A7E">
              <w:rPr>
                <w:rFonts w:hint="eastAsia"/>
                <w:lang w:val="de-DE"/>
              </w:rPr>
              <w:instrText>Derived Copper&lt;/title&gt;&lt;secondary-title&gt;Angewandte Chemie&lt;/secondary-title&gt;&lt;/titles&gt;&lt;periodical&gt;&lt;full-title&gt;Angewandte Chemie&lt;/full-title&gt;&lt;abbr-2&gt;Angew.</w:instrText>
            </w:r>
            <w:r w:rsidR="00005042" w:rsidRPr="00BE1A7E">
              <w:rPr>
                <w:lang w:val="de-DE"/>
              </w:rPr>
              <w:instrText xml:space="preserve"> Chem. Int. Ed.&lt;/abbr-2&gt;&lt;/periodical&gt;&lt;pages&gt;21072–21079&lt;/pages&gt;&lt;volume&gt;59&lt;/volume&gt;&lt;number&gt;47&lt;/number&gt;&lt;section&gt;21072&lt;/section&gt;&lt;dates&gt;&lt;year&gt;2020&lt;/year&gt;&lt;/dates&gt;&lt;isbn&gt;0044-8249&amp;#xD;1521-3757&lt;/isbn&gt;&lt;urls&gt;&lt;/urls&gt;&lt;electronic-resource-num&gt;10.1002/ange.202008289&lt;/electronic-resource-num&gt;&lt;/record&gt;&lt;/Cite&gt;&lt;/EndNote&gt;</w:instrText>
            </w:r>
            <w:r w:rsidR="00FE549F" w:rsidRPr="00BE1A7E">
              <w:rPr>
                <w:lang w:val="de-DE"/>
              </w:rPr>
              <w:fldChar w:fldCharType="separate"/>
            </w:r>
            <w:r w:rsidR="00005042" w:rsidRPr="00BE1A7E">
              <w:rPr>
                <w:noProof/>
                <w:lang w:val="de-DE"/>
              </w:rPr>
              <w:t>22</w:t>
            </w:r>
            <w:r w:rsidR="00FE549F" w:rsidRPr="00BE1A7E">
              <w:fldChar w:fldCharType="end"/>
            </w:r>
          </w:p>
        </w:tc>
      </w:tr>
      <w:tr w:rsidR="00FE6F6B" w:rsidRPr="00BE1A7E" w14:paraId="491A20DF" w14:textId="77777777" w:rsidTr="00FE6F6B">
        <w:trPr>
          <w:trHeight w:val="1198"/>
          <w:jc w:val="center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3C4DA782" w14:textId="77777777" w:rsidR="00253CBD" w:rsidRPr="00090EFF" w:rsidRDefault="00253CBD" w:rsidP="00753D73">
            <w:pPr>
              <w:pStyle w:val="SMcaption"/>
              <w:spacing w:beforeLines="40" w:before="96"/>
              <w:jc w:val="center"/>
            </w:pPr>
            <w:proofErr w:type="spellStart"/>
            <w:r w:rsidRPr="00090EFF">
              <w:t>AuPd</w:t>
            </w:r>
            <w:proofErr w:type="spellEnd"/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A1FEC83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>–1.4 V versus RHE,</w:t>
            </w:r>
          </w:p>
          <w:p w14:paraId="05C11F9B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>0.1 M KH</w:t>
            </w:r>
            <w:r w:rsidRPr="00090EFF">
              <w:rPr>
                <w:vertAlign w:val="subscript"/>
                <w:lang w:val="de-DE"/>
              </w:rPr>
              <w:t>2</w:t>
            </w:r>
            <w:r w:rsidRPr="00090EFF">
              <w:rPr>
                <w:lang w:val="de-DE"/>
              </w:rPr>
              <w:t>PO</w:t>
            </w:r>
            <w:r w:rsidRPr="00090EFF">
              <w:rPr>
                <w:vertAlign w:val="subscript"/>
                <w:lang w:val="de-DE"/>
              </w:rPr>
              <w:t>4</w:t>
            </w:r>
            <w:r w:rsidRPr="00090EFF">
              <w:rPr>
                <w:lang w:val="de-DE"/>
              </w:rPr>
              <w:t>/0.1 M K</w:t>
            </w:r>
            <w:r w:rsidRPr="00090EFF">
              <w:rPr>
                <w:vertAlign w:val="subscript"/>
                <w:lang w:val="de-DE"/>
              </w:rPr>
              <w:t>2</w:t>
            </w:r>
            <w:r w:rsidRPr="00090EFF">
              <w:rPr>
                <w:lang w:val="de-DE"/>
              </w:rPr>
              <w:t>HPO</w:t>
            </w:r>
            <w:r w:rsidRPr="00090EFF">
              <w:rPr>
                <w:vertAlign w:val="subscript"/>
                <w:lang w:val="de-DE"/>
              </w:rPr>
              <w:t>4</w:t>
            </w:r>
          </w:p>
          <w:p w14:paraId="5CE631C2" w14:textId="77777777" w:rsidR="00253CBD" w:rsidRPr="00090EFF" w:rsidRDefault="00253CBD" w:rsidP="00145555">
            <w:pPr>
              <w:pStyle w:val="SMcaption"/>
              <w:jc w:val="center"/>
            </w:pPr>
            <w:proofErr w:type="spellStart"/>
            <w:r w:rsidRPr="00090EFF">
              <w:rPr>
                <w:lang w:val="de-DE"/>
              </w:rPr>
              <w:t>GDE</w:t>
            </w:r>
            <w:r w:rsidRPr="00090EFF">
              <w:rPr>
                <w:vertAlign w:val="superscript"/>
                <w:lang w:val="de-DE"/>
              </w:rPr>
              <w:t>b</w:t>
            </w:r>
            <w:proofErr w:type="spellEnd"/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60FBF04" w14:textId="77777777" w:rsidR="00253CBD" w:rsidRPr="00090EFF" w:rsidRDefault="00253CBD" w:rsidP="00145555">
            <w:pPr>
              <w:pStyle w:val="SMcaption"/>
              <w:jc w:val="center"/>
            </w:pPr>
            <w:r w:rsidRPr="00090EFF">
              <w:t>0.51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FA045" w14:textId="77777777" w:rsidR="00253CBD" w:rsidRPr="00090EFF" w:rsidRDefault="00253CBD" w:rsidP="00145555">
            <w:pPr>
              <w:pStyle w:val="SMcaption"/>
              <w:jc w:val="center"/>
            </w:pPr>
            <w:r w:rsidRPr="00090EFF">
              <w:t>~0.08</w:t>
            </w:r>
            <w:r w:rsidRPr="00090EFF">
              <w:rPr>
                <w:vertAlign w:val="superscript"/>
              </w:rPr>
              <w:t>a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44A29" w14:textId="77777777" w:rsidR="00253CBD" w:rsidRPr="00090EFF" w:rsidRDefault="00253CBD" w:rsidP="00145555">
            <w:pPr>
              <w:pStyle w:val="SMcaption"/>
              <w:jc w:val="center"/>
            </w:pPr>
            <w:r w:rsidRPr="00090EFF">
              <w:t>0.34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DF198" w14:textId="2A90DDF8" w:rsidR="00253CBD" w:rsidRPr="00BE1A7E" w:rsidRDefault="00253CBD" w:rsidP="00145555">
            <w:pPr>
              <w:pStyle w:val="SMcaption"/>
              <w:jc w:val="center"/>
            </w:pPr>
            <w:r w:rsidRPr="00BE1A7E">
              <w:t xml:space="preserve">Ref. </w:t>
            </w:r>
            <w:r w:rsidR="00FE549F" w:rsidRPr="00BE1A7E">
              <w:fldChar w:fldCharType="begin"/>
            </w:r>
            <w:r w:rsidR="00005042" w:rsidRPr="00BE1A7E">
              <w:instrText xml:space="preserve"> ADDIN EN.CITE &lt;EndNote&gt;&lt;Cite&gt;&lt;Author&gt;Kortlever&lt;/Author&gt;&lt;Year&gt;2016&lt;/Year&gt;&lt;RecNum&gt;15&lt;/RecNum&gt;&lt;DisplayText&gt;&lt;style face="superscript"&gt;23&lt;/style&gt;&lt;/DisplayText&gt;&lt;record&gt;&lt;rec-number&gt;15&lt;/rec-number&gt;&lt;foreign-keys&gt;&lt;key app="EN" db-id="fvdxz2t2ze5vr8eepsxptzr5xdpsa5w5fpa2" timestamp="1602066580"&gt;15&lt;/key&gt;&lt;/foreign-keys&gt;&lt;ref-type name="Journal Article"&gt;17&lt;/ref-type&gt;&lt;contributors&gt;&lt;authors&gt;&lt;author&gt;Kortlever, R.&lt;/author&gt;&lt;author&gt;Peters, I.&lt;/author&gt;&lt;author&gt;Balemans, C.&lt;/author&gt;&lt;author&gt;Kas, R.&lt;/author&gt;&lt;author&gt;Kwon, Y.&lt;/author&gt;&lt;author&gt;Mul, G.&lt;/author&gt;&lt;author&gt;Koper, M. T.&lt;/author&gt;&lt;/authors&gt;&lt;/contributors&gt;&lt;auth-address&gt;Leiden Institute of Chemistry, Leiden University, P.O. Box 9502, 2300 RA Leiden, The Netherlands. r.kortlever.2@chem.leidenuniv.nl m.koper@chem.leidenuniv.nl.&amp;#xD;PhotoCatalytic Synthesis Group, MESA+ Institute for Nanotechnology, Faculty of Science and Technology, University of Twente, Ennschede, The Netherlands.&lt;/auth-address&gt;&lt;titles&gt;&lt;title&gt;Palladium-gold catalyst for the electrochemical reduction of CO2 to C1-C5 hydrocarbons&lt;/title&gt;&lt;secondary-title&gt;Chem Commun (Camb)&lt;/secondary-title&gt;&lt;/titles&gt;&lt;periodical&gt;&lt;full-title&gt;Chem Commun (Camb)&lt;/full-title&gt;&lt;abbr-2&gt;Chem. Commun.&lt;/abbr-2&gt;&lt;/periodical&gt;&lt;pages&gt;10229-32&lt;/pages&gt;&lt;volume&gt;52&lt;/volume&gt;&lt;number&gt;67&lt;/number&gt;&lt;edition&gt;2016/07/05&lt;/edition&gt;&lt;dates&gt;&lt;year&gt;2016&lt;/year&gt;&lt;pub-dates&gt;&lt;date&gt;Aug 11&lt;/date&gt;&lt;/pub-dates&gt;&lt;/dates&gt;&lt;isbn&gt;1364-548X (Electronic)&amp;#xD;1359-7345 (Linking)&lt;/isbn&gt;&lt;accession-num&gt;27375003&lt;/accession-num&gt;&lt;urls&gt;&lt;related-urls&gt;&lt;url&gt;https://www.ncbi.nlm.nih.gov/pubmed/27375003&lt;/url&gt;&lt;/related-urls&gt;&lt;/urls&gt;&lt;electronic-resource-num&gt;&lt;style face="normal" font="default" charset="134" size="7"&gt;10.1039/c6cc03717h&lt;/style&gt;&lt;/electronic-resource-num&gt;&lt;/record&gt;&lt;/Cite&gt;&lt;/EndNote&gt;</w:instrText>
            </w:r>
            <w:r w:rsidR="00FE549F" w:rsidRPr="00BE1A7E">
              <w:fldChar w:fldCharType="separate"/>
            </w:r>
            <w:r w:rsidR="00005042" w:rsidRPr="00BE1A7E">
              <w:rPr>
                <w:noProof/>
              </w:rPr>
              <w:t>23</w:t>
            </w:r>
            <w:r w:rsidR="00FE549F" w:rsidRPr="00BE1A7E">
              <w:fldChar w:fldCharType="end"/>
            </w:r>
          </w:p>
        </w:tc>
      </w:tr>
      <w:tr w:rsidR="00FE6F6B" w:rsidRPr="00BE1A7E" w14:paraId="410B72E9" w14:textId="77777777" w:rsidTr="00FE6F6B">
        <w:trPr>
          <w:trHeight w:val="933"/>
          <w:jc w:val="center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0A6BDDE3" w14:textId="77777777" w:rsidR="00253CBD" w:rsidRPr="00090EFF" w:rsidRDefault="00253CBD" w:rsidP="00753D73">
            <w:pPr>
              <w:pStyle w:val="SMcaption"/>
              <w:spacing w:beforeLines="40" w:before="96"/>
              <w:jc w:val="center"/>
            </w:pPr>
            <w:r w:rsidRPr="00090EFF">
              <w:t>Ni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72BFCE4" w14:textId="77777777" w:rsidR="00253CBD" w:rsidRPr="00090EFF" w:rsidRDefault="00253CBD" w:rsidP="00145555">
            <w:pPr>
              <w:pStyle w:val="SMcaption"/>
              <w:jc w:val="center"/>
            </w:pPr>
            <w:r w:rsidRPr="00090EFF">
              <w:t>–1.8 V versus Ag/AgC1, 0.1 M KHCO</w:t>
            </w:r>
            <w:r w:rsidRPr="00090EFF">
              <w:rPr>
                <w:vertAlign w:val="subscript"/>
              </w:rPr>
              <w:t>3</w:t>
            </w:r>
            <w:r w:rsidRPr="00090EFF">
              <w:t>, high pressure</w:t>
            </w:r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D91B635" w14:textId="77777777" w:rsidR="00253CBD" w:rsidRPr="00090EFF" w:rsidRDefault="00253CBD" w:rsidP="00145555">
            <w:pPr>
              <w:pStyle w:val="SMcaption"/>
              <w:jc w:val="center"/>
            </w:pPr>
            <w:r w:rsidRPr="00090EFF">
              <w:t>0.06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7E0FF" w14:textId="77777777" w:rsidR="00253CBD" w:rsidRPr="00090EFF" w:rsidRDefault="00253CBD" w:rsidP="00145555">
            <w:pPr>
              <w:pStyle w:val="SMcaption"/>
              <w:jc w:val="center"/>
            </w:pPr>
            <w:r w:rsidRPr="00090EFF">
              <w:t>~0.004</w:t>
            </w:r>
            <w:r w:rsidRPr="00090EFF">
              <w:rPr>
                <w:vertAlign w:val="superscript"/>
              </w:rPr>
              <w:t>a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F9D5C" w14:textId="77777777" w:rsidR="00253CBD" w:rsidRPr="00090EFF" w:rsidRDefault="00253CBD" w:rsidP="00145555">
            <w:pPr>
              <w:pStyle w:val="SMcaption"/>
              <w:jc w:val="center"/>
            </w:pPr>
            <w:r w:rsidRPr="00090EFF">
              <w:t>~0.27</w:t>
            </w:r>
            <w:r w:rsidRPr="00090EFF">
              <w:rPr>
                <w:vertAlign w:val="superscript"/>
              </w:rPr>
              <w:t>a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49CAD" w14:textId="3A43E077" w:rsidR="00253CBD" w:rsidRPr="00BE1A7E" w:rsidRDefault="00253CBD" w:rsidP="00145555">
            <w:pPr>
              <w:pStyle w:val="SMcaption"/>
              <w:jc w:val="center"/>
            </w:pPr>
            <w:r w:rsidRPr="00BE1A7E">
              <w:t xml:space="preserve">Ref. </w:t>
            </w:r>
            <w:r w:rsidR="00FE549F" w:rsidRPr="00BE1A7E">
              <w:fldChar w:fldCharType="begin"/>
            </w:r>
            <w:r w:rsidR="00005042" w:rsidRPr="00BE1A7E">
              <w:instrText xml:space="preserve"> ADDIN EN.CITE &lt;EndNote&gt;&lt;Cite&gt;&lt;Author&gt;Kudo&lt;/Author&gt;&lt;Year&gt;1993&lt;/Year&gt;&lt;RecNum&gt;72&lt;/RecNum&gt;&lt;DisplayText&gt;&lt;style face="superscript"&gt;24&lt;/style&gt;&lt;/DisplayText&gt;&lt;record&gt;&lt;rec-number&gt;72&lt;/rec-number&gt;&lt;foreign-keys&gt;&lt;key app="EN" db-id="fvdxz2t2ze5vr8eepsxptzr5xdpsa5w5fpa2" timestamp="1609831492"&gt;72&lt;/key&gt;&lt;/foreign-keys&gt;&lt;ref-type name="Journal Article"&gt;17&lt;/ref-type&gt;&lt;contributors&gt;&lt;authors&gt;&lt;author&gt;Kudo, Akihiko&lt;/author&gt;&lt;author&gt;Nakagawa, Shinji&lt;/author&gt;&lt;author&gt;Tsuneto, Akira&lt;/author&gt;&lt;author&gt;Sakata, Tadayoshi&lt;/author&gt;&lt;/authors&gt;&lt;/contributors&gt;&lt;titles&gt;&lt;title&gt;Electrochemical Reduction of High Pressure  CO 2 on Ni Electrodes&lt;/title&gt;&lt;secondary-title&gt;Journal of The Electrochemical Society&lt;/secondary-title&gt;&lt;/titles&gt;&lt;periodical&gt;&lt;full-title&gt;Journal of The Electrochemical Society&lt;/full-title&gt;&lt;abbr-2&gt;J. Electrochem. Soc.&lt;/abbr-2&gt;&lt;/periodical&gt;&lt;pages&gt;1541-1545&lt;/pages&gt;&lt;volume&gt;140&lt;/volume&gt;&lt;number&gt;6&lt;/number&gt;&lt;section&gt;1541&lt;/section&gt;&lt;dates&gt;&lt;year&gt;1993&lt;/year&gt;&lt;/dates&gt;&lt;isbn&gt;0013-4651&amp;#xD;1945-7111&lt;/isbn&gt;&lt;urls&gt;&lt;/urls&gt;&lt;electronic-resource-num&gt;10.1149/1.2221599&lt;/electronic-resource-num&gt;&lt;/record&gt;&lt;/Cite&gt;&lt;/EndNote&gt;</w:instrText>
            </w:r>
            <w:r w:rsidR="00FE549F" w:rsidRPr="00BE1A7E">
              <w:fldChar w:fldCharType="separate"/>
            </w:r>
            <w:r w:rsidR="00005042" w:rsidRPr="00BE1A7E">
              <w:rPr>
                <w:noProof/>
              </w:rPr>
              <w:t>24</w:t>
            </w:r>
            <w:r w:rsidR="00FE549F" w:rsidRPr="00BE1A7E">
              <w:fldChar w:fldCharType="end"/>
            </w:r>
          </w:p>
        </w:tc>
      </w:tr>
      <w:tr w:rsidR="00FE6F6B" w:rsidRPr="00090EFF" w14:paraId="2173EC9D" w14:textId="77777777" w:rsidTr="00FE6F6B">
        <w:trPr>
          <w:trHeight w:val="711"/>
          <w:jc w:val="center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6F443B38" w14:textId="77777777" w:rsidR="00253CBD" w:rsidRPr="00090EFF" w:rsidRDefault="00253CBD" w:rsidP="00753D73">
            <w:pPr>
              <w:pStyle w:val="SMcaption"/>
              <w:spacing w:beforeLines="40" w:before="96"/>
              <w:jc w:val="center"/>
            </w:pPr>
            <w:r w:rsidRPr="00090EFF">
              <w:t>NP-d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7A0C6BC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>–1.2 V versus RHE, 0.1 M KHCO</w:t>
            </w:r>
            <w:r w:rsidRPr="00090EFF">
              <w:rPr>
                <w:vertAlign w:val="subscript"/>
                <w:lang w:val="de-DE"/>
              </w:rPr>
              <w:t>3</w:t>
            </w:r>
            <w:r w:rsidRPr="00090EFF">
              <w:rPr>
                <w:lang w:val="de-DE"/>
              </w:rPr>
              <w:t xml:space="preserve">, </w:t>
            </w:r>
            <w:proofErr w:type="spellStart"/>
            <w:r w:rsidRPr="00090EFF">
              <w:rPr>
                <w:lang w:val="de-DE"/>
              </w:rPr>
              <w:t>GDE</w:t>
            </w:r>
            <w:r w:rsidRPr="00090EFF">
              <w:rPr>
                <w:vertAlign w:val="superscript"/>
                <w:lang w:val="de-DE"/>
              </w:rPr>
              <w:t>b</w:t>
            </w:r>
            <w:proofErr w:type="spellEnd"/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DF4E9A5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 xml:space="preserve">6.2 </w:t>
            </w:r>
            <w:r w:rsidRPr="00090EFF">
              <w:rPr>
                <w:lang w:val="de-DE"/>
              </w:rPr>
              <w:sym w:font="Symbol" w:char="F0B1"/>
            </w:r>
            <w:r w:rsidRPr="00090EFF">
              <w:rPr>
                <w:lang w:val="de-DE"/>
              </w:rPr>
              <w:t xml:space="preserve"> 0.8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4467F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>0.81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12AA9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>0.42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E7BE6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 xml:space="preserve">This </w:t>
            </w:r>
            <w:proofErr w:type="spellStart"/>
            <w:r w:rsidRPr="00090EFF">
              <w:rPr>
                <w:lang w:val="de-DE"/>
              </w:rPr>
              <w:t>work</w:t>
            </w:r>
            <w:proofErr w:type="spellEnd"/>
          </w:p>
        </w:tc>
      </w:tr>
      <w:tr w:rsidR="00FE6F6B" w:rsidRPr="00090EFF" w14:paraId="628CC43B" w14:textId="77777777" w:rsidTr="00FE6F6B">
        <w:trPr>
          <w:trHeight w:val="700"/>
          <w:jc w:val="center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77491681" w14:textId="77777777" w:rsidR="00253CBD" w:rsidRPr="00090EFF" w:rsidRDefault="00253CBD" w:rsidP="00753D73">
            <w:pPr>
              <w:pStyle w:val="SMcaption"/>
              <w:spacing w:beforeLines="40" w:before="96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>NC-d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9F13A0A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>–1.2 V versus RHE, 0.1 M KHCO</w:t>
            </w:r>
            <w:r w:rsidRPr="00090EFF">
              <w:rPr>
                <w:vertAlign w:val="subscript"/>
                <w:lang w:val="de-DE"/>
              </w:rPr>
              <w:t>3</w:t>
            </w:r>
            <w:r w:rsidRPr="00090EFF">
              <w:rPr>
                <w:lang w:val="de-DE"/>
              </w:rPr>
              <w:t xml:space="preserve">, </w:t>
            </w:r>
            <w:proofErr w:type="spellStart"/>
            <w:r w:rsidRPr="00090EFF">
              <w:rPr>
                <w:lang w:val="de-DE"/>
              </w:rPr>
              <w:t>GDE</w:t>
            </w:r>
            <w:r w:rsidRPr="00090EFF">
              <w:rPr>
                <w:vertAlign w:val="superscript"/>
                <w:lang w:val="de-DE"/>
              </w:rPr>
              <w:t>b</w:t>
            </w:r>
            <w:proofErr w:type="spellEnd"/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64C701E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 xml:space="preserve">6.5 </w:t>
            </w:r>
            <w:r w:rsidRPr="00090EFF">
              <w:rPr>
                <w:lang w:val="de-DE"/>
              </w:rPr>
              <w:sym w:font="Symbol" w:char="F0B1"/>
            </w:r>
            <w:r w:rsidRPr="00090EFF">
              <w:rPr>
                <w:lang w:val="de-DE"/>
              </w:rPr>
              <w:t xml:space="preserve"> 0.8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60A9B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>0.91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1E91A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>0.44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8499B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 xml:space="preserve">This </w:t>
            </w:r>
            <w:proofErr w:type="spellStart"/>
            <w:r w:rsidRPr="00090EFF">
              <w:rPr>
                <w:lang w:val="de-DE"/>
              </w:rPr>
              <w:t>work</w:t>
            </w:r>
            <w:proofErr w:type="spellEnd"/>
          </w:p>
        </w:tc>
      </w:tr>
      <w:tr w:rsidR="00FE6F6B" w:rsidRPr="00090EFF" w14:paraId="0A1A5E9F" w14:textId="77777777" w:rsidTr="00FE6F6B">
        <w:trPr>
          <w:trHeight w:val="696"/>
          <w:jc w:val="center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4D50EE43" w14:textId="77777777" w:rsidR="00253CBD" w:rsidRPr="00090EFF" w:rsidRDefault="00253CBD" w:rsidP="00753D73">
            <w:pPr>
              <w:pStyle w:val="SMcaption"/>
              <w:spacing w:beforeLines="40" w:before="96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>NB-d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4D17095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>–1.2 V versus RHE, 0.1 M KHCO</w:t>
            </w:r>
            <w:r w:rsidRPr="00090EFF">
              <w:rPr>
                <w:vertAlign w:val="subscript"/>
                <w:lang w:val="de-DE"/>
              </w:rPr>
              <w:t>3</w:t>
            </w:r>
            <w:r w:rsidRPr="00090EFF">
              <w:rPr>
                <w:lang w:val="de-DE"/>
              </w:rPr>
              <w:t xml:space="preserve">, </w:t>
            </w:r>
            <w:proofErr w:type="spellStart"/>
            <w:r w:rsidRPr="00090EFF">
              <w:rPr>
                <w:lang w:val="de-DE"/>
              </w:rPr>
              <w:t>GDE</w:t>
            </w:r>
            <w:r w:rsidRPr="00090EFF">
              <w:rPr>
                <w:vertAlign w:val="superscript"/>
                <w:lang w:val="de-DE"/>
              </w:rPr>
              <w:t>b</w:t>
            </w:r>
            <w:proofErr w:type="spellEnd"/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1D8E1B6" w14:textId="77777777" w:rsidR="00253CBD" w:rsidRPr="00090EFF" w:rsidRDefault="00253CBD" w:rsidP="00145555">
            <w:pPr>
              <w:pStyle w:val="SMcaption"/>
              <w:jc w:val="center"/>
              <w:rPr>
                <w:lang w:val="it-IT"/>
              </w:rPr>
            </w:pPr>
            <w:r w:rsidRPr="00090EFF">
              <w:rPr>
                <w:lang w:val="it-IT"/>
              </w:rPr>
              <w:t>6.0</w:t>
            </w:r>
            <w:r w:rsidRPr="00090EFF">
              <w:rPr>
                <w:lang w:val="de-DE"/>
              </w:rPr>
              <w:t xml:space="preserve"> </w:t>
            </w:r>
            <w:r w:rsidRPr="00090EFF">
              <w:rPr>
                <w:lang w:val="de-DE"/>
              </w:rPr>
              <w:sym w:font="Symbol" w:char="F0B1"/>
            </w:r>
            <w:r w:rsidRPr="00090EFF">
              <w:rPr>
                <w:lang w:val="de-DE"/>
              </w:rPr>
              <w:t xml:space="preserve"> 0.5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7FE4C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>0.78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39B20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>0.44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2FB95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 xml:space="preserve">This </w:t>
            </w:r>
            <w:proofErr w:type="spellStart"/>
            <w:r w:rsidRPr="00090EFF">
              <w:rPr>
                <w:lang w:val="de-DE"/>
              </w:rPr>
              <w:t>work</w:t>
            </w:r>
            <w:proofErr w:type="spellEnd"/>
          </w:p>
        </w:tc>
      </w:tr>
      <w:tr w:rsidR="00FE6F6B" w:rsidRPr="00090EFF" w14:paraId="78233221" w14:textId="77777777" w:rsidTr="00FE6F6B">
        <w:trPr>
          <w:trHeight w:val="580"/>
          <w:jc w:val="center"/>
        </w:trPr>
        <w:tc>
          <w:tcPr>
            <w:tcW w:w="58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30ACA4EC" w14:textId="77777777" w:rsidR="00253CBD" w:rsidRPr="00090EFF" w:rsidRDefault="00253CBD" w:rsidP="00753D73">
            <w:pPr>
              <w:pStyle w:val="SMcaption"/>
              <w:spacing w:beforeLines="40" w:before="96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>NHC-d</w:t>
            </w:r>
          </w:p>
        </w:tc>
        <w:tc>
          <w:tcPr>
            <w:tcW w:w="1255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A3FBD2F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>–1.2 V versus RHE, 0.1 M KHCO</w:t>
            </w:r>
            <w:r w:rsidRPr="00090EFF">
              <w:rPr>
                <w:vertAlign w:val="subscript"/>
                <w:lang w:val="de-DE"/>
              </w:rPr>
              <w:t>3</w:t>
            </w:r>
            <w:r w:rsidRPr="00090EFF">
              <w:rPr>
                <w:lang w:val="de-DE"/>
              </w:rPr>
              <w:t xml:space="preserve">, </w:t>
            </w:r>
            <w:proofErr w:type="spellStart"/>
            <w:r w:rsidRPr="00090EFF">
              <w:rPr>
                <w:lang w:val="de-DE"/>
              </w:rPr>
              <w:t>GDE</w:t>
            </w:r>
            <w:r w:rsidRPr="00090EFF">
              <w:rPr>
                <w:vertAlign w:val="superscript"/>
                <w:lang w:val="de-DE"/>
              </w:rPr>
              <w:t>b</w:t>
            </w:r>
            <w:proofErr w:type="spellEnd"/>
          </w:p>
        </w:tc>
        <w:tc>
          <w:tcPr>
            <w:tcW w:w="1174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A49B0E8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it-IT"/>
              </w:rPr>
              <w:t>5.7</w:t>
            </w:r>
            <w:r w:rsidRPr="00090EFF">
              <w:rPr>
                <w:lang w:val="de-DE"/>
              </w:rPr>
              <w:t xml:space="preserve"> </w:t>
            </w:r>
            <w:r w:rsidRPr="00090EFF">
              <w:rPr>
                <w:lang w:val="de-DE"/>
              </w:rPr>
              <w:sym w:font="Symbol" w:char="F0B1"/>
            </w:r>
            <w:r w:rsidRPr="00090EFF">
              <w:rPr>
                <w:lang w:val="de-DE"/>
              </w:rPr>
              <w:t xml:space="preserve"> 1.7</w:t>
            </w:r>
          </w:p>
        </w:tc>
        <w:tc>
          <w:tcPr>
            <w:tcW w:w="971" w:type="pct"/>
            <w:tcBorders>
              <w:top w:val="nil"/>
              <w:left w:val="nil"/>
              <w:right w:val="nil"/>
            </w:tcBorders>
            <w:vAlign w:val="center"/>
          </w:tcPr>
          <w:p w14:paraId="68147F48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>0.70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vAlign w:val="center"/>
          </w:tcPr>
          <w:p w14:paraId="7563E68A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>0.44</w:t>
            </w:r>
          </w:p>
        </w:tc>
        <w:tc>
          <w:tcPr>
            <w:tcW w:w="531" w:type="pct"/>
            <w:tcBorders>
              <w:top w:val="nil"/>
              <w:left w:val="nil"/>
              <w:right w:val="nil"/>
            </w:tcBorders>
            <w:vAlign w:val="center"/>
          </w:tcPr>
          <w:p w14:paraId="14901FDE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 xml:space="preserve">This </w:t>
            </w:r>
            <w:proofErr w:type="spellStart"/>
            <w:r w:rsidRPr="00090EFF">
              <w:rPr>
                <w:lang w:val="de-DE"/>
              </w:rPr>
              <w:t>work</w:t>
            </w:r>
            <w:proofErr w:type="spellEnd"/>
          </w:p>
        </w:tc>
      </w:tr>
      <w:tr w:rsidR="00FE6F6B" w:rsidRPr="00090EFF" w14:paraId="2C273571" w14:textId="77777777" w:rsidTr="00FE6F6B">
        <w:trPr>
          <w:trHeight w:val="676"/>
          <w:jc w:val="center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79471BD0" w14:textId="77777777" w:rsidR="00253CBD" w:rsidRPr="00090EFF" w:rsidRDefault="00253CBD" w:rsidP="00753D73">
            <w:pPr>
              <w:pStyle w:val="SMcaption"/>
              <w:spacing w:beforeLines="40" w:before="96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>NH-d</w:t>
            </w:r>
          </w:p>
        </w:tc>
        <w:tc>
          <w:tcPr>
            <w:tcW w:w="12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802F645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>–1.2 V versus RHE, 0.1 M KHCO</w:t>
            </w:r>
            <w:r w:rsidRPr="00090EFF">
              <w:rPr>
                <w:vertAlign w:val="subscript"/>
                <w:lang w:val="de-DE"/>
              </w:rPr>
              <w:t>3</w:t>
            </w:r>
            <w:r w:rsidRPr="00090EFF">
              <w:rPr>
                <w:lang w:val="de-DE"/>
              </w:rPr>
              <w:t xml:space="preserve">, </w:t>
            </w:r>
            <w:proofErr w:type="spellStart"/>
            <w:r w:rsidRPr="00090EFF">
              <w:rPr>
                <w:lang w:val="de-DE"/>
              </w:rPr>
              <w:t>GDE</w:t>
            </w:r>
            <w:r w:rsidRPr="00090EFF">
              <w:rPr>
                <w:vertAlign w:val="superscript"/>
                <w:lang w:val="de-DE"/>
              </w:rPr>
              <w:t>b</w:t>
            </w:r>
            <w:proofErr w:type="spellEnd"/>
          </w:p>
        </w:tc>
        <w:tc>
          <w:tcPr>
            <w:tcW w:w="1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4AE8AB5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 xml:space="preserve">3.7 </w:t>
            </w:r>
            <w:r w:rsidRPr="00090EFF">
              <w:rPr>
                <w:lang w:val="de-DE"/>
              </w:rPr>
              <w:sym w:font="Symbol" w:char="F0B1"/>
            </w:r>
            <w:r w:rsidRPr="00090EFF">
              <w:rPr>
                <w:lang w:val="de-DE"/>
              </w:rPr>
              <w:t xml:space="preserve"> 1.7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C3333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>0.49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4DF27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t>0.43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1BAC7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 xml:space="preserve">This </w:t>
            </w:r>
            <w:proofErr w:type="spellStart"/>
            <w:r w:rsidRPr="00090EFF">
              <w:rPr>
                <w:lang w:val="de-DE"/>
              </w:rPr>
              <w:t>work</w:t>
            </w:r>
            <w:proofErr w:type="spellEnd"/>
          </w:p>
        </w:tc>
      </w:tr>
      <w:tr w:rsidR="00FE6F6B" w:rsidRPr="00090EFF" w14:paraId="1BDE205B" w14:textId="77777777" w:rsidTr="00FE6F6B">
        <w:trPr>
          <w:trHeight w:val="676"/>
          <w:jc w:val="center"/>
        </w:trPr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7739FF06" w14:textId="77777777" w:rsidR="00253CBD" w:rsidRPr="00090EFF" w:rsidRDefault="00253CBD" w:rsidP="00753D73">
            <w:pPr>
              <w:pStyle w:val="SMcaption"/>
              <w:spacing w:beforeLines="40" w:before="96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>NO-d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06F97442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>–1.2 V versus RHE, 0.1 M KHCO</w:t>
            </w:r>
            <w:r w:rsidRPr="00090EFF">
              <w:rPr>
                <w:vertAlign w:val="subscript"/>
                <w:lang w:val="de-DE"/>
              </w:rPr>
              <w:t>3</w:t>
            </w:r>
            <w:r w:rsidRPr="00090EFF">
              <w:rPr>
                <w:lang w:val="de-DE"/>
              </w:rPr>
              <w:t xml:space="preserve">, </w:t>
            </w:r>
            <w:proofErr w:type="spellStart"/>
            <w:r w:rsidRPr="00090EFF">
              <w:rPr>
                <w:lang w:val="de-DE"/>
              </w:rPr>
              <w:t>GDE</w:t>
            </w:r>
            <w:r w:rsidRPr="00090EFF">
              <w:rPr>
                <w:vertAlign w:val="superscript"/>
                <w:lang w:val="de-DE"/>
              </w:rPr>
              <w:t>b</w:t>
            </w:r>
            <w:proofErr w:type="spellEnd"/>
          </w:p>
        </w:tc>
        <w:tc>
          <w:tcPr>
            <w:tcW w:w="1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AEDAAD2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 xml:space="preserve">2.7 </w:t>
            </w:r>
            <w:r w:rsidRPr="00090EFF">
              <w:rPr>
                <w:lang w:val="de-DE"/>
              </w:rPr>
              <w:sym w:font="Symbol" w:char="F0B1"/>
            </w:r>
            <w:r w:rsidRPr="00090EFF">
              <w:rPr>
                <w:lang w:val="de-DE"/>
              </w:rPr>
              <w:t xml:space="preserve"> 0.2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BEFF85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>0.31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5D8B3A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>0.41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B2F7EC" w14:textId="77777777" w:rsidR="00253CBD" w:rsidRPr="00090EFF" w:rsidRDefault="00253CBD" w:rsidP="00145555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 xml:space="preserve">This </w:t>
            </w:r>
            <w:proofErr w:type="spellStart"/>
            <w:r w:rsidRPr="00090EFF">
              <w:rPr>
                <w:lang w:val="de-DE"/>
              </w:rPr>
              <w:t>work</w:t>
            </w:r>
            <w:proofErr w:type="spellEnd"/>
          </w:p>
        </w:tc>
      </w:tr>
    </w:tbl>
    <w:bookmarkEnd w:id="13"/>
    <w:p w14:paraId="338C1435" w14:textId="77777777" w:rsidR="00253CBD" w:rsidRPr="00090EFF" w:rsidRDefault="00253CBD" w:rsidP="005C31E3">
      <w:pPr>
        <w:pStyle w:val="SMcaption"/>
        <w:jc w:val="both"/>
      </w:pPr>
      <w:proofErr w:type="spellStart"/>
      <w:r w:rsidRPr="00090EFF">
        <w:rPr>
          <w:vertAlign w:val="superscript"/>
        </w:rPr>
        <w:t>a</w:t>
      </w:r>
      <w:proofErr w:type="spellEnd"/>
      <w:r w:rsidRPr="00090EFF">
        <w:t xml:space="preserve"> </w:t>
      </w:r>
      <w:proofErr w:type="gramStart"/>
      <w:r w:rsidRPr="00090EFF">
        <w:t>The</w:t>
      </w:r>
      <w:proofErr w:type="gramEnd"/>
      <w:r w:rsidRPr="00090EFF">
        <w:t xml:space="preserve"> number is calculated</w:t>
      </w:r>
      <w:r w:rsidR="006547D8" w:rsidRPr="00090EFF">
        <w:t>/</w:t>
      </w:r>
      <w:r w:rsidRPr="00090EFF">
        <w:t>estimated from the data in the corresponding literature.</w:t>
      </w:r>
    </w:p>
    <w:p w14:paraId="1FF0043B" w14:textId="77777777" w:rsidR="00253CBD" w:rsidRPr="00090EFF" w:rsidRDefault="00253CBD" w:rsidP="005C31E3">
      <w:pPr>
        <w:pStyle w:val="SMcaption"/>
        <w:jc w:val="both"/>
        <w:rPr>
          <w:lang w:val="fr-FR"/>
        </w:rPr>
      </w:pPr>
      <w:proofErr w:type="gramStart"/>
      <w:r w:rsidRPr="00090EFF">
        <w:rPr>
          <w:vertAlign w:val="superscript"/>
          <w:lang w:val="fr-FR"/>
        </w:rPr>
        <w:t>b</w:t>
      </w:r>
      <w:proofErr w:type="gramEnd"/>
      <w:r w:rsidRPr="00090EFF">
        <w:rPr>
          <w:lang w:val="fr-FR"/>
        </w:rPr>
        <w:t xml:space="preserve"> GDE = </w:t>
      </w:r>
      <w:proofErr w:type="spellStart"/>
      <w:r w:rsidRPr="00090EFF">
        <w:rPr>
          <w:lang w:val="fr-FR"/>
        </w:rPr>
        <w:t>Gas</w:t>
      </w:r>
      <w:proofErr w:type="spellEnd"/>
      <w:r w:rsidRPr="00090EFF">
        <w:rPr>
          <w:lang w:val="fr-FR"/>
        </w:rPr>
        <w:t xml:space="preserve"> diffusion </w:t>
      </w:r>
      <w:proofErr w:type="spellStart"/>
      <w:r w:rsidRPr="00090EFF">
        <w:rPr>
          <w:lang w:val="fr-FR"/>
        </w:rPr>
        <w:t>electrode</w:t>
      </w:r>
      <w:proofErr w:type="spellEnd"/>
      <w:r w:rsidRPr="00090EFF">
        <w:rPr>
          <w:lang w:val="fr-FR"/>
        </w:rPr>
        <w:t>.</w:t>
      </w:r>
    </w:p>
    <w:p w14:paraId="55DF1024" w14:textId="77777777" w:rsidR="00253CBD" w:rsidRPr="00090EFF" w:rsidRDefault="00253CBD" w:rsidP="005C31E3">
      <w:pPr>
        <w:pStyle w:val="SMcaption"/>
        <w:jc w:val="both"/>
        <w:rPr>
          <w:lang w:eastAsia="zh-CN"/>
        </w:rPr>
      </w:pPr>
      <w:r w:rsidRPr="00090EFF">
        <w:rPr>
          <w:vertAlign w:val="superscript"/>
          <w:lang w:eastAsia="zh-CN"/>
        </w:rPr>
        <w:t>c</w:t>
      </w:r>
      <w:r w:rsidRPr="00090EFF">
        <w:rPr>
          <w:lang w:eastAsia="zh-CN"/>
        </w:rPr>
        <w:t xml:space="preserve"> N</w:t>
      </w:r>
      <w:r w:rsidR="00146F7B" w:rsidRPr="00090EFF">
        <w:rPr>
          <w:lang w:eastAsia="zh-CN"/>
        </w:rPr>
        <w:t>.</w:t>
      </w:r>
      <w:r w:rsidRPr="00090EFF">
        <w:rPr>
          <w:lang w:eastAsia="zh-CN"/>
        </w:rPr>
        <w:t>A</w:t>
      </w:r>
      <w:r w:rsidR="00146F7B" w:rsidRPr="00090EFF">
        <w:rPr>
          <w:lang w:eastAsia="zh-CN"/>
        </w:rPr>
        <w:t>.</w:t>
      </w:r>
      <w:r w:rsidRPr="00090EFF">
        <w:t> = Not applicable.</w:t>
      </w:r>
    </w:p>
    <w:p w14:paraId="0DFCCB9A" w14:textId="365CB569" w:rsidR="004A3B47" w:rsidRPr="00090EFF" w:rsidRDefault="00253CBD" w:rsidP="004A3B47">
      <w:pPr>
        <w:pStyle w:val="SMHeading"/>
        <w:jc w:val="both"/>
      </w:pPr>
      <w:r w:rsidRPr="00090EFF">
        <w:br w:type="page"/>
      </w:r>
      <w:r w:rsidR="004A3B47" w:rsidRPr="00090EFF">
        <w:lastRenderedPageBreak/>
        <w:t>Supplementary Table </w:t>
      </w:r>
      <w:r w:rsidR="004A3B47">
        <w:t>2</w:t>
      </w:r>
      <w:r w:rsidR="004A3B47" w:rsidRPr="00090EFF">
        <w:t xml:space="preserve"> | </w:t>
      </w:r>
      <w:r w:rsidR="004A3B47" w:rsidRPr="00090EFF">
        <w:rPr>
          <w:bCs w:val="0"/>
        </w:rPr>
        <w:t>C</w:t>
      </w:r>
      <w:r w:rsidR="004A3B47" w:rsidRPr="00090EFF">
        <w:rPr>
          <w:bCs w:val="0"/>
          <w:vertAlign w:val="subscript"/>
        </w:rPr>
        <w:t>2+</w:t>
      </w:r>
      <w:r w:rsidR="004A3B47" w:rsidRPr="00090EFF">
        <w:rPr>
          <w:bCs w:val="0"/>
        </w:rPr>
        <w:t xml:space="preserve"> products and their corresponding Faradaic efficiencies on NP</w:t>
      </w:r>
      <w:r w:rsidR="004A3B47" w:rsidRPr="00090EFF">
        <w:rPr>
          <w:bCs w:val="0"/>
        </w:rPr>
        <w:noBreakHyphen/>
        <w:t xml:space="preserve">d electrocatalyst. </w:t>
      </w:r>
      <w:r w:rsidR="004A3B47" w:rsidRPr="00090EFF">
        <w:rPr>
          <w:b w:val="0"/>
          <w:bCs w:val="0"/>
        </w:rPr>
        <w:t>Electrolyte: 0.1 M KHCO</w:t>
      </w:r>
      <w:r w:rsidR="004A3B47" w:rsidRPr="00090EFF">
        <w:rPr>
          <w:b w:val="0"/>
          <w:bCs w:val="0"/>
          <w:vertAlign w:val="subscript"/>
        </w:rPr>
        <w:t>3</w:t>
      </w:r>
      <w:r w:rsidR="004A3B47" w:rsidRPr="00090EFF">
        <w:rPr>
          <w:b w:val="0"/>
          <w:bCs w:val="0"/>
        </w:rPr>
        <w:t>; applied potential: –1.2 V versus RHE.</w:t>
      </w:r>
    </w:p>
    <w:p w14:paraId="361B9E40" w14:textId="77777777" w:rsidR="004A3B47" w:rsidRPr="00090EFF" w:rsidRDefault="004A3B47" w:rsidP="004A3B47">
      <w:pPr>
        <w:pStyle w:val="SMcaption"/>
        <w:jc w:val="both"/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2833"/>
      </w:tblGrid>
      <w:tr w:rsidR="004A3B47" w:rsidRPr="00090EFF" w14:paraId="3F2E0836" w14:textId="77777777" w:rsidTr="00B87DF0">
        <w:trPr>
          <w:jc w:val="center"/>
        </w:trPr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5C92C5C7" w14:textId="77777777" w:rsidR="004A3B47" w:rsidRPr="00090EFF" w:rsidRDefault="004A3B47" w:rsidP="00B87DF0">
            <w:pPr>
              <w:pStyle w:val="SMcaption"/>
              <w:spacing w:beforeLines="40" w:before="96"/>
              <w:rPr>
                <w:szCs w:val="24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5BA5CE8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>C</w:t>
            </w:r>
            <w:r w:rsidRPr="00090EFF">
              <w:rPr>
                <w:szCs w:val="24"/>
                <w:vertAlign w:val="subscript"/>
              </w:rPr>
              <w:t>2+</w:t>
            </w:r>
            <w:r w:rsidRPr="00090EFF">
              <w:rPr>
                <w:szCs w:val="24"/>
              </w:rPr>
              <w:t xml:space="preserve"> product</w:t>
            </w:r>
          </w:p>
        </w:tc>
        <w:tc>
          <w:tcPr>
            <w:tcW w:w="2833" w:type="dxa"/>
            <w:tcBorders>
              <w:bottom w:val="single" w:sz="6" w:space="0" w:color="auto"/>
            </w:tcBorders>
            <w:vAlign w:val="center"/>
          </w:tcPr>
          <w:p w14:paraId="598ADC30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>Faradaic efficiency (%)</w:t>
            </w:r>
          </w:p>
        </w:tc>
      </w:tr>
      <w:tr w:rsidR="004A3B47" w:rsidRPr="00090EFF" w14:paraId="41B6E20E" w14:textId="77777777" w:rsidTr="00B87DF0">
        <w:trPr>
          <w:trHeight w:val="383"/>
          <w:jc w:val="center"/>
        </w:trPr>
        <w:tc>
          <w:tcPr>
            <w:tcW w:w="851" w:type="dxa"/>
            <w:vMerge w:val="restart"/>
            <w:tcBorders>
              <w:top w:val="single" w:sz="6" w:space="0" w:color="auto"/>
            </w:tcBorders>
          </w:tcPr>
          <w:p w14:paraId="63FDD33C" w14:textId="77777777" w:rsidR="004A3B47" w:rsidRPr="00090EFF" w:rsidRDefault="004A3B47" w:rsidP="00B87DF0">
            <w:pPr>
              <w:pStyle w:val="SMcaption"/>
              <w:spacing w:beforeLines="40" w:before="96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C</w:t>
            </w:r>
            <w:r w:rsidRPr="00090EFF">
              <w:rPr>
                <w:szCs w:val="24"/>
                <w:vertAlign w:val="subscript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bottom w:val="nil"/>
            </w:tcBorders>
            <w:vAlign w:val="center"/>
          </w:tcPr>
          <w:p w14:paraId="1B9D99EA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>Ethylene</w:t>
            </w:r>
          </w:p>
        </w:tc>
        <w:tc>
          <w:tcPr>
            <w:tcW w:w="2833" w:type="dxa"/>
            <w:tcBorders>
              <w:top w:val="single" w:sz="6" w:space="0" w:color="auto"/>
              <w:bottom w:val="nil"/>
            </w:tcBorders>
            <w:vAlign w:val="center"/>
          </w:tcPr>
          <w:p w14:paraId="082655D1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 xml:space="preserve">2.50 </w:t>
            </w:r>
            <w:r w:rsidRPr="00090EFF">
              <w:rPr>
                <w:szCs w:val="24"/>
              </w:rPr>
              <w:sym w:font="Symbol" w:char="F0B1"/>
            </w:r>
            <w:r w:rsidRPr="00090EFF">
              <w:rPr>
                <w:szCs w:val="24"/>
              </w:rPr>
              <w:t xml:space="preserve"> 0.20</w:t>
            </w:r>
          </w:p>
        </w:tc>
      </w:tr>
      <w:tr w:rsidR="004A3B47" w:rsidRPr="00090EFF" w14:paraId="05490E64" w14:textId="77777777" w:rsidTr="00B87DF0">
        <w:trPr>
          <w:trHeight w:val="417"/>
          <w:jc w:val="center"/>
        </w:trPr>
        <w:tc>
          <w:tcPr>
            <w:tcW w:w="851" w:type="dxa"/>
            <w:vMerge/>
          </w:tcPr>
          <w:p w14:paraId="200B1698" w14:textId="77777777" w:rsidR="004A3B47" w:rsidRPr="00090EFF" w:rsidRDefault="004A3B47" w:rsidP="00B87DF0">
            <w:pPr>
              <w:pStyle w:val="SMcaption"/>
              <w:spacing w:beforeLines="40" w:before="96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46E8116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>Ethane</w:t>
            </w:r>
          </w:p>
        </w:tc>
        <w:tc>
          <w:tcPr>
            <w:tcW w:w="2833" w:type="dxa"/>
            <w:tcBorders>
              <w:top w:val="nil"/>
              <w:bottom w:val="nil"/>
            </w:tcBorders>
            <w:vAlign w:val="center"/>
          </w:tcPr>
          <w:p w14:paraId="7E5B07D9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 xml:space="preserve">1.70 </w:t>
            </w:r>
            <w:r w:rsidRPr="00090EFF">
              <w:rPr>
                <w:szCs w:val="24"/>
              </w:rPr>
              <w:sym w:font="Symbol" w:char="F0B1"/>
            </w:r>
            <w:r w:rsidRPr="00090EFF">
              <w:rPr>
                <w:szCs w:val="24"/>
              </w:rPr>
              <w:t xml:space="preserve"> 0.20</w:t>
            </w:r>
          </w:p>
        </w:tc>
      </w:tr>
      <w:tr w:rsidR="004A3B47" w:rsidRPr="00090EFF" w14:paraId="2587D322" w14:textId="77777777" w:rsidTr="00B87DF0">
        <w:trPr>
          <w:trHeight w:val="409"/>
          <w:jc w:val="center"/>
        </w:trPr>
        <w:tc>
          <w:tcPr>
            <w:tcW w:w="851" w:type="dxa"/>
            <w:vMerge/>
          </w:tcPr>
          <w:p w14:paraId="5EB9BDDC" w14:textId="77777777" w:rsidR="004A3B47" w:rsidRPr="00090EFF" w:rsidRDefault="004A3B47" w:rsidP="00B87DF0">
            <w:pPr>
              <w:pStyle w:val="SMcaption"/>
              <w:spacing w:beforeLines="40" w:before="96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6B58F38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>Ethanol</w:t>
            </w:r>
          </w:p>
        </w:tc>
        <w:tc>
          <w:tcPr>
            <w:tcW w:w="2833" w:type="dxa"/>
            <w:tcBorders>
              <w:top w:val="nil"/>
              <w:bottom w:val="nil"/>
            </w:tcBorders>
            <w:vAlign w:val="center"/>
          </w:tcPr>
          <w:p w14:paraId="4E441935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 xml:space="preserve">1.20 </w:t>
            </w:r>
            <w:r w:rsidRPr="00090EFF">
              <w:rPr>
                <w:szCs w:val="24"/>
              </w:rPr>
              <w:sym w:font="Symbol" w:char="F0B1"/>
            </w:r>
            <w:r w:rsidRPr="00090EFF">
              <w:rPr>
                <w:szCs w:val="24"/>
              </w:rPr>
              <w:t xml:space="preserve"> 0.10</w:t>
            </w:r>
          </w:p>
        </w:tc>
      </w:tr>
      <w:tr w:rsidR="004A3B47" w:rsidRPr="00090EFF" w14:paraId="43BA5F75" w14:textId="77777777" w:rsidTr="00B87DF0">
        <w:trPr>
          <w:trHeight w:val="429"/>
          <w:jc w:val="center"/>
        </w:trPr>
        <w:tc>
          <w:tcPr>
            <w:tcW w:w="851" w:type="dxa"/>
            <w:vMerge/>
          </w:tcPr>
          <w:p w14:paraId="66BB80C3" w14:textId="77777777" w:rsidR="004A3B47" w:rsidRPr="00090EFF" w:rsidRDefault="004A3B47" w:rsidP="00B87DF0">
            <w:pPr>
              <w:pStyle w:val="SMcaption"/>
              <w:spacing w:beforeLines="40" w:before="96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4247A8A2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>Acetaldehyde</w:t>
            </w:r>
          </w:p>
        </w:tc>
        <w:tc>
          <w:tcPr>
            <w:tcW w:w="2833" w:type="dxa"/>
            <w:tcBorders>
              <w:top w:val="nil"/>
              <w:bottom w:val="single" w:sz="4" w:space="0" w:color="auto"/>
            </w:tcBorders>
            <w:vAlign w:val="center"/>
          </w:tcPr>
          <w:p w14:paraId="521D28FD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 xml:space="preserve">0.50 </w:t>
            </w:r>
            <w:r w:rsidRPr="00090EFF">
              <w:rPr>
                <w:szCs w:val="24"/>
              </w:rPr>
              <w:sym w:font="Symbol" w:char="F0B1"/>
            </w:r>
            <w:r w:rsidRPr="00090EFF">
              <w:rPr>
                <w:szCs w:val="24"/>
              </w:rPr>
              <w:t xml:space="preserve"> 0.15</w:t>
            </w:r>
          </w:p>
        </w:tc>
      </w:tr>
      <w:tr w:rsidR="004A3B47" w:rsidRPr="00090EFF" w14:paraId="0723A87F" w14:textId="77777777" w:rsidTr="00B87DF0">
        <w:trPr>
          <w:trHeight w:val="407"/>
          <w:jc w:val="center"/>
        </w:trPr>
        <w:tc>
          <w:tcPr>
            <w:tcW w:w="851" w:type="dxa"/>
            <w:vMerge w:val="restart"/>
          </w:tcPr>
          <w:p w14:paraId="5FECD468" w14:textId="77777777" w:rsidR="004A3B47" w:rsidRPr="00090EFF" w:rsidRDefault="004A3B47" w:rsidP="00B87DF0">
            <w:pPr>
              <w:pStyle w:val="SMcaption"/>
              <w:spacing w:beforeLines="40" w:before="96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C</w:t>
            </w:r>
            <w:r w:rsidRPr="00090EFF">
              <w:rPr>
                <w:szCs w:val="24"/>
                <w:vertAlign w:val="subscript"/>
              </w:rPr>
              <w:t>3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1B9D8FDF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>Propene</w:t>
            </w:r>
          </w:p>
        </w:tc>
        <w:tc>
          <w:tcPr>
            <w:tcW w:w="2833" w:type="dxa"/>
            <w:tcBorders>
              <w:bottom w:val="nil"/>
            </w:tcBorders>
            <w:vAlign w:val="center"/>
          </w:tcPr>
          <w:p w14:paraId="06A51BAE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 xml:space="preserve">2.20 </w:t>
            </w:r>
            <w:r w:rsidRPr="00090EFF">
              <w:rPr>
                <w:szCs w:val="24"/>
              </w:rPr>
              <w:sym w:font="Symbol" w:char="F0B1"/>
            </w:r>
            <w:r w:rsidRPr="00090EFF">
              <w:rPr>
                <w:szCs w:val="24"/>
              </w:rPr>
              <w:t xml:space="preserve"> 0.20</w:t>
            </w:r>
          </w:p>
        </w:tc>
      </w:tr>
      <w:tr w:rsidR="004A3B47" w:rsidRPr="00090EFF" w14:paraId="534E7D14" w14:textId="77777777" w:rsidTr="00B87DF0">
        <w:trPr>
          <w:trHeight w:val="413"/>
          <w:jc w:val="center"/>
        </w:trPr>
        <w:tc>
          <w:tcPr>
            <w:tcW w:w="851" w:type="dxa"/>
            <w:vMerge/>
          </w:tcPr>
          <w:p w14:paraId="7E03D225" w14:textId="77777777" w:rsidR="004A3B47" w:rsidRPr="00090EFF" w:rsidRDefault="004A3B47" w:rsidP="00B87DF0">
            <w:pPr>
              <w:pStyle w:val="SMcaption"/>
              <w:spacing w:beforeLines="40" w:before="96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73A1D69D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>Propane</w:t>
            </w:r>
          </w:p>
        </w:tc>
        <w:tc>
          <w:tcPr>
            <w:tcW w:w="2833" w:type="dxa"/>
            <w:tcBorders>
              <w:top w:val="nil"/>
              <w:bottom w:val="nil"/>
            </w:tcBorders>
            <w:vAlign w:val="center"/>
          </w:tcPr>
          <w:p w14:paraId="22B34AEF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 xml:space="preserve">1.20 </w:t>
            </w:r>
            <w:r w:rsidRPr="00090EFF">
              <w:rPr>
                <w:szCs w:val="24"/>
              </w:rPr>
              <w:sym w:font="Symbol" w:char="F0B1"/>
            </w:r>
            <w:r w:rsidRPr="00090EFF">
              <w:rPr>
                <w:szCs w:val="24"/>
              </w:rPr>
              <w:t xml:space="preserve"> 0.20</w:t>
            </w:r>
          </w:p>
        </w:tc>
      </w:tr>
      <w:tr w:rsidR="004A3B47" w:rsidRPr="00090EFF" w14:paraId="359E8EBD" w14:textId="77777777" w:rsidTr="00B87DF0">
        <w:trPr>
          <w:trHeight w:val="419"/>
          <w:jc w:val="center"/>
        </w:trPr>
        <w:tc>
          <w:tcPr>
            <w:tcW w:w="851" w:type="dxa"/>
            <w:vMerge/>
          </w:tcPr>
          <w:p w14:paraId="05214255" w14:textId="77777777" w:rsidR="004A3B47" w:rsidRPr="00090EFF" w:rsidRDefault="004A3B47" w:rsidP="00B87DF0">
            <w:pPr>
              <w:pStyle w:val="SMcaption"/>
              <w:spacing w:beforeLines="40" w:before="96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7FA7717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>1-Propanol</w:t>
            </w:r>
          </w:p>
        </w:tc>
        <w:tc>
          <w:tcPr>
            <w:tcW w:w="2833" w:type="dxa"/>
            <w:tcBorders>
              <w:top w:val="nil"/>
              <w:bottom w:val="nil"/>
            </w:tcBorders>
            <w:vAlign w:val="center"/>
          </w:tcPr>
          <w:p w14:paraId="0EB7A0C0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 xml:space="preserve">0.53 </w:t>
            </w:r>
            <w:r w:rsidRPr="00090EFF">
              <w:rPr>
                <w:szCs w:val="24"/>
              </w:rPr>
              <w:sym w:font="Symbol" w:char="F0B1"/>
            </w:r>
            <w:r w:rsidRPr="00090EFF">
              <w:rPr>
                <w:szCs w:val="24"/>
              </w:rPr>
              <w:t xml:space="preserve"> 0.05</w:t>
            </w:r>
          </w:p>
        </w:tc>
      </w:tr>
      <w:tr w:rsidR="004A3B47" w:rsidRPr="00090EFF" w14:paraId="4ABFF564" w14:textId="77777777" w:rsidTr="00B87DF0">
        <w:trPr>
          <w:trHeight w:val="411"/>
          <w:jc w:val="center"/>
        </w:trPr>
        <w:tc>
          <w:tcPr>
            <w:tcW w:w="851" w:type="dxa"/>
            <w:vMerge/>
          </w:tcPr>
          <w:p w14:paraId="1ED6A9DA" w14:textId="77777777" w:rsidR="004A3B47" w:rsidRPr="00090EFF" w:rsidRDefault="004A3B47" w:rsidP="00B87DF0">
            <w:pPr>
              <w:pStyle w:val="SMcaption"/>
              <w:spacing w:beforeLines="40" w:before="96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C3EC4B9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>Propionaldehyde</w:t>
            </w:r>
          </w:p>
        </w:tc>
        <w:tc>
          <w:tcPr>
            <w:tcW w:w="2833" w:type="dxa"/>
            <w:tcBorders>
              <w:top w:val="nil"/>
              <w:bottom w:val="nil"/>
            </w:tcBorders>
            <w:vAlign w:val="center"/>
          </w:tcPr>
          <w:p w14:paraId="7F0DAD58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 xml:space="preserve">0.55 </w:t>
            </w:r>
            <w:r w:rsidRPr="00090EFF">
              <w:rPr>
                <w:szCs w:val="24"/>
              </w:rPr>
              <w:sym w:font="Symbol" w:char="F0B1"/>
            </w:r>
            <w:r w:rsidRPr="00090EFF">
              <w:rPr>
                <w:szCs w:val="24"/>
              </w:rPr>
              <w:t xml:space="preserve"> 0.03</w:t>
            </w:r>
          </w:p>
        </w:tc>
      </w:tr>
      <w:tr w:rsidR="004A3B47" w:rsidRPr="00090EFF" w14:paraId="73BAB668" w14:textId="77777777" w:rsidTr="00B87DF0">
        <w:trPr>
          <w:trHeight w:val="417"/>
          <w:jc w:val="center"/>
        </w:trPr>
        <w:tc>
          <w:tcPr>
            <w:tcW w:w="851" w:type="dxa"/>
            <w:vMerge/>
          </w:tcPr>
          <w:p w14:paraId="4135D0E0" w14:textId="77777777" w:rsidR="004A3B47" w:rsidRPr="00090EFF" w:rsidRDefault="004A3B47" w:rsidP="00B87DF0">
            <w:pPr>
              <w:pStyle w:val="SMcaption"/>
              <w:spacing w:beforeLines="40" w:before="96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489AE928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>Acetone</w:t>
            </w:r>
          </w:p>
        </w:tc>
        <w:tc>
          <w:tcPr>
            <w:tcW w:w="2833" w:type="dxa"/>
            <w:tcBorders>
              <w:top w:val="nil"/>
              <w:bottom w:val="nil"/>
            </w:tcBorders>
            <w:vAlign w:val="center"/>
          </w:tcPr>
          <w:p w14:paraId="79EF7DD1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 xml:space="preserve">0.41 </w:t>
            </w:r>
            <w:r w:rsidRPr="00090EFF">
              <w:rPr>
                <w:szCs w:val="24"/>
              </w:rPr>
              <w:sym w:font="Symbol" w:char="F0B1"/>
            </w:r>
            <w:r w:rsidRPr="00090EFF">
              <w:rPr>
                <w:szCs w:val="24"/>
              </w:rPr>
              <w:t xml:space="preserve"> 0.03</w:t>
            </w:r>
          </w:p>
        </w:tc>
      </w:tr>
      <w:tr w:rsidR="004A3B47" w:rsidRPr="00090EFF" w14:paraId="1662C549" w14:textId="77777777" w:rsidTr="00B87DF0">
        <w:trPr>
          <w:trHeight w:val="422"/>
          <w:jc w:val="center"/>
        </w:trPr>
        <w:tc>
          <w:tcPr>
            <w:tcW w:w="851" w:type="dxa"/>
            <w:vMerge/>
          </w:tcPr>
          <w:p w14:paraId="5CF49ACE" w14:textId="77777777" w:rsidR="004A3B47" w:rsidRPr="00090EFF" w:rsidRDefault="004A3B47" w:rsidP="00B87DF0">
            <w:pPr>
              <w:pStyle w:val="SMcaption"/>
              <w:spacing w:beforeLines="40" w:before="96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2EE3C7C0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>Allyl alcohol</w:t>
            </w:r>
          </w:p>
        </w:tc>
        <w:tc>
          <w:tcPr>
            <w:tcW w:w="2833" w:type="dxa"/>
            <w:tcBorders>
              <w:top w:val="nil"/>
              <w:bottom w:val="single" w:sz="4" w:space="0" w:color="auto"/>
            </w:tcBorders>
            <w:vAlign w:val="center"/>
          </w:tcPr>
          <w:p w14:paraId="7372CE57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 xml:space="preserve">0.11 </w:t>
            </w:r>
            <w:r w:rsidRPr="00090EFF">
              <w:rPr>
                <w:szCs w:val="24"/>
              </w:rPr>
              <w:sym w:font="Symbol" w:char="F0B1"/>
            </w:r>
            <w:r w:rsidRPr="00090EFF">
              <w:rPr>
                <w:szCs w:val="24"/>
              </w:rPr>
              <w:t xml:space="preserve"> 0.02</w:t>
            </w:r>
          </w:p>
        </w:tc>
      </w:tr>
      <w:tr w:rsidR="004A3B47" w:rsidRPr="00090EFF" w14:paraId="515BCF59" w14:textId="77777777" w:rsidTr="00B87DF0">
        <w:trPr>
          <w:trHeight w:val="415"/>
          <w:jc w:val="center"/>
        </w:trPr>
        <w:tc>
          <w:tcPr>
            <w:tcW w:w="851" w:type="dxa"/>
            <w:vMerge w:val="restart"/>
          </w:tcPr>
          <w:p w14:paraId="663747BA" w14:textId="77777777" w:rsidR="004A3B47" w:rsidRPr="00090EFF" w:rsidRDefault="004A3B47" w:rsidP="00B87DF0">
            <w:pPr>
              <w:pStyle w:val="SMcaption"/>
              <w:spacing w:beforeLines="40" w:before="96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C</w:t>
            </w:r>
            <w:r w:rsidRPr="00090EFF">
              <w:rPr>
                <w:szCs w:val="24"/>
                <w:vertAlign w:val="subscript"/>
              </w:rPr>
              <w:t>4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71C78BF9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>Isobutane</w:t>
            </w:r>
          </w:p>
        </w:tc>
        <w:tc>
          <w:tcPr>
            <w:tcW w:w="2833" w:type="dxa"/>
            <w:tcBorders>
              <w:bottom w:val="nil"/>
            </w:tcBorders>
            <w:vAlign w:val="center"/>
          </w:tcPr>
          <w:p w14:paraId="0F51D4C2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 xml:space="preserve">0.12 </w:t>
            </w:r>
            <w:r w:rsidRPr="00090EFF">
              <w:rPr>
                <w:szCs w:val="24"/>
              </w:rPr>
              <w:sym w:font="Symbol" w:char="F0B1"/>
            </w:r>
            <w:r w:rsidRPr="00090EFF">
              <w:rPr>
                <w:szCs w:val="24"/>
              </w:rPr>
              <w:t xml:space="preserve"> 0.01</w:t>
            </w:r>
          </w:p>
        </w:tc>
      </w:tr>
      <w:tr w:rsidR="004A3B47" w:rsidRPr="00090EFF" w14:paraId="7041ED77" w14:textId="77777777" w:rsidTr="00B87DF0">
        <w:trPr>
          <w:trHeight w:val="407"/>
          <w:jc w:val="center"/>
        </w:trPr>
        <w:tc>
          <w:tcPr>
            <w:tcW w:w="851" w:type="dxa"/>
            <w:vMerge/>
          </w:tcPr>
          <w:p w14:paraId="4A2E5E00" w14:textId="77777777" w:rsidR="004A3B47" w:rsidRPr="00090EFF" w:rsidRDefault="004A3B47" w:rsidP="00B87DF0">
            <w:pPr>
              <w:pStyle w:val="SMcaption"/>
              <w:spacing w:beforeLines="40" w:before="96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FD90994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i/>
                <w:iCs/>
                <w:szCs w:val="24"/>
              </w:rPr>
              <w:t>n</w:t>
            </w:r>
            <w:r w:rsidRPr="00090EFF">
              <w:rPr>
                <w:szCs w:val="24"/>
              </w:rPr>
              <w:t>-Butane</w:t>
            </w:r>
          </w:p>
        </w:tc>
        <w:tc>
          <w:tcPr>
            <w:tcW w:w="2833" w:type="dxa"/>
            <w:tcBorders>
              <w:top w:val="nil"/>
              <w:bottom w:val="nil"/>
            </w:tcBorders>
            <w:vAlign w:val="center"/>
          </w:tcPr>
          <w:p w14:paraId="74515BF6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 xml:space="preserve">0.33 </w:t>
            </w:r>
            <w:r w:rsidRPr="00090EFF">
              <w:rPr>
                <w:szCs w:val="24"/>
              </w:rPr>
              <w:sym w:font="Symbol" w:char="F0B1"/>
            </w:r>
            <w:r w:rsidRPr="00090EFF">
              <w:rPr>
                <w:szCs w:val="24"/>
              </w:rPr>
              <w:t xml:space="preserve"> 0.02</w:t>
            </w:r>
          </w:p>
        </w:tc>
      </w:tr>
      <w:tr w:rsidR="004A3B47" w:rsidRPr="00090EFF" w14:paraId="18B2026B" w14:textId="77777777" w:rsidTr="00B87DF0">
        <w:trPr>
          <w:trHeight w:val="427"/>
          <w:jc w:val="center"/>
        </w:trPr>
        <w:tc>
          <w:tcPr>
            <w:tcW w:w="851" w:type="dxa"/>
            <w:vMerge/>
          </w:tcPr>
          <w:p w14:paraId="2C3FED3C" w14:textId="77777777" w:rsidR="004A3B47" w:rsidRPr="00090EFF" w:rsidRDefault="004A3B47" w:rsidP="00B87DF0">
            <w:pPr>
              <w:pStyle w:val="SMcaption"/>
              <w:spacing w:beforeLines="40" w:before="96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B7CEC24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i/>
                <w:iCs/>
                <w:szCs w:val="24"/>
              </w:rPr>
              <w:t>trans</w:t>
            </w:r>
            <w:r w:rsidRPr="00090EFF">
              <w:rPr>
                <w:szCs w:val="24"/>
              </w:rPr>
              <w:t>-2-Butene</w:t>
            </w:r>
          </w:p>
        </w:tc>
        <w:tc>
          <w:tcPr>
            <w:tcW w:w="2833" w:type="dxa"/>
            <w:tcBorders>
              <w:top w:val="nil"/>
              <w:bottom w:val="nil"/>
            </w:tcBorders>
            <w:vAlign w:val="center"/>
          </w:tcPr>
          <w:p w14:paraId="727BF6A5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 xml:space="preserve">0.031 </w:t>
            </w:r>
            <w:r w:rsidRPr="00090EFF">
              <w:rPr>
                <w:szCs w:val="24"/>
              </w:rPr>
              <w:sym w:font="Symbol" w:char="F0B1"/>
            </w:r>
            <w:r w:rsidRPr="00090EFF">
              <w:rPr>
                <w:szCs w:val="24"/>
              </w:rPr>
              <w:t xml:space="preserve"> 0.004</w:t>
            </w:r>
          </w:p>
        </w:tc>
      </w:tr>
      <w:tr w:rsidR="004A3B47" w:rsidRPr="00090EFF" w14:paraId="01A94CC2" w14:textId="77777777" w:rsidTr="00B87DF0">
        <w:trPr>
          <w:trHeight w:val="405"/>
          <w:jc w:val="center"/>
        </w:trPr>
        <w:tc>
          <w:tcPr>
            <w:tcW w:w="851" w:type="dxa"/>
            <w:vMerge/>
          </w:tcPr>
          <w:p w14:paraId="00137AB2" w14:textId="77777777" w:rsidR="004A3B47" w:rsidRPr="00090EFF" w:rsidRDefault="004A3B47" w:rsidP="00B87DF0">
            <w:pPr>
              <w:pStyle w:val="SMcaption"/>
              <w:spacing w:beforeLines="40" w:before="96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656BE82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>1-Butene</w:t>
            </w:r>
          </w:p>
        </w:tc>
        <w:tc>
          <w:tcPr>
            <w:tcW w:w="2833" w:type="dxa"/>
            <w:tcBorders>
              <w:top w:val="nil"/>
              <w:bottom w:val="nil"/>
            </w:tcBorders>
            <w:vAlign w:val="center"/>
          </w:tcPr>
          <w:p w14:paraId="48D72B6A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 xml:space="preserve">0.78 </w:t>
            </w:r>
            <w:r w:rsidRPr="00090EFF">
              <w:rPr>
                <w:szCs w:val="24"/>
              </w:rPr>
              <w:sym w:font="Symbol" w:char="F0B1"/>
            </w:r>
            <w:r w:rsidRPr="00090EFF">
              <w:rPr>
                <w:szCs w:val="24"/>
              </w:rPr>
              <w:t xml:space="preserve"> 0.09</w:t>
            </w:r>
          </w:p>
        </w:tc>
      </w:tr>
      <w:tr w:rsidR="004A3B47" w:rsidRPr="00090EFF" w14:paraId="25019269" w14:textId="77777777" w:rsidTr="00B87DF0">
        <w:trPr>
          <w:trHeight w:val="411"/>
          <w:jc w:val="center"/>
        </w:trPr>
        <w:tc>
          <w:tcPr>
            <w:tcW w:w="851" w:type="dxa"/>
            <w:vMerge/>
          </w:tcPr>
          <w:p w14:paraId="56F2682C" w14:textId="77777777" w:rsidR="004A3B47" w:rsidRPr="00090EFF" w:rsidRDefault="004A3B47" w:rsidP="00B87DF0">
            <w:pPr>
              <w:pStyle w:val="SMcaption"/>
              <w:spacing w:beforeLines="40" w:before="96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2C933495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>Isobutylene</w:t>
            </w:r>
          </w:p>
        </w:tc>
        <w:tc>
          <w:tcPr>
            <w:tcW w:w="2833" w:type="dxa"/>
            <w:tcBorders>
              <w:top w:val="nil"/>
              <w:bottom w:val="nil"/>
            </w:tcBorders>
            <w:vAlign w:val="center"/>
          </w:tcPr>
          <w:p w14:paraId="2654F9D8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 xml:space="preserve">0.29 </w:t>
            </w:r>
            <w:r w:rsidRPr="00090EFF">
              <w:rPr>
                <w:szCs w:val="24"/>
              </w:rPr>
              <w:sym w:font="Symbol" w:char="F0B1"/>
            </w:r>
            <w:r w:rsidRPr="00090EFF">
              <w:rPr>
                <w:szCs w:val="24"/>
              </w:rPr>
              <w:t xml:space="preserve"> 0.03</w:t>
            </w:r>
          </w:p>
        </w:tc>
      </w:tr>
      <w:tr w:rsidR="004A3B47" w:rsidRPr="00090EFF" w14:paraId="713F8FB9" w14:textId="77777777" w:rsidTr="00B87DF0">
        <w:trPr>
          <w:trHeight w:val="417"/>
          <w:jc w:val="center"/>
        </w:trPr>
        <w:tc>
          <w:tcPr>
            <w:tcW w:w="851" w:type="dxa"/>
            <w:vMerge/>
          </w:tcPr>
          <w:p w14:paraId="485A8FCD" w14:textId="77777777" w:rsidR="004A3B47" w:rsidRPr="00090EFF" w:rsidRDefault="004A3B47" w:rsidP="00B87DF0">
            <w:pPr>
              <w:pStyle w:val="SMcaption"/>
              <w:spacing w:beforeLines="40" w:before="96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554B7427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i/>
                <w:iCs/>
                <w:szCs w:val="24"/>
              </w:rPr>
              <w:t>cis</w:t>
            </w:r>
            <w:r w:rsidRPr="00090EFF">
              <w:rPr>
                <w:szCs w:val="24"/>
              </w:rPr>
              <w:t>-Butene-2</w:t>
            </w:r>
          </w:p>
        </w:tc>
        <w:tc>
          <w:tcPr>
            <w:tcW w:w="2833" w:type="dxa"/>
            <w:tcBorders>
              <w:top w:val="nil"/>
              <w:bottom w:val="nil"/>
            </w:tcBorders>
            <w:vAlign w:val="center"/>
          </w:tcPr>
          <w:p w14:paraId="4AB3DD5A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 xml:space="preserve">0.14 </w:t>
            </w:r>
            <w:r w:rsidRPr="00090EFF">
              <w:rPr>
                <w:szCs w:val="24"/>
              </w:rPr>
              <w:sym w:font="Symbol" w:char="F0B1"/>
            </w:r>
            <w:r w:rsidRPr="00090EFF">
              <w:rPr>
                <w:szCs w:val="24"/>
              </w:rPr>
              <w:t xml:space="preserve"> 0.05</w:t>
            </w:r>
          </w:p>
        </w:tc>
      </w:tr>
      <w:tr w:rsidR="004A3B47" w:rsidRPr="00090EFF" w14:paraId="33CA9394" w14:textId="77777777" w:rsidTr="00B87DF0">
        <w:trPr>
          <w:trHeight w:val="423"/>
          <w:jc w:val="center"/>
        </w:trPr>
        <w:tc>
          <w:tcPr>
            <w:tcW w:w="851" w:type="dxa"/>
            <w:vMerge/>
          </w:tcPr>
          <w:p w14:paraId="2E7997BB" w14:textId="77777777" w:rsidR="004A3B47" w:rsidRPr="00090EFF" w:rsidRDefault="004A3B47" w:rsidP="00B87DF0">
            <w:pPr>
              <w:pStyle w:val="SMcaption"/>
              <w:spacing w:beforeLines="40" w:before="96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9BEAD97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>1-Butanal</w:t>
            </w:r>
          </w:p>
        </w:tc>
        <w:tc>
          <w:tcPr>
            <w:tcW w:w="2833" w:type="dxa"/>
            <w:tcBorders>
              <w:top w:val="nil"/>
              <w:bottom w:val="nil"/>
            </w:tcBorders>
            <w:vAlign w:val="center"/>
          </w:tcPr>
          <w:p w14:paraId="7316265C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 xml:space="preserve">0.18 </w:t>
            </w:r>
            <w:r w:rsidRPr="00090EFF">
              <w:rPr>
                <w:szCs w:val="24"/>
              </w:rPr>
              <w:sym w:font="Symbol" w:char="F0B1"/>
            </w:r>
            <w:r w:rsidRPr="00090EFF">
              <w:rPr>
                <w:szCs w:val="24"/>
              </w:rPr>
              <w:t xml:space="preserve"> 0.02</w:t>
            </w:r>
          </w:p>
        </w:tc>
      </w:tr>
      <w:tr w:rsidR="004A3B47" w:rsidRPr="00090EFF" w14:paraId="4D1A5A99" w14:textId="77777777" w:rsidTr="00B87DF0">
        <w:trPr>
          <w:trHeight w:val="415"/>
          <w:jc w:val="center"/>
        </w:trPr>
        <w:tc>
          <w:tcPr>
            <w:tcW w:w="851" w:type="dxa"/>
            <w:vMerge/>
          </w:tcPr>
          <w:p w14:paraId="7D8C6DDA" w14:textId="77777777" w:rsidR="004A3B47" w:rsidRPr="00090EFF" w:rsidRDefault="004A3B47" w:rsidP="00B87DF0">
            <w:pPr>
              <w:pStyle w:val="SMcaption"/>
              <w:spacing w:beforeLines="40" w:before="96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vAlign w:val="center"/>
          </w:tcPr>
          <w:p w14:paraId="0F5F4347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>1-Butanol</w:t>
            </w:r>
          </w:p>
        </w:tc>
        <w:tc>
          <w:tcPr>
            <w:tcW w:w="2833" w:type="dxa"/>
            <w:tcBorders>
              <w:top w:val="nil"/>
              <w:bottom w:val="single" w:sz="4" w:space="0" w:color="auto"/>
            </w:tcBorders>
            <w:vAlign w:val="center"/>
          </w:tcPr>
          <w:p w14:paraId="54A4B0AA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 xml:space="preserve">0.28 </w:t>
            </w:r>
            <w:r w:rsidRPr="00090EFF">
              <w:rPr>
                <w:szCs w:val="24"/>
              </w:rPr>
              <w:sym w:font="Symbol" w:char="F0B1"/>
            </w:r>
            <w:r w:rsidRPr="00090EFF">
              <w:rPr>
                <w:szCs w:val="24"/>
              </w:rPr>
              <w:t xml:space="preserve"> 0.02</w:t>
            </w:r>
          </w:p>
        </w:tc>
      </w:tr>
      <w:tr w:rsidR="004A3B47" w:rsidRPr="00090EFF" w14:paraId="2E7A53F7" w14:textId="77777777" w:rsidTr="00B87DF0">
        <w:trPr>
          <w:trHeight w:val="407"/>
          <w:jc w:val="center"/>
        </w:trPr>
        <w:tc>
          <w:tcPr>
            <w:tcW w:w="851" w:type="dxa"/>
            <w:vMerge w:val="restart"/>
          </w:tcPr>
          <w:p w14:paraId="07128E8E" w14:textId="77777777" w:rsidR="004A3B47" w:rsidRPr="00090EFF" w:rsidRDefault="004A3B47" w:rsidP="00B87DF0">
            <w:pPr>
              <w:pStyle w:val="SMcaption"/>
              <w:spacing w:beforeLines="40" w:before="96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C</w:t>
            </w:r>
            <w:r w:rsidRPr="00090EFF">
              <w:rPr>
                <w:szCs w:val="24"/>
                <w:vertAlign w:val="subscript"/>
              </w:rPr>
              <w:t>5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6DF3916F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>Isopentane</w:t>
            </w:r>
          </w:p>
        </w:tc>
        <w:tc>
          <w:tcPr>
            <w:tcW w:w="2833" w:type="dxa"/>
            <w:tcBorders>
              <w:bottom w:val="nil"/>
            </w:tcBorders>
            <w:vAlign w:val="center"/>
          </w:tcPr>
          <w:p w14:paraId="341F43D7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 xml:space="preserve">0.08 </w:t>
            </w:r>
            <w:r w:rsidRPr="00090EFF">
              <w:rPr>
                <w:szCs w:val="24"/>
              </w:rPr>
              <w:sym w:font="Symbol" w:char="F0B1"/>
            </w:r>
            <w:r w:rsidRPr="00090EFF">
              <w:rPr>
                <w:szCs w:val="24"/>
              </w:rPr>
              <w:t xml:space="preserve"> 0.007</w:t>
            </w:r>
          </w:p>
        </w:tc>
      </w:tr>
      <w:tr w:rsidR="004A3B47" w:rsidRPr="00090EFF" w14:paraId="59D1CAF3" w14:textId="77777777" w:rsidTr="00B87DF0">
        <w:trPr>
          <w:trHeight w:val="413"/>
          <w:jc w:val="center"/>
        </w:trPr>
        <w:tc>
          <w:tcPr>
            <w:tcW w:w="851" w:type="dxa"/>
            <w:vMerge/>
          </w:tcPr>
          <w:p w14:paraId="25F401CD" w14:textId="77777777" w:rsidR="004A3B47" w:rsidRPr="00090EFF" w:rsidRDefault="004A3B47" w:rsidP="00B87DF0">
            <w:pPr>
              <w:pStyle w:val="SMcaption"/>
              <w:spacing w:beforeLines="40" w:before="96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1CF5CB80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i/>
                <w:iCs/>
                <w:szCs w:val="24"/>
              </w:rPr>
              <w:t>n</w:t>
            </w:r>
            <w:r w:rsidRPr="00090EFF">
              <w:rPr>
                <w:szCs w:val="24"/>
              </w:rPr>
              <w:t>-Pentane</w:t>
            </w:r>
          </w:p>
        </w:tc>
        <w:tc>
          <w:tcPr>
            <w:tcW w:w="2833" w:type="dxa"/>
            <w:tcBorders>
              <w:top w:val="nil"/>
              <w:bottom w:val="nil"/>
            </w:tcBorders>
            <w:vAlign w:val="center"/>
          </w:tcPr>
          <w:p w14:paraId="1C8C9F8E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 xml:space="preserve">0.19 </w:t>
            </w:r>
            <w:r w:rsidRPr="00090EFF">
              <w:rPr>
                <w:szCs w:val="24"/>
              </w:rPr>
              <w:sym w:font="Symbol" w:char="F0B1"/>
            </w:r>
            <w:r w:rsidRPr="00090EFF">
              <w:rPr>
                <w:szCs w:val="24"/>
              </w:rPr>
              <w:t xml:space="preserve"> 0.02</w:t>
            </w:r>
          </w:p>
        </w:tc>
      </w:tr>
      <w:tr w:rsidR="004A3B47" w:rsidRPr="00090EFF" w14:paraId="16199D3B" w14:textId="77777777" w:rsidTr="00B87DF0">
        <w:trPr>
          <w:trHeight w:val="419"/>
          <w:jc w:val="center"/>
        </w:trPr>
        <w:tc>
          <w:tcPr>
            <w:tcW w:w="851" w:type="dxa"/>
            <w:vMerge/>
          </w:tcPr>
          <w:p w14:paraId="6063A73D" w14:textId="77777777" w:rsidR="004A3B47" w:rsidRPr="00090EFF" w:rsidRDefault="004A3B47" w:rsidP="00B87DF0">
            <w:pPr>
              <w:pStyle w:val="SMcaption"/>
              <w:spacing w:beforeLines="40" w:before="96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A13BCA1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>1,3-Butadiene</w:t>
            </w:r>
          </w:p>
        </w:tc>
        <w:tc>
          <w:tcPr>
            <w:tcW w:w="2833" w:type="dxa"/>
            <w:tcBorders>
              <w:top w:val="nil"/>
              <w:bottom w:val="nil"/>
            </w:tcBorders>
            <w:vAlign w:val="center"/>
          </w:tcPr>
          <w:p w14:paraId="123854CB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 xml:space="preserve">0.006 </w:t>
            </w:r>
            <w:r w:rsidRPr="00090EFF">
              <w:rPr>
                <w:szCs w:val="24"/>
              </w:rPr>
              <w:sym w:font="Symbol" w:char="F0B1"/>
            </w:r>
            <w:r w:rsidRPr="00090EFF">
              <w:rPr>
                <w:szCs w:val="24"/>
              </w:rPr>
              <w:t xml:space="preserve"> 0.002</w:t>
            </w:r>
          </w:p>
        </w:tc>
      </w:tr>
      <w:tr w:rsidR="004A3B47" w:rsidRPr="00090EFF" w14:paraId="454E1196" w14:textId="77777777" w:rsidTr="00B87DF0">
        <w:trPr>
          <w:trHeight w:val="425"/>
          <w:jc w:val="center"/>
        </w:trPr>
        <w:tc>
          <w:tcPr>
            <w:tcW w:w="851" w:type="dxa"/>
            <w:vMerge/>
          </w:tcPr>
          <w:p w14:paraId="6FB19DB9" w14:textId="77777777" w:rsidR="004A3B47" w:rsidRPr="00090EFF" w:rsidRDefault="004A3B47" w:rsidP="00B87DF0">
            <w:pPr>
              <w:pStyle w:val="SMcaption"/>
              <w:spacing w:beforeLines="40" w:before="96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0BFCB261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i/>
                <w:iCs/>
                <w:szCs w:val="24"/>
              </w:rPr>
              <w:t>trans</w:t>
            </w:r>
            <w:r w:rsidRPr="00090EFF">
              <w:rPr>
                <w:szCs w:val="24"/>
              </w:rPr>
              <w:t>-2-Pentene</w:t>
            </w:r>
          </w:p>
        </w:tc>
        <w:tc>
          <w:tcPr>
            <w:tcW w:w="2833" w:type="dxa"/>
            <w:tcBorders>
              <w:top w:val="nil"/>
              <w:bottom w:val="nil"/>
            </w:tcBorders>
            <w:vAlign w:val="center"/>
          </w:tcPr>
          <w:p w14:paraId="7853E390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 xml:space="preserve">0.083 </w:t>
            </w:r>
            <w:r w:rsidRPr="00090EFF">
              <w:rPr>
                <w:szCs w:val="24"/>
              </w:rPr>
              <w:sym w:font="Symbol" w:char="F0B1"/>
            </w:r>
            <w:r w:rsidRPr="00090EFF">
              <w:rPr>
                <w:szCs w:val="24"/>
              </w:rPr>
              <w:t xml:space="preserve"> 0.02</w:t>
            </w:r>
          </w:p>
        </w:tc>
      </w:tr>
      <w:tr w:rsidR="004A3B47" w:rsidRPr="00090EFF" w14:paraId="4711F66D" w14:textId="77777777" w:rsidTr="00B87DF0">
        <w:trPr>
          <w:trHeight w:val="403"/>
          <w:jc w:val="center"/>
        </w:trPr>
        <w:tc>
          <w:tcPr>
            <w:tcW w:w="851" w:type="dxa"/>
            <w:vMerge/>
          </w:tcPr>
          <w:p w14:paraId="5F056E26" w14:textId="77777777" w:rsidR="004A3B47" w:rsidRPr="00090EFF" w:rsidRDefault="004A3B47" w:rsidP="00B87DF0">
            <w:pPr>
              <w:pStyle w:val="SMcaption"/>
              <w:spacing w:beforeLines="40" w:before="96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14:paraId="6E5F8CA8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>1-Pentene</w:t>
            </w:r>
          </w:p>
        </w:tc>
        <w:tc>
          <w:tcPr>
            <w:tcW w:w="2833" w:type="dxa"/>
            <w:tcBorders>
              <w:top w:val="nil"/>
              <w:bottom w:val="nil"/>
            </w:tcBorders>
            <w:vAlign w:val="center"/>
          </w:tcPr>
          <w:p w14:paraId="62A3F59A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 xml:space="preserve">0.47 </w:t>
            </w:r>
            <w:r w:rsidRPr="00090EFF">
              <w:rPr>
                <w:szCs w:val="24"/>
              </w:rPr>
              <w:sym w:font="Symbol" w:char="F0B1"/>
            </w:r>
            <w:r w:rsidRPr="00090EFF">
              <w:rPr>
                <w:szCs w:val="24"/>
              </w:rPr>
              <w:t xml:space="preserve"> 0.11</w:t>
            </w:r>
          </w:p>
        </w:tc>
      </w:tr>
      <w:tr w:rsidR="004A3B47" w:rsidRPr="00090EFF" w14:paraId="16C0EF70" w14:textId="77777777" w:rsidTr="00B87DF0">
        <w:trPr>
          <w:trHeight w:val="423"/>
          <w:jc w:val="center"/>
        </w:trPr>
        <w:tc>
          <w:tcPr>
            <w:tcW w:w="851" w:type="dxa"/>
            <w:vMerge/>
          </w:tcPr>
          <w:p w14:paraId="17279981" w14:textId="77777777" w:rsidR="004A3B47" w:rsidRPr="00090EFF" w:rsidRDefault="004A3B47" w:rsidP="00B87DF0">
            <w:pPr>
              <w:pStyle w:val="SMcaption"/>
              <w:spacing w:beforeLines="40" w:before="96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65389E89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i/>
                <w:iCs/>
                <w:szCs w:val="24"/>
              </w:rPr>
              <w:t>cis</w:t>
            </w:r>
            <w:r w:rsidRPr="00090EFF">
              <w:rPr>
                <w:szCs w:val="24"/>
              </w:rPr>
              <w:t>-2-Pentene</w:t>
            </w:r>
          </w:p>
        </w:tc>
        <w:tc>
          <w:tcPr>
            <w:tcW w:w="2833" w:type="dxa"/>
            <w:tcBorders>
              <w:top w:val="nil"/>
            </w:tcBorders>
            <w:vAlign w:val="center"/>
          </w:tcPr>
          <w:p w14:paraId="4826E235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 xml:space="preserve">0.04 </w:t>
            </w:r>
            <w:r w:rsidRPr="00090EFF">
              <w:rPr>
                <w:szCs w:val="24"/>
              </w:rPr>
              <w:sym w:font="Symbol" w:char="F0B1"/>
            </w:r>
            <w:r w:rsidRPr="00090EFF">
              <w:rPr>
                <w:szCs w:val="24"/>
              </w:rPr>
              <w:t xml:space="preserve"> 0.003</w:t>
            </w:r>
          </w:p>
        </w:tc>
      </w:tr>
      <w:tr w:rsidR="004A3B47" w:rsidRPr="00090EFF" w14:paraId="51B02F4A" w14:textId="77777777" w:rsidTr="00B87DF0">
        <w:trPr>
          <w:trHeight w:val="415"/>
          <w:jc w:val="center"/>
        </w:trPr>
        <w:tc>
          <w:tcPr>
            <w:tcW w:w="851" w:type="dxa"/>
          </w:tcPr>
          <w:p w14:paraId="02AE498C" w14:textId="77777777" w:rsidR="004A3B47" w:rsidRPr="00090EFF" w:rsidRDefault="004A3B47" w:rsidP="00B87DF0">
            <w:pPr>
              <w:pStyle w:val="SMcaption"/>
              <w:spacing w:beforeLines="40" w:before="96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C</w:t>
            </w:r>
            <w:r w:rsidRPr="00090EFF">
              <w:rPr>
                <w:szCs w:val="24"/>
                <w:vertAlign w:val="subscript"/>
              </w:rPr>
              <w:t>6</w:t>
            </w:r>
          </w:p>
        </w:tc>
        <w:tc>
          <w:tcPr>
            <w:tcW w:w="1843" w:type="dxa"/>
            <w:vAlign w:val="center"/>
          </w:tcPr>
          <w:p w14:paraId="734839A0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i/>
                <w:iCs/>
                <w:szCs w:val="24"/>
              </w:rPr>
              <w:t>n</w:t>
            </w:r>
            <w:r w:rsidRPr="00090EFF">
              <w:rPr>
                <w:szCs w:val="24"/>
              </w:rPr>
              <w:t>-Hexane</w:t>
            </w:r>
          </w:p>
        </w:tc>
        <w:tc>
          <w:tcPr>
            <w:tcW w:w="2833" w:type="dxa"/>
            <w:vAlign w:val="center"/>
          </w:tcPr>
          <w:p w14:paraId="34D7B10E" w14:textId="77777777" w:rsidR="004A3B47" w:rsidRPr="00090EFF" w:rsidRDefault="004A3B47" w:rsidP="00B87DF0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 xml:space="preserve">0.16 </w:t>
            </w:r>
            <w:r w:rsidRPr="00090EFF">
              <w:rPr>
                <w:szCs w:val="24"/>
              </w:rPr>
              <w:sym w:font="Symbol" w:char="F0B1"/>
            </w:r>
            <w:r w:rsidRPr="00090EFF">
              <w:rPr>
                <w:szCs w:val="24"/>
              </w:rPr>
              <w:t xml:space="preserve"> 0.05</w:t>
            </w:r>
          </w:p>
        </w:tc>
      </w:tr>
    </w:tbl>
    <w:p w14:paraId="6F13157A" w14:textId="77777777" w:rsidR="004A3B47" w:rsidRPr="00090EFF" w:rsidRDefault="004A3B47" w:rsidP="004A3B47">
      <w:pPr>
        <w:pStyle w:val="SMcaption"/>
        <w:jc w:val="both"/>
      </w:pPr>
    </w:p>
    <w:p w14:paraId="697B2492" w14:textId="2798F624" w:rsidR="00253CBD" w:rsidRPr="004A3B47" w:rsidRDefault="004A3B47" w:rsidP="005C31E3">
      <w:pPr>
        <w:jc w:val="both"/>
        <w:rPr>
          <w:sz w:val="24"/>
        </w:rPr>
      </w:pPr>
      <w:r w:rsidRPr="00090EFF">
        <w:br w:type="page"/>
      </w:r>
    </w:p>
    <w:p w14:paraId="69DADE78" w14:textId="72ACFAFD" w:rsidR="007D2804" w:rsidRPr="00090EFF" w:rsidRDefault="007D2804" w:rsidP="007D2804">
      <w:pPr>
        <w:pStyle w:val="SMHeading"/>
        <w:jc w:val="both"/>
        <w:rPr>
          <w:b w:val="0"/>
        </w:rPr>
      </w:pPr>
      <w:r w:rsidRPr="00090EFF">
        <w:lastRenderedPageBreak/>
        <w:t>Supplementary Table 3 |</w:t>
      </w:r>
      <w:r w:rsidRPr="00090EFF">
        <w:rPr>
          <w:bCs w:val="0"/>
        </w:rPr>
        <w:t xml:space="preserve"> Summary of the reports of CO</w:t>
      </w:r>
      <w:r w:rsidRPr="00090EFF">
        <w:rPr>
          <w:bCs w:val="0"/>
          <w:vertAlign w:val="subscript"/>
        </w:rPr>
        <w:t>2</w:t>
      </w:r>
      <w:r w:rsidRPr="00090EFF">
        <w:rPr>
          <w:bCs w:val="0"/>
        </w:rPr>
        <w:t xml:space="preserve">RR on oxygen-containing Cu compound-derived electrocatalysts. </w:t>
      </w:r>
      <w:r w:rsidRPr="00090EFF">
        <w:rPr>
          <w:b w:val="0"/>
          <w:bCs w:val="0"/>
          <w:i/>
          <w:iCs/>
        </w:rPr>
        <w:t>FE</w:t>
      </w:r>
      <w:r w:rsidRPr="00090EFF">
        <w:rPr>
          <w:b w:val="0"/>
          <w:bCs w:val="0"/>
        </w:rPr>
        <w:t xml:space="preserve"> </w:t>
      </w:r>
      <w:r w:rsidR="000502AF">
        <w:rPr>
          <w:b w:val="0"/>
          <w:bCs w:val="0"/>
        </w:rPr>
        <w:t>=</w:t>
      </w:r>
      <w:r w:rsidRPr="00090EFF">
        <w:rPr>
          <w:b w:val="0"/>
          <w:bCs w:val="0"/>
        </w:rPr>
        <w:t xml:space="preserve"> Faradaic efficiency.</w:t>
      </w:r>
    </w:p>
    <w:p w14:paraId="0C959416" w14:textId="77777777" w:rsidR="007D2804" w:rsidRPr="00090EFF" w:rsidRDefault="007D2804" w:rsidP="007D2804">
      <w:pPr>
        <w:pStyle w:val="SMcaption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59"/>
        <w:gridCol w:w="2799"/>
        <w:gridCol w:w="1689"/>
        <w:gridCol w:w="1844"/>
        <w:gridCol w:w="1269"/>
      </w:tblGrid>
      <w:tr w:rsidR="007D2804" w:rsidRPr="00090EFF" w14:paraId="1D0C38E7" w14:textId="77777777" w:rsidTr="00F85A3C">
        <w:trPr>
          <w:trHeight w:val="1004"/>
        </w:trPr>
        <w:tc>
          <w:tcPr>
            <w:tcW w:w="939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5ED872" w14:textId="77777777" w:rsidR="007D2804" w:rsidRPr="00090EFF" w:rsidRDefault="007D2804" w:rsidP="00F85A3C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Catalyst</w:t>
            </w:r>
          </w:p>
        </w:tc>
        <w:tc>
          <w:tcPr>
            <w:tcW w:w="1495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A2800F" w14:textId="77777777" w:rsidR="007D2804" w:rsidRPr="00090EFF" w:rsidRDefault="007D2804" w:rsidP="00F85A3C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Potential, electrolyte, and cell setup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176F7B" w14:textId="77777777" w:rsidR="007D2804" w:rsidRPr="00090EFF" w:rsidRDefault="007D2804" w:rsidP="00F85A3C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 xml:space="preserve">Product: </w:t>
            </w:r>
            <w:r w:rsidRPr="00090EFF">
              <w:rPr>
                <w:i/>
                <w:iCs/>
                <w:szCs w:val="24"/>
              </w:rPr>
              <w:t>FE</w:t>
            </w:r>
            <w:r w:rsidRPr="00090EFF">
              <w:rPr>
                <w:szCs w:val="24"/>
              </w:rPr>
              <w:t xml:space="preserve"> (%)</w:t>
            </w:r>
          </w:p>
        </w:tc>
        <w:tc>
          <w:tcPr>
            <w:tcW w:w="985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D1C85B9" w14:textId="042034D7" w:rsidR="007D2804" w:rsidRPr="00090EFF" w:rsidRDefault="007D2804" w:rsidP="00F85A3C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>Partial current density</w:t>
            </w:r>
            <w:r w:rsidRPr="00090EFF">
              <w:rPr>
                <w:rFonts w:hint="eastAsia"/>
                <w:szCs w:val="24"/>
                <w:lang w:eastAsia="zh-CN"/>
              </w:rPr>
              <w:t xml:space="preserve"> </w:t>
            </w:r>
            <w:r w:rsidRPr="00090EFF">
              <w:rPr>
                <w:szCs w:val="24"/>
              </w:rPr>
              <w:t>(mA </w:t>
            </w:r>
            <w:proofErr w:type="gramStart"/>
            <w:r w:rsidRPr="00090EFF">
              <w:rPr>
                <w:szCs w:val="24"/>
              </w:rPr>
              <w:t>cm</w:t>
            </w:r>
            <w:r w:rsidR="00286B6A">
              <w:rPr>
                <w:szCs w:val="24"/>
                <w:vertAlign w:val="superscript"/>
              </w:rPr>
              <w:t>–</w:t>
            </w:r>
            <w:r w:rsidRPr="00090EFF">
              <w:rPr>
                <w:szCs w:val="24"/>
                <w:vertAlign w:val="superscript"/>
              </w:rPr>
              <w:t>2</w:t>
            </w:r>
            <w:proofErr w:type="gramEnd"/>
            <w:r w:rsidRPr="00090EFF">
              <w:rPr>
                <w:szCs w:val="24"/>
              </w:rPr>
              <w:t>)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A42BAFC" w14:textId="77777777" w:rsidR="007D2804" w:rsidRPr="00090EFF" w:rsidRDefault="007D2804" w:rsidP="00F85A3C">
            <w:pPr>
              <w:pStyle w:val="SMcaption"/>
              <w:rPr>
                <w:szCs w:val="24"/>
              </w:rPr>
            </w:pPr>
            <w:r w:rsidRPr="00090EFF">
              <w:rPr>
                <w:szCs w:val="24"/>
              </w:rPr>
              <w:t>Reference</w:t>
            </w:r>
          </w:p>
        </w:tc>
      </w:tr>
      <w:tr w:rsidR="007D2804" w:rsidRPr="00090EFF" w14:paraId="47D946B5" w14:textId="77777777" w:rsidTr="00F85A3C">
        <w:trPr>
          <w:trHeight w:val="1257"/>
        </w:trPr>
        <w:tc>
          <w:tcPr>
            <w:tcW w:w="939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78EFCA36" w14:textId="77777777" w:rsidR="007D2804" w:rsidRPr="00090EFF" w:rsidRDefault="007D2804" w:rsidP="00F85A3C">
            <w:pPr>
              <w:pStyle w:val="SMcaption"/>
              <w:spacing w:beforeLines="40" w:before="96"/>
              <w:jc w:val="center"/>
              <w:rPr>
                <w:szCs w:val="24"/>
                <w:lang w:val="de-DE"/>
              </w:rPr>
            </w:pPr>
            <w:proofErr w:type="spellStart"/>
            <w:r w:rsidRPr="00090EFF">
              <w:rPr>
                <w:szCs w:val="24"/>
                <w:lang w:val="de-DE"/>
              </w:rPr>
              <w:t>Cu</w:t>
            </w:r>
            <w:proofErr w:type="spellEnd"/>
            <w:r w:rsidRPr="00090EFF">
              <w:rPr>
                <w:szCs w:val="24"/>
                <w:lang w:val="de-DE"/>
              </w:rPr>
              <w:t xml:space="preserve"> </w:t>
            </w:r>
            <w:proofErr w:type="spellStart"/>
            <w:r w:rsidRPr="00090EFF">
              <w:rPr>
                <w:szCs w:val="24"/>
                <w:lang w:val="de-DE"/>
              </w:rPr>
              <w:t>phosphate</w:t>
            </w:r>
            <w:proofErr w:type="spellEnd"/>
          </w:p>
        </w:tc>
        <w:tc>
          <w:tcPr>
            <w:tcW w:w="1495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22D60B8" w14:textId="77777777" w:rsidR="007D2804" w:rsidRPr="00090EFF" w:rsidRDefault="007D2804" w:rsidP="00F85A3C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–1.45 V versus NHE</w:t>
            </w:r>
          </w:p>
          <w:p w14:paraId="41E44A49" w14:textId="77777777" w:rsidR="007D2804" w:rsidRPr="00090EFF" w:rsidRDefault="007D2804" w:rsidP="00F85A3C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0.1 M tetrabutylammonium tetrafluoroborate in acetonitrile, H-type cell</w:t>
            </w:r>
          </w:p>
        </w:tc>
        <w:tc>
          <w:tcPr>
            <w:tcW w:w="902" w:type="pct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6E02AB62" w14:textId="77777777" w:rsidR="007D2804" w:rsidRPr="00090EFF" w:rsidRDefault="007D2804" w:rsidP="00F85A3C">
            <w:pPr>
              <w:pStyle w:val="SMcaption"/>
              <w:jc w:val="center"/>
              <w:rPr>
                <w:szCs w:val="24"/>
                <w:lang w:val="fr-FR"/>
              </w:rPr>
            </w:pPr>
            <w:r w:rsidRPr="00090EFF">
              <w:rPr>
                <w:szCs w:val="24"/>
              </w:rPr>
              <w:t>HCOOH: ~80</w:t>
            </w:r>
          </w:p>
        </w:tc>
        <w:tc>
          <w:tcPr>
            <w:tcW w:w="985" w:type="pc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7775B8C6" w14:textId="77777777" w:rsidR="007D2804" w:rsidRPr="00090EFF" w:rsidRDefault="007D2804" w:rsidP="00F85A3C">
            <w:pPr>
              <w:pStyle w:val="SMcaption"/>
              <w:jc w:val="center"/>
              <w:rPr>
                <w:szCs w:val="24"/>
                <w:lang w:val="fr-FR"/>
              </w:rPr>
            </w:pPr>
            <w:r w:rsidRPr="00090EFF">
              <w:rPr>
                <w:szCs w:val="24"/>
                <w:lang w:val="fr-FR"/>
              </w:rPr>
              <w:t>~1.6</w:t>
            </w:r>
            <w:r w:rsidRPr="00090EFF">
              <w:rPr>
                <w:szCs w:val="24"/>
                <w:vertAlign w:val="superscript"/>
                <w:lang w:val="fr-FR"/>
              </w:rPr>
              <w:t>a</w:t>
            </w:r>
          </w:p>
        </w:tc>
        <w:tc>
          <w:tcPr>
            <w:tcW w:w="678" w:type="pc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14:paraId="7A3E6C9A" w14:textId="17253D61" w:rsidR="007D2804" w:rsidRPr="00DB671B" w:rsidRDefault="007D2804" w:rsidP="00F85A3C">
            <w:pPr>
              <w:pStyle w:val="SMcaption"/>
              <w:rPr>
                <w:szCs w:val="24"/>
                <w:lang w:val="fr-FR"/>
              </w:rPr>
            </w:pPr>
            <w:proofErr w:type="spellStart"/>
            <w:r w:rsidRPr="00DB671B">
              <w:rPr>
                <w:szCs w:val="24"/>
                <w:lang w:val="fr-FR"/>
              </w:rPr>
              <w:t>Ref</w:t>
            </w:r>
            <w:proofErr w:type="spellEnd"/>
            <w:r w:rsidRPr="00DB671B">
              <w:rPr>
                <w:szCs w:val="24"/>
                <w:lang w:val="fr-FR"/>
              </w:rPr>
              <w:t xml:space="preserve">. </w:t>
            </w:r>
            <w:r w:rsidRPr="00DB671B">
              <w:rPr>
                <w:szCs w:val="24"/>
                <w:lang w:val="fr-FR"/>
              </w:rPr>
              <w:fldChar w:fldCharType="begin"/>
            </w:r>
            <w:r w:rsidR="00005042" w:rsidRPr="00DB671B">
              <w:rPr>
                <w:szCs w:val="24"/>
                <w:lang w:val="fr-FR"/>
              </w:rPr>
              <w:instrText xml:space="preserve"> ADDIN EN.CITE &lt;EndNote&gt;&lt;Cite&gt;&lt;Author&gt;Zhao&lt;/Author&gt;&lt;Year&gt;2017&lt;/Year&gt;&lt;RecNum&gt;85&lt;/RecNum&gt;&lt;DisplayText&gt;&lt;style face="superscript"&gt;25&lt;/style&gt;&lt;/DisplayText&gt;&lt;record&gt;&lt;rec-number&gt;85&lt;/rec-number&gt;&lt;foreign-keys&gt;&lt;key app="EN" db-id="fvdxz2t2ze5vr8eepsxptzr5xdpsa5w5fpa2" timestamp="1610266535"&gt;85&lt;/key&gt;&lt;/foreign-keys&gt;&lt;ref-type name="Journal Article"&gt;17&lt;/ref-type&gt;&lt;contributors&gt;&lt;authors&gt;&lt;author&gt;Zhao, Jian&lt;/author&gt;&lt;author&gt;Sun, Libo&lt;/author&gt;&lt;author&gt;Canepa, Silvia&lt;/author&gt;&lt;author&gt;Sun, Hongyu&lt;/author&gt;&lt;author&gt;Yesibolati, Murat Nulati&lt;/author&gt;&lt;author&gt;Sherburne, Matthew&lt;/author&gt;&lt;author&gt;Xu, Rong&lt;/author&gt;&lt;author&gt;Sritharan, Thirumany&lt;/author&gt;&lt;author&gt;Loo, Joachim S. C.&lt;/author&gt;&lt;author&gt;Ager Iii, Joel W.&lt;/author&gt;&lt;author&gt;Barber, James&lt;/author&gt;&lt;author&gt;Mølhave, Kristian&lt;/author&gt;&lt;author&gt;Xu, Zhichuan J.&lt;/author&gt;&lt;/authors&gt;&lt;/contributors&gt;&lt;titles&gt;&lt;title&gt;Phosphate tuned copper electrodeposition and promoted formic acid selectivity for carbon dioxide reduction&lt;/title&gt;&lt;secondary-title&gt;Journal of Materials Chemistry A&lt;/secondary-title&gt;&lt;/titles&gt;&lt;periodical&gt;&lt;full-title&gt;Journal of Materials Chemistry A&lt;/full-title&gt;&lt;abbr-2&gt;J. Mater. Chem. A&lt;/abbr-2&gt;&lt;/periodical&gt;&lt;pages&gt;11905-11916&lt;/pages&gt;&lt;volume&gt;5&lt;/volume&gt;&lt;number&gt;23&lt;/number&gt;&lt;section&gt;11905&lt;/section&gt;&lt;dates&gt;&lt;year&gt;2017&lt;/year&gt;&lt;/dates&gt;&lt;isbn&gt;2050-7488&amp;#xD;2050-7496&lt;/isbn&gt;&lt;urls&gt;&lt;/urls&gt;&lt;electronic-resource-num&gt;10.1039/c7ta01871a&lt;/electronic-resource-num&gt;&lt;/record&gt;&lt;/Cite&gt;&lt;/EndNote&gt;</w:instrText>
            </w:r>
            <w:r w:rsidRPr="00DB671B">
              <w:rPr>
                <w:szCs w:val="24"/>
                <w:lang w:val="fr-FR"/>
              </w:rPr>
              <w:fldChar w:fldCharType="separate"/>
            </w:r>
            <w:r w:rsidR="00005042" w:rsidRPr="00DB671B">
              <w:rPr>
                <w:noProof/>
                <w:szCs w:val="24"/>
                <w:lang w:val="fr-FR"/>
              </w:rPr>
              <w:t>25</w:t>
            </w:r>
            <w:r w:rsidRPr="00DB671B">
              <w:rPr>
                <w:szCs w:val="24"/>
              </w:rPr>
              <w:fldChar w:fldCharType="end"/>
            </w:r>
          </w:p>
        </w:tc>
      </w:tr>
      <w:tr w:rsidR="007D2804" w:rsidRPr="00090EFF" w14:paraId="04296EA6" w14:textId="77777777" w:rsidTr="00F85A3C">
        <w:trPr>
          <w:trHeight w:val="709"/>
        </w:trPr>
        <w:tc>
          <w:tcPr>
            <w:tcW w:w="939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757A63D8" w14:textId="77777777" w:rsidR="007D2804" w:rsidRPr="00090EFF" w:rsidRDefault="007D2804" w:rsidP="00F85A3C">
            <w:pPr>
              <w:pStyle w:val="SMcaption"/>
              <w:spacing w:beforeLines="40" w:before="96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Boron doped-</w:t>
            </w:r>
            <w:proofErr w:type="spellStart"/>
            <w:r w:rsidRPr="00090EFF">
              <w:rPr>
                <w:szCs w:val="24"/>
              </w:rPr>
              <w:t>CuO</w:t>
            </w:r>
            <w:proofErr w:type="spellEnd"/>
          </w:p>
        </w:tc>
        <w:tc>
          <w:tcPr>
            <w:tcW w:w="1495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3554A5B" w14:textId="77777777" w:rsidR="007D2804" w:rsidRPr="00090EFF" w:rsidRDefault="007D2804" w:rsidP="00F85A3C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–1.1 V versus RHE</w:t>
            </w:r>
          </w:p>
          <w:p w14:paraId="2A126CB0" w14:textId="77777777" w:rsidR="007D2804" w:rsidRPr="00090EFF" w:rsidRDefault="007D2804" w:rsidP="00F85A3C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0.1 M KHCO</w:t>
            </w:r>
            <w:r w:rsidRPr="00090EFF">
              <w:rPr>
                <w:szCs w:val="24"/>
                <w:vertAlign w:val="subscript"/>
              </w:rPr>
              <w:t>3</w:t>
            </w:r>
            <w:r w:rsidRPr="00090EFF">
              <w:rPr>
                <w:szCs w:val="24"/>
              </w:rPr>
              <w:t>, H-type cell</w:t>
            </w:r>
          </w:p>
        </w:tc>
        <w:tc>
          <w:tcPr>
            <w:tcW w:w="902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FE05782" w14:textId="77777777" w:rsidR="007D2804" w:rsidRPr="00090EFF" w:rsidRDefault="007D2804" w:rsidP="00F85A3C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 xml:space="preserve">Ethylene: </w:t>
            </w:r>
            <w:r w:rsidRPr="00090EFF">
              <w:rPr>
                <w:szCs w:val="24"/>
                <w:lang w:val="de-DE"/>
              </w:rPr>
              <w:t>58.4</w:t>
            </w:r>
          </w:p>
        </w:tc>
        <w:tc>
          <w:tcPr>
            <w:tcW w:w="985" w:type="pct"/>
            <w:tcBorders>
              <w:left w:val="nil"/>
              <w:bottom w:val="nil"/>
              <w:right w:val="nil"/>
            </w:tcBorders>
            <w:vAlign w:val="center"/>
          </w:tcPr>
          <w:p w14:paraId="7C89D936" w14:textId="77777777" w:rsidR="007D2804" w:rsidRPr="00090EFF" w:rsidRDefault="007D2804" w:rsidP="00F85A3C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10.6</w:t>
            </w:r>
            <w:r w:rsidRPr="00090EFF">
              <w:rPr>
                <w:szCs w:val="24"/>
                <w:vertAlign w:val="superscript"/>
              </w:rPr>
              <w:t>a</w:t>
            </w:r>
          </w:p>
        </w:tc>
        <w:tc>
          <w:tcPr>
            <w:tcW w:w="678" w:type="pct"/>
            <w:tcBorders>
              <w:left w:val="nil"/>
              <w:bottom w:val="nil"/>
              <w:right w:val="nil"/>
            </w:tcBorders>
            <w:vAlign w:val="center"/>
          </w:tcPr>
          <w:p w14:paraId="4F5ED54B" w14:textId="0ADE117F" w:rsidR="007D2804" w:rsidRPr="00DB671B" w:rsidRDefault="007D2804" w:rsidP="00F85A3C">
            <w:pPr>
              <w:pStyle w:val="SMcaption"/>
              <w:rPr>
                <w:szCs w:val="24"/>
              </w:rPr>
            </w:pPr>
            <w:r w:rsidRPr="00DB671B">
              <w:rPr>
                <w:szCs w:val="24"/>
              </w:rPr>
              <w:t xml:space="preserve">Ref. </w:t>
            </w:r>
            <w:r w:rsidRPr="00DB671B">
              <w:rPr>
                <w:szCs w:val="24"/>
              </w:rPr>
              <w:fldChar w:fldCharType="begin"/>
            </w:r>
            <w:r w:rsidR="00005042" w:rsidRPr="00DB671B">
              <w:rPr>
                <w:szCs w:val="24"/>
              </w:rPr>
              <w:instrText xml:space="preserve"> ADDIN EN.CITE &lt;EndNote&gt;&lt;Cite&gt;&lt;Author&gt;Wan&lt;/Author&gt;&lt;Year&gt;2020&lt;/Year&gt;&lt;RecNum&gt;86&lt;/RecNum&gt;&lt;DisplayText&gt;&lt;style face="superscript"&gt;26&lt;/style&gt;&lt;/DisplayText&gt;&lt;record&gt;&lt;rec-number&gt;86&lt;/rec-number&gt;&lt;foreign-keys&gt;&lt;key app="EN" db-id="fvdxz2t2ze5vr8eepsxptzr5xdpsa5w5fpa2" timestamp="1610266618"&gt;86&lt;/key&gt;&lt;/foreign-keys&gt;&lt;ref-type name="Journal Article"&gt;17&lt;/ref-type&gt;&lt;contributors&gt;&lt;authors&gt;&lt;author&gt;Wan, Qiang&lt;/author&gt;&lt;author&gt;Zhang, Jianling&lt;/author&gt;&lt;author&gt;Zhang, Bingxing&lt;/author&gt;&lt;author&gt;Tan, Dongxing&lt;/author&gt;&lt;author&gt;Yao, Lei&lt;/author&gt;&lt;author&gt;Zheng, Lirong&lt;/author&gt;&lt;author&gt;Zhang, Fanyu&lt;/author&gt;&lt;author&gt;Liu, Lifei&lt;/author&gt;&lt;author&gt;Cheng, Xiuyan&lt;/author&gt;&lt;author&gt;Han, Buxing&lt;/author&gt;&lt;/authors&gt;&lt;/contributors&gt;&lt;titles&gt;&lt;title&gt;Boron-doped CuO nanobundles for electroreduction of carbon dioxide to ethylene&lt;/title&gt;&lt;secondary-title&gt;Green Chemistry&lt;/secondary-title&gt;&lt;/titles&gt;&lt;periodical&gt;&lt;full-title&gt;Green Chemistry&lt;/full-title&gt;&lt;abbr-2&gt;Green Chem.&lt;/abbr-2&gt;&lt;/periodical&gt;&lt;pages&gt;2750-2754&lt;/pages&gt;&lt;volume&gt;22&lt;/volume&gt;&lt;number&gt;9&lt;/number&gt;&lt;section&gt;2750&lt;/section&gt;&lt;dates&gt;&lt;year&gt;2020&lt;/year&gt;&lt;/dates&gt;&lt;isbn&gt;1463-9262&amp;#xD;1463-9270&lt;/isbn&gt;&lt;urls&gt;&lt;/urls&gt;&lt;electronic-resource-num&gt;10.1039/d0gc00730g&lt;/electronic-resource-num&gt;&lt;/record&gt;&lt;/Cite&gt;&lt;/EndNote&gt;</w:instrText>
            </w:r>
            <w:r w:rsidRPr="00DB671B">
              <w:rPr>
                <w:szCs w:val="24"/>
              </w:rPr>
              <w:fldChar w:fldCharType="separate"/>
            </w:r>
            <w:r w:rsidR="00005042" w:rsidRPr="00DB671B">
              <w:rPr>
                <w:noProof/>
                <w:szCs w:val="24"/>
              </w:rPr>
              <w:t>26</w:t>
            </w:r>
            <w:r w:rsidRPr="00DB671B">
              <w:rPr>
                <w:szCs w:val="24"/>
              </w:rPr>
              <w:fldChar w:fldCharType="end"/>
            </w:r>
          </w:p>
        </w:tc>
      </w:tr>
      <w:tr w:rsidR="007D2804" w:rsidRPr="00090EFF" w14:paraId="2347554F" w14:textId="77777777" w:rsidTr="00F85A3C">
        <w:trPr>
          <w:trHeight w:val="705"/>
        </w:trPr>
        <w:tc>
          <w:tcPr>
            <w:tcW w:w="939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448685F6" w14:textId="77777777" w:rsidR="007D2804" w:rsidRPr="00090EFF" w:rsidRDefault="007D2804" w:rsidP="00F85A3C">
            <w:pPr>
              <w:pStyle w:val="SMcaption"/>
              <w:spacing w:beforeLines="40" w:before="96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Boron doped-</w:t>
            </w:r>
            <w:proofErr w:type="spellStart"/>
            <w:r w:rsidRPr="00090EFF">
              <w:rPr>
                <w:szCs w:val="24"/>
              </w:rPr>
              <w:t>CuO</w:t>
            </w:r>
            <w:proofErr w:type="spellEnd"/>
          </w:p>
        </w:tc>
        <w:tc>
          <w:tcPr>
            <w:tcW w:w="1495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7CDF5EC" w14:textId="77777777" w:rsidR="007D2804" w:rsidRPr="00090EFF" w:rsidRDefault="007D2804" w:rsidP="00F85A3C">
            <w:pPr>
              <w:pStyle w:val="SMcaption"/>
              <w:jc w:val="center"/>
              <w:rPr>
                <w:szCs w:val="24"/>
                <w:lang w:val="de-DE"/>
              </w:rPr>
            </w:pPr>
            <w:r w:rsidRPr="00090EFF">
              <w:rPr>
                <w:szCs w:val="24"/>
                <w:lang w:val="de-DE"/>
              </w:rPr>
              <w:t>−0.62 V versus RHE</w:t>
            </w:r>
          </w:p>
          <w:p w14:paraId="33604A7B" w14:textId="77777777" w:rsidR="007D2804" w:rsidRPr="00090EFF" w:rsidRDefault="007D2804" w:rsidP="00F85A3C">
            <w:pPr>
              <w:pStyle w:val="SMcaption"/>
              <w:jc w:val="center"/>
              <w:rPr>
                <w:szCs w:val="24"/>
                <w:lang w:val="de-DE"/>
              </w:rPr>
            </w:pPr>
            <w:r w:rsidRPr="00090EFF">
              <w:rPr>
                <w:szCs w:val="24"/>
                <w:lang w:val="de-DE"/>
              </w:rPr>
              <w:t xml:space="preserve">1 M KOH, </w:t>
            </w:r>
            <w:proofErr w:type="spellStart"/>
            <w:r w:rsidRPr="00090EFF">
              <w:rPr>
                <w:szCs w:val="24"/>
                <w:lang w:val="de-DE"/>
              </w:rPr>
              <w:t>GDE</w:t>
            </w:r>
            <w:r w:rsidRPr="00090EFF">
              <w:rPr>
                <w:szCs w:val="24"/>
                <w:vertAlign w:val="superscript"/>
                <w:lang w:val="de-DE"/>
              </w:rPr>
              <w:t>b</w:t>
            </w:r>
            <w:proofErr w:type="spellEnd"/>
          </w:p>
        </w:tc>
        <w:tc>
          <w:tcPr>
            <w:tcW w:w="902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0163252" w14:textId="77777777" w:rsidR="007D2804" w:rsidRPr="00090EFF" w:rsidRDefault="007D2804" w:rsidP="00F85A3C">
            <w:pPr>
              <w:pStyle w:val="SMcaption"/>
              <w:jc w:val="center"/>
              <w:rPr>
                <w:szCs w:val="24"/>
                <w:lang w:val="de-DE"/>
              </w:rPr>
            </w:pPr>
            <w:r w:rsidRPr="00090EFF">
              <w:rPr>
                <w:szCs w:val="24"/>
              </w:rPr>
              <w:t>C</w:t>
            </w:r>
            <w:r w:rsidRPr="00090EFF">
              <w:rPr>
                <w:szCs w:val="24"/>
                <w:vertAlign w:val="subscript"/>
              </w:rPr>
              <w:t>2+</w:t>
            </w:r>
            <w:r w:rsidRPr="00090EFF">
              <w:rPr>
                <w:szCs w:val="24"/>
              </w:rPr>
              <w:t xml:space="preserve">: </w:t>
            </w:r>
            <w:r w:rsidRPr="00090EFF">
              <w:rPr>
                <w:szCs w:val="24"/>
                <w:lang w:val="de-DE"/>
              </w:rPr>
              <w:t>62.1</w:t>
            </w:r>
          </w:p>
        </w:tc>
        <w:tc>
          <w:tcPr>
            <w:tcW w:w="985" w:type="pct"/>
            <w:tcBorders>
              <w:left w:val="nil"/>
              <w:bottom w:val="nil"/>
              <w:right w:val="nil"/>
            </w:tcBorders>
            <w:vAlign w:val="center"/>
          </w:tcPr>
          <w:p w14:paraId="3E951AE7" w14:textId="77777777" w:rsidR="007D2804" w:rsidRPr="00090EFF" w:rsidRDefault="007D2804" w:rsidP="00F85A3C">
            <w:pPr>
              <w:pStyle w:val="SMcaption"/>
              <w:jc w:val="center"/>
              <w:rPr>
                <w:szCs w:val="24"/>
                <w:lang w:val="de-DE"/>
              </w:rPr>
            </w:pPr>
            <w:r w:rsidRPr="00090EFF">
              <w:rPr>
                <w:szCs w:val="24"/>
                <w:lang w:val="de-DE"/>
              </w:rPr>
              <w:t>83</w:t>
            </w:r>
            <w:r w:rsidRPr="00090EFF">
              <w:rPr>
                <w:szCs w:val="24"/>
                <w:vertAlign w:val="superscript"/>
                <w:lang w:val="de-DE"/>
              </w:rPr>
              <w:t>a</w:t>
            </w:r>
          </w:p>
        </w:tc>
        <w:tc>
          <w:tcPr>
            <w:tcW w:w="678" w:type="pct"/>
            <w:tcBorders>
              <w:left w:val="nil"/>
              <w:bottom w:val="nil"/>
              <w:right w:val="nil"/>
            </w:tcBorders>
            <w:vAlign w:val="center"/>
          </w:tcPr>
          <w:p w14:paraId="7935E2B6" w14:textId="5FF5CD48" w:rsidR="007D2804" w:rsidRPr="00DB671B" w:rsidRDefault="007D2804" w:rsidP="00F85A3C">
            <w:pPr>
              <w:pStyle w:val="SMcaption"/>
              <w:rPr>
                <w:szCs w:val="24"/>
                <w:lang w:val="de-DE"/>
              </w:rPr>
            </w:pPr>
            <w:proofErr w:type="spellStart"/>
            <w:r w:rsidRPr="00DB671B">
              <w:rPr>
                <w:szCs w:val="24"/>
                <w:lang w:val="de-DE"/>
              </w:rPr>
              <w:t>Ref</w:t>
            </w:r>
            <w:proofErr w:type="spellEnd"/>
            <w:r w:rsidRPr="00DB671B">
              <w:rPr>
                <w:szCs w:val="24"/>
                <w:lang w:val="de-DE"/>
              </w:rPr>
              <w:t xml:space="preserve">. </w:t>
            </w:r>
            <w:r w:rsidRPr="00DB671B">
              <w:rPr>
                <w:szCs w:val="24"/>
                <w:lang w:val="de-DE"/>
              </w:rPr>
              <w:fldChar w:fldCharType="begin"/>
            </w:r>
            <w:r w:rsidR="00005042" w:rsidRPr="00DB671B">
              <w:rPr>
                <w:szCs w:val="24"/>
                <w:lang w:val="de-DE"/>
              </w:rPr>
              <w:instrText xml:space="preserve"> ADDIN EN.CITE &lt;EndNote&gt;&lt;Cite&gt;&lt;Author&gt;Patra&lt;/Author&gt;&lt;Year&gt;2020&lt;/Year&gt;&lt;RecNum&gt;87&lt;/RecNum&gt;&lt;DisplayText&gt;&lt;style face="superscript"&gt;27&lt;/style&gt;&lt;/DisplayText&gt;&lt;record&gt;&lt;rec-number&gt;87&lt;/rec-number&gt;&lt;foreign-keys&gt;&lt;key app="EN" db-id="fvdxz2t2ze5vr8eepsxptzr5xdpsa5w5fpa2" timestamp="1610266682"&gt;87&lt;/key&gt;&lt;/foreign-keys&gt;&lt;ref-type name="Journal Article"&gt;17&lt;/ref-type&gt;&lt;contributors&gt;&lt;authors&gt;&lt;author&gt;Patra, Kshirodra Kumar&lt;/author&gt;&lt;author&gt;Park, Sojung&lt;/author&gt;&lt;author&gt;Song, Hakhyeon&lt;/author&gt;&lt;author&gt;Kim, Beomil&lt;/author&gt;&lt;author&gt;Kim, Wooyul&lt;/author&gt;&lt;author&gt;Oh, Jihun&lt;/author&gt;&lt;/authors&gt;&lt;/contributors&gt;&lt;titles&gt;&lt;title&gt;Operando Spectroscopic Investigation of a Boron-Doped CuO Catalyst and Its Role in Selective Electrochemical C–C Coupling&lt;/title&gt;&lt;secondary-title&gt;ACS Applied Energy Materials&lt;/secondary-title&gt;&lt;/titles&gt;&lt;periodical&gt;&lt;full-title&gt;ACS Applied Energy Materials&lt;/full-title&gt;&lt;abbr-2&gt;ACS Appl. Energy Mater.&lt;/abbr-2&gt;&lt;/periodical&gt;&lt;pages&gt;11343-11349&lt;/pages&gt;&lt;volume&gt;3&lt;/volume&gt;&lt;number&gt;11&lt;/number&gt;&lt;section&gt;11343&lt;/section&gt;&lt;dates&gt;&lt;year&gt;2020&lt;/year&gt;&lt;/dates&gt;&lt;isbn&gt;2574-0962&amp;#xD;2574-0962&lt;/isbn&gt;&lt;urls&gt;&lt;/urls&gt;&lt;electronic-resource-num&gt;10.1021/acsaem.0c02284&lt;/electronic-resource-num&gt;&lt;/record&gt;&lt;/Cite&gt;&lt;/EndNote&gt;</w:instrText>
            </w:r>
            <w:r w:rsidRPr="00DB671B">
              <w:rPr>
                <w:szCs w:val="24"/>
                <w:lang w:val="de-DE"/>
              </w:rPr>
              <w:fldChar w:fldCharType="separate"/>
            </w:r>
            <w:r w:rsidR="00005042" w:rsidRPr="00DB671B">
              <w:rPr>
                <w:noProof/>
                <w:szCs w:val="24"/>
                <w:lang w:val="de-DE"/>
              </w:rPr>
              <w:t>27</w:t>
            </w:r>
            <w:r w:rsidRPr="00DB671B">
              <w:rPr>
                <w:szCs w:val="24"/>
              </w:rPr>
              <w:fldChar w:fldCharType="end"/>
            </w:r>
          </w:p>
        </w:tc>
      </w:tr>
      <w:tr w:rsidR="007D2804" w:rsidRPr="00090EFF" w14:paraId="102EB5FC" w14:textId="77777777" w:rsidTr="00F85A3C">
        <w:trPr>
          <w:trHeight w:val="418"/>
        </w:trPr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02A06E7A" w14:textId="77777777" w:rsidR="007D2804" w:rsidRPr="00090EFF" w:rsidRDefault="007D2804" w:rsidP="00F85A3C">
            <w:pPr>
              <w:pStyle w:val="SMcaption"/>
              <w:spacing w:beforeLines="40" w:before="96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CuCO</w:t>
            </w:r>
            <w:r w:rsidRPr="00090EFF">
              <w:rPr>
                <w:szCs w:val="24"/>
                <w:vertAlign w:val="subscript"/>
              </w:rPr>
              <w:t>3</w:t>
            </w:r>
            <w:r w:rsidRPr="00090EFF">
              <w:rPr>
                <w:szCs w:val="24"/>
              </w:rPr>
              <w:sym w:font="Symbol" w:char="F0D7"/>
            </w:r>
            <w:proofErr w:type="gramStart"/>
            <w:r w:rsidRPr="00090EFF">
              <w:rPr>
                <w:szCs w:val="24"/>
              </w:rPr>
              <w:t>Cu(</w:t>
            </w:r>
            <w:proofErr w:type="gramEnd"/>
            <w:r w:rsidRPr="00090EFF">
              <w:rPr>
                <w:szCs w:val="24"/>
              </w:rPr>
              <w:t>OH)</w:t>
            </w:r>
            <w:r w:rsidRPr="00090EFF">
              <w:rPr>
                <w:szCs w:val="24"/>
                <w:vertAlign w:val="subscript"/>
              </w:rPr>
              <w:t>2</w:t>
            </w:r>
          </w:p>
        </w:tc>
        <w:tc>
          <w:tcPr>
            <w:tcW w:w="1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5FBAE954" w14:textId="77777777" w:rsidR="007D2804" w:rsidRPr="00090EFF" w:rsidRDefault="007D2804" w:rsidP="00F85A3C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 xml:space="preserve">N. </w:t>
            </w:r>
            <w:proofErr w:type="spellStart"/>
            <w:r w:rsidRPr="00090EFF">
              <w:rPr>
                <w:szCs w:val="24"/>
              </w:rPr>
              <w:t>M.</w:t>
            </w:r>
            <w:r w:rsidRPr="00090EFF">
              <w:rPr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0961F66" w14:textId="77777777" w:rsidR="007D2804" w:rsidRPr="00090EFF" w:rsidRDefault="007D2804" w:rsidP="00F85A3C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 xml:space="preserve">Ethylene: N. </w:t>
            </w:r>
            <w:proofErr w:type="spellStart"/>
            <w:r w:rsidRPr="00090EFF">
              <w:rPr>
                <w:szCs w:val="24"/>
              </w:rPr>
              <w:t>M.</w:t>
            </w:r>
            <w:r w:rsidRPr="00090EFF">
              <w:rPr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F5B68" w14:textId="77777777" w:rsidR="007D2804" w:rsidRPr="00090EFF" w:rsidRDefault="007D2804" w:rsidP="00F85A3C">
            <w:pPr>
              <w:pStyle w:val="SMcaption"/>
              <w:jc w:val="center"/>
              <w:rPr>
                <w:szCs w:val="24"/>
              </w:rPr>
            </w:pPr>
            <w:proofErr w:type="spellStart"/>
            <w:r w:rsidRPr="00090EFF">
              <w:rPr>
                <w:szCs w:val="24"/>
              </w:rPr>
              <w:t>N.M.</w:t>
            </w:r>
            <w:r w:rsidRPr="00090EFF">
              <w:rPr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265F8" w14:textId="3E517DD2" w:rsidR="007D2804" w:rsidRPr="00DB671B" w:rsidRDefault="007D2804" w:rsidP="00F85A3C">
            <w:pPr>
              <w:pStyle w:val="SMcaption"/>
              <w:rPr>
                <w:szCs w:val="24"/>
              </w:rPr>
            </w:pPr>
            <w:r w:rsidRPr="00DB671B">
              <w:rPr>
                <w:szCs w:val="24"/>
              </w:rPr>
              <w:t xml:space="preserve">Ref. </w:t>
            </w:r>
            <w:r w:rsidRPr="00DB671B">
              <w:rPr>
                <w:szCs w:val="24"/>
              </w:rPr>
              <w:fldChar w:fldCharType="begin"/>
            </w:r>
            <w:r w:rsidR="00005042" w:rsidRPr="00DB671B">
              <w:rPr>
                <w:szCs w:val="24"/>
              </w:rPr>
              <w:instrText xml:space="preserve"> ADDIN EN.CITE &lt;EndNote&gt;&lt;Cite&gt;&lt;Author&gt;Eilert&lt;/Author&gt;&lt;Year&gt;2016&lt;/Year&gt;&lt;RecNum&gt;88&lt;/RecNum&gt;&lt;DisplayText&gt;&lt;style face="superscript"&gt;28&lt;/style&gt;&lt;/DisplayText&gt;&lt;record&gt;&lt;rec-number&gt;88&lt;/rec-number&gt;&lt;foreign-keys&gt;&lt;key app="EN" db-id="fvdxz2t2ze5vr8eepsxptzr5xdpsa5w5fpa2" timestamp="1610266917"&gt;88&lt;/key&gt;&lt;/foreign-keys&gt;&lt;ref-type name="Journal Article"&gt;17&lt;/ref-type&gt;&lt;contributors&gt;&lt;authors&gt;&lt;author&gt;Eilert, A.&lt;/author&gt;&lt;author&gt;Roberts, F. S.&lt;/author&gt;&lt;author&gt;Friebel, D.&lt;/author&gt;&lt;author&gt;Nilsson, A.&lt;/author&gt;&lt;/authors&gt;&lt;/contributors&gt;&lt;auth-address&gt;SLAC National Accelerator Laboratory , 2575 Sand Hill Road, Menlo Park, California 94025, United States.&amp;#xD;SUNCAT Center for Interface Science and Catalysis, Department of Chemical Engineering, Stanford University , 443 Via Ortega, Stanford, California 95305, United States.&amp;#xD;Department of Physics, AlbaNova University Center, Stockholm University , Roslagstullsbacken 21, S-10691 Stockholm, Sweden.&lt;/auth-address&gt;&lt;titles&gt;&lt;title&gt;Formation of Copper Catalysts for CO2 Reduction with High Ethylene/Methane Product Ratio Investigated with In Situ X-ray Absorption Spectroscopy&lt;/title&gt;&lt;secondary-title&gt;J Phys Chem Lett&lt;/secondary-title&gt;&lt;/titles&gt;&lt;periodical&gt;&lt;full-title&gt;J Phys Chem Lett&lt;/full-title&gt;&lt;abbr-2&gt;J. Phys. Chem. Lett.&lt;/abbr-2&gt;&lt;/periodical&gt;&lt;pages&gt;1466-70&lt;/pages&gt;&lt;volume&gt;7&lt;/volume&gt;&lt;number&gt;8&lt;/number&gt;&lt;edition&gt;2016/04/06&lt;/edition&gt;&lt;dates&gt;&lt;year&gt;2016&lt;/year&gt;&lt;pub-dates&gt;&lt;date&gt;Apr 21&lt;/date&gt;&lt;/pub-dates&gt;&lt;/dates&gt;&lt;isbn&gt;1948-7185 (Electronic)&amp;#xD;1948-7185 (Linking)&lt;/isbn&gt;&lt;accession-num&gt;27045045&lt;/accession-num&gt;&lt;urls&gt;&lt;related-urls&gt;&lt;url&gt;https://www.ncbi.nlm.nih.gov/pubmed/27045045&lt;/url&gt;&lt;/related-urls&gt;&lt;/urls&gt;&lt;electronic-resource-num&gt;10.1021/acs.jpclett.6b00367&lt;/electronic-resource-num&gt;&lt;/record&gt;&lt;/Cite&gt;&lt;/EndNote&gt;</w:instrText>
            </w:r>
            <w:r w:rsidRPr="00DB671B">
              <w:rPr>
                <w:szCs w:val="24"/>
              </w:rPr>
              <w:fldChar w:fldCharType="separate"/>
            </w:r>
            <w:r w:rsidR="00005042" w:rsidRPr="00DB671B">
              <w:rPr>
                <w:noProof/>
                <w:szCs w:val="24"/>
              </w:rPr>
              <w:t>28</w:t>
            </w:r>
            <w:r w:rsidRPr="00DB671B">
              <w:rPr>
                <w:szCs w:val="24"/>
              </w:rPr>
              <w:fldChar w:fldCharType="end"/>
            </w:r>
          </w:p>
        </w:tc>
      </w:tr>
      <w:tr w:rsidR="007D2804" w:rsidRPr="00090EFF" w14:paraId="7799F22C" w14:textId="77777777" w:rsidTr="00F85A3C">
        <w:trPr>
          <w:trHeight w:val="691"/>
        </w:trPr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6B0844AF" w14:textId="77777777" w:rsidR="007D2804" w:rsidRPr="00090EFF" w:rsidRDefault="007D2804" w:rsidP="00F85A3C">
            <w:pPr>
              <w:pStyle w:val="SMcaption"/>
              <w:spacing w:beforeLines="40" w:before="96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CuCO</w:t>
            </w:r>
            <w:r w:rsidRPr="00090EFF">
              <w:rPr>
                <w:szCs w:val="24"/>
                <w:vertAlign w:val="subscript"/>
              </w:rPr>
              <w:t>3</w:t>
            </w:r>
          </w:p>
        </w:tc>
        <w:tc>
          <w:tcPr>
            <w:tcW w:w="1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373FD9FF" w14:textId="77777777" w:rsidR="007D2804" w:rsidRPr="00090EFF" w:rsidRDefault="007D2804" w:rsidP="00F85A3C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−0.95 V versus RHE</w:t>
            </w:r>
          </w:p>
          <w:p w14:paraId="279ADF2F" w14:textId="77777777" w:rsidR="007D2804" w:rsidRPr="00090EFF" w:rsidRDefault="007D2804" w:rsidP="00F85A3C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0.1 M KHCO</w:t>
            </w:r>
            <w:r w:rsidRPr="00090EFF">
              <w:rPr>
                <w:szCs w:val="24"/>
                <w:vertAlign w:val="subscript"/>
              </w:rPr>
              <w:t>3</w:t>
            </w:r>
            <w:r w:rsidRPr="00090EFF">
              <w:rPr>
                <w:szCs w:val="24"/>
              </w:rPr>
              <w:t>, H-type cell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B70D5DA" w14:textId="77777777" w:rsidR="007D2804" w:rsidRPr="00090EFF" w:rsidRDefault="007D2804" w:rsidP="00F85A3C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C</w:t>
            </w:r>
            <w:r w:rsidRPr="00090EFF">
              <w:rPr>
                <w:szCs w:val="24"/>
                <w:vertAlign w:val="subscript"/>
              </w:rPr>
              <w:t>2+</w:t>
            </w:r>
            <w:r w:rsidRPr="00090EFF">
              <w:rPr>
                <w:szCs w:val="24"/>
              </w:rPr>
              <w:t>: 71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90CD9" w14:textId="77777777" w:rsidR="007D2804" w:rsidRPr="00090EFF" w:rsidRDefault="007D2804" w:rsidP="00F85A3C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14.2</w:t>
            </w:r>
            <w:r w:rsidRPr="00090EFF">
              <w:rPr>
                <w:szCs w:val="24"/>
                <w:vertAlign w:val="superscript"/>
              </w:rPr>
              <w:t>a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EB606" w14:textId="3D02B9CD" w:rsidR="007D2804" w:rsidRPr="00DB671B" w:rsidRDefault="007D2804" w:rsidP="00F85A3C">
            <w:pPr>
              <w:pStyle w:val="SMcaption"/>
              <w:rPr>
                <w:szCs w:val="24"/>
              </w:rPr>
            </w:pPr>
            <w:r w:rsidRPr="00DB671B">
              <w:rPr>
                <w:szCs w:val="24"/>
              </w:rPr>
              <w:t xml:space="preserve">Ref. </w:t>
            </w:r>
            <w:r w:rsidRPr="00DB671B">
              <w:rPr>
                <w:szCs w:val="24"/>
              </w:rPr>
              <w:fldChar w:fldCharType="begin">
                <w:fldData xml:space="preserve">PEVuZE5vdGU+PENpdGU+PEF1dGhvcj5HYW88L0F1dGhvcj48WWVhcj4yMDE5PC9ZZWFyPjxSZWNO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</w:fldData>
              </w:fldChar>
            </w:r>
            <w:r w:rsidR="00005042" w:rsidRPr="00DB671B">
              <w:rPr>
                <w:szCs w:val="24"/>
              </w:rPr>
              <w:instrText xml:space="preserve"> ADDIN EN.CITE </w:instrText>
            </w:r>
            <w:r w:rsidR="00005042" w:rsidRPr="00DB671B">
              <w:rPr>
                <w:szCs w:val="24"/>
              </w:rPr>
              <w:fldChar w:fldCharType="begin">
                <w:fldData xml:space="preserve">PEVuZE5vdGU+PENpdGU+PEF1dGhvcj5HYW88L0F1dGhvcj48WWVhcj4yMDE5PC9ZZWFyPjxSZWNO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</w:fldData>
              </w:fldChar>
            </w:r>
            <w:r w:rsidR="00005042" w:rsidRPr="00DB671B">
              <w:rPr>
                <w:szCs w:val="24"/>
              </w:rPr>
              <w:instrText xml:space="preserve"> ADDIN EN.CITE.DATA </w:instrText>
            </w:r>
            <w:r w:rsidR="00005042" w:rsidRPr="00DB671B">
              <w:rPr>
                <w:szCs w:val="24"/>
              </w:rPr>
            </w:r>
            <w:r w:rsidR="00005042" w:rsidRPr="00DB671B">
              <w:rPr>
                <w:szCs w:val="24"/>
              </w:rPr>
              <w:fldChar w:fldCharType="end"/>
            </w:r>
            <w:r w:rsidRPr="00DB671B">
              <w:rPr>
                <w:szCs w:val="24"/>
              </w:rPr>
            </w:r>
            <w:r w:rsidRPr="00DB671B">
              <w:rPr>
                <w:szCs w:val="24"/>
              </w:rPr>
              <w:fldChar w:fldCharType="separate"/>
            </w:r>
            <w:r w:rsidR="00005042" w:rsidRPr="00DB671B">
              <w:rPr>
                <w:noProof/>
                <w:szCs w:val="24"/>
              </w:rPr>
              <w:t>29</w:t>
            </w:r>
            <w:r w:rsidRPr="00DB671B">
              <w:rPr>
                <w:szCs w:val="24"/>
              </w:rPr>
              <w:fldChar w:fldCharType="end"/>
            </w:r>
          </w:p>
        </w:tc>
      </w:tr>
      <w:tr w:rsidR="007D2804" w:rsidRPr="00090EFF" w14:paraId="230A8672" w14:textId="77777777" w:rsidTr="00F85A3C">
        <w:trPr>
          <w:trHeight w:val="701"/>
        </w:trPr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67EC74B3" w14:textId="77777777" w:rsidR="007D2804" w:rsidRPr="00090EFF" w:rsidRDefault="007D2804" w:rsidP="00F85A3C">
            <w:pPr>
              <w:pStyle w:val="SMcaption"/>
              <w:spacing w:beforeLines="50" w:before="120"/>
              <w:jc w:val="center"/>
              <w:rPr>
                <w:szCs w:val="24"/>
              </w:rPr>
            </w:pPr>
            <w:proofErr w:type="gramStart"/>
            <w:r w:rsidRPr="00090EFF">
              <w:rPr>
                <w:szCs w:val="24"/>
              </w:rPr>
              <w:t>Cu(</w:t>
            </w:r>
            <w:proofErr w:type="gramEnd"/>
            <w:r w:rsidRPr="00090EFF">
              <w:rPr>
                <w:szCs w:val="24"/>
              </w:rPr>
              <w:t>OH)</w:t>
            </w:r>
            <w:r w:rsidRPr="00090EFF">
              <w:rPr>
                <w:szCs w:val="24"/>
                <w:vertAlign w:val="subscript"/>
              </w:rPr>
              <w:t>2</w:t>
            </w:r>
          </w:p>
        </w:tc>
        <w:tc>
          <w:tcPr>
            <w:tcW w:w="1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7545D476" w14:textId="77777777" w:rsidR="007D2804" w:rsidRPr="00090EFF" w:rsidRDefault="007D2804" w:rsidP="00F85A3C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−1.08 V versus RHE</w:t>
            </w:r>
          </w:p>
          <w:p w14:paraId="12F4A01E" w14:textId="77777777" w:rsidR="007D2804" w:rsidRPr="00090EFF" w:rsidRDefault="007D2804" w:rsidP="00F85A3C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0.1 M KHCO</w:t>
            </w:r>
            <w:r w:rsidRPr="00090EFF">
              <w:rPr>
                <w:szCs w:val="24"/>
                <w:vertAlign w:val="subscript"/>
              </w:rPr>
              <w:t>3</w:t>
            </w:r>
            <w:r w:rsidRPr="00090EFF">
              <w:rPr>
                <w:szCs w:val="24"/>
              </w:rPr>
              <w:t>, H-type cell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4DAF4C14" w14:textId="77777777" w:rsidR="007D2804" w:rsidRPr="00090EFF" w:rsidRDefault="007D2804" w:rsidP="00F85A3C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Ethylene: 38.1</w:t>
            </w:r>
          </w:p>
        </w:tc>
        <w:tc>
          <w:tcPr>
            <w:tcW w:w="9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68969" w14:textId="77777777" w:rsidR="007D2804" w:rsidRPr="00090EFF" w:rsidRDefault="007D2804" w:rsidP="00F85A3C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7.3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25B6E" w14:textId="6FC6D7E5" w:rsidR="007D2804" w:rsidRPr="00DB671B" w:rsidRDefault="007D2804" w:rsidP="00F85A3C">
            <w:pPr>
              <w:pStyle w:val="SMcaption"/>
              <w:rPr>
                <w:szCs w:val="24"/>
              </w:rPr>
            </w:pPr>
            <w:r w:rsidRPr="00DB671B">
              <w:rPr>
                <w:szCs w:val="24"/>
              </w:rPr>
              <w:t xml:space="preserve">Ref. </w:t>
            </w:r>
            <w:r w:rsidRPr="00DB671B">
              <w:rPr>
                <w:szCs w:val="24"/>
              </w:rPr>
              <w:fldChar w:fldCharType="begin"/>
            </w:r>
            <w:r w:rsidR="00005042" w:rsidRPr="00DB671B">
              <w:rPr>
                <w:szCs w:val="24"/>
              </w:rPr>
              <w:instrText xml:space="preserve"> ADDIN EN.CITE &lt;EndNote&gt;&lt;Cite&gt;&lt;Author&gt;Lee&lt;/Author&gt;&lt;Year&gt;2018&lt;/Year&gt;&lt;RecNum&gt;90&lt;/RecNum&gt;&lt;DisplayText&gt;&lt;style face="superscript"&gt;30&lt;/style&gt;&lt;/DisplayText&gt;&lt;record&gt;&lt;rec-number&gt;90&lt;/rec-number&gt;&lt;foreign-keys&gt;&lt;key app="EN" db-id="fvdxz2t2ze5vr8eepsxptzr5xdpsa5w5fpa2" timestamp="1610267140"&gt;90&lt;/key&gt;&lt;/foreign-keys&gt;&lt;ref-type name="Journal Article"&gt;17&lt;/ref-type&gt;&lt;contributors&gt;&lt;authors&gt;&lt;author&gt;Lee, S. Y.&lt;/author&gt;&lt;author&gt;Jung, H.&lt;/author&gt;&lt;author&gt;Kim, N. K.&lt;/author&gt;&lt;author&gt;Oh, H. S.&lt;/author&gt;&lt;author&gt;Min, B. K.&lt;/author&gt;&lt;author&gt;Hwang, Y. J.&lt;/author&gt;&lt;/authors&gt;&lt;/contributors&gt;&lt;auth-address&gt;Clean Energy Research Center , Korea Institute of Science and Technology , 5, Hwarang-ro 14-gil , Seongbuk-gu, Seoul , 02792 , Republic of Korea.&amp;#xD;Division of Energy and Environmental Technology, KIST School , Korea University of Science and Technology , Hwarang-ro 14 gil 5 , Seongbuk-gu, Seoul , 02792 , Republic of Korea.&amp;#xD;Advanced Analysis Center , Korea Institute of Science and Technology , 5, Hwarang-ro 14-gil , Seongbuk-gu, Seoul , 02792 , Republic of Korea.&amp;#xD;Green School , Korea University , 145, Anam-ro , Seonbuk-gu, Seoul , 02842 , Republic of Korea.&lt;/auth-address&gt;&lt;titles&gt;&lt;title&gt;Mixed Copper States in Anodized Cu Electrocatalyst for Stable and Selective Ethylene Production from CO2 Reduction&lt;/title&gt;&lt;secondary-title&gt;J Am Chem Soc&lt;/secondary-title&gt;&lt;/titles&gt;&lt;periodical&gt;&lt;full-title&gt;J Am Chem Soc&lt;/full-title&gt;&lt;abbr-2&gt;J. Am. Chem. Soc.&lt;/abbr-2&gt;&lt;/periodical&gt;&lt;pages&gt;8681-8689&lt;/pages&gt;&lt;volume&gt;140&lt;/volume&gt;&lt;number&gt;28&lt;/number&gt;&lt;edition&gt;2018/06/19&lt;/edition&gt;&lt;dates&gt;&lt;year&gt;2018&lt;/year&gt;&lt;pub-dates&gt;&lt;date&gt;Jul 18&lt;/date&gt;&lt;/pub-dates&gt;&lt;/dates&gt;&lt;isbn&gt;1520-5126 (Electronic)&amp;#xD;0002-7863 (Linking)&lt;/isbn&gt;&lt;accession-num&gt;29913063&lt;/accession-num&gt;&lt;urls&gt;&lt;related-urls&gt;&lt;url&gt;https://www.ncbi.nlm.nih.gov/pubmed/29913063&lt;/url&gt;&lt;/related-urls&gt;&lt;/urls&gt;&lt;electronic-resource-num&gt;10.1021/jacs.8b02173&lt;/electronic-resource-num&gt;&lt;/record&gt;&lt;/Cite&gt;&lt;/EndNote&gt;</w:instrText>
            </w:r>
            <w:r w:rsidRPr="00DB671B">
              <w:rPr>
                <w:szCs w:val="24"/>
              </w:rPr>
              <w:fldChar w:fldCharType="separate"/>
            </w:r>
            <w:r w:rsidR="00005042" w:rsidRPr="00DB671B">
              <w:rPr>
                <w:noProof/>
                <w:szCs w:val="24"/>
              </w:rPr>
              <w:t>30</w:t>
            </w:r>
            <w:r w:rsidRPr="00DB671B">
              <w:rPr>
                <w:szCs w:val="24"/>
              </w:rPr>
              <w:fldChar w:fldCharType="end"/>
            </w:r>
          </w:p>
        </w:tc>
      </w:tr>
      <w:tr w:rsidR="007D2804" w:rsidRPr="00090EFF" w14:paraId="23A3759E" w14:textId="77777777" w:rsidTr="00F85A3C">
        <w:trPr>
          <w:trHeight w:val="556"/>
        </w:trPr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</w:tcPr>
          <w:p w14:paraId="65D48413" w14:textId="77777777" w:rsidR="007D2804" w:rsidRPr="00090EFF" w:rsidRDefault="007D2804" w:rsidP="00F85A3C">
            <w:pPr>
              <w:pStyle w:val="SMcaption"/>
              <w:spacing w:beforeLines="10" w:before="24"/>
              <w:jc w:val="center"/>
              <w:rPr>
                <w:szCs w:val="24"/>
              </w:rPr>
            </w:pPr>
            <w:proofErr w:type="spellStart"/>
            <w:r w:rsidRPr="00090EFF">
              <w:rPr>
                <w:szCs w:val="24"/>
                <w:lang w:val="fr-FR"/>
              </w:rPr>
              <w:t>CuO-derived</w:t>
            </w:r>
            <w:proofErr w:type="spellEnd"/>
            <w:r w:rsidRPr="00090EFF">
              <w:rPr>
                <w:szCs w:val="24"/>
                <w:lang w:val="fr-FR"/>
              </w:rPr>
              <w:t xml:space="preserve"> Cu</w:t>
            </w:r>
          </w:p>
        </w:tc>
        <w:tc>
          <w:tcPr>
            <w:tcW w:w="1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24DBC3BE" w14:textId="77777777" w:rsidR="007D2804" w:rsidRPr="00090EFF" w:rsidRDefault="007D2804" w:rsidP="00F85A3C">
            <w:pPr>
              <w:pStyle w:val="SMcaption"/>
              <w:jc w:val="center"/>
              <w:rPr>
                <w:szCs w:val="24"/>
                <w:lang w:val="de-DE"/>
              </w:rPr>
            </w:pPr>
            <w:r w:rsidRPr="00090EFF">
              <w:rPr>
                <w:szCs w:val="24"/>
                <w:lang w:val="de-DE"/>
              </w:rPr>
              <w:t xml:space="preserve">–0.58 V versus RHE, 1.0 M KOH, </w:t>
            </w:r>
            <w:proofErr w:type="spellStart"/>
            <w:r w:rsidRPr="00090EFF">
              <w:rPr>
                <w:szCs w:val="24"/>
                <w:lang w:val="de-DE"/>
              </w:rPr>
              <w:t>GDE</w:t>
            </w:r>
            <w:r w:rsidRPr="00090EFF">
              <w:rPr>
                <w:szCs w:val="24"/>
                <w:vertAlign w:val="superscript"/>
                <w:lang w:val="de-DE"/>
              </w:rPr>
              <w:t>b</w:t>
            </w:r>
            <w:proofErr w:type="spellEnd"/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3" w:type="dxa"/>
              <w:left w:w="3" w:type="dxa"/>
              <w:bottom w:w="0" w:type="dxa"/>
              <w:right w:w="3" w:type="dxa"/>
            </w:tcMar>
            <w:vAlign w:val="center"/>
          </w:tcPr>
          <w:p w14:paraId="1DF106A6" w14:textId="77777777" w:rsidR="007D2804" w:rsidRPr="00090EFF" w:rsidRDefault="007D2804" w:rsidP="00F85A3C">
            <w:pPr>
              <w:pStyle w:val="SMcaption"/>
              <w:jc w:val="center"/>
              <w:rPr>
                <w:szCs w:val="24"/>
                <w:lang w:val="de-DE"/>
              </w:rPr>
            </w:pPr>
            <w:r w:rsidRPr="00090EFF">
              <w:rPr>
                <w:szCs w:val="24"/>
              </w:rPr>
              <w:t>1</w:t>
            </w:r>
            <w:r w:rsidRPr="00090EFF">
              <w:rPr>
                <w:rFonts w:hint="eastAsia"/>
                <w:szCs w:val="24"/>
                <w:lang w:eastAsia="zh-CN"/>
              </w:rPr>
              <w:t>-</w:t>
            </w:r>
            <w:r w:rsidRPr="00090EFF">
              <w:rPr>
                <w:szCs w:val="24"/>
              </w:rPr>
              <w:t>Butanol: 0.056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98D1BE" w14:textId="77777777" w:rsidR="007D2804" w:rsidRPr="00090EFF" w:rsidRDefault="007D2804" w:rsidP="00F85A3C">
            <w:pPr>
              <w:pStyle w:val="SMcaption"/>
              <w:jc w:val="center"/>
              <w:rPr>
                <w:szCs w:val="24"/>
                <w:lang w:val="de-DE"/>
              </w:rPr>
            </w:pPr>
            <w:r w:rsidRPr="00090EFF">
              <w:rPr>
                <w:szCs w:val="24"/>
                <w:lang w:val="de-DE"/>
              </w:rPr>
              <w:t>0.080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B32BC7" w14:textId="17435C79" w:rsidR="007D2804" w:rsidRPr="00DB671B" w:rsidRDefault="007D2804" w:rsidP="00F85A3C">
            <w:pPr>
              <w:pStyle w:val="SMcaption"/>
              <w:rPr>
                <w:szCs w:val="24"/>
                <w:lang w:val="de-DE"/>
              </w:rPr>
            </w:pPr>
            <w:proofErr w:type="spellStart"/>
            <w:r w:rsidRPr="00DB671B">
              <w:rPr>
                <w:szCs w:val="24"/>
                <w:lang w:val="de-DE"/>
              </w:rPr>
              <w:t>Ref</w:t>
            </w:r>
            <w:proofErr w:type="spellEnd"/>
            <w:r w:rsidRPr="00DB671B">
              <w:rPr>
                <w:szCs w:val="24"/>
                <w:lang w:val="de-DE"/>
              </w:rPr>
              <w:t xml:space="preserve">. </w:t>
            </w:r>
            <w:r w:rsidRPr="00DB671B">
              <w:rPr>
                <w:szCs w:val="24"/>
                <w:lang w:val="de-DE"/>
              </w:rPr>
              <w:fldChar w:fldCharType="begin"/>
            </w:r>
            <w:r w:rsidR="00005042" w:rsidRPr="00DB671B">
              <w:rPr>
                <w:szCs w:val="24"/>
                <w:lang w:val="de-DE"/>
              </w:rPr>
              <w:instrText xml:space="preserve"> ADDIN EN.CITE &lt;EndNote&gt;&lt;Cite&gt;&lt;Author&gt;Ting&lt;/Author&gt;&lt;Year&gt;2020&lt;/Year&gt;&lt;RecNum&gt;57&lt;/RecNum&gt;&lt;DisplayText&gt;&lt;style face="superscript"&gt;22&lt;/style&gt;&lt;/DisplayText&gt;&lt;record&gt;&lt;rec-number&gt;57&lt;/rec-number&gt;&lt;foreign-keys&gt;&lt;key app="EN" db-id="fvdxz2t2ze5vr8eepsxptzr5xdpsa5w5fpa</w:instrText>
            </w:r>
            <w:r w:rsidR="00005042" w:rsidRPr="00DB671B">
              <w:rPr>
                <w:rFonts w:hint="eastAsia"/>
                <w:szCs w:val="24"/>
                <w:lang w:val="de-DE"/>
              </w:rPr>
              <w:instrText>2" timestamp="1603445011"&gt;57&lt;/key&gt;&lt;/foreign-keys&gt;&lt;ref-type name="Journal Article"&gt;17&lt;/ref-type&gt;&lt;contributors&gt;&lt;authors&gt;&lt;author&gt;Ting, Louisa Rui Lin&lt;/author&gt;&lt;author&gt;García</w:instrText>
            </w:r>
            <w:r w:rsidR="00005042" w:rsidRPr="00DB671B">
              <w:rPr>
                <w:rFonts w:hint="eastAsia"/>
                <w:szCs w:val="24"/>
                <w:lang w:val="de-DE"/>
              </w:rPr>
              <w:instrText>‐</w:instrText>
            </w:r>
            <w:r w:rsidR="00005042" w:rsidRPr="00DB671B">
              <w:rPr>
                <w:rFonts w:hint="eastAsia"/>
                <w:szCs w:val="24"/>
                <w:lang w:val="de-DE"/>
              </w:rPr>
              <w:instrText>Muelas, Rodrigo&lt;/author&gt;&lt;author&gt;Martín, Antonio J.&lt;/author&gt;&lt;author&gt;Veenstra, Florentine L. P.&lt;/author&gt;&lt;author&gt;Chen, Stuart Tze</w:instrText>
            </w:r>
            <w:r w:rsidR="00005042" w:rsidRPr="00DB671B">
              <w:rPr>
                <w:rFonts w:hint="eastAsia"/>
                <w:szCs w:val="24"/>
                <w:lang w:val="de-DE"/>
              </w:rPr>
              <w:instrText>‐</w:instrText>
            </w:r>
            <w:r w:rsidR="00005042" w:rsidRPr="00DB671B">
              <w:rPr>
                <w:rFonts w:hint="eastAsia"/>
                <w:szCs w:val="24"/>
                <w:lang w:val="de-DE"/>
              </w:rPr>
              <w:instrText>Jin&lt;/author&gt;&lt;author&gt;Peng, Yujie&lt;/author&gt;&lt;author&gt;Per, Edwin Yu Xuan&lt;/author&gt;&lt;author&gt;Pablo</w:instrText>
            </w:r>
            <w:r w:rsidR="00005042" w:rsidRPr="00DB671B">
              <w:rPr>
                <w:rFonts w:hint="eastAsia"/>
                <w:szCs w:val="24"/>
                <w:lang w:val="de-DE"/>
              </w:rPr>
              <w:instrText>‐</w:instrText>
            </w:r>
            <w:r w:rsidR="00005042" w:rsidRPr="00DB671B">
              <w:rPr>
                <w:rFonts w:hint="eastAsia"/>
                <w:szCs w:val="24"/>
                <w:lang w:val="de-DE"/>
              </w:rPr>
              <w:instrText>García, Sergio&lt;/author&gt;&lt;author&gt;López, Núria&lt;/author&gt;&lt;author&gt;Pérez</w:instrText>
            </w:r>
            <w:r w:rsidR="00005042" w:rsidRPr="00DB671B">
              <w:rPr>
                <w:rFonts w:hint="eastAsia"/>
                <w:szCs w:val="24"/>
                <w:lang w:val="de-DE"/>
              </w:rPr>
              <w:instrText>‐</w:instrText>
            </w:r>
            <w:r w:rsidR="00005042" w:rsidRPr="00DB671B">
              <w:rPr>
                <w:rFonts w:hint="eastAsia"/>
                <w:szCs w:val="24"/>
                <w:lang w:val="de-DE"/>
              </w:rPr>
              <w:instrText>Ramírez, Javier&lt;/author&gt;&lt;author&gt;Yeo, Boon Siang&lt;/author&gt;&lt;/authors&gt;&lt;/contributors&gt;&lt;titles&gt;&lt;title&gt;Electrochemical Reduction of Carbon Dioxide to 1</w:instrText>
            </w:r>
            <w:r w:rsidR="00005042" w:rsidRPr="00DB671B">
              <w:rPr>
                <w:rFonts w:hint="eastAsia"/>
                <w:szCs w:val="24"/>
                <w:lang w:val="de-DE"/>
              </w:rPr>
              <w:instrText>‐</w:instrText>
            </w:r>
            <w:r w:rsidR="00005042" w:rsidRPr="00DB671B">
              <w:rPr>
                <w:rFonts w:hint="eastAsia"/>
                <w:szCs w:val="24"/>
                <w:lang w:val="de-DE"/>
              </w:rPr>
              <w:instrText>Butanol on Oxide</w:instrText>
            </w:r>
            <w:r w:rsidR="00005042" w:rsidRPr="00DB671B">
              <w:rPr>
                <w:rFonts w:hint="eastAsia"/>
                <w:szCs w:val="24"/>
                <w:lang w:val="de-DE"/>
              </w:rPr>
              <w:instrText>‐</w:instrText>
            </w:r>
            <w:r w:rsidR="00005042" w:rsidRPr="00DB671B">
              <w:rPr>
                <w:rFonts w:hint="eastAsia"/>
                <w:szCs w:val="24"/>
                <w:lang w:val="de-DE"/>
              </w:rPr>
              <w:instrText>Derived Copper&lt;/title&gt;&lt;secondary-title&gt;Angewandte Chemie&lt;/secondary-title&gt;&lt;/titles&gt;&lt;periodical&gt;&lt;full-title&gt;Angewandte Chemie&lt;/full-title&gt;&lt;abbr-2&gt;Angew.</w:instrText>
            </w:r>
            <w:r w:rsidR="00005042" w:rsidRPr="00DB671B">
              <w:rPr>
                <w:szCs w:val="24"/>
                <w:lang w:val="de-DE"/>
              </w:rPr>
              <w:instrText xml:space="preserve"> Chem. Int. Ed.&lt;/abbr-2&gt;&lt;/periodical&gt;&lt;pages&gt;21072–21079&lt;/pages&gt;&lt;volume&gt;59&lt;/volume&gt;&lt;number&gt;47&lt;/number&gt;&lt;section&gt;21072&lt;/section&gt;&lt;dates&gt;&lt;year&gt;2020&lt;/year&gt;&lt;/dates&gt;&lt;isbn&gt;0044-8249&amp;#xD;1521-3757&lt;/isbn&gt;&lt;urls&gt;&lt;/urls&gt;&lt;electronic-resource-num&gt;10.1002/ange.202008289&lt;/electronic-resource-num&gt;&lt;/record&gt;&lt;/Cite&gt;&lt;/EndNote&gt;</w:instrText>
            </w:r>
            <w:r w:rsidRPr="00DB671B">
              <w:rPr>
                <w:szCs w:val="24"/>
                <w:lang w:val="de-DE"/>
              </w:rPr>
              <w:fldChar w:fldCharType="separate"/>
            </w:r>
            <w:r w:rsidR="00005042" w:rsidRPr="00DB671B">
              <w:rPr>
                <w:noProof/>
                <w:szCs w:val="24"/>
                <w:lang w:val="de-DE"/>
              </w:rPr>
              <w:t>22</w:t>
            </w:r>
            <w:r w:rsidRPr="00DB671B">
              <w:rPr>
                <w:szCs w:val="24"/>
              </w:rPr>
              <w:fldChar w:fldCharType="end"/>
            </w:r>
          </w:p>
        </w:tc>
      </w:tr>
    </w:tbl>
    <w:p w14:paraId="50E3FFD8" w14:textId="77777777" w:rsidR="007D2804" w:rsidRPr="00090EFF" w:rsidRDefault="007D2804" w:rsidP="007D2804">
      <w:pPr>
        <w:pStyle w:val="SMcaption"/>
        <w:jc w:val="both"/>
        <w:rPr>
          <w:szCs w:val="24"/>
        </w:rPr>
      </w:pPr>
      <w:proofErr w:type="spellStart"/>
      <w:r w:rsidRPr="00090EFF">
        <w:rPr>
          <w:szCs w:val="24"/>
          <w:vertAlign w:val="superscript"/>
        </w:rPr>
        <w:t>a</w:t>
      </w:r>
      <w:proofErr w:type="spellEnd"/>
      <w:r w:rsidRPr="00090EFF">
        <w:rPr>
          <w:szCs w:val="24"/>
        </w:rPr>
        <w:t xml:space="preserve"> </w:t>
      </w:r>
      <w:proofErr w:type="gramStart"/>
      <w:r w:rsidRPr="00090EFF">
        <w:rPr>
          <w:szCs w:val="24"/>
        </w:rPr>
        <w:t>The</w:t>
      </w:r>
      <w:proofErr w:type="gramEnd"/>
      <w:r w:rsidRPr="00090EFF">
        <w:rPr>
          <w:szCs w:val="24"/>
        </w:rPr>
        <w:t xml:space="preserve"> number is calculated or estimated from the data in the corresponding literature.</w:t>
      </w:r>
    </w:p>
    <w:p w14:paraId="55DAEC51" w14:textId="77777777" w:rsidR="007D2804" w:rsidRPr="00090EFF" w:rsidRDefault="007D2804" w:rsidP="007D2804">
      <w:pPr>
        <w:pStyle w:val="SMcaption"/>
        <w:jc w:val="both"/>
        <w:rPr>
          <w:szCs w:val="24"/>
          <w:lang w:val="fr-FR"/>
        </w:rPr>
      </w:pPr>
      <w:proofErr w:type="gramStart"/>
      <w:r w:rsidRPr="00090EFF">
        <w:rPr>
          <w:szCs w:val="24"/>
          <w:vertAlign w:val="superscript"/>
          <w:lang w:val="fr-FR"/>
        </w:rPr>
        <w:t>b</w:t>
      </w:r>
      <w:proofErr w:type="gramEnd"/>
      <w:r w:rsidRPr="00090EFF">
        <w:rPr>
          <w:szCs w:val="24"/>
          <w:lang w:val="fr-FR"/>
        </w:rPr>
        <w:t xml:space="preserve"> GDE = </w:t>
      </w:r>
      <w:proofErr w:type="spellStart"/>
      <w:r w:rsidRPr="00090EFF">
        <w:rPr>
          <w:szCs w:val="24"/>
          <w:lang w:val="fr-FR"/>
        </w:rPr>
        <w:t>Gas</w:t>
      </w:r>
      <w:proofErr w:type="spellEnd"/>
      <w:r w:rsidRPr="00090EFF">
        <w:rPr>
          <w:szCs w:val="24"/>
          <w:lang w:val="fr-FR"/>
        </w:rPr>
        <w:t xml:space="preserve"> diffusion </w:t>
      </w:r>
      <w:proofErr w:type="spellStart"/>
      <w:r w:rsidRPr="00090EFF">
        <w:rPr>
          <w:szCs w:val="24"/>
          <w:lang w:val="fr-FR"/>
        </w:rPr>
        <w:t>electrode</w:t>
      </w:r>
      <w:proofErr w:type="spellEnd"/>
      <w:r w:rsidRPr="00090EFF">
        <w:rPr>
          <w:szCs w:val="24"/>
          <w:lang w:val="fr-FR"/>
        </w:rPr>
        <w:t>.</w:t>
      </w:r>
    </w:p>
    <w:p w14:paraId="4AA8BA04" w14:textId="77777777" w:rsidR="007D2804" w:rsidRPr="00090EFF" w:rsidRDefault="007D2804" w:rsidP="007D2804">
      <w:pPr>
        <w:pStyle w:val="SMcaption"/>
        <w:jc w:val="both"/>
        <w:rPr>
          <w:szCs w:val="24"/>
        </w:rPr>
      </w:pPr>
      <w:r w:rsidRPr="00090EFF">
        <w:rPr>
          <w:szCs w:val="24"/>
          <w:vertAlign w:val="superscript"/>
        </w:rPr>
        <w:t>c</w:t>
      </w:r>
      <w:r w:rsidRPr="00090EFF">
        <w:rPr>
          <w:szCs w:val="24"/>
        </w:rPr>
        <w:t xml:space="preserve"> N.M. </w:t>
      </w:r>
      <w:proofErr w:type="gramStart"/>
      <w:r w:rsidRPr="00090EFF">
        <w:rPr>
          <w:szCs w:val="24"/>
        </w:rPr>
        <w:t>=  Not</w:t>
      </w:r>
      <w:proofErr w:type="gramEnd"/>
      <w:r w:rsidRPr="00090EFF">
        <w:rPr>
          <w:szCs w:val="24"/>
        </w:rPr>
        <w:t xml:space="preserve"> mentioned.</w:t>
      </w:r>
    </w:p>
    <w:p w14:paraId="7A5E4141" w14:textId="2BCDB746" w:rsidR="004A3B47" w:rsidRPr="00090EFF" w:rsidRDefault="007D2804" w:rsidP="004A3B47">
      <w:pPr>
        <w:pStyle w:val="SMHeading"/>
        <w:jc w:val="both"/>
      </w:pPr>
      <w:r w:rsidRPr="00090EFF">
        <w:rPr>
          <w:b w:val="0"/>
          <w:bCs w:val="0"/>
        </w:rPr>
        <w:br w:type="page"/>
      </w:r>
    </w:p>
    <w:p w14:paraId="2A391115" w14:textId="5C9404EF" w:rsidR="00253CBD" w:rsidRPr="00090EFF" w:rsidRDefault="00576A9B" w:rsidP="005C31E3">
      <w:pPr>
        <w:pStyle w:val="SMHeading"/>
        <w:jc w:val="both"/>
      </w:pPr>
      <w:r w:rsidRPr="00090EFF">
        <w:lastRenderedPageBreak/>
        <w:t>Supplementary Table</w:t>
      </w:r>
      <w:r w:rsidR="00ED23FB" w:rsidRPr="00090EFF">
        <w:t> </w:t>
      </w:r>
      <w:r w:rsidR="00BF7B1E">
        <w:t>4</w:t>
      </w:r>
      <w:r w:rsidR="00BF7B1E" w:rsidRPr="00090EFF">
        <w:t xml:space="preserve"> </w:t>
      </w:r>
      <w:r w:rsidR="00011F22" w:rsidRPr="00090EFF">
        <w:t xml:space="preserve">| </w:t>
      </w:r>
      <w:r w:rsidR="00253CBD" w:rsidRPr="00090EFF">
        <w:rPr>
          <w:bCs w:val="0"/>
        </w:rPr>
        <w:t>Ratio of Ni</w:t>
      </w:r>
      <w:r w:rsidR="00253CBD" w:rsidRPr="00090EFF">
        <w:rPr>
          <w:bCs w:val="0"/>
          <w:vertAlign w:val="superscript"/>
        </w:rPr>
        <w:t>0</w:t>
      </w:r>
      <w:r w:rsidR="00253CBD" w:rsidRPr="00090EFF">
        <w:rPr>
          <w:bCs w:val="0"/>
        </w:rPr>
        <w:t xml:space="preserve"> and Ni</w:t>
      </w:r>
      <w:r w:rsidR="00253CBD" w:rsidRPr="00090EFF">
        <w:rPr>
          <w:bCs w:val="0"/>
          <w:vertAlign w:val="superscript"/>
        </w:rPr>
        <w:t>2+</w:t>
      </w:r>
      <w:r w:rsidR="00253CBD" w:rsidRPr="00090EFF">
        <w:rPr>
          <w:bCs w:val="0"/>
        </w:rPr>
        <w:t xml:space="preserve"> in the NP-d sample during CO</w:t>
      </w:r>
      <w:r w:rsidR="00253CBD" w:rsidRPr="00090EFF">
        <w:rPr>
          <w:bCs w:val="0"/>
          <w:vertAlign w:val="subscript"/>
        </w:rPr>
        <w:t>2</w:t>
      </w:r>
      <w:r w:rsidR="00253CBD" w:rsidRPr="00090EFF">
        <w:rPr>
          <w:bCs w:val="0"/>
        </w:rPr>
        <w:t>RR obtained by analysis of XANES data.</w:t>
      </w:r>
      <w:r w:rsidR="00FE6F6B" w:rsidRPr="00090EFF">
        <w:rPr>
          <w:bCs w:val="0"/>
        </w:rPr>
        <w:t xml:space="preserve"> </w:t>
      </w:r>
      <w:r w:rsidR="00FE6F6B" w:rsidRPr="00090EFF">
        <w:rPr>
          <w:b w:val="0"/>
        </w:rPr>
        <w:t xml:space="preserve">The ratios were obtained by linear combination fitting using the data of </w:t>
      </w:r>
      <w:r w:rsidR="00286198" w:rsidRPr="00090EFF">
        <w:rPr>
          <w:b w:val="0"/>
        </w:rPr>
        <w:t xml:space="preserve">NP </w:t>
      </w:r>
      <w:r w:rsidR="00FE6F6B" w:rsidRPr="00090EFF">
        <w:rPr>
          <w:b w:val="0"/>
        </w:rPr>
        <w:t>before appli</w:t>
      </w:r>
      <w:r w:rsidR="00286198" w:rsidRPr="00090EFF">
        <w:rPr>
          <w:b w:val="0"/>
        </w:rPr>
        <w:t>cation of</w:t>
      </w:r>
      <w:r w:rsidR="00FE6F6B" w:rsidRPr="00090EFF">
        <w:rPr>
          <w:b w:val="0"/>
        </w:rPr>
        <w:t xml:space="preserve"> potential and Ni foil as references.</w:t>
      </w:r>
    </w:p>
    <w:p w14:paraId="6A51110B" w14:textId="77777777" w:rsidR="00253CBD" w:rsidRPr="00090EFF" w:rsidRDefault="00253CBD" w:rsidP="005C31E3">
      <w:pPr>
        <w:pStyle w:val="SMcaption"/>
        <w:jc w:val="both"/>
      </w:pP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</w:tblGrid>
      <w:tr w:rsidR="00253CBD" w:rsidRPr="00090EFF" w14:paraId="644E2FBB" w14:textId="77777777" w:rsidTr="00652BEE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307B899" w14:textId="77777777" w:rsidR="00253CBD" w:rsidRPr="00090EFF" w:rsidRDefault="00253CBD" w:rsidP="00652BEE">
            <w:pPr>
              <w:pStyle w:val="SMcaption"/>
              <w:jc w:val="center"/>
              <w:rPr>
                <w:bCs/>
              </w:rPr>
            </w:pPr>
            <w:r w:rsidRPr="00090EFF">
              <w:rPr>
                <w:bCs/>
              </w:rPr>
              <w:t>Time (min)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A41AB1D" w14:textId="77777777" w:rsidR="00253CBD" w:rsidRPr="00090EFF" w:rsidRDefault="00253CBD" w:rsidP="00145555">
            <w:pPr>
              <w:pStyle w:val="SMcaption"/>
              <w:jc w:val="center"/>
              <w:rPr>
                <w:bCs/>
              </w:rPr>
            </w:pPr>
            <w:r w:rsidRPr="00090EFF">
              <w:rPr>
                <w:bCs/>
              </w:rPr>
              <w:t>Ni</w:t>
            </w:r>
            <w:r w:rsidRPr="00090EFF">
              <w:rPr>
                <w:bCs/>
                <w:vertAlign w:val="superscript"/>
              </w:rPr>
              <w:t>2</w:t>
            </w:r>
            <w:proofErr w:type="gramStart"/>
            <w:r w:rsidRPr="00090EFF">
              <w:rPr>
                <w:bCs/>
                <w:vertAlign w:val="superscript"/>
              </w:rPr>
              <w:t>+</w:t>
            </w:r>
            <w:r w:rsidRPr="00090EFF">
              <w:rPr>
                <w:bCs/>
              </w:rPr>
              <w:t xml:space="preserve"> :</w:t>
            </w:r>
            <w:proofErr w:type="gramEnd"/>
            <w:r w:rsidRPr="00090EFF">
              <w:rPr>
                <w:bCs/>
              </w:rPr>
              <w:t xml:space="preserve"> Ni</w:t>
            </w:r>
            <w:r w:rsidRPr="00090EFF">
              <w:rPr>
                <w:bCs/>
                <w:vertAlign w:val="superscript"/>
              </w:rPr>
              <w:t>0</w:t>
            </w:r>
          </w:p>
        </w:tc>
      </w:tr>
      <w:tr w:rsidR="00253CBD" w:rsidRPr="00090EFF" w14:paraId="448F276F" w14:textId="77777777" w:rsidTr="00652BEE">
        <w:trPr>
          <w:trHeight w:val="378"/>
          <w:jc w:val="center"/>
        </w:trPr>
        <w:tc>
          <w:tcPr>
            <w:tcW w:w="1701" w:type="dxa"/>
            <w:tcBorders>
              <w:top w:val="single" w:sz="6" w:space="0" w:color="auto"/>
              <w:bottom w:val="nil"/>
            </w:tcBorders>
            <w:noWrap/>
            <w:tcMar>
              <w:top w:w="0" w:type="dxa"/>
              <w:bottom w:w="0" w:type="dxa"/>
            </w:tcMar>
            <w:vAlign w:val="center"/>
          </w:tcPr>
          <w:p w14:paraId="2689FB9E" w14:textId="77777777" w:rsidR="00253CBD" w:rsidRPr="00090EFF" w:rsidRDefault="00253CBD" w:rsidP="00652BEE">
            <w:pPr>
              <w:pStyle w:val="SMcaption"/>
              <w:jc w:val="center"/>
            </w:pPr>
            <w:r w:rsidRPr="00090EFF">
              <w:t>0</w:t>
            </w:r>
          </w:p>
        </w:tc>
        <w:tc>
          <w:tcPr>
            <w:tcW w:w="1701" w:type="dxa"/>
            <w:tcBorders>
              <w:top w:val="single" w:sz="6" w:space="0" w:color="auto"/>
              <w:bottom w:val="nil"/>
            </w:tcBorders>
            <w:noWrap/>
            <w:tcMar>
              <w:top w:w="0" w:type="dxa"/>
              <w:bottom w:w="0" w:type="dxa"/>
            </w:tcMar>
            <w:vAlign w:val="center"/>
          </w:tcPr>
          <w:p w14:paraId="16869858" w14:textId="77777777" w:rsidR="00253CBD" w:rsidRPr="00090EFF" w:rsidRDefault="00253CBD" w:rsidP="00145555">
            <w:pPr>
              <w:pStyle w:val="SMcaption"/>
              <w:jc w:val="center"/>
            </w:pPr>
            <w:proofErr w:type="gramStart"/>
            <w:r w:rsidRPr="00090EFF">
              <w:t>1 :</w:t>
            </w:r>
            <w:proofErr w:type="gramEnd"/>
            <w:r w:rsidRPr="00090EFF">
              <w:t xml:space="preserve"> </w:t>
            </w:r>
            <w:proofErr w:type="spellStart"/>
            <w:r w:rsidRPr="00090EFF">
              <w:t>N.D.</w:t>
            </w:r>
            <w:r w:rsidR="00FE6F6B" w:rsidRPr="00090EFF">
              <w:rPr>
                <w:vertAlign w:val="superscript"/>
              </w:rPr>
              <w:t>a</w:t>
            </w:r>
            <w:proofErr w:type="spellEnd"/>
          </w:p>
        </w:tc>
      </w:tr>
      <w:tr w:rsidR="00253CBD" w:rsidRPr="00090EFF" w14:paraId="0111F546" w14:textId="77777777" w:rsidTr="00652BEE">
        <w:trPr>
          <w:trHeight w:val="427"/>
          <w:jc w:val="center"/>
        </w:trPr>
        <w:tc>
          <w:tcPr>
            <w:tcW w:w="1701" w:type="dxa"/>
            <w:tcBorders>
              <w:top w:val="nil"/>
              <w:bottom w:val="nil"/>
            </w:tcBorders>
            <w:noWrap/>
            <w:tcMar>
              <w:top w:w="0" w:type="dxa"/>
              <w:bottom w:w="0" w:type="dxa"/>
            </w:tcMar>
            <w:vAlign w:val="center"/>
          </w:tcPr>
          <w:p w14:paraId="42E8A165" w14:textId="77777777" w:rsidR="00253CBD" w:rsidRPr="00090EFF" w:rsidRDefault="00253CBD" w:rsidP="00652BEE">
            <w:pPr>
              <w:pStyle w:val="SMcaption"/>
              <w:jc w:val="center"/>
            </w:pPr>
            <w:r w:rsidRPr="00090EFF">
              <w:t>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tcMar>
              <w:top w:w="0" w:type="dxa"/>
              <w:bottom w:w="0" w:type="dxa"/>
            </w:tcMar>
            <w:vAlign w:val="center"/>
          </w:tcPr>
          <w:p w14:paraId="718471E3" w14:textId="77777777" w:rsidR="00253CBD" w:rsidRPr="00090EFF" w:rsidRDefault="00253CBD" w:rsidP="00145555">
            <w:pPr>
              <w:pStyle w:val="SMcaption"/>
              <w:jc w:val="center"/>
            </w:pPr>
            <w:proofErr w:type="gramStart"/>
            <w:r w:rsidRPr="00090EFF">
              <w:t>0.65 :</w:t>
            </w:r>
            <w:proofErr w:type="gramEnd"/>
            <w:r w:rsidRPr="00090EFF">
              <w:t xml:space="preserve"> 0.35</w:t>
            </w:r>
          </w:p>
        </w:tc>
      </w:tr>
      <w:tr w:rsidR="00253CBD" w:rsidRPr="00090EFF" w14:paraId="2B4B7A98" w14:textId="77777777" w:rsidTr="00652BEE">
        <w:trPr>
          <w:trHeight w:val="419"/>
          <w:jc w:val="center"/>
        </w:trPr>
        <w:tc>
          <w:tcPr>
            <w:tcW w:w="1701" w:type="dxa"/>
            <w:tcBorders>
              <w:top w:val="nil"/>
              <w:bottom w:val="nil"/>
            </w:tcBorders>
            <w:noWrap/>
            <w:tcMar>
              <w:top w:w="0" w:type="dxa"/>
              <w:bottom w:w="0" w:type="dxa"/>
            </w:tcMar>
            <w:vAlign w:val="center"/>
          </w:tcPr>
          <w:p w14:paraId="28FB2FCF" w14:textId="77777777" w:rsidR="00253CBD" w:rsidRPr="00090EFF" w:rsidRDefault="00253CBD" w:rsidP="00652BEE">
            <w:pPr>
              <w:pStyle w:val="SMcaption"/>
              <w:jc w:val="center"/>
            </w:pPr>
            <w:r w:rsidRPr="00090EFF">
              <w:t>15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tcMar>
              <w:top w:w="0" w:type="dxa"/>
              <w:bottom w:w="0" w:type="dxa"/>
            </w:tcMar>
            <w:vAlign w:val="center"/>
          </w:tcPr>
          <w:p w14:paraId="4765E693" w14:textId="77777777" w:rsidR="00253CBD" w:rsidRPr="00090EFF" w:rsidRDefault="00253CBD" w:rsidP="00145555">
            <w:pPr>
              <w:pStyle w:val="SMcaption"/>
              <w:jc w:val="center"/>
            </w:pPr>
            <w:proofErr w:type="gramStart"/>
            <w:r w:rsidRPr="00090EFF">
              <w:t>0.33 :</w:t>
            </w:r>
            <w:proofErr w:type="gramEnd"/>
            <w:r w:rsidRPr="00090EFF">
              <w:t xml:space="preserve"> 0.67</w:t>
            </w:r>
          </w:p>
        </w:tc>
      </w:tr>
      <w:tr w:rsidR="00253CBD" w:rsidRPr="00090EFF" w14:paraId="2075837A" w14:textId="77777777" w:rsidTr="00652BEE">
        <w:trPr>
          <w:trHeight w:val="439"/>
          <w:jc w:val="center"/>
        </w:trPr>
        <w:tc>
          <w:tcPr>
            <w:tcW w:w="1701" w:type="dxa"/>
            <w:tcBorders>
              <w:top w:val="nil"/>
              <w:bottom w:val="nil"/>
            </w:tcBorders>
            <w:noWrap/>
            <w:tcMar>
              <w:top w:w="0" w:type="dxa"/>
              <w:bottom w:w="0" w:type="dxa"/>
            </w:tcMar>
            <w:vAlign w:val="center"/>
          </w:tcPr>
          <w:p w14:paraId="09AAEBA5" w14:textId="77777777" w:rsidR="00253CBD" w:rsidRPr="00090EFF" w:rsidRDefault="00253CBD" w:rsidP="00652BEE">
            <w:pPr>
              <w:pStyle w:val="SMcaption"/>
              <w:jc w:val="center"/>
            </w:pPr>
            <w:r w:rsidRPr="00090EFF">
              <w:t>25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tcMar>
              <w:top w:w="0" w:type="dxa"/>
              <w:bottom w:w="0" w:type="dxa"/>
            </w:tcMar>
            <w:vAlign w:val="center"/>
          </w:tcPr>
          <w:p w14:paraId="7D1EC4EC" w14:textId="77777777" w:rsidR="00253CBD" w:rsidRPr="00090EFF" w:rsidRDefault="00253CBD" w:rsidP="00145555">
            <w:pPr>
              <w:pStyle w:val="SMcaption"/>
              <w:jc w:val="center"/>
            </w:pPr>
            <w:proofErr w:type="gramStart"/>
            <w:r w:rsidRPr="00090EFF">
              <w:t>0.34 :</w:t>
            </w:r>
            <w:proofErr w:type="gramEnd"/>
            <w:r w:rsidRPr="00090EFF">
              <w:t xml:space="preserve"> 0.66</w:t>
            </w:r>
          </w:p>
        </w:tc>
      </w:tr>
      <w:tr w:rsidR="00253CBD" w:rsidRPr="00090EFF" w14:paraId="3B50F1F0" w14:textId="77777777" w:rsidTr="00652BEE">
        <w:trPr>
          <w:jc w:val="center"/>
        </w:trPr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tcMar>
              <w:top w:w="0" w:type="dxa"/>
              <w:bottom w:w="0" w:type="dxa"/>
            </w:tcMar>
            <w:vAlign w:val="center"/>
          </w:tcPr>
          <w:p w14:paraId="5741AEF8" w14:textId="77777777" w:rsidR="00253CBD" w:rsidRPr="00090EFF" w:rsidRDefault="00253CBD" w:rsidP="00652BEE">
            <w:pPr>
              <w:pStyle w:val="SMcaption"/>
              <w:jc w:val="center"/>
            </w:pPr>
            <w:r w:rsidRPr="00090EFF">
              <w:t>35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tcMar>
              <w:top w:w="0" w:type="dxa"/>
              <w:bottom w:w="0" w:type="dxa"/>
            </w:tcMar>
            <w:vAlign w:val="center"/>
          </w:tcPr>
          <w:p w14:paraId="0DE23D28" w14:textId="77777777" w:rsidR="00253CBD" w:rsidRPr="00090EFF" w:rsidRDefault="00253CBD" w:rsidP="00145555">
            <w:pPr>
              <w:pStyle w:val="SMcaption"/>
              <w:jc w:val="center"/>
            </w:pPr>
            <w:proofErr w:type="gramStart"/>
            <w:r w:rsidRPr="00090EFF">
              <w:t>0.34 :</w:t>
            </w:r>
            <w:proofErr w:type="gramEnd"/>
            <w:r w:rsidRPr="00090EFF">
              <w:t xml:space="preserve"> 0.66</w:t>
            </w:r>
          </w:p>
        </w:tc>
      </w:tr>
    </w:tbl>
    <w:p w14:paraId="2B5E45D4" w14:textId="77777777" w:rsidR="00253CBD" w:rsidRPr="00090EFF" w:rsidRDefault="00FE6F6B" w:rsidP="000502AF">
      <w:pPr>
        <w:pStyle w:val="SMcaption"/>
        <w:ind w:leftChars="1559" w:left="3118" w:rightChars="1136" w:right="2272"/>
        <w:jc w:val="both"/>
      </w:pPr>
      <w:r w:rsidRPr="00090EFF">
        <w:rPr>
          <w:vertAlign w:val="superscript"/>
        </w:rPr>
        <w:t>a</w:t>
      </w:r>
      <w:r w:rsidR="00253CBD" w:rsidRPr="00090EFF">
        <w:t xml:space="preserve"> N.D. = Not </w:t>
      </w:r>
      <w:r w:rsidRPr="00090EFF">
        <w:t>d</w:t>
      </w:r>
      <w:r w:rsidR="00253CBD" w:rsidRPr="00090EFF">
        <w:t>etect</w:t>
      </w:r>
      <w:r w:rsidR="002F35DE" w:rsidRPr="00090EFF">
        <w:t>able</w:t>
      </w:r>
      <w:r w:rsidR="00253CBD" w:rsidRPr="00090EFF">
        <w:t>.</w:t>
      </w:r>
    </w:p>
    <w:p w14:paraId="5AA98DFC" w14:textId="77777777" w:rsidR="00253CBD" w:rsidRPr="00090EFF" w:rsidRDefault="00253CBD" w:rsidP="005C31E3">
      <w:pPr>
        <w:jc w:val="both"/>
        <w:rPr>
          <w:sz w:val="24"/>
        </w:rPr>
      </w:pPr>
      <w:r w:rsidRPr="00090EFF">
        <w:br w:type="page"/>
      </w:r>
    </w:p>
    <w:p w14:paraId="35B8F0B0" w14:textId="3E879508" w:rsidR="00253CBD" w:rsidRPr="00090EFF" w:rsidRDefault="00576A9B" w:rsidP="005C31E3">
      <w:pPr>
        <w:pStyle w:val="SMHeading"/>
        <w:jc w:val="both"/>
      </w:pPr>
      <w:r w:rsidRPr="00090EFF">
        <w:lastRenderedPageBreak/>
        <w:t>Supplementary Table</w:t>
      </w:r>
      <w:r w:rsidRPr="00090EFF">
        <w:rPr>
          <w:b w:val="0"/>
        </w:rPr>
        <w:t> </w:t>
      </w:r>
      <w:r w:rsidR="00BF7B1E">
        <w:t>5</w:t>
      </w:r>
      <w:r w:rsidR="00BF7B1E" w:rsidRPr="00090EFF">
        <w:t xml:space="preserve"> </w:t>
      </w:r>
      <w:r w:rsidR="00011F22" w:rsidRPr="00090EFF">
        <w:t>|</w:t>
      </w:r>
      <w:r w:rsidRPr="00090EFF">
        <w:t xml:space="preserve"> </w:t>
      </w:r>
      <w:r w:rsidR="00253CBD" w:rsidRPr="00090EFF">
        <w:t>Gibbs free energy normalized per number of electrons</w:t>
      </w:r>
      <w:r w:rsidR="00F77A90" w:rsidRPr="00090EFF">
        <w:t xml:space="preserve"> (</w:t>
      </w:r>
      <w:r w:rsidR="00F77A90" w:rsidRPr="00090EFF">
        <w:rPr>
          <w:i/>
        </w:rPr>
        <w:t>n</w:t>
      </w:r>
      <w:r w:rsidR="00F77A90" w:rsidRPr="00090EFF">
        <w:rPr>
          <w:vertAlign w:val="subscript"/>
        </w:rPr>
        <w:t>e</w:t>
      </w:r>
      <w:r w:rsidR="00F77A90" w:rsidRPr="00090EFF">
        <w:t>)</w:t>
      </w:r>
      <w:r w:rsidR="00253CBD" w:rsidRPr="00090EFF">
        <w:t xml:space="preserve"> for Ni</w:t>
      </w:r>
      <w:r w:rsidR="00253CBD" w:rsidRPr="00090EFF">
        <w:rPr>
          <w:vertAlign w:val="subscript"/>
        </w:rPr>
        <w:t>3</w:t>
      </w:r>
      <w:r w:rsidR="00253CBD" w:rsidRPr="00090EFF">
        <w:t>(PO</w:t>
      </w:r>
      <w:r w:rsidR="00253CBD" w:rsidRPr="00090EFF">
        <w:rPr>
          <w:vertAlign w:val="subscript"/>
        </w:rPr>
        <w:t>4</w:t>
      </w:r>
      <w:r w:rsidR="00253CBD" w:rsidRPr="00090EFF">
        <w:t>)</w:t>
      </w:r>
      <w:r w:rsidR="00253CBD" w:rsidRPr="00090EFF">
        <w:rPr>
          <w:vertAlign w:val="subscript"/>
        </w:rPr>
        <w:t>2</w:t>
      </w:r>
      <w:r w:rsidR="00253CBD" w:rsidRPr="00090EFF">
        <w:t xml:space="preserve"> reduction to Ni</w:t>
      </w:r>
      <w:r w:rsidR="00253CBD" w:rsidRPr="00090EFF">
        <w:rPr>
          <w:vertAlign w:val="superscript"/>
        </w:rPr>
        <w:t xml:space="preserve">0 </w:t>
      </w:r>
      <w:r w:rsidR="00253CBD" w:rsidRPr="00090EFF">
        <w:t xml:space="preserve">and conversion to </w:t>
      </w:r>
      <w:proofErr w:type="gramStart"/>
      <w:r w:rsidR="00253CBD" w:rsidRPr="00090EFF">
        <w:t>Ni(</w:t>
      </w:r>
      <w:proofErr w:type="gramEnd"/>
      <w:r w:rsidR="00253CBD" w:rsidRPr="00090EFF">
        <w:t>OH)</w:t>
      </w:r>
      <w:r w:rsidR="00253CBD" w:rsidRPr="00090EFF">
        <w:rPr>
          <w:vertAlign w:val="subscript"/>
        </w:rPr>
        <w:t>2</w:t>
      </w:r>
      <w:r w:rsidR="00EE7623" w:rsidRPr="00090EFF">
        <w:t>.</w:t>
      </w:r>
      <w:r w:rsidR="00EE7623" w:rsidRPr="00090EFF">
        <w:rPr>
          <w:b w:val="0"/>
        </w:rPr>
        <w:t xml:space="preserve"> Reaction conditions:</w:t>
      </w:r>
      <w:r w:rsidR="00253CBD" w:rsidRPr="00090EFF">
        <w:rPr>
          <w:b w:val="0"/>
        </w:rPr>
        <w:t xml:space="preserve"> </w:t>
      </w:r>
      <w:r w:rsidR="000D394C" w:rsidRPr="00090EFF">
        <w:rPr>
          <w:rFonts w:hint="eastAsia"/>
          <w:b w:val="0"/>
        </w:rPr>
        <w:t xml:space="preserve">pH at the bulk electrolyte = 6.8, </w:t>
      </w:r>
      <w:r w:rsidR="003603B7" w:rsidRPr="00090EFF">
        <w:rPr>
          <w:b w:val="0"/>
        </w:rPr>
        <w:t>pH</w:t>
      </w:r>
      <w:r w:rsidR="00253CBD" w:rsidRPr="00090EFF">
        <w:rPr>
          <w:b w:val="0"/>
        </w:rPr>
        <w:t xml:space="preserve"> </w:t>
      </w:r>
      <w:r w:rsidR="003603B7" w:rsidRPr="00090EFF">
        <w:rPr>
          <w:b w:val="0"/>
        </w:rPr>
        <w:t xml:space="preserve">at the </w:t>
      </w:r>
      <w:r w:rsidR="000502AF">
        <w:rPr>
          <w:b w:val="0"/>
        </w:rPr>
        <w:t xml:space="preserve">electrode </w:t>
      </w:r>
      <w:r w:rsidR="003603B7" w:rsidRPr="00090EFF">
        <w:rPr>
          <w:b w:val="0"/>
        </w:rPr>
        <w:t xml:space="preserve">surface ≥ 9 </w:t>
      </w:r>
      <w:r w:rsidR="00253CBD" w:rsidRPr="00090EFF">
        <w:rPr>
          <w:b w:val="0"/>
        </w:rPr>
        <w:t xml:space="preserve">(water molecules as </w:t>
      </w:r>
      <w:r w:rsidR="00146F7B" w:rsidRPr="00090EFF">
        <w:rPr>
          <w:b w:val="0"/>
        </w:rPr>
        <w:t xml:space="preserve">the </w:t>
      </w:r>
      <w:r w:rsidR="00253CBD" w:rsidRPr="00090EFF">
        <w:rPr>
          <w:b w:val="0"/>
        </w:rPr>
        <w:t>proton source)</w:t>
      </w:r>
      <w:r w:rsidR="00FE549F" w:rsidRPr="00090EFF">
        <w:rPr>
          <w:b w:val="0"/>
        </w:rPr>
        <w:fldChar w:fldCharType="begin">
          <w:fldData xml:space="preserve">PEVuZE5vdGU+PENpdGU+PEF1dGhvcj5aaGFuZzwvQXV0aG9yPjxZZWFyPjIwMjA8L1llYXI+PFJl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</w:fldData>
        </w:fldChar>
      </w:r>
      <w:r w:rsidR="004658E6" w:rsidRPr="00090EFF">
        <w:rPr>
          <w:b w:val="0"/>
        </w:rPr>
        <w:instrText xml:space="preserve"> ADDIN EN.CITE </w:instrText>
      </w:r>
      <w:r w:rsidR="00FE549F" w:rsidRPr="00090EFF">
        <w:rPr>
          <w:b w:val="0"/>
        </w:rPr>
        <w:fldChar w:fldCharType="begin">
          <w:fldData xml:space="preserve">PEVuZE5vdGU+PENpdGU+PEF1dGhvcj5aaGFuZzwvQXV0aG9yPjxZZWFyPjIwMjA8L1llYXI+PFJl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</w:fldData>
        </w:fldChar>
      </w:r>
      <w:r w:rsidR="004658E6" w:rsidRPr="00090EFF">
        <w:rPr>
          <w:b w:val="0"/>
        </w:rPr>
        <w:instrText xml:space="preserve"> ADDIN EN.CITE.DATA </w:instrText>
      </w:r>
      <w:r w:rsidR="00FE549F" w:rsidRPr="00090EFF">
        <w:rPr>
          <w:b w:val="0"/>
        </w:rPr>
      </w:r>
      <w:r w:rsidR="00FE549F" w:rsidRPr="00090EFF">
        <w:rPr>
          <w:b w:val="0"/>
        </w:rPr>
        <w:fldChar w:fldCharType="end"/>
      </w:r>
      <w:r w:rsidR="00FE549F" w:rsidRPr="00090EFF">
        <w:rPr>
          <w:b w:val="0"/>
        </w:rPr>
      </w:r>
      <w:r w:rsidR="00FE549F" w:rsidRPr="00090EFF">
        <w:rPr>
          <w:b w:val="0"/>
        </w:rPr>
        <w:fldChar w:fldCharType="separate"/>
      </w:r>
      <w:r w:rsidR="004658E6" w:rsidRPr="00090EFF">
        <w:rPr>
          <w:b w:val="0"/>
          <w:noProof/>
          <w:vertAlign w:val="superscript"/>
        </w:rPr>
        <w:t>2,3</w:t>
      </w:r>
      <w:r w:rsidR="00FE549F" w:rsidRPr="00090EFF">
        <w:rPr>
          <w:b w:val="0"/>
        </w:rPr>
        <w:fldChar w:fldCharType="end"/>
      </w:r>
      <w:r w:rsidR="00253CBD" w:rsidRPr="00090EFF">
        <w:rPr>
          <w:b w:val="0"/>
        </w:rPr>
        <w:t xml:space="preserve">, </w:t>
      </w:r>
      <w:r w:rsidR="000502AF" w:rsidRPr="00090EFF">
        <w:rPr>
          <w:b w:val="0"/>
          <w:i/>
        </w:rPr>
        <w:t>T</w:t>
      </w:r>
      <w:r w:rsidR="000502AF">
        <w:rPr>
          <w:b w:val="0"/>
        </w:rPr>
        <w:t> </w:t>
      </w:r>
      <w:r w:rsidR="000502AF" w:rsidRPr="00090EFF">
        <w:rPr>
          <w:b w:val="0"/>
        </w:rPr>
        <w:t>=</w:t>
      </w:r>
      <w:r w:rsidR="000502AF">
        <w:rPr>
          <w:b w:val="0"/>
        </w:rPr>
        <w:t> </w:t>
      </w:r>
      <w:r w:rsidR="00253CBD" w:rsidRPr="00090EFF">
        <w:rPr>
          <w:b w:val="0"/>
        </w:rPr>
        <w:t>298.</w:t>
      </w:r>
      <w:r w:rsidR="00146F7B" w:rsidRPr="00090EFF">
        <w:rPr>
          <w:b w:val="0"/>
        </w:rPr>
        <w:t>15 </w:t>
      </w:r>
      <w:r w:rsidR="00253CBD" w:rsidRPr="00090EFF">
        <w:rPr>
          <w:b w:val="0"/>
        </w:rPr>
        <w:t>K.</w:t>
      </w:r>
    </w:p>
    <w:p w14:paraId="12F6583F" w14:textId="77777777" w:rsidR="00253CBD" w:rsidRPr="00090EFF" w:rsidRDefault="00253CBD" w:rsidP="005C31E3">
      <w:pPr>
        <w:pStyle w:val="SMcaption"/>
        <w:jc w:val="both"/>
      </w:pP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350"/>
        <w:gridCol w:w="627"/>
        <w:gridCol w:w="2763"/>
        <w:gridCol w:w="3083"/>
      </w:tblGrid>
      <w:tr w:rsidR="00253CBD" w:rsidRPr="00A0612B" w14:paraId="1FF2DE21" w14:textId="77777777" w:rsidTr="00145555">
        <w:trPr>
          <w:trHeight w:val="468"/>
          <w:jc w:val="center"/>
        </w:trPr>
        <w:tc>
          <w:tcPr>
            <w:tcW w:w="0" w:type="auto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FA4273B" w14:textId="77777777" w:rsidR="00253CBD" w:rsidRPr="00090EFF" w:rsidRDefault="00253CBD" w:rsidP="005621D1">
            <w:pPr>
              <w:pStyle w:val="SMcaption"/>
              <w:jc w:val="center"/>
              <w:rPr>
                <w:bCs/>
              </w:rPr>
            </w:pPr>
            <w:r w:rsidRPr="00090EFF">
              <w:rPr>
                <w:bCs/>
              </w:rPr>
              <w:t>Process</w:t>
            </w:r>
          </w:p>
        </w:tc>
        <w:tc>
          <w:tcPr>
            <w:tcW w:w="62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781BAB5" w14:textId="77777777" w:rsidR="00253CBD" w:rsidRPr="00090EFF" w:rsidRDefault="00253CBD" w:rsidP="00145555">
            <w:pPr>
              <w:pStyle w:val="SMcaption"/>
              <w:jc w:val="center"/>
              <w:rPr>
                <w:bCs/>
              </w:rPr>
            </w:pPr>
            <w:r w:rsidRPr="00090EFF">
              <w:rPr>
                <w:bCs/>
                <w:i/>
              </w:rPr>
              <w:t>n</w:t>
            </w:r>
            <w:r w:rsidRPr="00090EFF">
              <w:rPr>
                <w:bCs/>
                <w:vertAlign w:val="subscript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6E4750A" w14:textId="77777777" w:rsidR="00253CBD" w:rsidRPr="00090EFF" w:rsidRDefault="00253CBD" w:rsidP="00145555">
            <w:pPr>
              <w:pStyle w:val="SMcaption"/>
              <w:jc w:val="center"/>
              <w:rPr>
                <w:bCs/>
                <w:lang w:val="it-IT"/>
              </w:rPr>
            </w:pPr>
            <w:r w:rsidRPr="00090EFF">
              <w:rPr>
                <w:bCs/>
              </w:rPr>
              <w:t>Δ</w:t>
            </w:r>
            <w:r w:rsidRPr="00090EFF">
              <w:rPr>
                <w:bCs/>
                <w:i/>
                <w:lang w:val="it-IT"/>
              </w:rPr>
              <w:t>G</w:t>
            </w:r>
            <w:r w:rsidRPr="00090EFF">
              <w:rPr>
                <w:bCs/>
                <w:lang w:val="it-IT"/>
              </w:rPr>
              <w:t xml:space="preserve"> (</w:t>
            </w:r>
            <w:r w:rsidRPr="00090EFF">
              <w:rPr>
                <w:bCs/>
                <w:i/>
                <w:lang w:val="it-IT"/>
              </w:rPr>
              <w:t>U</w:t>
            </w:r>
            <w:r w:rsidRPr="00090EFF">
              <w:rPr>
                <w:bCs/>
                <w:vertAlign w:val="subscript"/>
                <w:lang w:val="it-IT"/>
              </w:rPr>
              <w:t>RHE</w:t>
            </w:r>
            <w:r w:rsidRPr="00090EFF">
              <w:rPr>
                <w:bCs/>
                <w:lang w:val="it-IT"/>
              </w:rPr>
              <w:t xml:space="preserve"> = 0 V)/</w:t>
            </w:r>
            <w:r w:rsidRPr="00090EFF">
              <w:rPr>
                <w:bCs/>
                <w:i/>
                <w:lang w:val="it-IT"/>
              </w:rPr>
              <w:t>n</w:t>
            </w:r>
            <w:r w:rsidRPr="00090EFF">
              <w:rPr>
                <w:bCs/>
                <w:vertAlign w:val="subscript"/>
                <w:lang w:val="it-IT"/>
              </w:rPr>
              <w:t>e</w:t>
            </w:r>
            <w:r w:rsidRPr="00090EFF">
              <w:rPr>
                <w:bCs/>
                <w:vertAlign w:val="superscript"/>
                <w:lang w:val="it-IT"/>
              </w:rPr>
              <w:t xml:space="preserve">–1 </w:t>
            </w:r>
            <w:r w:rsidRPr="00090EFF">
              <w:rPr>
                <w:bCs/>
                <w:lang w:val="it-IT"/>
              </w:rPr>
              <w:t>(</w:t>
            </w:r>
            <w:proofErr w:type="spellStart"/>
            <w:r w:rsidRPr="00090EFF">
              <w:rPr>
                <w:bCs/>
                <w:lang w:val="it-IT"/>
              </w:rPr>
              <w:t>eV</w:t>
            </w:r>
            <w:proofErr w:type="spellEnd"/>
            <w:r w:rsidRPr="00090EFF">
              <w:rPr>
                <w:bCs/>
                <w:lang w:val="it-IT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56ADED1" w14:textId="77777777" w:rsidR="00253CBD" w:rsidRPr="00090EFF" w:rsidRDefault="00253CBD" w:rsidP="00145555">
            <w:pPr>
              <w:pStyle w:val="SMcaption"/>
              <w:jc w:val="center"/>
              <w:rPr>
                <w:bCs/>
                <w:lang w:val="it-IT"/>
              </w:rPr>
            </w:pPr>
            <w:r w:rsidRPr="00090EFF">
              <w:rPr>
                <w:bCs/>
              </w:rPr>
              <w:t>Δ</w:t>
            </w:r>
            <w:r w:rsidRPr="00090EFF">
              <w:rPr>
                <w:bCs/>
                <w:i/>
                <w:lang w:val="it-IT"/>
              </w:rPr>
              <w:t>G</w:t>
            </w:r>
            <w:r w:rsidRPr="00090EFF">
              <w:rPr>
                <w:bCs/>
                <w:lang w:val="it-IT"/>
              </w:rPr>
              <w:t xml:space="preserve"> (</w:t>
            </w:r>
            <w:r w:rsidRPr="00090EFF">
              <w:rPr>
                <w:bCs/>
                <w:i/>
                <w:lang w:val="it-IT"/>
              </w:rPr>
              <w:t>U</w:t>
            </w:r>
            <w:r w:rsidRPr="00090EFF">
              <w:rPr>
                <w:bCs/>
                <w:vertAlign w:val="subscript"/>
                <w:lang w:val="it-IT"/>
              </w:rPr>
              <w:t>RHE</w:t>
            </w:r>
            <w:r w:rsidRPr="00090EFF">
              <w:rPr>
                <w:bCs/>
                <w:lang w:val="it-IT"/>
              </w:rPr>
              <w:t xml:space="preserve"> = –1.2 V)/</w:t>
            </w:r>
            <w:r w:rsidRPr="00090EFF">
              <w:rPr>
                <w:bCs/>
                <w:i/>
                <w:lang w:val="it-IT"/>
              </w:rPr>
              <w:t>n</w:t>
            </w:r>
            <w:r w:rsidRPr="00090EFF">
              <w:rPr>
                <w:bCs/>
                <w:vertAlign w:val="subscript"/>
                <w:lang w:val="it-IT"/>
              </w:rPr>
              <w:t>e</w:t>
            </w:r>
            <w:r w:rsidRPr="00090EFF">
              <w:rPr>
                <w:bCs/>
                <w:vertAlign w:val="superscript"/>
                <w:lang w:val="it-IT"/>
              </w:rPr>
              <w:t>–1</w:t>
            </w:r>
            <w:r w:rsidRPr="00090EFF">
              <w:rPr>
                <w:bCs/>
                <w:lang w:val="it-IT"/>
              </w:rPr>
              <w:t xml:space="preserve"> (</w:t>
            </w:r>
            <w:proofErr w:type="spellStart"/>
            <w:r w:rsidRPr="00090EFF">
              <w:rPr>
                <w:bCs/>
                <w:lang w:val="it-IT"/>
              </w:rPr>
              <w:t>eV</w:t>
            </w:r>
            <w:proofErr w:type="spellEnd"/>
            <w:r w:rsidRPr="00090EFF">
              <w:rPr>
                <w:bCs/>
                <w:lang w:val="it-IT"/>
              </w:rPr>
              <w:t>)</w:t>
            </w:r>
          </w:p>
        </w:tc>
      </w:tr>
      <w:tr w:rsidR="00253CBD" w:rsidRPr="00090EFF" w14:paraId="44553705" w14:textId="77777777" w:rsidTr="00145555">
        <w:trPr>
          <w:trHeight w:val="468"/>
          <w:jc w:val="center"/>
        </w:trPr>
        <w:tc>
          <w:tcPr>
            <w:tcW w:w="0" w:type="auto"/>
            <w:tcBorders>
              <w:top w:val="single" w:sz="6" w:space="0" w:color="auto"/>
              <w:bottom w:val="nil"/>
            </w:tcBorders>
            <w:vAlign w:val="center"/>
          </w:tcPr>
          <w:p w14:paraId="43406889" w14:textId="77777777" w:rsidR="00253CBD" w:rsidRPr="00090EFF" w:rsidRDefault="00253CBD" w:rsidP="005621D1">
            <w:pPr>
              <w:pStyle w:val="SMcaption"/>
              <w:jc w:val="center"/>
            </w:pPr>
            <w:r w:rsidRPr="00090EFF">
              <w:t>Ni</w:t>
            </w:r>
            <w:r w:rsidRPr="00090EFF">
              <w:rPr>
                <w:vertAlign w:val="subscript"/>
              </w:rPr>
              <w:t>3</w:t>
            </w:r>
            <w:r w:rsidRPr="00090EFF">
              <w:t>(PO</w:t>
            </w:r>
            <w:r w:rsidRPr="00090EFF">
              <w:rPr>
                <w:vertAlign w:val="subscript"/>
              </w:rPr>
              <w:t>4</w:t>
            </w:r>
            <w:r w:rsidRPr="00090EFF">
              <w:t>)</w:t>
            </w:r>
            <w:r w:rsidRPr="00090EFF">
              <w:rPr>
                <w:vertAlign w:val="subscript"/>
              </w:rPr>
              <w:t>2</w:t>
            </w:r>
            <w:r w:rsidRPr="00090EFF">
              <w:t xml:space="preserve"> → Ni</w:t>
            </w:r>
          </w:p>
        </w:tc>
        <w:tc>
          <w:tcPr>
            <w:tcW w:w="627" w:type="dxa"/>
            <w:tcBorders>
              <w:top w:val="single" w:sz="6" w:space="0" w:color="auto"/>
              <w:bottom w:val="nil"/>
            </w:tcBorders>
            <w:vAlign w:val="center"/>
          </w:tcPr>
          <w:p w14:paraId="18F733BA" w14:textId="77777777" w:rsidR="00253CBD" w:rsidRPr="00090EFF" w:rsidRDefault="00253CBD" w:rsidP="00145555">
            <w:pPr>
              <w:pStyle w:val="SMcaption"/>
              <w:jc w:val="center"/>
            </w:pPr>
            <w:r w:rsidRPr="00090EFF">
              <w:t>6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</w:tcBorders>
            <w:vAlign w:val="center"/>
          </w:tcPr>
          <w:p w14:paraId="5E8825E2" w14:textId="77777777" w:rsidR="00253CBD" w:rsidRPr="00090EFF" w:rsidRDefault="00253CBD" w:rsidP="00145555">
            <w:pPr>
              <w:pStyle w:val="SMcaption"/>
              <w:jc w:val="center"/>
            </w:pPr>
            <w:r w:rsidRPr="00090EFF">
              <w:t>+0.54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</w:tcBorders>
            <w:vAlign w:val="center"/>
          </w:tcPr>
          <w:p w14:paraId="28223B99" w14:textId="77777777" w:rsidR="00253CBD" w:rsidRPr="00090EFF" w:rsidRDefault="00253CBD" w:rsidP="00145555">
            <w:pPr>
              <w:pStyle w:val="SMcaption"/>
              <w:jc w:val="center"/>
            </w:pPr>
            <w:r w:rsidRPr="00090EFF">
              <w:t>–1.06</w:t>
            </w:r>
          </w:p>
        </w:tc>
      </w:tr>
      <w:tr w:rsidR="00253CBD" w:rsidRPr="00090EFF" w14:paraId="60D0BE3D" w14:textId="77777777" w:rsidTr="00145555">
        <w:trPr>
          <w:trHeight w:val="468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142C9DE0" w14:textId="77777777" w:rsidR="00253CBD" w:rsidRPr="00090EFF" w:rsidRDefault="00253CBD" w:rsidP="005621D1">
            <w:pPr>
              <w:pStyle w:val="SMcaption"/>
              <w:jc w:val="center"/>
            </w:pPr>
            <w:r w:rsidRPr="00090EFF">
              <w:t>Ni</w:t>
            </w:r>
            <w:r w:rsidRPr="00090EFF">
              <w:rPr>
                <w:vertAlign w:val="subscript"/>
              </w:rPr>
              <w:t>3</w:t>
            </w:r>
            <w:r w:rsidRPr="00090EFF">
              <w:t>(PO</w:t>
            </w:r>
            <w:r w:rsidRPr="00090EFF">
              <w:rPr>
                <w:vertAlign w:val="subscript"/>
              </w:rPr>
              <w:t>4</w:t>
            </w:r>
            <w:r w:rsidRPr="00090EFF">
              <w:t>)</w:t>
            </w:r>
            <w:r w:rsidRPr="00090EFF">
              <w:rPr>
                <w:vertAlign w:val="subscript"/>
              </w:rPr>
              <w:t>2</w:t>
            </w:r>
            <w:r w:rsidRPr="00090EFF">
              <w:t xml:space="preserve"> → </w:t>
            </w:r>
            <w:proofErr w:type="gramStart"/>
            <w:r w:rsidRPr="00090EFF">
              <w:t>Ni(</w:t>
            </w:r>
            <w:proofErr w:type="gramEnd"/>
            <w:r w:rsidRPr="00090EFF">
              <w:t>OH)</w:t>
            </w:r>
            <w:r w:rsidRPr="00090EFF">
              <w:rPr>
                <w:vertAlign w:val="subscript"/>
              </w:rPr>
              <w:t>2</w:t>
            </w:r>
          </w:p>
        </w:tc>
        <w:tc>
          <w:tcPr>
            <w:tcW w:w="627" w:type="dxa"/>
            <w:tcBorders>
              <w:top w:val="nil"/>
              <w:bottom w:val="single" w:sz="4" w:space="0" w:color="auto"/>
            </w:tcBorders>
            <w:vAlign w:val="center"/>
          </w:tcPr>
          <w:p w14:paraId="0EB152CD" w14:textId="77777777" w:rsidR="00253CBD" w:rsidRPr="00090EFF" w:rsidRDefault="00253CBD" w:rsidP="00145555">
            <w:pPr>
              <w:pStyle w:val="SMcaption"/>
              <w:jc w:val="center"/>
            </w:pPr>
            <w:r w:rsidRPr="00090EFF">
              <w:t>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43C22D55" w14:textId="77777777" w:rsidR="00253CBD" w:rsidRPr="00090EFF" w:rsidRDefault="00253CBD" w:rsidP="00145555">
            <w:pPr>
              <w:pStyle w:val="SMcaption"/>
              <w:jc w:val="center"/>
            </w:pPr>
            <w:r w:rsidRPr="00090EFF">
              <w:t>+0.54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B51EBD3" w14:textId="77777777" w:rsidR="00253CBD" w:rsidRPr="00090EFF" w:rsidRDefault="00253CBD" w:rsidP="00145555">
            <w:pPr>
              <w:pStyle w:val="SMcaption"/>
              <w:jc w:val="center"/>
            </w:pPr>
            <w:r w:rsidRPr="00090EFF">
              <w:t>–1.06</w:t>
            </w:r>
          </w:p>
        </w:tc>
      </w:tr>
    </w:tbl>
    <w:p w14:paraId="431F1A07" w14:textId="77777777" w:rsidR="00253CBD" w:rsidRPr="00090EFF" w:rsidRDefault="00253CBD" w:rsidP="005C31E3">
      <w:pPr>
        <w:pStyle w:val="SMcaption"/>
        <w:jc w:val="both"/>
      </w:pPr>
    </w:p>
    <w:p w14:paraId="1B365FA7" w14:textId="77777777" w:rsidR="00253CBD" w:rsidRPr="00090EFF" w:rsidRDefault="00253CBD" w:rsidP="005C31E3">
      <w:pPr>
        <w:jc w:val="both"/>
        <w:rPr>
          <w:sz w:val="24"/>
        </w:rPr>
      </w:pPr>
      <w:r w:rsidRPr="00090EFF">
        <w:br w:type="page"/>
      </w:r>
    </w:p>
    <w:p w14:paraId="10004CBB" w14:textId="4EA3BE1E" w:rsidR="00253CBD" w:rsidRPr="00090EFF" w:rsidRDefault="00576A9B" w:rsidP="005C31E3">
      <w:pPr>
        <w:pStyle w:val="SMHeading"/>
        <w:jc w:val="both"/>
      </w:pPr>
      <w:r w:rsidRPr="00090EFF">
        <w:lastRenderedPageBreak/>
        <w:t>Supplementary Table</w:t>
      </w:r>
      <w:r w:rsidRPr="00090EFF">
        <w:rPr>
          <w:b w:val="0"/>
        </w:rPr>
        <w:t> </w:t>
      </w:r>
      <w:r w:rsidR="00BF7B1E">
        <w:t>6</w:t>
      </w:r>
      <w:r w:rsidR="00BF7B1E" w:rsidRPr="00090EFF">
        <w:t xml:space="preserve"> </w:t>
      </w:r>
      <w:r w:rsidR="00EE7623" w:rsidRPr="00090EFF">
        <w:t>|</w:t>
      </w:r>
      <w:r w:rsidRPr="00090EFF">
        <w:t xml:space="preserve"> </w:t>
      </w:r>
      <w:r w:rsidR="00253CBD" w:rsidRPr="00090EFF">
        <w:rPr>
          <w:bCs w:val="0"/>
        </w:rPr>
        <w:t>Adsorption energy, ∆</w:t>
      </w:r>
      <w:r w:rsidR="00253CBD" w:rsidRPr="00090EFF">
        <w:rPr>
          <w:bCs w:val="0"/>
          <w:i/>
        </w:rPr>
        <w:t>E</w:t>
      </w:r>
      <w:r w:rsidR="00253CBD" w:rsidRPr="00090EFF">
        <w:rPr>
          <w:bCs w:val="0"/>
        </w:rPr>
        <w:t>, of relevant CO</w:t>
      </w:r>
      <w:r w:rsidR="00253CBD" w:rsidRPr="00090EFF">
        <w:rPr>
          <w:bCs w:val="0"/>
          <w:vertAlign w:val="subscript"/>
        </w:rPr>
        <w:t>2</w:t>
      </w:r>
      <w:r w:rsidR="00253CBD" w:rsidRPr="00090EFF">
        <w:rPr>
          <w:bCs w:val="0"/>
        </w:rPr>
        <w:t xml:space="preserve">, CO, and </w:t>
      </w:r>
      <w:r w:rsidR="00286198" w:rsidRPr="00090EFF">
        <w:rPr>
          <w:bCs w:val="0"/>
        </w:rPr>
        <w:t>CH</w:t>
      </w:r>
      <w:r w:rsidR="001E4FB9" w:rsidRPr="00090EFF">
        <w:rPr>
          <w:bCs w:val="0"/>
          <w:vertAlign w:val="subscript"/>
        </w:rPr>
        <w:t>2</w:t>
      </w:r>
      <w:r w:rsidR="00286198" w:rsidRPr="00090EFF">
        <w:rPr>
          <w:bCs w:val="0"/>
        </w:rPr>
        <w:t xml:space="preserve">O </w:t>
      </w:r>
      <w:r w:rsidR="00253CBD" w:rsidRPr="00090EFF">
        <w:rPr>
          <w:bCs w:val="0"/>
        </w:rPr>
        <w:t>reduction intermediates</w:t>
      </w:r>
      <w:r w:rsidR="00EE7623" w:rsidRPr="00090EFF">
        <w:rPr>
          <w:bCs w:val="0"/>
        </w:rPr>
        <w:t>.</w:t>
      </w:r>
      <w:r w:rsidR="00253CBD" w:rsidRPr="00090EFF">
        <w:rPr>
          <w:bCs w:val="0"/>
        </w:rPr>
        <w:t xml:space="preserve"> </w:t>
      </w:r>
      <w:r w:rsidR="00253CBD" w:rsidRPr="00090EFF">
        <w:rPr>
          <w:b w:val="0"/>
          <w:bCs w:val="0"/>
        </w:rPr>
        <w:t>H</w:t>
      </w:r>
      <w:r w:rsidR="00253CBD" w:rsidRPr="00090EFF">
        <w:rPr>
          <w:b w:val="0"/>
          <w:bCs w:val="0"/>
          <w:vertAlign w:val="subscript"/>
        </w:rPr>
        <w:t>2</w:t>
      </w:r>
      <w:r w:rsidR="00253CBD" w:rsidRPr="00090EFF">
        <w:rPr>
          <w:b w:val="0"/>
          <w:bCs w:val="0"/>
        </w:rPr>
        <w:t>, CO</w:t>
      </w:r>
      <w:r w:rsidR="00253CBD" w:rsidRPr="00090EFF">
        <w:rPr>
          <w:b w:val="0"/>
          <w:bCs w:val="0"/>
          <w:vertAlign w:val="subscript"/>
        </w:rPr>
        <w:t>2</w:t>
      </w:r>
      <w:r w:rsidR="00253CBD" w:rsidRPr="00090EFF">
        <w:rPr>
          <w:b w:val="0"/>
          <w:bCs w:val="0"/>
        </w:rPr>
        <w:t>, and H</w:t>
      </w:r>
      <w:r w:rsidR="00253CBD" w:rsidRPr="00090EFF">
        <w:rPr>
          <w:b w:val="0"/>
          <w:bCs w:val="0"/>
          <w:vertAlign w:val="subscript"/>
        </w:rPr>
        <w:t>2</w:t>
      </w:r>
      <w:r w:rsidR="00253CBD" w:rsidRPr="00090EFF">
        <w:rPr>
          <w:b w:val="0"/>
          <w:bCs w:val="0"/>
        </w:rPr>
        <w:t xml:space="preserve">O </w:t>
      </w:r>
      <w:r w:rsidR="00EE7623" w:rsidRPr="00090EFF">
        <w:rPr>
          <w:b w:val="0"/>
          <w:bCs w:val="0"/>
        </w:rPr>
        <w:t>were used as</w:t>
      </w:r>
      <w:r w:rsidR="00253CBD" w:rsidRPr="00090EFF">
        <w:rPr>
          <w:b w:val="0"/>
          <w:bCs w:val="0"/>
        </w:rPr>
        <w:t xml:space="preserve"> energy references. H adsorption is reported for comparative purposes.</w:t>
      </w:r>
    </w:p>
    <w:p w14:paraId="768C6B36" w14:textId="77777777" w:rsidR="00253CBD" w:rsidRPr="00090EFF" w:rsidRDefault="00253CBD" w:rsidP="005C31E3">
      <w:pPr>
        <w:pStyle w:val="SMcaption"/>
        <w:jc w:val="both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85"/>
        <w:gridCol w:w="1110"/>
        <w:gridCol w:w="1098"/>
      </w:tblGrid>
      <w:tr w:rsidR="00253CBD" w:rsidRPr="00090EFF" w14:paraId="0FFE82B1" w14:textId="77777777" w:rsidTr="004614AA">
        <w:trPr>
          <w:trHeight w:val="272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F9E930" w14:textId="77777777" w:rsidR="00253CBD" w:rsidRPr="00090EFF" w:rsidRDefault="00253CBD" w:rsidP="005621D1">
            <w:pPr>
              <w:pStyle w:val="SMcaption"/>
              <w:jc w:val="center"/>
              <w:rPr>
                <w:bCs/>
                <w:szCs w:val="24"/>
              </w:rPr>
            </w:pPr>
            <w:r w:rsidRPr="00090EFF">
              <w:rPr>
                <w:bCs/>
                <w:szCs w:val="24"/>
              </w:rPr>
              <w:t>∆</w:t>
            </w:r>
            <w:r w:rsidRPr="00090EFF">
              <w:rPr>
                <w:bCs/>
                <w:i/>
                <w:szCs w:val="24"/>
              </w:rPr>
              <w:t>E</w:t>
            </w:r>
            <w:r w:rsidRPr="00090EFF">
              <w:rPr>
                <w:bCs/>
                <w:szCs w:val="24"/>
              </w:rPr>
              <w:t xml:space="preserve"> (eV)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737F93" w14:textId="77777777" w:rsidR="00253CBD" w:rsidRPr="00090EFF" w:rsidRDefault="00253CBD" w:rsidP="00145555">
            <w:pPr>
              <w:pStyle w:val="SMcaption"/>
              <w:jc w:val="center"/>
              <w:rPr>
                <w:bCs/>
                <w:szCs w:val="24"/>
              </w:rPr>
            </w:pPr>
            <w:proofErr w:type="spellStart"/>
            <w:proofErr w:type="gramStart"/>
            <w:r w:rsidRPr="00090EFF">
              <w:rPr>
                <w:bCs/>
                <w:szCs w:val="24"/>
                <w:lang w:val="de-DE"/>
              </w:rPr>
              <w:t>Cu</w:t>
            </w:r>
            <w:proofErr w:type="spellEnd"/>
            <w:r w:rsidRPr="00090EFF">
              <w:rPr>
                <w:bCs/>
                <w:szCs w:val="24"/>
                <w:lang w:val="de-DE"/>
              </w:rPr>
              <w:t>(</w:t>
            </w:r>
            <w:proofErr w:type="gramEnd"/>
            <w:r w:rsidRPr="00090EFF">
              <w:rPr>
                <w:bCs/>
                <w:szCs w:val="24"/>
                <w:lang w:val="de-DE"/>
              </w:rPr>
              <w:t>100)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F1F986" w14:textId="77777777" w:rsidR="00253CBD" w:rsidRPr="00090EFF" w:rsidRDefault="00253CBD" w:rsidP="00145555">
            <w:pPr>
              <w:pStyle w:val="SMcaption"/>
              <w:jc w:val="center"/>
              <w:rPr>
                <w:bCs/>
                <w:szCs w:val="24"/>
              </w:rPr>
            </w:pPr>
            <w:proofErr w:type="gramStart"/>
            <w:r w:rsidRPr="00090EFF">
              <w:rPr>
                <w:bCs/>
                <w:szCs w:val="24"/>
              </w:rPr>
              <w:t>Ni(</w:t>
            </w:r>
            <w:proofErr w:type="gramEnd"/>
            <w:r w:rsidRPr="00090EFF">
              <w:rPr>
                <w:bCs/>
                <w:szCs w:val="24"/>
              </w:rPr>
              <w:t>100)</w:t>
            </w:r>
          </w:p>
        </w:tc>
      </w:tr>
      <w:tr w:rsidR="00253CBD" w:rsidRPr="00090EFF" w14:paraId="798C0AC7" w14:textId="77777777" w:rsidTr="004614AA">
        <w:trPr>
          <w:trHeight w:val="459"/>
          <w:jc w:val="center"/>
        </w:trPr>
        <w:tc>
          <w:tcPr>
            <w:tcW w:w="19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E88131" w14:textId="77777777" w:rsidR="00253CBD" w:rsidRPr="00090EFF" w:rsidRDefault="00253CBD" w:rsidP="005621D1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*CH</w:t>
            </w:r>
            <w:r w:rsidRPr="00090EFF">
              <w:rPr>
                <w:szCs w:val="24"/>
                <w:vertAlign w:val="subscript"/>
              </w:rPr>
              <w:t>2</w:t>
            </w:r>
            <w:r w:rsidRPr="00090EFF">
              <w:rPr>
                <w:szCs w:val="24"/>
              </w:rPr>
              <w:t>OH</w:t>
            </w:r>
          </w:p>
        </w:tc>
        <w:tc>
          <w:tcPr>
            <w:tcW w:w="11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B0F3D1" w14:textId="77777777" w:rsidR="00253CBD" w:rsidRPr="00090EFF" w:rsidRDefault="00253CBD" w:rsidP="00145555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–0.65</w:t>
            </w:r>
          </w:p>
        </w:tc>
        <w:tc>
          <w:tcPr>
            <w:tcW w:w="109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86698D" w14:textId="77777777" w:rsidR="00253CBD" w:rsidRPr="00090EFF" w:rsidRDefault="00253CBD" w:rsidP="00145555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–1.24</w:t>
            </w:r>
          </w:p>
        </w:tc>
      </w:tr>
      <w:tr w:rsidR="00253CBD" w:rsidRPr="00090EFF" w14:paraId="18E9654B" w14:textId="77777777" w:rsidTr="00F4689B">
        <w:trPr>
          <w:trHeight w:val="363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867C38" w14:textId="77777777" w:rsidR="00253CBD" w:rsidRPr="00090EFF" w:rsidRDefault="00253CBD" w:rsidP="005621D1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*COOH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582791" w14:textId="77777777" w:rsidR="00253CBD" w:rsidRPr="00090EFF" w:rsidRDefault="00253CBD" w:rsidP="00145555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–0.14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F2BA7F" w14:textId="77777777" w:rsidR="00253CBD" w:rsidRPr="00090EFF" w:rsidRDefault="00253CBD" w:rsidP="00145555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–0.80</w:t>
            </w:r>
          </w:p>
        </w:tc>
      </w:tr>
      <w:tr w:rsidR="00253CBD" w:rsidRPr="00090EFF" w14:paraId="3DB0AF7A" w14:textId="77777777" w:rsidTr="00F4689B">
        <w:trPr>
          <w:trHeight w:val="369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DFA8D7" w14:textId="77777777" w:rsidR="00253CBD" w:rsidRPr="00090EFF" w:rsidRDefault="00253CBD" w:rsidP="005621D1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*CO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5D1B98" w14:textId="77777777" w:rsidR="00253CBD" w:rsidRPr="00090EFF" w:rsidRDefault="00253CBD" w:rsidP="00145555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–0.28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F867BD" w14:textId="77777777" w:rsidR="00253CBD" w:rsidRPr="00090EFF" w:rsidRDefault="00253CBD" w:rsidP="00145555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–1.32</w:t>
            </w:r>
          </w:p>
        </w:tc>
      </w:tr>
      <w:tr w:rsidR="00253CBD" w:rsidRPr="00090EFF" w14:paraId="06CE047C" w14:textId="77777777" w:rsidTr="00F4689B">
        <w:trPr>
          <w:trHeight w:val="375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48B1DD" w14:textId="77777777" w:rsidR="00253CBD" w:rsidRPr="00090EFF" w:rsidRDefault="00253CBD" w:rsidP="005621D1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*H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DC3D43" w14:textId="77777777" w:rsidR="00253CBD" w:rsidRPr="00090EFF" w:rsidRDefault="00253CBD" w:rsidP="00145555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–0.21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26DBE0" w14:textId="77777777" w:rsidR="00253CBD" w:rsidRPr="00090EFF" w:rsidRDefault="00253CBD" w:rsidP="00145555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–0.53</w:t>
            </w:r>
          </w:p>
        </w:tc>
      </w:tr>
      <w:tr w:rsidR="00253CBD" w:rsidRPr="00090EFF" w14:paraId="249CF828" w14:textId="77777777" w:rsidTr="00F4689B">
        <w:trPr>
          <w:trHeight w:val="509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8EAFF0" w14:textId="77777777" w:rsidR="00253CBD" w:rsidRPr="00090EFF" w:rsidRDefault="00253CBD" w:rsidP="005621D1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*CH</w:t>
            </w:r>
            <w:r w:rsidRPr="00090EFF">
              <w:rPr>
                <w:szCs w:val="24"/>
                <w:vertAlign w:val="subscript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004815" w14:textId="77777777" w:rsidR="00253CBD" w:rsidRPr="00090EFF" w:rsidRDefault="00253CBD" w:rsidP="00145555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–0.76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DA0273" w14:textId="77777777" w:rsidR="00253CBD" w:rsidRPr="00090EFF" w:rsidRDefault="00253CBD" w:rsidP="00145555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–1.83</w:t>
            </w:r>
          </w:p>
        </w:tc>
      </w:tr>
      <w:tr w:rsidR="00253CBD" w:rsidRPr="00090EFF" w14:paraId="30898351" w14:textId="77777777" w:rsidTr="00F4689B">
        <w:trPr>
          <w:trHeight w:val="361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E8CC1B" w14:textId="77777777" w:rsidR="00253CBD" w:rsidRPr="00090EFF" w:rsidRDefault="00253CBD" w:rsidP="005621D1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*CH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EAFCC7" w14:textId="77777777" w:rsidR="00253CBD" w:rsidRPr="00090EFF" w:rsidRDefault="00253CBD" w:rsidP="00145555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–0.62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F03763" w14:textId="77777777" w:rsidR="00253CBD" w:rsidRPr="00090EFF" w:rsidRDefault="00253CBD" w:rsidP="00145555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–1.93</w:t>
            </w:r>
          </w:p>
        </w:tc>
      </w:tr>
      <w:tr w:rsidR="00253CBD" w:rsidRPr="00090EFF" w14:paraId="1016476C" w14:textId="77777777" w:rsidTr="00F4689B">
        <w:trPr>
          <w:trHeight w:val="367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7F96AA" w14:textId="77777777" w:rsidR="00253CBD" w:rsidRPr="00090EFF" w:rsidRDefault="00253CBD" w:rsidP="005621D1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*C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C3C23E" w14:textId="77777777" w:rsidR="00253CBD" w:rsidRPr="00090EFF" w:rsidRDefault="00253CBD" w:rsidP="00145555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+0.23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FF66C3" w14:textId="77777777" w:rsidR="00253CBD" w:rsidRPr="00090EFF" w:rsidRDefault="00253CBD" w:rsidP="00145555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–1.65</w:t>
            </w:r>
          </w:p>
        </w:tc>
      </w:tr>
      <w:tr w:rsidR="00253CBD" w:rsidRPr="00090EFF" w14:paraId="491DF086" w14:textId="77777777" w:rsidTr="00F4689B">
        <w:trPr>
          <w:trHeight w:val="373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BEA206" w14:textId="77777777" w:rsidR="00253CBD" w:rsidRPr="00090EFF" w:rsidRDefault="00253CBD" w:rsidP="005621D1">
            <w:pPr>
              <w:pStyle w:val="SMcaption"/>
              <w:jc w:val="center"/>
              <w:rPr>
                <w:szCs w:val="24"/>
                <w:vertAlign w:val="subscript"/>
              </w:rPr>
            </w:pPr>
            <w:r w:rsidRPr="00090EFF">
              <w:rPr>
                <w:szCs w:val="24"/>
              </w:rPr>
              <w:t>*OCCH</w:t>
            </w:r>
            <w:r w:rsidRPr="00090EFF">
              <w:rPr>
                <w:szCs w:val="24"/>
                <w:vertAlign w:val="subscript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5A84F7" w14:textId="77777777" w:rsidR="00253CBD" w:rsidRPr="00090EFF" w:rsidRDefault="00253CBD" w:rsidP="00145555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–1.62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ABC7D4" w14:textId="77777777" w:rsidR="00253CBD" w:rsidRPr="00090EFF" w:rsidRDefault="00253CBD" w:rsidP="00145555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–2.06</w:t>
            </w:r>
          </w:p>
        </w:tc>
      </w:tr>
      <w:tr w:rsidR="00253CBD" w:rsidRPr="00090EFF" w14:paraId="59A23768" w14:textId="77777777" w:rsidTr="00F4689B">
        <w:trPr>
          <w:trHeight w:val="379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A11CB9" w14:textId="77777777" w:rsidR="00253CBD" w:rsidRPr="00090EFF" w:rsidRDefault="00253CBD" w:rsidP="005621D1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*C(CH</w:t>
            </w:r>
            <w:r w:rsidRPr="00090EFF">
              <w:rPr>
                <w:szCs w:val="24"/>
                <w:vertAlign w:val="subscript"/>
              </w:rPr>
              <w:t>3</w:t>
            </w:r>
            <w:r w:rsidRPr="00090EFF">
              <w:rPr>
                <w:szCs w:val="24"/>
              </w:rPr>
              <w:t>)</w:t>
            </w:r>
            <w:r w:rsidRPr="00090EFF">
              <w:rPr>
                <w:szCs w:val="24"/>
                <w:vertAlign w:val="subscript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D7A917" w14:textId="77777777" w:rsidR="00253CBD" w:rsidRPr="00090EFF" w:rsidRDefault="00253CBD" w:rsidP="00145555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–4.08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7EC6EC" w14:textId="77777777" w:rsidR="00253CBD" w:rsidRPr="00090EFF" w:rsidRDefault="00253CBD" w:rsidP="00145555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–5.10</w:t>
            </w:r>
          </w:p>
        </w:tc>
      </w:tr>
      <w:tr w:rsidR="00253CBD" w:rsidRPr="00090EFF" w14:paraId="783B5A87" w14:textId="77777777" w:rsidTr="00F4689B">
        <w:trPr>
          <w:trHeight w:val="357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346B4C" w14:textId="77777777" w:rsidR="00253CBD" w:rsidRPr="00090EFF" w:rsidRDefault="00253CBD" w:rsidP="005621D1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*CHCH</w:t>
            </w:r>
            <w:r w:rsidRPr="00090EFF">
              <w:rPr>
                <w:szCs w:val="24"/>
                <w:vertAlign w:val="subscript"/>
              </w:rPr>
              <w:t>2</w:t>
            </w:r>
            <w:r w:rsidRPr="00090EFF">
              <w:rPr>
                <w:szCs w:val="24"/>
              </w:rPr>
              <w:t>CH</w:t>
            </w:r>
            <w:r w:rsidRPr="00090EFF">
              <w:rPr>
                <w:szCs w:val="24"/>
                <w:vertAlign w:val="subscript"/>
              </w:rPr>
              <w:t>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050645" w14:textId="77777777" w:rsidR="00253CBD" w:rsidRPr="00090EFF" w:rsidRDefault="00253CBD" w:rsidP="00145555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–4.27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CE5FBB" w14:textId="77777777" w:rsidR="00253CBD" w:rsidRPr="00090EFF" w:rsidRDefault="00253CBD" w:rsidP="00145555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–5.02</w:t>
            </w:r>
          </w:p>
        </w:tc>
      </w:tr>
      <w:tr w:rsidR="00253CBD" w:rsidRPr="00090EFF" w14:paraId="203111C2" w14:textId="77777777" w:rsidTr="00F4689B">
        <w:trPr>
          <w:trHeight w:val="377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0CE5D5" w14:textId="77777777" w:rsidR="00253CBD" w:rsidRPr="00090EFF" w:rsidRDefault="00253CBD" w:rsidP="005621D1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*CHCH(CH</w:t>
            </w:r>
            <w:r w:rsidRPr="00090EFF">
              <w:rPr>
                <w:szCs w:val="24"/>
                <w:vertAlign w:val="subscript"/>
              </w:rPr>
              <w:t>3</w:t>
            </w:r>
            <w:r w:rsidRPr="00090EFF">
              <w:rPr>
                <w:szCs w:val="24"/>
              </w:rPr>
              <w:t>)</w:t>
            </w:r>
            <w:r w:rsidRPr="00090EFF">
              <w:rPr>
                <w:szCs w:val="24"/>
                <w:vertAlign w:val="subscript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D9C85D" w14:textId="77777777" w:rsidR="00253CBD" w:rsidRPr="00090EFF" w:rsidRDefault="00253CBD" w:rsidP="00145555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–6.01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E86329" w14:textId="77777777" w:rsidR="00253CBD" w:rsidRPr="00090EFF" w:rsidRDefault="00253CBD" w:rsidP="00145555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–6.95</w:t>
            </w:r>
          </w:p>
        </w:tc>
      </w:tr>
      <w:tr w:rsidR="00253CBD" w:rsidRPr="00090EFF" w14:paraId="7FA6352F" w14:textId="77777777" w:rsidTr="00F715D0">
        <w:trPr>
          <w:trHeight w:val="19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830E9B" w14:textId="77777777" w:rsidR="00253CBD" w:rsidRPr="00090EFF" w:rsidRDefault="00253CBD" w:rsidP="005621D1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*CHCH</w:t>
            </w:r>
            <w:r w:rsidRPr="00090EFF">
              <w:rPr>
                <w:szCs w:val="24"/>
                <w:vertAlign w:val="subscript"/>
              </w:rPr>
              <w:t>2</w:t>
            </w:r>
            <w:r w:rsidRPr="00090EFF">
              <w:rPr>
                <w:szCs w:val="24"/>
              </w:rPr>
              <w:t>CH</w:t>
            </w:r>
            <w:r w:rsidRPr="00090EFF">
              <w:rPr>
                <w:szCs w:val="24"/>
                <w:vertAlign w:val="subscript"/>
              </w:rPr>
              <w:t>2</w:t>
            </w:r>
            <w:r w:rsidRPr="00090EFF">
              <w:rPr>
                <w:szCs w:val="24"/>
              </w:rPr>
              <w:t>CH</w:t>
            </w:r>
            <w:r w:rsidRPr="00090EFF">
              <w:rPr>
                <w:szCs w:val="24"/>
                <w:vertAlign w:val="subscript"/>
              </w:rPr>
              <w:t>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D3FC97" w14:textId="77777777" w:rsidR="00253CBD" w:rsidRPr="00090EFF" w:rsidRDefault="00253CBD" w:rsidP="00145555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–6.08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8E141B" w14:textId="77777777" w:rsidR="00253CBD" w:rsidRPr="00090EFF" w:rsidRDefault="00253CBD" w:rsidP="00145555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–7.26</w:t>
            </w:r>
          </w:p>
        </w:tc>
      </w:tr>
      <w:tr w:rsidR="00F715D0" w:rsidRPr="00090EFF" w14:paraId="463FA80C" w14:textId="77777777" w:rsidTr="009A43CC">
        <w:trPr>
          <w:trHeight w:val="19"/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534310" w14:textId="77777777" w:rsidR="00F715D0" w:rsidRPr="00090EFF" w:rsidRDefault="00F715D0" w:rsidP="005621D1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*CH</w:t>
            </w:r>
            <w:r w:rsidRPr="00090EFF">
              <w:rPr>
                <w:szCs w:val="24"/>
                <w:vertAlign w:val="subscript"/>
              </w:rPr>
              <w:t>2</w:t>
            </w:r>
            <w:r w:rsidRPr="00090EFF">
              <w:rPr>
                <w:szCs w:val="24"/>
              </w:rPr>
              <w:t>CH(CH</w:t>
            </w:r>
            <w:r w:rsidRPr="00090EFF">
              <w:rPr>
                <w:szCs w:val="24"/>
                <w:vertAlign w:val="subscript"/>
              </w:rPr>
              <w:t>3</w:t>
            </w:r>
            <w:r w:rsidRPr="00090EFF">
              <w:rPr>
                <w:szCs w:val="24"/>
              </w:rPr>
              <w:t>)</w:t>
            </w:r>
            <w:r w:rsidRPr="00090EFF">
              <w:rPr>
                <w:szCs w:val="24"/>
                <w:vertAlign w:val="subscript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40815F" w14:textId="77777777" w:rsidR="00F715D0" w:rsidRPr="00090EFF" w:rsidRDefault="00F715D0" w:rsidP="00145555">
            <w:pPr>
              <w:pStyle w:val="SMcaption"/>
              <w:jc w:val="center"/>
              <w:rPr>
                <w:szCs w:val="24"/>
              </w:rPr>
            </w:pPr>
            <w:r w:rsidRPr="00090EFF">
              <w:t>–7.02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CAFFB12" w14:textId="77777777" w:rsidR="00F715D0" w:rsidRPr="00090EFF" w:rsidRDefault="00F715D0" w:rsidP="00145555">
            <w:pPr>
              <w:pStyle w:val="SMcaption"/>
              <w:jc w:val="center"/>
              <w:rPr>
                <w:szCs w:val="24"/>
              </w:rPr>
            </w:pPr>
            <w:r w:rsidRPr="00090EFF">
              <w:t>–7.56</w:t>
            </w:r>
          </w:p>
        </w:tc>
      </w:tr>
      <w:tr w:rsidR="00F715D0" w:rsidRPr="00090EFF" w14:paraId="254742B1" w14:textId="77777777" w:rsidTr="009A43CC">
        <w:trPr>
          <w:trHeight w:val="19"/>
          <w:jc w:val="center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1EAB47" w14:textId="77777777" w:rsidR="00F715D0" w:rsidRPr="00090EFF" w:rsidRDefault="00F715D0" w:rsidP="005621D1">
            <w:pPr>
              <w:pStyle w:val="SMcaption"/>
              <w:jc w:val="center"/>
              <w:rPr>
                <w:szCs w:val="24"/>
              </w:rPr>
            </w:pPr>
            <w:r w:rsidRPr="00090EFF">
              <w:rPr>
                <w:szCs w:val="24"/>
              </w:rPr>
              <w:t>*CH</w:t>
            </w:r>
            <w:r w:rsidRPr="00090EFF">
              <w:rPr>
                <w:szCs w:val="24"/>
                <w:vertAlign w:val="subscript"/>
              </w:rPr>
              <w:t>2</w:t>
            </w:r>
            <w:r w:rsidRPr="00090EFF">
              <w:rPr>
                <w:szCs w:val="24"/>
              </w:rPr>
              <w:t>CH</w:t>
            </w:r>
            <w:r w:rsidRPr="00090EFF">
              <w:rPr>
                <w:szCs w:val="24"/>
                <w:vertAlign w:val="subscript"/>
              </w:rPr>
              <w:t>2</w:t>
            </w:r>
            <w:r w:rsidRPr="00090EFF">
              <w:rPr>
                <w:szCs w:val="24"/>
              </w:rPr>
              <w:t>CH</w:t>
            </w:r>
            <w:r w:rsidRPr="00090EFF">
              <w:rPr>
                <w:szCs w:val="24"/>
                <w:vertAlign w:val="subscript"/>
              </w:rPr>
              <w:t>2</w:t>
            </w:r>
            <w:r w:rsidRPr="00090EFF">
              <w:rPr>
                <w:szCs w:val="24"/>
              </w:rPr>
              <w:t>CH</w:t>
            </w:r>
            <w:r w:rsidRPr="00090EFF">
              <w:rPr>
                <w:szCs w:val="24"/>
                <w:vertAlign w:val="subscript"/>
              </w:rPr>
              <w:t>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9D913F" w14:textId="77777777" w:rsidR="00F715D0" w:rsidRPr="00090EFF" w:rsidRDefault="00F715D0" w:rsidP="00145555">
            <w:pPr>
              <w:pStyle w:val="SMcaption"/>
              <w:jc w:val="center"/>
              <w:rPr>
                <w:szCs w:val="24"/>
              </w:rPr>
            </w:pPr>
            <w:r w:rsidRPr="00090EFF">
              <w:t>–6.65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9D9D82F" w14:textId="77777777" w:rsidR="00F715D0" w:rsidRPr="00090EFF" w:rsidRDefault="00F715D0" w:rsidP="00145555">
            <w:pPr>
              <w:pStyle w:val="SMcaption"/>
              <w:jc w:val="center"/>
              <w:rPr>
                <w:szCs w:val="24"/>
              </w:rPr>
            </w:pPr>
            <w:r w:rsidRPr="00090EFF">
              <w:t>–7.19</w:t>
            </w:r>
          </w:p>
        </w:tc>
      </w:tr>
    </w:tbl>
    <w:p w14:paraId="39D63BF2" w14:textId="77777777" w:rsidR="00253CBD" w:rsidRPr="00090EFF" w:rsidRDefault="00253CBD" w:rsidP="005C31E3">
      <w:pPr>
        <w:pStyle w:val="SMcaption"/>
        <w:jc w:val="both"/>
      </w:pPr>
    </w:p>
    <w:p w14:paraId="6AC67CDE" w14:textId="77777777" w:rsidR="00253CBD" w:rsidRPr="00090EFF" w:rsidRDefault="00253CBD" w:rsidP="005C31E3">
      <w:pPr>
        <w:jc w:val="both"/>
        <w:rPr>
          <w:sz w:val="24"/>
        </w:rPr>
      </w:pPr>
      <w:r w:rsidRPr="00090EFF">
        <w:br w:type="page"/>
      </w:r>
    </w:p>
    <w:p w14:paraId="5BB13533" w14:textId="6A33A09D" w:rsidR="00253CBD" w:rsidRPr="00090EFF" w:rsidRDefault="00576A9B" w:rsidP="005C31E3">
      <w:pPr>
        <w:pStyle w:val="SMHeading"/>
        <w:jc w:val="both"/>
      </w:pPr>
      <w:r w:rsidRPr="00090EFF">
        <w:lastRenderedPageBreak/>
        <w:t>Supplementary Table</w:t>
      </w:r>
      <w:r w:rsidRPr="00090EFF">
        <w:rPr>
          <w:b w:val="0"/>
        </w:rPr>
        <w:t> </w:t>
      </w:r>
      <w:r w:rsidR="006476B0">
        <w:t>7</w:t>
      </w:r>
      <w:r w:rsidR="006476B0" w:rsidRPr="00090EFF">
        <w:t xml:space="preserve"> </w:t>
      </w:r>
      <w:r w:rsidR="00EE7623" w:rsidRPr="00090EFF">
        <w:t>|</w:t>
      </w:r>
      <w:r w:rsidRPr="00090EFF">
        <w:t xml:space="preserve"> </w:t>
      </w:r>
      <w:r w:rsidR="00253CBD" w:rsidRPr="00090EFF">
        <w:rPr>
          <w:bCs w:val="0"/>
        </w:rPr>
        <w:t>Summary of the hydrocarbons produced upon electroreduction of formaldehyde on the NP-d electrocatalyst.</w:t>
      </w:r>
    </w:p>
    <w:p w14:paraId="3852DCBD" w14:textId="77777777" w:rsidR="00253CBD" w:rsidRPr="00090EFF" w:rsidRDefault="00253CBD" w:rsidP="005C31E3">
      <w:pPr>
        <w:pStyle w:val="SMcaption"/>
        <w:jc w:val="both"/>
      </w:pPr>
    </w:p>
    <w:tbl>
      <w:tblPr>
        <w:tblW w:w="567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22"/>
        <w:gridCol w:w="2123"/>
        <w:gridCol w:w="2325"/>
      </w:tblGrid>
      <w:tr w:rsidR="00253CBD" w:rsidRPr="00090EFF" w14:paraId="77EB2515" w14:textId="77777777" w:rsidTr="004614AA">
        <w:trPr>
          <w:trHeight w:val="272"/>
          <w:jc w:val="center"/>
        </w:trPr>
        <w:tc>
          <w:tcPr>
            <w:tcW w:w="122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EB181F" w14:textId="77777777" w:rsidR="00253CBD" w:rsidRPr="00090EFF" w:rsidRDefault="00253CBD" w:rsidP="005621D1">
            <w:pPr>
              <w:pStyle w:val="SMcaption"/>
              <w:jc w:val="center"/>
            </w:pPr>
            <w:r w:rsidRPr="00090EFF">
              <w:t>Name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0958D2" w14:textId="77777777" w:rsidR="00253CBD" w:rsidRPr="00090EFF" w:rsidRDefault="00253CBD" w:rsidP="00A50E60">
            <w:pPr>
              <w:pStyle w:val="SMcaption"/>
              <w:jc w:val="center"/>
            </w:pPr>
            <w:r w:rsidRPr="00090EFF">
              <w:rPr>
                <w:lang w:val="de-DE"/>
              </w:rPr>
              <w:t>Retention time (min)</w:t>
            </w:r>
          </w:p>
        </w:tc>
        <w:tc>
          <w:tcPr>
            <w:tcW w:w="232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A137EC" w14:textId="77777777" w:rsidR="00253CBD" w:rsidRPr="00090EFF" w:rsidRDefault="00253CBD" w:rsidP="00A50E60">
            <w:pPr>
              <w:pStyle w:val="SMcaption"/>
              <w:jc w:val="center"/>
            </w:pPr>
            <w:r w:rsidRPr="00090EFF">
              <w:t>Concentration (ppm)</w:t>
            </w:r>
          </w:p>
        </w:tc>
      </w:tr>
      <w:tr w:rsidR="00253CBD" w:rsidRPr="00090EFF" w14:paraId="40072312" w14:textId="77777777" w:rsidTr="004614AA">
        <w:trPr>
          <w:trHeight w:val="246"/>
          <w:jc w:val="center"/>
        </w:trPr>
        <w:tc>
          <w:tcPr>
            <w:tcW w:w="122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FA9A5B" w14:textId="77777777" w:rsidR="00253CBD" w:rsidRPr="00090EFF" w:rsidRDefault="00253CBD" w:rsidP="005621D1">
            <w:pPr>
              <w:pStyle w:val="SMcaption"/>
              <w:jc w:val="center"/>
            </w:pPr>
            <w:r w:rsidRPr="00090EFF">
              <w:t>Methane</w:t>
            </w:r>
          </w:p>
        </w:tc>
        <w:tc>
          <w:tcPr>
            <w:tcW w:w="212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005520" w14:textId="77777777" w:rsidR="00253CBD" w:rsidRPr="00090EFF" w:rsidRDefault="00253CBD" w:rsidP="00A50E60">
            <w:pPr>
              <w:pStyle w:val="SMcaption"/>
              <w:jc w:val="center"/>
            </w:pPr>
            <w:r w:rsidRPr="00090EFF">
              <w:t>2.4</w:t>
            </w:r>
          </w:p>
        </w:tc>
        <w:tc>
          <w:tcPr>
            <w:tcW w:w="232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CE6BB7" w14:textId="77777777" w:rsidR="00253CBD" w:rsidRPr="00090EFF" w:rsidRDefault="00253CBD" w:rsidP="00A50E60">
            <w:pPr>
              <w:pStyle w:val="SMcaption"/>
              <w:jc w:val="center"/>
            </w:pPr>
            <w:r w:rsidRPr="00090EFF">
              <w:t>117.65</w:t>
            </w:r>
          </w:p>
        </w:tc>
      </w:tr>
      <w:tr w:rsidR="00253CBD" w:rsidRPr="00090EFF" w14:paraId="02976773" w14:textId="77777777" w:rsidTr="00F4689B">
        <w:trPr>
          <w:trHeight w:val="277"/>
          <w:jc w:val="center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D95057" w14:textId="77777777" w:rsidR="00253CBD" w:rsidRPr="00090EFF" w:rsidRDefault="00253CBD" w:rsidP="005621D1">
            <w:pPr>
              <w:pStyle w:val="SMcaption"/>
              <w:jc w:val="center"/>
            </w:pPr>
            <w:r w:rsidRPr="00090EFF">
              <w:t>Ethane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EBFB89" w14:textId="77777777" w:rsidR="00253CBD" w:rsidRPr="00090EFF" w:rsidRDefault="00253CBD" w:rsidP="00A50E60">
            <w:pPr>
              <w:pStyle w:val="SMcaption"/>
              <w:jc w:val="center"/>
            </w:pPr>
            <w:r w:rsidRPr="00090EFF">
              <w:t>2.9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1DA031" w14:textId="77777777" w:rsidR="00253CBD" w:rsidRPr="00090EFF" w:rsidRDefault="00253CBD" w:rsidP="00A50E60">
            <w:pPr>
              <w:pStyle w:val="SMcaption"/>
              <w:jc w:val="center"/>
            </w:pPr>
            <w:r w:rsidRPr="00090EFF">
              <w:t>1.77</w:t>
            </w:r>
          </w:p>
        </w:tc>
      </w:tr>
      <w:tr w:rsidR="00253CBD" w:rsidRPr="00090EFF" w14:paraId="127DDE48" w14:textId="77777777" w:rsidTr="00F4689B">
        <w:trPr>
          <w:trHeight w:val="255"/>
          <w:jc w:val="center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684C9F" w14:textId="77777777" w:rsidR="00253CBD" w:rsidRPr="00090EFF" w:rsidRDefault="00253CBD" w:rsidP="005621D1">
            <w:pPr>
              <w:pStyle w:val="SMcaption"/>
              <w:jc w:val="center"/>
            </w:pPr>
            <w:r w:rsidRPr="00090EFF">
              <w:t>Ethylene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5018D4" w14:textId="77777777" w:rsidR="00253CBD" w:rsidRPr="00090EFF" w:rsidRDefault="00253CBD" w:rsidP="00A50E60">
            <w:pPr>
              <w:pStyle w:val="SMcaption"/>
              <w:jc w:val="center"/>
            </w:pPr>
            <w:r w:rsidRPr="00090EFF">
              <w:t>3.8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D535CD" w14:textId="77777777" w:rsidR="00253CBD" w:rsidRPr="00090EFF" w:rsidRDefault="00253CBD" w:rsidP="00A50E60">
            <w:pPr>
              <w:pStyle w:val="SMcaption"/>
              <w:jc w:val="center"/>
            </w:pPr>
            <w:r w:rsidRPr="00090EFF">
              <w:t>2.25</w:t>
            </w:r>
          </w:p>
        </w:tc>
      </w:tr>
      <w:tr w:rsidR="00253CBD" w:rsidRPr="00090EFF" w14:paraId="25B3C8AB" w14:textId="77777777" w:rsidTr="00F4689B">
        <w:trPr>
          <w:trHeight w:val="218"/>
          <w:jc w:val="center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C536D1" w14:textId="77777777" w:rsidR="00253CBD" w:rsidRPr="00090EFF" w:rsidRDefault="00253CBD" w:rsidP="005621D1">
            <w:pPr>
              <w:pStyle w:val="SMcaption"/>
              <w:jc w:val="center"/>
            </w:pPr>
            <w:r w:rsidRPr="00090EFF">
              <w:t>Propane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D4AE6B" w14:textId="77777777" w:rsidR="00253CBD" w:rsidRPr="00090EFF" w:rsidRDefault="00253CBD" w:rsidP="00A50E60">
            <w:pPr>
              <w:pStyle w:val="SMcaption"/>
              <w:jc w:val="center"/>
            </w:pPr>
            <w:r w:rsidRPr="00090EFF">
              <w:t>5.0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340515" w14:textId="77777777" w:rsidR="00253CBD" w:rsidRPr="00090EFF" w:rsidRDefault="00253CBD" w:rsidP="00A50E60">
            <w:pPr>
              <w:pStyle w:val="SMcaption"/>
              <w:jc w:val="center"/>
            </w:pPr>
            <w:r w:rsidRPr="00090EFF">
              <w:t>0.23</w:t>
            </w:r>
          </w:p>
        </w:tc>
      </w:tr>
      <w:tr w:rsidR="00253CBD" w:rsidRPr="00090EFF" w14:paraId="489C712A" w14:textId="77777777" w:rsidTr="00F4689B">
        <w:trPr>
          <w:trHeight w:val="325"/>
          <w:jc w:val="center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260EB3" w14:textId="77777777" w:rsidR="00253CBD" w:rsidRPr="00090EFF" w:rsidRDefault="00253CBD" w:rsidP="005621D1">
            <w:pPr>
              <w:pStyle w:val="SMcaption"/>
              <w:jc w:val="center"/>
            </w:pPr>
            <w:r w:rsidRPr="00090EFF">
              <w:t>Propene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0EED47" w14:textId="77777777" w:rsidR="00253CBD" w:rsidRPr="00090EFF" w:rsidRDefault="00253CBD" w:rsidP="00A50E60">
            <w:pPr>
              <w:pStyle w:val="SMcaption"/>
              <w:jc w:val="center"/>
            </w:pPr>
            <w:r w:rsidRPr="00090EFF">
              <w:t>8.2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B18733" w14:textId="77777777" w:rsidR="00253CBD" w:rsidRPr="00090EFF" w:rsidRDefault="00253CBD" w:rsidP="00A50E60">
            <w:pPr>
              <w:pStyle w:val="SMcaption"/>
              <w:jc w:val="center"/>
            </w:pPr>
            <w:r w:rsidRPr="00090EFF">
              <w:t>1.05</w:t>
            </w:r>
          </w:p>
        </w:tc>
      </w:tr>
      <w:tr w:rsidR="00253CBD" w:rsidRPr="00090EFF" w14:paraId="31358A41" w14:textId="77777777" w:rsidTr="00F4689B">
        <w:trPr>
          <w:trHeight w:val="264"/>
          <w:jc w:val="center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AE3698" w14:textId="77777777" w:rsidR="00253CBD" w:rsidRPr="00090EFF" w:rsidRDefault="00253CBD" w:rsidP="005621D1">
            <w:pPr>
              <w:pStyle w:val="SMcaption"/>
              <w:jc w:val="center"/>
            </w:pPr>
            <w:r w:rsidRPr="00090EFF">
              <w:rPr>
                <w:i/>
                <w:iCs/>
              </w:rPr>
              <w:t>n</w:t>
            </w:r>
            <w:r w:rsidRPr="00090EFF">
              <w:t>-Butane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7132FF" w14:textId="77777777" w:rsidR="00253CBD" w:rsidRPr="00090EFF" w:rsidRDefault="00253CBD" w:rsidP="00A50E60">
            <w:pPr>
              <w:pStyle w:val="SMcaption"/>
              <w:jc w:val="center"/>
            </w:pPr>
            <w:r w:rsidRPr="00090EFF">
              <w:t>9.5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BE28F2" w14:textId="77777777" w:rsidR="00253CBD" w:rsidRPr="00090EFF" w:rsidRDefault="00253CBD" w:rsidP="00A50E60">
            <w:pPr>
              <w:pStyle w:val="SMcaption"/>
              <w:jc w:val="center"/>
            </w:pPr>
            <w:r w:rsidRPr="00090EFF">
              <w:t>0.10</w:t>
            </w:r>
          </w:p>
        </w:tc>
      </w:tr>
      <w:tr w:rsidR="00253CBD" w:rsidRPr="00090EFF" w14:paraId="12E247AA" w14:textId="77777777" w:rsidTr="00F4689B">
        <w:trPr>
          <w:trHeight w:val="292"/>
          <w:jc w:val="center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05BE3F" w14:textId="77777777" w:rsidR="00253CBD" w:rsidRPr="00090EFF" w:rsidRDefault="00253CBD" w:rsidP="005621D1">
            <w:pPr>
              <w:pStyle w:val="SMcaption"/>
              <w:jc w:val="center"/>
            </w:pPr>
            <w:r w:rsidRPr="00090EFF">
              <w:t>1-Butene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606088" w14:textId="77777777" w:rsidR="00253CBD" w:rsidRPr="00090EFF" w:rsidRDefault="00253CBD" w:rsidP="00A50E60">
            <w:pPr>
              <w:pStyle w:val="SMcaption"/>
              <w:jc w:val="center"/>
            </w:pPr>
            <w:r w:rsidRPr="00090EFF">
              <w:t>12.5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64461B" w14:textId="77777777" w:rsidR="00253CBD" w:rsidRPr="00090EFF" w:rsidRDefault="00253CBD" w:rsidP="00A50E60">
            <w:pPr>
              <w:pStyle w:val="SMcaption"/>
              <w:jc w:val="center"/>
            </w:pPr>
            <w:r w:rsidRPr="00090EFF">
              <w:t>0.18</w:t>
            </w:r>
          </w:p>
        </w:tc>
      </w:tr>
      <w:tr w:rsidR="00253CBD" w:rsidRPr="00090EFF" w14:paraId="4DFBC82E" w14:textId="77777777" w:rsidTr="00F4689B">
        <w:trPr>
          <w:trHeight w:val="19"/>
          <w:jc w:val="center"/>
        </w:trPr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E3EDAC" w14:textId="77777777" w:rsidR="00253CBD" w:rsidRPr="00090EFF" w:rsidRDefault="00253CBD" w:rsidP="005621D1">
            <w:pPr>
              <w:pStyle w:val="SMcaption"/>
              <w:jc w:val="center"/>
            </w:pPr>
            <w:r w:rsidRPr="00090EFF">
              <w:t>Isobutene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2199B3" w14:textId="77777777" w:rsidR="00253CBD" w:rsidRPr="00090EFF" w:rsidRDefault="00253CBD" w:rsidP="00A50E60">
            <w:pPr>
              <w:pStyle w:val="SMcaption"/>
              <w:jc w:val="center"/>
            </w:pPr>
            <w:r w:rsidRPr="00090EFF">
              <w:t>12.9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126D67" w14:textId="77777777" w:rsidR="00253CBD" w:rsidRPr="00090EFF" w:rsidRDefault="00253CBD" w:rsidP="00A50E60">
            <w:pPr>
              <w:pStyle w:val="SMcaption"/>
              <w:jc w:val="center"/>
            </w:pPr>
            <w:r w:rsidRPr="00090EFF">
              <w:t>0.17</w:t>
            </w:r>
          </w:p>
        </w:tc>
      </w:tr>
    </w:tbl>
    <w:p w14:paraId="6D3CEB31" w14:textId="59A5970D" w:rsidR="00BD547D" w:rsidRPr="00090EFF" w:rsidRDefault="00253CBD" w:rsidP="00BD547D">
      <w:pPr>
        <w:pStyle w:val="SMHeading"/>
        <w:jc w:val="both"/>
      </w:pPr>
      <w:r w:rsidRPr="00090EFF">
        <w:br w:type="page"/>
      </w:r>
      <w:r w:rsidR="00BD547D" w:rsidRPr="00090EFF">
        <w:lastRenderedPageBreak/>
        <w:t>Supplementary Table</w:t>
      </w:r>
      <w:r w:rsidR="00BD547D" w:rsidRPr="00090EFF">
        <w:rPr>
          <w:b w:val="0"/>
        </w:rPr>
        <w:t> </w:t>
      </w:r>
      <w:r w:rsidR="006476B0">
        <w:t>8</w:t>
      </w:r>
      <w:r w:rsidR="006476B0" w:rsidRPr="00090EFF">
        <w:t xml:space="preserve"> </w:t>
      </w:r>
      <w:r w:rsidR="00BD547D" w:rsidRPr="00090EFF">
        <w:t>| Regression parameters for the linear fits of the expression Δ</w:t>
      </w:r>
      <w:r w:rsidR="00BD547D" w:rsidRPr="00090EFF">
        <w:rPr>
          <w:i/>
        </w:rPr>
        <w:t>E</w:t>
      </w:r>
      <w:r w:rsidR="00BD547D" w:rsidRPr="00090EFF">
        <w:rPr>
          <w:i/>
          <w:vertAlign w:val="superscript"/>
        </w:rPr>
        <w:t>X</w:t>
      </w:r>
      <w:r w:rsidR="00BD547D" w:rsidRPr="00090EFF">
        <w:rPr>
          <w:vertAlign w:val="subscript"/>
        </w:rPr>
        <w:t> </w:t>
      </w:r>
      <w:r w:rsidR="00BD547D" w:rsidRPr="00090EFF">
        <w:t>(</w:t>
      </w:r>
      <w:proofErr w:type="spellStart"/>
      <w:r w:rsidR="00BD547D" w:rsidRPr="00090EFF">
        <w:rPr>
          <w:i/>
        </w:rPr>
        <w:t>q</w:t>
      </w:r>
      <w:r w:rsidR="00BD547D" w:rsidRPr="00090EFF">
        <w:rPr>
          <w:i/>
          <w:vertAlign w:val="subscript"/>
        </w:rPr>
        <w:t>M</w:t>
      </w:r>
      <w:proofErr w:type="spellEnd"/>
      <w:r w:rsidR="00BD547D" w:rsidRPr="00090EFF">
        <w:t>) – Δ</w:t>
      </w:r>
      <w:r w:rsidR="00BD547D" w:rsidRPr="00090EFF">
        <w:rPr>
          <w:i/>
        </w:rPr>
        <w:t>E</w:t>
      </w:r>
      <w:r w:rsidR="00BD547D" w:rsidRPr="00090EFF">
        <w:rPr>
          <w:i/>
          <w:vertAlign w:val="superscript"/>
        </w:rPr>
        <w:t>X</w:t>
      </w:r>
      <w:r w:rsidR="00BD547D" w:rsidRPr="00090EFF">
        <w:rPr>
          <w:i/>
          <w:vertAlign w:val="subscript"/>
        </w:rPr>
        <w:t> </w:t>
      </w:r>
      <w:r w:rsidR="00BD547D" w:rsidRPr="00090EFF">
        <w:t>(</w:t>
      </w:r>
      <w:proofErr w:type="spellStart"/>
      <w:r w:rsidR="00BD547D" w:rsidRPr="00090EFF">
        <w:rPr>
          <w:i/>
        </w:rPr>
        <w:t>q</w:t>
      </w:r>
      <w:r w:rsidR="00BD547D" w:rsidRPr="00090EFF">
        <w:rPr>
          <w:i/>
          <w:vertAlign w:val="subscript"/>
        </w:rPr>
        <w:t>M</w:t>
      </w:r>
      <w:proofErr w:type="spellEnd"/>
      <w:r w:rsidR="00BD547D" w:rsidRPr="00090EFF">
        <w:rPr>
          <w:i/>
          <w:vertAlign w:val="subscript"/>
        </w:rPr>
        <w:t> </w:t>
      </w:r>
      <w:r w:rsidR="00BD547D" w:rsidRPr="00090EFF">
        <w:t>=</w:t>
      </w:r>
      <w:r w:rsidR="00BD547D" w:rsidRPr="00090EFF">
        <w:rPr>
          <w:vertAlign w:val="subscript"/>
        </w:rPr>
        <w:t> </w:t>
      </w:r>
      <w:r w:rsidR="00BD547D" w:rsidRPr="00090EFF">
        <w:t>0 |e</w:t>
      </w:r>
      <w:r w:rsidR="00BD547D" w:rsidRPr="00090EFF">
        <w:rPr>
          <w:vertAlign w:val="superscript"/>
        </w:rPr>
        <w:t>–</w:t>
      </w:r>
      <w:r w:rsidR="00BD547D" w:rsidRPr="00090EFF">
        <w:t xml:space="preserve">|) versus </w:t>
      </w:r>
      <w:proofErr w:type="spellStart"/>
      <w:r w:rsidR="00BD547D" w:rsidRPr="00090EFF">
        <w:rPr>
          <w:i/>
        </w:rPr>
        <w:t>N</w:t>
      </w:r>
      <w:r w:rsidR="00BD547D" w:rsidRPr="00090EFF">
        <w:rPr>
          <w:vertAlign w:val="subscript"/>
        </w:rPr>
        <w:t>bonds</w:t>
      </w:r>
      <w:proofErr w:type="spellEnd"/>
      <w:r w:rsidR="00BD547D" w:rsidRPr="00090EFF">
        <w:rPr>
          <w:b w:val="0"/>
        </w:rPr>
        <w:t xml:space="preserve">. Data points and linear fits are shown in </w:t>
      </w:r>
      <w:r w:rsidR="00BD547D" w:rsidRPr="00090EFF">
        <w:rPr>
          <w:b w:val="0"/>
          <w:bCs w:val="0"/>
        </w:rPr>
        <w:t>Supplementary Fig. </w:t>
      </w:r>
      <w:r w:rsidR="00BD547D" w:rsidRPr="00090EFF">
        <w:rPr>
          <w:b w:val="0"/>
        </w:rPr>
        <w:t xml:space="preserve">31 and the resulting regression parameters validate Supplementary equation (7), derived from the extended </w:t>
      </w:r>
      <w:proofErr w:type="spellStart"/>
      <w:r w:rsidR="00BD547D" w:rsidRPr="00090EFF">
        <w:rPr>
          <w:b w:val="0"/>
          <w:i/>
        </w:rPr>
        <w:t>q</w:t>
      </w:r>
      <w:r w:rsidR="00BD547D" w:rsidRPr="00090EFF">
        <w:rPr>
          <w:b w:val="0"/>
        </w:rPr>
        <w:t>LSR</w:t>
      </w:r>
      <w:proofErr w:type="spellEnd"/>
      <w:r w:rsidR="00BD547D" w:rsidRPr="00090EFF">
        <w:rPr>
          <w:b w:val="0"/>
        </w:rPr>
        <w:t xml:space="preserve"> formalism, Supplementary equation (6).</w:t>
      </w:r>
    </w:p>
    <w:p w14:paraId="55179BF4" w14:textId="77777777" w:rsidR="00BD547D" w:rsidRPr="00090EFF" w:rsidRDefault="00BD547D" w:rsidP="00BD547D">
      <w:pPr>
        <w:pStyle w:val="SMcaption"/>
        <w:jc w:val="both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98"/>
        <w:gridCol w:w="1407"/>
        <w:gridCol w:w="1570"/>
        <w:gridCol w:w="1025"/>
        <w:gridCol w:w="962"/>
      </w:tblGrid>
      <w:tr w:rsidR="00BD547D" w:rsidRPr="00090EFF" w14:paraId="1FE34566" w14:textId="77777777" w:rsidTr="00F85A3C">
        <w:trPr>
          <w:trHeight w:val="272"/>
          <w:jc w:val="center"/>
        </w:trPr>
        <w:tc>
          <w:tcPr>
            <w:tcW w:w="219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C6C1E0" w14:textId="77777777" w:rsidR="00BD547D" w:rsidRPr="00090EFF" w:rsidRDefault="00BD547D" w:rsidP="00F85A3C">
            <w:pPr>
              <w:pStyle w:val="SMcaption"/>
              <w:jc w:val="center"/>
              <w:rPr>
                <w:bCs/>
              </w:rPr>
            </w:pPr>
            <w:r w:rsidRPr="00090EFF">
              <w:rPr>
                <w:bCs/>
              </w:rPr>
              <w:t>Model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0866DF" w14:textId="77777777" w:rsidR="00BD547D" w:rsidRPr="00090EFF" w:rsidRDefault="00BD547D" w:rsidP="00F85A3C">
            <w:pPr>
              <w:pStyle w:val="SMcaption"/>
              <w:jc w:val="center"/>
              <w:rPr>
                <w:bCs/>
              </w:rPr>
            </w:pPr>
            <w:r w:rsidRPr="00090EFF">
              <w:rPr>
                <w:bCs/>
                <w:i/>
                <w:lang w:val="de-DE"/>
              </w:rPr>
              <w:t>a</w:t>
            </w:r>
            <w:r w:rsidRPr="00090EFF">
              <w:rPr>
                <w:bCs/>
                <w:lang w:val="de-DE"/>
              </w:rPr>
              <w:t xml:space="preserve"> (eV)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5F5134" w14:textId="77777777" w:rsidR="00BD547D" w:rsidRPr="00090EFF" w:rsidRDefault="00BD547D" w:rsidP="00F85A3C">
            <w:pPr>
              <w:pStyle w:val="SMcaption"/>
              <w:jc w:val="center"/>
              <w:rPr>
                <w:bCs/>
              </w:rPr>
            </w:pPr>
            <w:r w:rsidRPr="00090EFF">
              <w:rPr>
                <w:bCs/>
                <w:i/>
              </w:rPr>
              <w:t>b</w:t>
            </w:r>
            <w:r w:rsidRPr="00090EFF">
              <w:rPr>
                <w:bCs/>
              </w:rPr>
              <w:t xml:space="preserve"> (|e</w:t>
            </w:r>
            <w:r w:rsidRPr="00090EFF">
              <w:rPr>
                <w:bCs/>
                <w:vertAlign w:val="superscript"/>
              </w:rPr>
              <w:t>–</w:t>
            </w:r>
            <w:r w:rsidRPr="00090EFF">
              <w:rPr>
                <w:bCs/>
              </w:rPr>
              <w:t>|)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9BB09B6" w14:textId="77777777" w:rsidR="00BD547D" w:rsidRPr="00090EFF" w:rsidRDefault="00BD547D" w:rsidP="00F85A3C">
            <w:pPr>
              <w:pStyle w:val="SMcaption"/>
              <w:jc w:val="center"/>
              <w:rPr>
                <w:bCs/>
              </w:rPr>
            </w:pPr>
            <w:r w:rsidRPr="00090EFF">
              <w:rPr>
                <w:bCs/>
                <w:i/>
              </w:rPr>
              <w:t>r</w:t>
            </w:r>
            <w:r w:rsidRPr="00090EFF">
              <w:rPr>
                <w:bCs/>
                <w:vertAlign w:val="superscript"/>
              </w:rPr>
              <w:t>2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7707272" w14:textId="77777777" w:rsidR="00BD547D" w:rsidRPr="00090EFF" w:rsidRDefault="00BD547D" w:rsidP="00F85A3C">
            <w:pPr>
              <w:pStyle w:val="SMcaption"/>
              <w:jc w:val="center"/>
              <w:rPr>
                <w:bCs/>
                <w:i/>
              </w:rPr>
            </w:pPr>
            <w:r w:rsidRPr="00090EFF">
              <w:rPr>
                <w:bCs/>
                <w:i/>
              </w:rPr>
              <w:t>χ</w:t>
            </w:r>
            <w:r w:rsidRPr="00090EFF">
              <w:rPr>
                <w:bCs/>
                <w:vertAlign w:val="superscript"/>
              </w:rPr>
              <w:t>2</w:t>
            </w:r>
          </w:p>
        </w:tc>
      </w:tr>
      <w:tr w:rsidR="00BD547D" w:rsidRPr="00090EFF" w14:paraId="321C108E" w14:textId="77777777" w:rsidTr="00F85A3C">
        <w:trPr>
          <w:trHeight w:val="246"/>
          <w:jc w:val="center"/>
        </w:trPr>
        <w:tc>
          <w:tcPr>
            <w:tcW w:w="219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EA268E" w14:textId="77777777" w:rsidR="00BD547D" w:rsidRPr="00090EFF" w:rsidRDefault="00BD547D" w:rsidP="00F85A3C">
            <w:pPr>
              <w:pStyle w:val="SMcaption"/>
              <w:jc w:val="center"/>
            </w:pPr>
            <w:proofErr w:type="gramStart"/>
            <w:r w:rsidRPr="00090EFF">
              <w:t>Ni(</w:t>
            </w:r>
            <w:proofErr w:type="gramEnd"/>
            <w:r w:rsidRPr="00090EFF">
              <w:t>100) p(3×3)-1O</w:t>
            </w: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D600E1" w14:textId="77777777" w:rsidR="00BD547D" w:rsidRPr="00090EFF" w:rsidRDefault="00BD547D" w:rsidP="00F85A3C">
            <w:pPr>
              <w:pStyle w:val="SMcaption"/>
              <w:jc w:val="center"/>
            </w:pPr>
            <w:r w:rsidRPr="00090EFF">
              <w:t>+0.2 ± 0.2</w:t>
            </w:r>
          </w:p>
        </w:tc>
        <w:tc>
          <w:tcPr>
            <w:tcW w:w="157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ECBC23" w14:textId="77777777" w:rsidR="00BD547D" w:rsidRPr="00090EFF" w:rsidRDefault="00BD547D" w:rsidP="00F85A3C">
            <w:pPr>
              <w:pStyle w:val="SMcaption"/>
              <w:jc w:val="center"/>
            </w:pPr>
            <w:r w:rsidRPr="00090EFF">
              <w:t>–0.01 ± 0.06</w:t>
            </w:r>
          </w:p>
        </w:tc>
        <w:tc>
          <w:tcPr>
            <w:tcW w:w="102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5FA630F" w14:textId="77777777" w:rsidR="00BD547D" w:rsidRPr="00090EFF" w:rsidRDefault="00BD547D" w:rsidP="00F85A3C">
            <w:pPr>
              <w:pStyle w:val="SMcaption"/>
              <w:jc w:val="center"/>
            </w:pPr>
            <w:r w:rsidRPr="00090EFF">
              <w:t>–0.10</w:t>
            </w:r>
          </w:p>
        </w:tc>
        <w:tc>
          <w:tcPr>
            <w:tcW w:w="96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1B6EFD9" w14:textId="77777777" w:rsidR="00BD547D" w:rsidRPr="00090EFF" w:rsidRDefault="00BD547D" w:rsidP="00F85A3C">
            <w:pPr>
              <w:pStyle w:val="SMcaption"/>
              <w:jc w:val="center"/>
            </w:pPr>
            <w:r w:rsidRPr="00090EFF">
              <w:t>0.46</w:t>
            </w:r>
          </w:p>
        </w:tc>
      </w:tr>
      <w:tr w:rsidR="00BD547D" w:rsidRPr="00090EFF" w14:paraId="58C42DF9" w14:textId="77777777" w:rsidTr="00F85A3C">
        <w:trPr>
          <w:trHeight w:val="277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B3DE51" w14:textId="77777777" w:rsidR="00BD547D" w:rsidRPr="00090EFF" w:rsidRDefault="00BD547D" w:rsidP="00F85A3C">
            <w:pPr>
              <w:pStyle w:val="SMcaption"/>
              <w:jc w:val="center"/>
            </w:pPr>
            <w:proofErr w:type="gramStart"/>
            <w:r w:rsidRPr="00090EFF">
              <w:t>Ni(</w:t>
            </w:r>
            <w:proofErr w:type="gramEnd"/>
            <w:r w:rsidRPr="00090EFF">
              <w:t>100) p(3×3)-2O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64B540" w14:textId="77777777" w:rsidR="00BD547D" w:rsidRPr="00090EFF" w:rsidRDefault="00BD547D" w:rsidP="00F85A3C">
            <w:pPr>
              <w:pStyle w:val="SMcaption"/>
              <w:jc w:val="center"/>
            </w:pPr>
            <w:r w:rsidRPr="00090EFF">
              <w:t>+0.7 ± 0.3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8A1A6A" w14:textId="77777777" w:rsidR="00BD547D" w:rsidRPr="00090EFF" w:rsidRDefault="00BD547D" w:rsidP="00F85A3C">
            <w:pPr>
              <w:pStyle w:val="SMcaption"/>
              <w:jc w:val="center"/>
            </w:pPr>
            <w:r w:rsidRPr="00090EFF">
              <w:t>+0.10 ± 0.10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416E6" w14:textId="77777777" w:rsidR="00BD547D" w:rsidRPr="00090EFF" w:rsidRDefault="00BD547D" w:rsidP="00F85A3C">
            <w:pPr>
              <w:pStyle w:val="SMcaption"/>
              <w:jc w:val="center"/>
            </w:pPr>
            <w:r w:rsidRPr="00090EFF">
              <w:t>0.003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F267B" w14:textId="77777777" w:rsidR="00BD547D" w:rsidRPr="00090EFF" w:rsidRDefault="00BD547D" w:rsidP="00F85A3C">
            <w:pPr>
              <w:pStyle w:val="SMcaption"/>
              <w:jc w:val="center"/>
            </w:pPr>
            <w:r w:rsidRPr="00090EFF">
              <w:t>1.21</w:t>
            </w:r>
          </w:p>
        </w:tc>
      </w:tr>
      <w:tr w:rsidR="00BD547D" w:rsidRPr="00090EFF" w14:paraId="27DBAC15" w14:textId="77777777" w:rsidTr="00F85A3C">
        <w:trPr>
          <w:trHeight w:val="255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249BDF" w14:textId="77777777" w:rsidR="00BD547D" w:rsidRPr="00090EFF" w:rsidRDefault="00BD547D" w:rsidP="00F85A3C">
            <w:pPr>
              <w:pStyle w:val="SMcaption"/>
              <w:jc w:val="center"/>
              <w:rPr>
                <w:lang w:val="de-DE"/>
              </w:rPr>
            </w:pPr>
            <w:proofErr w:type="gramStart"/>
            <w:r w:rsidRPr="00090EFF">
              <w:t>Ni(</w:t>
            </w:r>
            <w:proofErr w:type="gramEnd"/>
            <w:r w:rsidRPr="00090EFF">
              <w:t>100) p(3×3)-3O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7CA1DE" w14:textId="77777777" w:rsidR="00BD547D" w:rsidRPr="00090EFF" w:rsidRDefault="00BD547D" w:rsidP="00F85A3C">
            <w:pPr>
              <w:pStyle w:val="SMcaption"/>
              <w:jc w:val="center"/>
            </w:pPr>
            <w:r w:rsidRPr="00090EFF">
              <w:t>+0.6 ± 0.4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5A6BD6" w14:textId="77777777" w:rsidR="00BD547D" w:rsidRPr="00090EFF" w:rsidRDefault="00BD547D" w:rsidP="00F85A3C">
            <w:pPr>
              <w:pStyle w:val="SMcaption"/>
              <w:jc w:val="center"/>
            </w:pPr>
            <w:r w:rsidRPr="00090EFF">
              <w:t>+0.20 ± 0.14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7AE55" w14:textId="77777777" w:rsidR="00BD547D" w:rsidRPr="00090EFF" w:rsidRDefault="00BD547D" w:rsidP="00F85A3C">
            <w:pPr>
              <w:pStyle w:val="SMcaption"/>
              <w:jc w:val="center"/>
            </w:pPr>
            <w:r w:rsidRPr="00090EFF">
              <w:t>0.07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7D88F" w14:textId="77777777" w:rsidR="00BD547D" w:rsidRPr="00090EFF" w:rsidRDefault="00BD547D" w:rsidP="00F85A3C">
            <w:pPr>
              <w:pStyle w:val="SMcaption"/>
              <w:jc w:val="center"/>
            </w:pPr>
            <w:r w:rsidRPr="00090EFF">
              <w:t>2.50</w:t>
            </w:r>
          </w:p>
        </w:tc>
      </w:tr>
      <w:tr w:rsidR="00BD547D" w:rsidRPr="00090EFF" w14:paraId="45BD7A5A" w14:textId="77777777" w:rsidTr="00F85A3C">
        <w:trPr>
          <w:trHeight w:val="218"/>
          <w:jc w:val="center"/>
        </w:trPr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657C12" w14:textId="77777777" w:rsidR="00BD547D" w:rsidRPr="00090EFF" w:rsidRDefault="00BD547D" w:rsidP="00F85A3C">
            <w:pPr>
              <w:pStyle w:val="SMcaption"/>
              <w:jc w:val="center"/>
              <w:rPr>
                <w:lang w:val="de-DE"/>
              </w:rPr>
            </w:pPr>
            <w:proofErr w:type="gramStart"/>
            <w:r w:rsidRPr="00090EFF">
              <w:t>Ni(</w:t>
            </w:r>
            <w:proofErr w:type="gramEnd"/>
            <w:r w:rsidRPr="00090EFF">
              <w:t>100) p(3×3)-4O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557B3C" w14:textId="77777777" w:rsidR="00BD547D" w:rsidRPr="00090EFF" w:rsidRDefault="00BD547D" w:rsidP="00F85A3C">
            <w:pPr>
              <w:pStyle w:val="SMcaption"/>
              <w:jc w:val="center"/>
            </w:pPr>
            <w:r w:rsidRPr="00090EFF">
              <w:t>+0.0 ± 0.4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656537" w14:textId="77777777" w:rsidR="00BD547D" w:rsidRPr="00090EFF" w:rsidRDefault="00BD547D" w:rsidP="00F85A3C">
            <w:pPr>
              <w:pStyle w:val="SMcaption"/>
              <w:jc w:val="center"/>
            </w:pPr>
            <w:r w:rsidRPr="00090EFF">
              <w:t>+0.84 ± 0.14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8E692" w14:textId="77777777" w:rsidR="00BD547D" w:rsidRPr="00090EFF" w:rsidRDefault="00BD547D" w:rsidP="00F85A3C">
            <w:pPr>
              <w:pStyle w:val="SMcaption"/>
              <w:jc w:val="center"/>
            </w:pPr>
            <w:r w:rsidRPr="00090EFF">
              <w:t>0.76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21E9E" w14:textId="77777777" w:rsidR="00BD547D" w:rsidRPr="00090EFF" w:rsidRDefault="00BD547D" w:rsidP="00F85A3C">
            <w:pPr>
              <w:pStyle w:val="SMcaption"/>
              <w:jc w:val="center"/>
            </w:pPr>
            <w:r w:rsidRPr="00090EFF">
              <w:t>2.47</w:t>
            </w:r>
          </w:p>
        </w:tc>
      </w:tr>
      <w:tr w:rsidR="00BD547D" w:rsidRPr="00090EFF" w14:paraId="63F49E3B" w14:textId="77777777" w:rsidTr="00F85A3C">
        <w:trPr>
          <w:trHeight w:val="19"/>
          <w:jc w:val="center"/>
        </w:trPr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0B9834" w14:textId="77777777" w:rsidR="00BD547D" w:rsidRPr="00090EFF" w:rsidRDefault="00BD547D" w:rsidP="00F85A3C">
            <w:pPr>
              <w:pStyle w:val="SMcaption"/>
              <w:jc w:val="center"/>
            </w:pPr>
            <w:proofErr w:type="spellStart"/>
            <w:proofErr w:type="gramStart"/>
            <w:r w:rsidRPr="00090EFF">
              <w:t>NiO</w:t>
            </w:r>
            <w:proofErr w:type="spellEnd"/>
            <w:r w:rsidRPr="00090EFF">
              <w:t>(</w:t>
            </w:r>
            <w:proofErr w:type="gramEnd"/>
            <w:r w:rsidRPr="00090EFF">
              <w:t>100) p(3×3)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DABDA3" w14:textId="77777777" w:rsidR="00BD547D" w:rsidRPr="00090EFF" w:rsidRDefault="00BD547D" w:rsidP="00F85A3C">
            <w:pPr>
              <w:pStyle w:val="SMcaption"/>
              <w:jc w:val="center"/>
            </w:pPr>
            <w:r w:rsidRPr="00090EFF">
              <w:t>+0.2 ± 0.2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A9D946" w14:textId="77777777" w:rsidR="00BD547D" w:rsidRPr="00090EFF" w:rsidRDefault="00BD547D" w:rsidP="00F85A3C">
            <w:pPr>
              <w:pStyle w:val="SMcaption"/>
              <w:jc w:val="center"/>
            </w:pPr>
            <w:r w:rsidRPr="00090EFF">
              <w:t>+1.15 ± 0.06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014213" w14:textId="77777777" w:rsidR="00BD547D" w:rsidRPr="00090EFF" w:rsidRDefault="00BD547D" w:rsidP="00F85A3C">
            <w:pPr>
              <w:pStyle w:val="SMcaption"/>
              <w:jc w:val="center"/>
            </w:pPr>
            <w:r w:rsidRPr="00090EFF">
              <w:t>0.97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509F1B" w14:textId="77777777" w:rsidR="00BD547D" w:rsidRPr="00090EFF" w:rsidRDefault="00BD547D" w:rsidP="00F85A3C">
            <w:pPr>
              <w:pStyle w:val="SMcaption"/>
              <w:jc w:val="center"/>
            </w:pPr>
            <w:r w:rsidRPr="00090EFF">
              <w:t>0.44</w:t>
            </w:r>
          </w:p>
        </w:tc>
      </w:tr>
    </w:tbl>
    <w:p w14:paraId="4F3B7CA7" w14:textId="1BC0B512" w:rsidR="00BD547D" w:rsidRPr="00090EFF" w:rsidRDefault="00BD547D" w:rsidP="005C31E3">
      <w:pPr>
        <w:jc w:val="both"/>
        <w:rPr>
          <w:sz w:val="24"/>
        </w:rPr>
      </w:pPr>
    </w:p>
    <w:p w14:paraId="7A0137A5" w14:textId="57396DC6" w:rsidR="00253CBD" w:rsidRPr="00090EFF" w:rsidRDefault="00BD547D" w:rsidP="00BD547D">
      <w:pPr>
        <w:rPr>
          <w:sz w:val="24"/>
        </w:rPr>
      </w:pPr>
      <w:r w:rsidRPr="00090EFF">
        <w:rPr>
          <w:sz w:val="24"/>
        </w:rPr>
        <w:br w:type="page"/>
      </w:r>
    </w:p>
    <w:p w14:paraId="3829FABF" w14:textId="71768C62" w:rsidR="00253CBD" w:rsidRPr="00090EFF" w:rsidRDefault="00576A9B" w:rsidP="005C31E3">
      <w:pPr>
        <w:pStyle w:val="SMHeading"/>
        <w:jc w:val="both"/>
        <w:rPr>
          <w:b w:val="0"/>
        </w:rPr>
      </w:pPr>
      <w:r w:rsidRPr="00090EFF">
        <w:lastRenderedPageBreak/>
        <w:t>Supplementary Table</w:t>
      </w:r>
      <w:r w:rsidRPr="00090EFF">
        <w:rPr>
          <w:b w:val="0"/>
        </w:rPr>
        <w:t> </w:t>
      </w:r>
      <w:r w:rsidR="006476B0">
        <w:t>9</w:t>
      </w:r>
      <w:r w:rsidR="006476B0" w:rsidRPr="00090EFF">
        <w:t xml:space="preserve"> </w:t>
      </w:r>
      <w:r w:rsidR="00DD125E" w:rsidRPr="00090EFF">
        <w:t xml:space="preserve">| </w:t>
      </w:r>
      <w:r w:rsidR="00253CBD" w:rsidRPr="00090EFF">
        <w:t>Regression parameters for the linear fits of formation (∆</w:t>
      </w:r>
      <w:r w:rsidR="00253CBD" w:rsidRPr="00090EFF">
        <w:rPr>
          <w:i/>
        </w:rPr>
        <w:t>E</w:t>
      </w:r>
      <w:r w:rsidR="00253CBD" w:rsidRPr="00090EFF">
        <w:rPr>
          <w:i/>
          <w:vertAlign w:val="subscript"/>
        </w:rPr>
        <w:t>X</w:t>
      </w:r>
      <w:r w:rsidR="00253CBD" w:rsidRPr="00090EFF">
        <w:t>)</w:t>
      </w:r>
      <w:r w:rsidR="00F77A90" w:rsidRPr="00090EFF">
        <w:t>,</w:t>
      </w:r>
      <w:r w:rsidR="00954F1B" w:rsidRPr="00090EFF">
        <w:t xml:space="preserve"> </w:t>
      </w:r>
      <w:r w:rsidR="00253CBD" w:rsidRPr="00090EFF">
        <w:t>desorption (∆</w:t>
      </w:r>
      <w:r w:rsidR="00253CBD" w:rsidRPr="00090EFF">
        <w:rPr>
          <w:i/>
        </w:rPr>
        <w:t>E</w:t>
      </w:r>
      <w:r w:rsidR="00253CBD" w:rsidRPr="00090EFF">
        <w:rPr>
          <w:i/>
          <w:vertAlign w:val="subscript"/>
        </w:rPr>
        <w:t>X</w:t>
      </w:r>
      <w:r w:rsidR="00253CBD" w:rsidRPr="00090EFF">
        <w:rPr>
          <w:vertAlign w:val="subscript"/>
        </w:rPr>
        <w:t>-des</w:t>
      </w:r>
      <w:r w:rsidR="00253CBD" w:rsidRPr="00090EFF">
        <w:t>)</w:t>
      </w:r>
      <w:r w:rsidR="00F77A90" w:rsidRPr="00090EFF">
        <w:t>, and adsorption energies (∆</w:t>
      </w:r>
      <w:r w:rsidR="00F77A90" w:rsidRPr="00090EFF">
        <w:rPr>
          <w:i/>
        </w:rPr>
        <w:t>E</w:t>
      </w:r>
      <w:r w:rsidR="00F77A90" w:rsidRPr="00090EFF">
        <w:rPr>
          <w:i/>
          <w:vertAlign w:val="subscript"/>
        </w:rPr>
        <w:t>*X</w:t>
      </w:r>
      <w:r w:rsidR="00F77A90" w:rsidRPr="00090EFF">
        <w:t>) versus Ni polarization</w:t>
      </w:r>
      <w:r w:rsidR="00247196" w:rsidRPr="00090EFF">
        <w:t xml:space="preserve">. </w:t>
      </w:r>
      <w:r w:rsidR="00247196" w:rsidRPr="00090EFF">
        <w:rPr>
          <w:b w:val="0"/>
        </w:rPr>
        <w:t>Data points and associated regressions, ∆</w:t>
      </w:r>
      <w:r w:rsidR="00247196" w:rsidRPr="00090EFF">
        <w:rPr>
          <w:b w:val="0"/>
          <w:i/>
        </w:rPr>
        <w:t>E</w:t>
      </w:r>
      <w:r w:rsidR="008F38F6" w:rsidRPr="00090EFF">
        <w:rPr>
          <w:b w:val="0"/>
        </w:rPr>
        <w:t> </w:t>
      </w:r>
      <w:r w:rsidR="00247196" w:rsidRPr="00090EFF">
        <w:rPr>
          <w:b w:val="0"/>
        </w:rPr>
        <w:t>=</w:t>
      </w:r>
      <w:r w:rsidR="008F38F6" w:rsidRPr="00090EFF">
        <w:rPr>
          <w:b w:val="0"/>
        </w:rPr>
        <w:t> </w:t>
      </w:r>
      <w:r w:rsidR="00247196" w:rsidRPr="00090EFF">
        <w:rPr>
          <w:b w:val="0"/>
          <w:i/>
        </w:rPr>
        <w:t>a</w:t>
      </w:r>
      <w:r w:rsidR="008F38F6" w:rsidRPr="00090EFF">
        <w:rPr>
          <w:b w:val="0"/>
        </w:rPr>
        <w:t> </w:t>
      </w:r>
      <w:r w:rsidR="00247196" w:rsidRPr="00090EFF">
        <w:rPr>
          <w:b w:val="0"/>
        </w:rPr>
        <w:t>+</w:t>
      </w:r>
      <w:r w:rsidR="008F38F6" w:rsidRPr="00090EFF">
        <w:rPr>
          <w:b w:val="0"/>
        </w:rPr>
        <w:t> </w:t>
      </w:r>
      <w:r w:rsidR="00247196" w:rsidRPr="00090EFF">
        <w:rPr>
          <w:b w:val="0"/>
          <w:i/>
        </w:rPr>
        <w:t>b</w:t>
      </w:r>
      <w:r w:rsidR="008F38F6" w:rsidRPr="00090EFF">
        <w:rPr>
          <w:b w:val="0"/>
        </w:rPr>
        <w:t> </w:t>
      </w:r>
      <w:proofErr w:type="spellStart"/>
      <w:r w:rsidR="00247196" w:rsidRPr="00090EFF">
        <w:rPr>
          <w:b w:val="0"/>
          <w:i/>
        </w:rPr>
        <w:t>q</w:t>
      </w:r>
      <w:r w:rsidR="00247196" w:rsidRPr="00090EFF">
        <w:rPr>
          <w:b w:val="0"/>
          <w:vertAlign w:val="subscript"/>
        </w:rPr>
        <w:t>Ni</w:t>
      </w:r>
      <w:proofErr w:type="spellEnd"/>
      <w:r w:rsidR="00247196" w:rsidRPr="00090EFF">
        <w:rPr>
          <w:b w:val="0"/>
        </w:rPr>
        <w:t xml:space="preserve">, are reported in </w:t>
      </w:r>
      <w:r w:rsidR="00EE7623" w:rsidRPr="00090EFF">
        <w:rPr>
          <w:b w:val="0"/>
        </w:rPr>
        <w:t>Supplementary F</w:t>
      </w:r>
      <w:r w:rsidR="00F77A90" w:rsidRPr="00090EFF">
        <w:rPr>
          <w:b w:val="0"/>
        </w:rPr>
        <w:t>ig</w:t>
      </w:r>
      <w:r w:rsidR="004640CF" w:rsidRPr="00090EFF">
        <w:rPr>
          <w:b w:val="0"/>
        </w:rPr>
        <w:t>s</w:t>
      </w:r>
      <w:r w:rsidR="00F77A90" w:rsidRPr="00090EFF">
        <w:rPr>
          <w:b w:val="0"/>
        </w:rPr>
        <w:t>. 25</w:t>
      </w:r>
      <w:r w:rsidR="004640CF" w:rsidRPr="00090EFF">
        <w:rPr>
          <w:b w:val="0"/>
        </w:rPr>
        <w:t>, 28, 34-35</w:t>
      </w:r>
      <w:r w:rsidR="00A43DB4" w:rsidRPr="00090EFF">
        <w:rPr>
          <w:b w:val="0"/>
        </w:rPr>
        <w:t>.</w:t>
      </w:r>
      <w:r w:rsidR="004640CF" w:rsidRPr="00090EFF">
        <w:rPr>
          <w:b w:val="0"/>
        </w:rPr>
        <w:t xml:space="preserve"> *</w:t>
      </w:r>
      <w:r w:rsidR="00286198" w:rsidRPr="00090EFF">
        <w:rPr>
          <w:b w:val="0"/>
        </w:rPr>
        <w:t> </w:t>
      </w:r>
      <w:r w:rsidR="000D1516" w:rsidRPr="00090EFF">
        <w:rPr>
          <w:b w:val="0"/>
        </w:rPr>
        <w:t>indicates adsorption energies</w:t>
      </w:r>
      <w:r w:rsidR="004640CF" w:rsidRPr="00090EFF">
        <w:rPr>
          <w:b w:val="0"/>
        </w:rPr>
        <w:t xml:space="preserve">. </w:t>
      </w:r>
      <w:r w:rsidR="00A43DB4" w:rsidRPr="00090EFF">
        <w:rPr>
          <w:b w:val="0"/>
        </w:rPr>
        <w:t>Formation and deso</w:t>
      </w:r>
      <w:r w:rsidR="00F77A90" w:rsidRPr="00090EFF">
        <w:rPr>
          <w:b w:val="0"/>
        </w:rPr>
        <w:t>r</w:t>
      </w:r>
      <w:r w:rsidR="00A43DB4" w:rsidRPr="00090EFF">
        <w:rPr>
          <w:b w:val="0"/>
        </w:rPr>
        <w:t>p</w:t>
      </w:r>
      <w:r w:rsidR="00F77A90" w:rsidRPr="00090EFF">
        <w:rPr>
          <w:b w:val="0"/>
        </w:rPr>
        <w:t>tion energies are</w:t>
      </w:r>
      <w:r w:rsidR="004640CF" w:rsidRPr="00090EFF">
        <w:rPr>
          <w:b w:val="0"/>
        </w:rPr>
        <w:t xml:space="preserve"> </w:t>
      </w:r>
      <w:r w:rsidR="00F77A90" w:rsidRPr="00090EFF">
        <w:rPr>
          <w:b w:val="0"/>
        </w:rPr>
        <w:t xml:space="preserve">calculated </w:t>
      </w:r>
      <w:r w:rsidR="00954F1B" w:rsidRPr="00090EFF">
        <w:rPr>
          <w:b w:val="0"/>
        </w:rPr>
        <w:t xml:space="preserve">at </w:t>
      </w:r>
      <w:r w:rsidR="00954F1B" w:rsidRPr="00090EFF">
        <w:rPr>
          <w:b w:val="0"/>
          <w:i/>
        </w:rPr>
        <w:t>U</w:t>
      </w:r>
      <w:r w:rsidR="008F38F6" w:rsidRPr="00090EFF">
        <w:rPr>
          <w:b w:val="0"/>
        </w:rPr>
        <w:t> </w:t>
      </w:r>
      <w:r w:rsidR="00954F1B" w:rsidRPr="00090EFF">
        <w:rPr>
          <w:b w:val="0"/>
        </w:rPr>
        <w:t>=</w:t>
      </w:r>
      <w:r w:rsidR="008F38F6" w:rsidRPr="00090EFF">
        <w:rPr>
          <w:b w:val="0"/>
        </w:rPr>
        <w:t> </w:t>
      </w:r>
      <w:r w:rsidR="00954F1B" w:rsidRPr="00090EFF">
        <w:rPr>
          <w:b w:val="0"/>
        </w:rPr>
        <w:t>–1.2</w:t>
      </w:r>
      <w:r w:rsidR="008F38F6" w:rsidRPr="00090EFF">
        <w:rPr>
          <w:b w:val="0"/>
        </w:rPr>
        <w:t> </w:t>
      </w:r>
      <w:r w:rsidR="00954F1B" w:rsidRPr="00090EFF">
        <w:rPr>
          <w:b w:val="0"/>
        </w:rPr>
        <w:t>V versus RHE</w:t>
      </w:r>
      <w:r w:rsidR="00F77A90" w:rsidRPr="00090EFF">
        <w:rPr>
          <w:b w:val="0"/>
        </w:rPr>
        <w:t xml:space="preserve">, adsorption energies at </w:t>
      </w:r>
      <w:r w:rsidR="00F77A90" w:rsidRPr="00090EFF">
        <w:rPr>
          <w:b w:val="0"/>
          <w:i/>
        </w:rPr>
        <w:t>U</w:t>
      </w:r>
      <w:r w:rsidR="008F38F6" w:rsidRPr="00090EFF">
        <w:rPr>
          <w:b w:val="0"/>
        </w:rPr>
        <w:t> </w:t>
      </w:r>
      <w:r w:rsidR="00F77A90" w:rsidRPr="00090EFF">
        <w:rPr>
          <w:b w:val="0"/>
        </w:rPr>
        <w:t>=</w:t>
      </w:r>
      <w:r w:rsidR="008F38F6" w:rsidRPr="00090EFF">
        <w:rPr>
          <w:b w:val="0"/>
        </w:rPr>
        <w:t> </w:t>
      </w:r>
      <w:r w:rsidR="00F77A90" w:rsidRPr="00090EFF">
        <w:rPr>
          <w:b w:val="0"/>
        </w:rPr>
        <w:t>0</w:t>
      </w:r>
      <w:r w:rsidR="008F38F6" w:rsidRPr="00090EFF">
        <w:rPr>
          <w:b w:val="0"/>
        </w:rPr>
        <w:t> </w:t>
      </w:r>
      <w:r w:rsidR="00F77A90" w:rsidRPr="00090EFF">
        <w:rPr>
          <w:b w:val="0"/>
        </w:rPr>
        <w:t>V versus RHE.</w:t>
      </w:r>
      <w:r w:rsidR="00954F1B" w:rsidRPr="00090EFF">
        <w:rPr>
          <w:b w:val="0"/>
        </w:rPr>
        <w:t xml:space="preserve"> </w:t>
      </w:r>
      <w:r w:rsidR="00F77A90" w:rsidRPr="00090EFF">
        <w:rPr>
          <w:b w:val="0"/>
        </w:rPr>
        <w:t>Ni polariza</w:t>
      </w:r>
      <w:r w:rsidR="006547D8" w:rsidRPr="00090EFF">
        <w:rPr>
          <w:b w:val="0"/>
        </w:rPr>
        <w:t>t</w:t>
      </w:r>
      <w:r w:rsidR="00F77A90" w:rsidRPr="00090EFF">
        <w:rPr>
          <w:b w:val="0"/>
        </w:rPr>
        <w:t xml:space="preserve">ion is </w:t>
      </w:r>
      <w:r w:rsidR="00253CBD" w:rsidRPr="00090EFF">
        <w:rPr>
          <w:b w:val="0"/>
        </w:rPr>
        <w:t xml:space="preserve">approximated </w:t>
      </w:r>
      <w:r w:rsidR="000E2A69" w:rsidRPr="00090EFF">
        <w:rPr>
          <w:b w:val="0"/>
        </w:rPr>
        <w:t xml:space="preserve">here </w:t>
      </w:r>
      <w:r w:rsidR="00253CBD" w:rsidRPr="00090EFF">
        <w:rPr>
          <w:b w:val="0"/>
        </w:rPr>
        <w:t xml:space="preserve">by the Bader charge of the adsorption site </w:t>
      </w:r>
      <w:proofErr w:type="spellStart"/>
      <w:r w:rsidR="00253CBD" w:rsidRPr="00090EFF">
        <w:rPr>
          <w:b w:val="0"/>
          <w:i/>
        </w:rPr>
        <w:t>q</w:t>
      </w:r>
      <w:r w:rsidR="00253CBD" w:rsidRPr="00090EFF">
        <w:rPr>
          <w:b w:val="0"/>
          <w:vertAlign w:val="subscript"/>
        </w:rPr>
        <w:t>Ni</w:t>
      </w:r>
      <w:proofErr w:type="spellEnd"/>
      <w:r w:rsidR="00253CBD" w:rsidRPr="00090EFF">
        <w:rPr>
          <w:b w:val="0"/>
        </w:rPr>
        <w:t>.</w:t>
      </w:r>
      <w:r w:rsidR="00253CBD" w:rsidRPr="00090EFF">
        <w:t xml:space="preserve"> </w:t>
      </w:r>
    </w:p>
    <w:p w14:paraId="3D853054" w14:textId="77777777" w:rsidR="00253CBD" w:rsidRPr="00090EFF" w:rsidRDefault="00253CBD" w:rsidP="005C31E3">
      <w:pPr>
        <w:pStyle w:val="SMcaption"/>
        <w:jc w:val="both"/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80"/>
        <w:gridCol w:w="2950"/>
        <w:gridCol w:w="1516"/>
        <w:gridCol w:w="1411"/>
        <w:gridCol w:w="420"/>
        <w:gridCol w:w="420"/>
      </w:tblGrid>
      <w:tr w:rsidR="001E4FB9" w:rsidRPr="00090EFF" w14:paraId="2C1ABFC5" w14:textId="77777777" w:rsidTr="001E4FB9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99BD02C" w14:textId="77777777" w:rsidR="001E4FB9" w:rsidRPr="00090EFF" w:rsidRDefault="001E4FB9" w:rsidP="005621D1">
            <w:pPr>
              <w:pStyle w:val="SMcaption"/>
              <w:jc w:val="center"/>
              <w:rPr>
                <w:bCs/>
              </w:rPr>
            </w:pPr>
            <w:r w:rsidRPr="00090EFF">
              <w:rPr>
                <w:bCs/>
              </w:rPr>
              <w:t>Process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8DF0AB" w14:textId="77777777" w:rsidR="001E4FB9" w:rsidRPr="00090EFF" w:rsidRDefault="001E4FB9" w:rsidP="005621D1">
            <w:pPr>
              <w:pStyle w:val="SMcaption"/>
              <w:jc w:val="center"/>
              <w:rPr>
                <w:bCs/>
              </w:rPr>
            </w:pPr>
            <w:r w:rsidRPr="00090EFF">
              <w:rPr>
                <w:bCs/>
              </w:rPr>
              <w:t>Intermediate</w:t>
            </w:r>
            <w:r w:rsidRPr="00090EFF">
              <w:rPr>
                <w:bCs/>
                <w:i/>
              </w:rPr>
              <w:t xml:space="preserve"> 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568AF1" w14:textId="77777777" w:rsidR="001E4FB9" w:rsidRPr="00090EFF" w:rsidRDefault="001E4FB9" w:rsidP="00A50E60">
            <w:pPr>
              <w:pStyle w:val="SMcaption"/>
              <w:jc w:val="center"/>
              <w:rPr>
                <w:bCs/>
              </w:rPr>
            </w:pPr>
            <w:r w:rsidRPr="00090EFF">
              <w:rPr>
                <w:bCs/>
                <w:i/>
                <w:lang w:val="de-DE"/>
              </w:rPr>
              <w:t xml:space="preserve">a </w:t>
            </w:r>
            <w:r w:rsidRPr="00090EFF">
              <w:rPr>
                <w:bCs/>
                <w:lang w:val="de-DE"/>
              </w:rPr>
              <w:t>(eV)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1D0995" w14:textId="77777777" w:rsidR="001E4FB9" w:rsidRPr="00090EFF" w:rsidRDefault="001E4FB9" w:rsidP="00A50E60">
            <w:pPr>
              <w:pStyle w:val="SMcaption"/>
              <w:jc w:val="center"/>
              <w:rPr>
                <w:bCs/>
              </w:rPr>
            </w:pPr>
            <w:r w:rsidRPr="00090EFF">
              <w:rPr>
                <w:bCs/>
                <w:i/>
              </w:rPr>
              <w:t>b</w:t>
            </w:r>
            <w:r w:rsidRPr="00090EFF">
              <w:rPr>
                <w:bCs/>
              </w:rPr>
              <w:t xml:space="preserve"> (eV |e</w:t>
            </w:r>
            <w:r w:rsidRPr="00090EFF">
              <w:rPr>
                <w:bCs/>
                <w:vertAlign w:val="superscript"/>
              </w:rPr>
              <w:t>–</w:t>
            </w:r>
            <w:r w:rsidRPr="00090EFF">
              <w:rPr>
                <w:bCs/>
              </w:rPr>
              <w:t>|</w:t>
            </w:r>
            <w:r w:rsidRPr="00090EFF">
              <w:rPr>
                <w:bCs/>
                <w:vertAlign w:val="superscript"/>
              </w:rPr>
              <w:t>–1</w:t>
            </w:r>
            <w:r w:rsidRPr="00090EFF">
              <w:rPr>
                <w:bCs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09055E4B" w14:textId="77777777" w:rsidR="001E4FB9" w:rsidRPr="00090EFF" w:rsidRDefault="001E4FB9" w:rsidP="00A50E60">
            <w:pPr>
              <w:pStyle w:val="SMcaption"/>
              <w:jc w:val="center"/>
              <w:rPr>
                <w:bCs/>
              </w:rPr>
            </w:pPr>
            <w:r w:rsidRPr="00090EFF">
              <w:rPr>
                <w:bCs/>
                <w:i/>
              </w:rPr>
              <w:t>r</w:t>
            </w:r>
            <w:r w:rsidRPr="00090EFF">
              <w:rPr>
                <w:bCs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2DFF0976" w14:textId="77777777" w:rsidR="001E4FB9" w:rsidRPr="00090EFF" w:rsidRDefault="001E4FB9" w:rsidP="00A50E60">
            <w:pPr>
              <w:pStyle w:val="SMcaption"/>
              <w:jc w:val="center"/>
              <w:rPr>
                <w:bCs/>
                <w:i/>
              </w:rPr>
            </w:pPr>
            <w:r w:rsidRPr="00090EFF">
              <w:rPr>
                <w:bCs/>
                <w:i/>
              </w:rPr>
              <w:t>χ</w:t>
            </w:r>
            <w:r w:rsidRPr="00090EFF">
              <w:rPr>
                <w:bCs/>
                <w:vertAlign w:val="superscript"/>
              </w:rPr>
              <w:t>2</w:t>
            </w:r>
          </w:p>
        </w:tc>
      </w:tr>
      <w:tr w:rsidR="001E4FB9" w:rsidRPr="00090EFF" w14:paraId="0BBA448F" w14:textId="77777777" w:rsidTr="001E4FB9">
        <w:trPr>
          <w:trHeight w:val="305"/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93BC27C" w14:textId="77777777" w:rsidR="001E4FB9" w:rsidRPr="00090EFF" w:rsidRDefault="001E4FB9" w:rsidP="005621D1">
            <w:pPr>
              <w:pStyle w:val="SMcaption"/>
              <w:jc w:val="center"/>
            </w:pPr>
            <w:r w:rsidRPr="00090EFF">
              <w:t>Formation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A0C153" w14:textId="77777777" w:rsidR="001E4FB9" w:rsidRPr="00090EFF" w:rsidRDefault="001E4FB9" w:rsidP="005621D1">
            <w:pPr>
              <w:pStyle w:val="SMcaption"/>
              <w:jc w:val="center"/>
            </w:pPr>
            <w:r w:rsidRPr="00090EFF">
              <w:t>CH</w:t>
            </w:r>
            <w:r w:rsidRPr="00090EFF">
              <w:rPr>
                <w:vertAlign w:val="subscript"/>
              </w:rPr>
              <w:t xml:space="preserve">2 </w:t>
            </w:r>
            <w:r w:rsidRPr="00090EFF">
              <w:t>(from CH</w:t>
            </w:r>
            <w:r w:rsidRPr="00090EFF">
              <w:rPr>
                <w:vertAlign w:val="subscript"/>
              </w:rPr>
              <w:t>2</w:t>
            </w:r>
            <w:r w:rsidRPr="00090EFF">
              <w:t>OH)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25626C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–2.0 ± 0.3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3D97D6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+2.2 ± 0.5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CF6B4FA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0.81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F899231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0.96</w:t>
            </w:r>
          </w:p>
        </w:tc>
      </w:tr>
      <w:tr w:rsidR="001E4FB9" w:rsidRPr="00090EFF" w14:paraId="3C5DE038" w14:textId="77777777" w:rsidTr="001E4FB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E4E504" w14:textId="77777777" w:rsidR="001E4FB9" w:rsidRPr="00090EFF" w:rsidRDefault="001E4FB9" w:rsidP="005621D1">
            <w:pPr>
              <w:pStyle w:val="SMcaption"/>
              <w:jc w:val="center"/>
            </w:pPr>
            <w:r w:rsidRPr="00090EFF">
              <w:t>Formation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326D5E" w14:textId="77777777" w:rsidR="001E4FB9" w:rsidRPr="00090EFF" w:rsidRDefault="001E4FB9" w:rsidP="005621D1">
            <w:pPr>
              <w:pStyle w:val="SMcaption"/>
              <w:jc w:val="center"/>
            </w:pPr>
            <w:r w:rsidRPr="00090EFF">
              <w:t>OCCH</w:t>
            </w:r>
            <w:r w:rsidRPr="00090EFF">
              <w:rPr>
                <w:vertAlign w:val="subscript"/>
              </w:rPr>
              <w:t xml:space="preserve">2 </w:t>
            </w:r>
            <w:r w:rsidRPr="00090EFF">
              <w:t>(from CO</w:t>
            </w:r>
            <w:r w:rsidRPr="00090EFF">
              <w:rPr>
                <w:vertAlign w:val="subscript"/>
              </w:rPr>
              <w:t>2</w:t>
            </w:r>
            <w:r w:rsidRPr="00090EFF"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9AA1B7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–0.2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3AB8FA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–2.5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7444E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645D59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0.43</w:t>
            </w:r>
          </w:p>
        </w:tc>
      </w:tr>
      <w:tr w:rsidR="001E4FB9" w:rsidRPr="00090EFF" w14:paraId="4F785291" w14:textId="77777777" w:rsidTr="001E4FB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6FA9B8" w14:textId="77777777" w:rsidR="001E4FB9" w:rsidRPr="00090EFF" w:rsidRDefault="001E4FB9" w:rsidP="004640CF">
            <w:pPr>
              <w:pStyle w:val="SMcaption"/>
              <w:jc w:val="center"/>
            </w:pPr>
            <w:r w:rsidRPr="00090EFF">
              <w:t>Formation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CEEED4" w14:textId="77777777" w:rsidR="001E4FB9" w:rsidRPr="00090EFF" w:rsidRDefault="001E4FB9" w:rsidP="004640CF">
            <w:pPr>
              <w:pStyle w:val="SMcaption"/>
              <w:jc w:val="center"/>
            </w:pPr>
            <w:r w:rsidRPr="00090EFF">
              <w:t>OCCH</w:t>
            </w:r>
            <w:r w:rsidRPr="00090EFF">
              <w:rPr>
                <w:vertAlign w:val="subscript"/>
              </w:rPr>
              <w:t xml:space="preserve">2 </w:t>
            </w:r>
            <w:r w:rsidRPr="00090EFF">
              <w:t>(from CO + CH</w:t>
            </w:r>
            <w:r w:rsidRPr="00090EFF">
              <w:rPr>
                <w:vertAlign w:val="subscript"/>
              </w:rPr>
              <w:t>2</w:t>
            </w:r>
            <w:r w:rsidRPr="00090EFF"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AD25F1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+1.32 ± 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9549D1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–2.3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3DCAC4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989426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0.19</w:t>
            </w:r>
          </w:p>
        </w:tc>
      </w:tr>
      <w:tr w:rsidR="001E4FB9" w:rsidRPr="00090EFF" w14:paraId="31924925" w14:textId="77777777" w:rsidTr="001E4FB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045992" w14:textId="77777777" w:rsidR="001E4FB9" w:rsidRPr="00090EFF" w:rsidRDefault="001E4FB9" w:rsidP="004640CF">
            <w:pPr>
              <w:pStyle w:val="SMcaption"/>
              <w:jc w:val="center"/>
            </w:pPr>
            <w:r w:rsidRPr="00090EFF">
              <w:t>Formation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ED0828" w14:textId="77777777" w:rsidR="001E4FB9" w:rsidRPr="00090EFF" w:rsidRDefault="001E4FB9" w:rsidP="004640CF">
            <w:pPr>
              <w:pStyle w:val="SMcaption"/>
              <w:jc w:val="center"/>
            </w:pPr>
            <w:r w:rsidRPr="00090EFF">
              <w:t>OCCH</w:t>
            </w:r>
            <w:r w:rsidRPr="00090EFF">
              <w:rPr>
                <w:vertAlign w:val="subscript"/>
              </w:rPr>
              <w:t xml:space="preserve"> </w:t>
            </w:r>
            <w:r w:rsidRPr="00090EFF">
              <w:t>(from COOH + CH)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5EE9BB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–0.2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3986DF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–2.8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F7EDFB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718F46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1.21</w:t>
            </w:r>
          </w:p>
        </w:tc>
      </w:tr>
      <w:tr w:rsidR="001E4FB9" w:rsidRPr="00090EFF" w14:paraId="59734E2A" w14:textId="77777777" w:rsidTr="001E4FB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0CECAD" w14:textId="77777777" w:rsidR="001E4FB9" w:rsidRPr="00090EFF" w:rsidRDefault="001E4FB9" w:rsidP="004640CF">
            <w:pPr>
              <w:pStyle w:val="SMcaption"/>
              <w:jc w:val="center"/>
            </w:pPr>
            <w:r w:rsidRPr="00090EFF">
              <w:t>Formation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E099B1" w14:textId="77777777" w:rsidR="001E4FB9" w:rsidRPr="00090EFF" w:rsidRDefault="001E4FB9" w:rsidP="004640CF">
            <w:pPr>
              <w:pStyle w:val="SMcaption"/>
              <w:jc w:val="center"/>
            </w:pPr>
            <w:r w:rsidRPr="00090EFF">
              <w:t>OCCH</w:t>
            </w:r>
            <w:r w:rsidRPr="00090EFF">
              <w:rPr>
                <w:vertAlign w:val="subscript"/>
              </w:rPr>
              <w:t xml:space="preserve"> </w:t>
            </w:r>
            <w:r w:rsidRPr="00090EFF">
              <w:t>(from CO + CH)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74E3E8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+1.7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58157E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–2.7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D7749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1616BE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1.10</w:t>
            </w:r>
          </w:p>
        </w:tc>
      </w:tr>
      <w:tr w:rsidR="001E4FB9" w:rsidRPr="00090EFF" w14:paraId="0BA5B14E" w14:textId="77777777" w:rsidTr="001E4FB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8A849D" w14:textId="77777777" w:rsidR="001E4FB9" w:rsidRPr="00090EFF" w:rsidRDefault="001E4FB9" w:rsidP="005621D1">
            <w:pPr>
              <w:pStyle w:val="SMcaption"/>
              <w:jc w:val="center"/>
            </w:pPr>
            <w:r w:rsidRPr="00090EFF">
              <w:t>Formation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0E4F54" w14:textId="77777777" w:rsidR="001E4FB9" w:rsidRPr="00090EFF" w:rsidRDefault="001E4FB9" w:rsidP="005621D1">
            <w:pPr>
              <w:pStyle w:val="SMcaption"/>
              <w:jc w:val="center"/>
            </w:pPr>
            <w:r w:rsidRPr="00090EFF">
              <w:t>CHCH</w:t>
            </w:r>
            <w:r w:rsidRPr="00090EFF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06309E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+0.5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83F4D7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–5.4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4B4F8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F7844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0.82</w:t>
            </w:r>
          </w:p>
        </w:tc>
      </w:tr>
      <w:tr w:rsidR="001E4FB9" w:rsidRPr="00090EFF" w14:paraId="2110DC0D" w14:textId="77777777" w:rsidTr="001E4FB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8FC6B0" w14:textId="77777777" w:rsidR="001E4FB9" w:rsidRPr="00090EFF" w:rsidRDefault="001E4FB9" w:rsidP="005621D1">
            <w:pPr>
              <w:pStyle w:val="SMcaption"/>
              <w:jc w:val="center"/>
              <w:rPr>
                <w:lang w:val="de-DE"/>
              </w:rPr>
            </w:pPr>
            <w:r w:rsidRPr="00090EFF">
              <w:t>Formation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C64779" w14:textId="77777777" w:rsidR="001E4FB9" w:rsidRPr="00090EFF" w:rsidRDefault="001E4FB9" w:rsidP="005621D1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>CHCH</w:t>
            </w:r>
            <w:r w:rsidRPr="00090EFF">
              <w:rPr>
                <w:vertAlign w:val="subscript"/>
                <w:lang w:val="de-DE"/>
              </w:rPr>
              <w:t>2</w:t>
            </w:r>
            <w:r w:rsidRPr="00090EFF">
              <w:rPr>
                <w:lang w:val="de-DE"/>
              </w:rPr>
              <w:t>CH</w:t>
            </w:r>
            <w:r w:rsidRPr="00090EFF">
              <w:rPr>
                <w:vertAlign w:val="subscript"/>
                <w:lang w:val="de-DE"/>
              </w:rPr>
              <w:t>2</w:t>
            </w:r>
            <w:r w:rsidRPr="00090EFF">
              <w:rPr>
                <w:lang w:val="de-DE"/>
              </w:rPr>
              <w:t>CH</w:t>
            </w:r>
            <w:r w:rsidRPr="00090EFF">
              <w:rPr>
                <w:vertAlign w:val="subscript"/>
                <w:lang w:val="de-D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B0B868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–0.9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9F6A9C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–3.0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C9D431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DE1678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0.72</w:t>
            </w:r>
          </w:p>
        </w:tc>
      </w:tr>
      <w:tr w:rsidR="001E4FB9" w:rsidRPr="00090EFF" w14:paraId="781E5489" w14:textId="77777777" w:rsidTr="001E4FB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D6AC20" w14:textId="77777777" w:rsidR="001E4FB9" w:rsidRPr="00090EFF" w:rsidRDefault="001E4FB9" w:rsidP="005621D1">
            <w:pPr>
              <w:pStyle w:val="SMcaption"/>
              <w:jc w:val="center"/>
              <w:rPr>
                <w:lang w:val="de-DE"/>
              </w:rPr>
            </w:pPr>
            <w:r w:rsidRPr="00090EFF">
              <w:t>Formation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961374" w14:textId="77777777" w:rsidR="001E4FB9" w:rsidRPr="00090EFF" w:rsidRDefault="001E4FB9" w:rsidP="005621D1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>CHCH(CH</w:t>
            </w:r>
            <w:r w:rsidRPr="00090EFF">
              <w:rPr>
                <w:vertAlign w:val="subscript"/>
                <w:lang w:val="de-DE"/>
              </w:rPr>
              <w:t>3</w:t>
            </w:r>
            <w:r w:rsidRPr="00090EFF">
              <w:rPr>
                <w:lang w:val="de-DE"/>
              </w:rPr>
              <w:t>)</w:t>
            </w:r>
            <w:r w:rsidRPr="00090EFF">
              <w:rPr>
                <w:vertAlign w:val="subscript"/>
                <w:lang w:val="de-D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751C17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–0.9 ±0.2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C354C0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–3.7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74502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3F2FED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0.52</w:t>
            </w:r>
          </w:p>
        </w:tc>
      </w:tr>
      <w:tr w:rsidR="001E4FB9" w:rsidRPr="00090EFF" w14:paraId="17C12C09" w14:textId="77777777" w:rsidTr="001E4FB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9E09E0" w14:textId="77777777" w:rsidR="001E4FB9" w:rsidRPr="00090EFF" w:rsidRDefault="001E4FB9" w:rsidP="005621D1">
            <w:pPr>
              <w:pStyle w:val="SMcaption"/>
              <w:jc w:val="center"/>
              <w:rPr>
                <w:lang w:val="de-DE"/>
              </w:rPr>
            </w:pPr>
            <w:r w:rsidRPr="00090EFF">
              <w:t>Formation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EDA4D3" w14:textId="77777777" w:rsidR="001E4FB9" w:rsidRPr="00090EFF" w:rsidRDefault="001E4FB9" w:rsidP="005621D1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>CH</w:t>
            </w:r>
            <w:r w:rsidRPr="00090EFF">
              <w:rPr>
                <w:vertAlign w:val="subscript"/>
                <w:lang w:val="de-DE"/>
              </w:rPr>
              <w:t>2</w:t>
            </w:r>
            <w:r w:rsidRPr="00090EFF">
              <w:rPr>
                <w:lang w:val="de-DE"/>
              </w:rPr>
              <w:t>CH</w:t>
            </w:r>
            <w:r w:rsidRPr="00090EFF">
              <w:rPr>
                <w:vertAlign w:val="subscript"/>
                <w:lang w:val="de-DE"/>
              </w:rPr>
              <w:t>2</w:t>
            </w:r>
            <w:r w:rsidRPr="00090EFF">
              <w:rPr>
                <w:lang w:val="de-DE"/>
              </w:rPr>
              <w:t>CH</w:t>
            </w:r>
            <w:r w:rsidRPr="00090EFF">
              <w:rPr>
                <w:vertAlign w:val="subscript"/>
                <w:lang w:val="de-DE"/>
              </w:rPr>
              <w:t>2</w:t>
            </w:r>
            <w:r w:rsidRPr="00090EFF">
              <w:rPr>
                <w:lang w:val="de-DE"/>
              </w:rPr>
              <w:t>CH</w:t>
            </w:r>
            <w:r w:rsidRPr="00090EFF">
              <w:rPr>
                <w:vertAlign w:val="subscript"/>
                <w:lang w:val="de-DE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D9134F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–0.6 ± 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C6A3AE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–4.6 ± 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8205ED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2A4C62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4.08</w:t>
            </w:r>
          </w:p>
        </w:tc>
      </w:tr>
      <w:tr w:rsidR="001E4FB9" w:rsidRPr="00090EFF" w14:paraId="74800543" w14:textId="77777777" w:rsidTr="001E4FB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C32657" w14:textId="77777777" w:rsidR="001E4FB9" w:rsidRPr="00090EFF" w:rsidRDefault="001E4FB9" w:rsidP="005621D1">
            <w:pPr>
              <w:pStyle w:val="SMcaption"/>
              <w:jc w:val="center"/>
              <w:rPr>
                <w:lang w:val="de-DE"/>
              </w:rPr>
            </w:pPr>
            <w:r w:rsidRPr="00090EFF">
              <w:t>Formation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A2C5FA" w14:textId="77777777" w:rsidR="001E4FB9" w:rsidRPr="00090EFF" w:rsidRDefault="001E4FB9" w:rsidP="005621D1">
            <w:pPr>
              <w:pStyle w:val="SMcaption"/>
              <w:jc w:val="center"/>
              <w:rPr>
                <w:lang w:val="de-DE"/>
              </w:rPr>
            </w:pPr>
            <w:r w:rsidRPr="00090EFF">
              <w:rPr>
                <w:lang w:val="de-DE"/>
              </w:rPr>
              <w:t>CH</w:t>
            </w:r>
            <w:r w:rsidRPr="00090EFF">
              <w:rPr>
                <w:vertAlign w:val="subscript"/>
                <w:lang w:val="de-DE"/>
              </w:rPr>
              <w:t>2</w:t>
            </w:r>
            <w:r w:rsidRPr="00090EFF">
              <w:rPr>
                <w:lang w:val="de-DE"/>
              </w:rPr>
              <w:t>CH(CH</w:t>
            </w:r>
            <w:r w:rsidRPr="00090EFF">
              <w:rPr>
                <w:vertAlign w:val="subscript"/>
                <w:lang w:val="de-DE"/>
              </w:rPr>
              <w:t>3</w:t>
            </w:r>
            <w:r w:rsidRPr="00090EFF">
              <w:rPr>
                <w:lang w:val="de-DE"/>
              </w:rPr>
              <w:t>)</w:t>
            </w:r>
            <w:r w:rsidRPr="00090EFF">
              <w:rPr>
                <w:vertAlign w:val="subscript"/>
                <w:lang w:val="de-D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91D0A6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–1.3 ± 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FE5F6D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–3.5 ± 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F9A76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56DBF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3.09</w:t>
            </w:r>
          </w:p>
        </w:tc>
      </w:tr>
      <w:tr w:rsidR="001E4FB9" w:rsidRPr="00090EFF" w14:paraId="6A80D0BD" w14:textId="77777777" w:rsidTr="001E4FB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56C31D" w14:textId="77777777" w:rsidR="001E4FB9" w:rsidRPr="00090EFF" w:rsidRDefault="001E4FB9" w:rsidP="005621D1">
            <w:pPr>
              <w:pStyle w:val="SMcaption"/>
              <w:jc w:val="center"/>
              <w:rPr>
                <w:lang w:val="es-ES"/>
              </w:rPr>
            </w:pPr>
            <w:proofErr w:type="spellStart"/>
            <w:r w:rsidRPr="00090EFF">
              <w:rPr>
                <w:lang w:val="es-ES"/>
              </w:rPr>
              <w:t>Desorption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881F68" w14:textId="77777777" w:rsidR="001E4FB9" w:rsidRPr="00090EFF" w:rsidRDefault="001E4FB9" w:rsidP="005621D1">
            <w:pPr>
              <w:pStyle w:val="SMcaption"/>
              <w:jc w:val="center"/>
              <w:rPr>
                <w:lang w:val="es-ES"/>
              </w:rPr>
            </w:pPr>
            <w:r w:rsidRPr="00090EFF">
              <w:rPr>
                <w:lang w:val="es-ES"/>
              </w:rPr>
              <w:t>CO-des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29939A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+1.5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1044FA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–1.4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2EFFA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D3CC3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0.29</w:t>
            </w:r>
          </w:p>
        </w:tc>
      </w:tr>
      <w:tr w:rsidR="001E4FB9" w:rsidRPr="00090EFF" w14:paraId="0D77575B" w14:textId="77777777" w:rsidTr="001E4FB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D4E2EF" w14:textId="77777777" w:rsidR="001E4FB9" w:rsidRPr="00090EFF" w:rsidRDefault="001E4FB9" w:rsidP="005621D1">
            <w:pPr>
              <w:pStyle w:val="SMcaption"/>
              <w:jc w:val="center"/>
            </w:pPr>
            <w:r w:rsidRPr="00090EFF">
              <w:t>Adsorption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12E9D5" w14:textId="77777777" w:rsidR="001E4FB9" w:rsidRPr="00090EFF" w:rsidRDefault="001E4FB9" w:rsidP="005621D1">
            <w:pPr>
              <w:pStyle w:val="SMcaption"/>
              <w:jc w:val="center"/>
            </w:pPr>
            <w:r w:rsidRPr="00090EFF">
              <w:t>*CH</w:t>
            </w:r>
            <w:r w:rsidRPr="00090EFF">
              <w:rPr>
                <w:vertAlign w:val="subscript"/>
              </w:rPr>
              <w:t>2</w:t>
            </w:r>
            <w:r w:rsidRPr="00090EFF">
              <w:t>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A13F5B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–1.13 ± 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0881FE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+0.7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FB161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4DAB6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0.13</w:t>
            </w:r>
          </w:p>
        </w:tc>
      </w:tr>
      <w:tr w:rsidR="001E4FB9" w:rsidRPr="00090EFF" w14:paraId="1AED23F8" w14:textId="77777777" w:rsidTr="001E4FB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5EEC5D" w14:textId="77777777" w:rsidR="001E4FB9" w:rsidRPr="00090EFF" w:rsidRDefault="001E4FB9" w:rsidP="005621D1">
            <w:pPr>
              <w:pStyle w:val="SMcaption"/>
              <w:jc w:val="center"/>
            </w:pPr>
            <w:r w:rsidRPr="00090EFF">
              <w:t>Adsorption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9E8F5D" w14:textId="77777777" w:rsidR="001E4FB9" w:rsidRPr="00090EFF" w:rsidRDefault="001E4FB9" w:rsidP="005621D1">
            <w:pPr>
              <w:pStyle w:val="SMcaption"/>
              <w:jc w:val="center"/>
            </w:pPr>
            <w:r w:rsidRPr="00090EFF">
              <w:t>*COOH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EECBFC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–0.6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145D49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+0.9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4B9216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0244A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0.22</w:t>
            </w:r>
          </w:p>
        </w:tc>
      </w:tr>
      <w:tr w:rsidR="001E4FB9" w:rsidRPr="00090EFF" w14:paraId="75DF54AA" w14:textId="77777777" w:rsidTr="001E4FB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89A8F4" w14:textId="77777777" w:rsidR="001E4FB9" w:rsidRPr="00090EFF" w:rsidRDefault="001E4FB9" w:rsidP="005621D1">
            <w:pPr>
              <w:pStyle w:val="SMcaption"/>
              <w:jc w:val="center"/>
            </w:pPr>
            <w:r w:rsidRPr="00090EFF">
              <w:t>Adsorption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235389" w14:textId="77777777" w:rsidR="001E4FB9" w:rsidRPr="00090EFF" w:rsidRDefault="001E4FB9" w:rsidP="005621D1">
            <w:pPr>
              <w:pStyle w:val="SMcaption"/>
              <w:jc w:val="center"/>
            </w:pPr>
            <w:r w:rsidRPr="00090EFF">
              <w:t>*CO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487FC4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–1.2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5A699B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+1.5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922C42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B8CEB9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0.29</w:t>
            </w:r>
          </w:p>
        </w:tc>
      </w:tr>
      <w:tr w:rsidR="001E4FB9" w:rsidRPr="00090EFF" w14:paraId="38D34A1F" w14:textId="77777777" w:rsidTr="001E4FB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BFE636" w14:textId="77777777" w:rsidR="001E4FB9" w:rsidRPr="00090EFF" w:rsidRDefault="001E4FB9" w:rsidP="005621D1">
            <w:pPr>
              <w:pStyle w:val="SMcaption"/>
              <w:jc w:val="center"/>
            </w:pPr>
            <w:r w:rsidRPr="00090EFF">
              <w:t>Adsorption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EF612F" w14:textId="77777777" w:rsidR="001E4FB9" w:rsidRPr="00090EFF" w:rsidRDefault="001E4FB9" w:rsidP="005621D1">
            <w:pPr>
              <w:pStyle w:val="SMcaption"/>
              <w:jc w:val="center"/>
            </w:pPr>
            <w:r w:rsidRPr="00090EFF">
              <w:t>*OCCH</w:t>
            </w:r>
            <w:r w:rsidRPr="00090EFF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70316C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–2.08 ± 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24E4E8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+1.9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E8EF8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6F8F25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0.20</w:t>
            </w:r>
          </w:p>
        </w:tc>
      </w:tr>
      <w:tr w:rsidR="001E4FB9" w:rsidRPr="00090EFF" w14:paraId="7CF1F8D8" w14:textId="77777777" w:rsidTr="001E4FB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CF4C46" w14:textId="77777777" w:rsidR="001E4FB9" w:rsidRPr="00090EFF" w:rsidRDefault="001E4FB9" w:rsidP="005621D1">
            <w:pPr>
              <w:pStyle w:val="SMcaption"/>
              <w:jc w:val="center"/>
            </w:pPr>
            <w:r w:rsidRPr="00090EFF">
              <w:t>Adsorption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ADD812" w14:textId="77777777" w:rsidR="001E4FB9" w:rsidRPr="00090EFF" w:rsidRDefault="001E4FB9" w:rsidP="005621D1">
            <w:pPr>
              <w:pStyle w:val="SMcaption"/>
              <w:jc w:val="center"/>
            </w:pPr>
            <w:r w:rsidRPr="00090EFF">
              <w:t>*C(CH</w:t>
            </w:r>
            <w:r w:rsidRPr="00090EFF">
              <w:rPr>
                <w:vertAlign w:val="subscript"/>
              </w:rPr>
              <w:t>3</w:t>
            </w:r>
            <w:r w:rsidRPr="00090EFF">
              <w:t>)</w:t>
            </w:r>
            <w:r w:rsidRPr="00090EFF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46FEAF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–5.0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A558BE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+1.9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4A2A59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74A15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0.75</w:t>
            </w:r>
          </w:p>
        </w:tc>
      </w:tr>
      <w:tr w:rsidR="001E4FB9" w:rsidRPr="00090EFF" w14:paraId="7E059078" w14:textId="77777777" w:rsidTr="001E4FB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E478EB" w14:textId="77777777" w:rsidR="001E4FB9" w:rsidRPr="00090EFF" w:rsidRDefault="001E4FB9" w:rsidP="005621D1">
            <w:pPr>
              <w:pStyle w:val="SMcaption"/>
              <w:jc w:val="center"/>
            </w:pPr>
            <w:r w:rsidRPr="00090EFF">
              <w:t>Adsorption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FFB259" w14:textId="77777777" w:rsidR="001E4FB9" w:rsidRPr="00090EFF" w:rsidRDefault="001E4FB9" w:rsidP="005621D1">
            <w:pPr>
              <w:pStyle w:val="SMcaption"/>
              <w:jc w:val="center"/>
            </w:pPr>
            <w:r w:rsidRPr="00090EFF">
              <w:t>*CHCH(CH</w:t>
            </w:r>
            <w:r w:rsidRPr="00090EFF">
              <w:rPr>
                <w:vertAlign w:val="subscript"/>
              </w:rPr>
              <w:t>3</w:t>
            </w:r>
            <w:r w:rsidRPr="00090EFF">
              <w:t>)</w:t>
            </w:r>
            <w:r w:rsidRPr="00090EFF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69FE82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–7.2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55BCF0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+2.3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3DF278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8BB0AD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0.95</w:t>
            </w:r>
          </w:p>
        </w:tc>
      </w:tr>
      <w:tr w:rsidR="001E4FB9" w:rsidRPr="00090EFF" w14:paraId="728DFB0F" w14:textId="77777777" w:rsidTr="001E4FB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845191" w14:textId="77777777" w:rsidR="001E4FB9" w:rsidRPr="00090EFF" w:rsidRDefault="001E4FB9" w:rsidP="005621D1">
            <w:pPr>
              <w:pStyle w:val="SMcaption"/>
              <w:jc w:val="center"/>
            </w:pPr>
            <w:r w:rsidRPr="00090EFF">
              <w:t>Adsorption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39F8D4" w14:textId="77777777" w:rsidR="001E4FB9" w:rsidRPr="00090EFF" w:rsidRDefault="001E4FB9" w:rsidP="005621D1">
            <w:pPr>
              <w:pStyle w:val="SMcaption"/>
              <w:jc w:val="center"/>
            </w:pPr>
            <w:r w:rsidRPr="00090EFF">
              <w:t>*CHCH</w:t>
            </w:r>
            <w:r w:rsidRPr="00090EFF">
              <w:rPr>
                <w:vertAlign w:val="subscript"/>
              </w:rPr>
              <w:t>2</w:t>
            </w:r>
            <w:r w:rsidRPr="00090EFF">
              <w:t>CH</w:t>
            </w:r>
            <w:r w:rsidRPr="00090EFF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40B85A1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–5.3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123633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+2.6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60BA8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A10AA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0.70</w:t>
            </w:r>
          </w:p>
        </w:tc>
      </w:tr>
      <w:tr w:rsidR="001E4FB9" w:rsidRPr="00090EFF" w14:paraId="125B2378" w14:textId="77777777" w:rsidTr="001E4FB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E55C38" w14:textId="77777777" w:rsidR="001E4FB9" w:rsidRPr="00090EFF" w:rsidRDefault="001E4FB9" w:rsidP="005621D1">
            <w:pPr>
              <w:pStyle w:val="SMcaption"/>
              <w:jc w:val="center"/>
            </w:pPr>
            <w:r w:rsidRPr="00090EFF">
              <w:t>Adsorption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0FAE3B" w14:textId="77777777" w:rsidR="001E4FB9" w:rsidRPr="00090EFF" w:rsidRDefault="001E4FB9" w:rsidP="005621D1">
            <w:pPr>
              <w:pStyle w:val="SMcaption"/>
              <w:jc w:val="center"/>
            </w:pPr>
            <w:r w:rsidRPr="00090EFF">
              <w:t>*CHCH</w:t>
            </w:r>
            <w:r w:rsidRPr="00090EFF">
              <w:rPr>
                <w:vertAlign w:val="subscript"/>
              </w:rPr>
              <w:t>2</w:t>
            </w:r>
            <w:r w:rsidRPr="00090EFF">
              <w:t>CH</w:t>
            </w:r>
            <w:r w:rsidRPr="00090EFF">
              <w:rPr>
                <w:vertAlign w:val="subscript"/>
              </w:rPr>
              <w:t>2</w:t>
            </w:r>
            <w:r w:rsidRPr="00090EFF">
              <w:t>CH</w:t>
            </w:r>
            <w:r w:rsidRPr="00090EFF">
              <w:rPr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9BD7C4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–7.4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B134DF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+3.1 ± 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463177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495FF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1.49</w:t>
            </w:r>
          </w:p>
        </w:tc>
      </w:tr>
      <w:tr w:rsidR="001E4FB9" w:rsidRPr="00090EFF" w14:paraId="723C91CA" w14:textId="77777777" w:rsidTr="001E4FB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6C5F2D" w14:textId="77777777" w:rsidR="001E4FB9" w:rsidRPr="00090EFF" w:rsidRDefault="001E4FB9" w:rsidP="005621D1">
            <w:pPr>
              <w:pStyle w:val="SMcaption"/>
              <w:jc w:val="center"/>
            </w:pPr>
            <w:r w:rsidRPr="00090EFF">
              <w:t>Adsorption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8C1E1C" w14:textId="77777777" w:rsidR="001E4FB9" w:rsidRPr="00090EFF" w:rsidRDefault="001E4FB9" w:rsidP="005621D1">
            <w:pPr>
              <w:pStyle w:val="SMcaption"/>
              <w:jc w:val="center"/>
            </w:pPr>
            <w:r w:rsidRPr="00090EFF">
              <w:t>*CH</w:t>
            </w:r>
            <w:r w:rsidRPr="00090EFF">
              <w:rPr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6BED12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–1.9 ± 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72774C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+2.9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77B73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7A047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0.51</w:t>
            </w:r>
          </w:p>
        </w:tc>
      </w:tr>
      <w:tr w:rsidR="001E4FB9" w:rsidRPr="00090EFF" w14:paraId="637A0040" w14:textId="77777777" w:rsidTr="001E4FB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B1F5F6" w14:textId="77777777" w:rsidR="001E4FB9" w:rsidRPr="00090EFF" w:rsidRDefault="001E4FB9" w:rsidP="005621D1">
            <w:pPr>
              <w:pStyle w:val="SMcaption"/>
              <w:jc w:val="center"/>
            </w:pPr>
            <w:r w:rsidRPr="00090EFF">
              <w:t>Adsorption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359057" w14:textId="77777777" w:rsidR="001E4FB9" w:rsidRPr="00090EFF" w:rsidRDefault="001E4FB9" w:rsidP="005621D1">
            <w:pPr>
              <w:pStyle w:val="SMcaption"/>
              <w:jc w:val="center"/>
            </w:pPr>
            <w:r w:rsidRPr="00090EFF">
              <w:t>*H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EF5FBA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–0.8 ± 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3841CD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+2.9 ± 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15081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A4871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0.68</w:t>
            </w:r>
          </w:p>
        </w:tc>
      </w:tr>
      <w:tr w:rsidR="001E4FB9" w:rsidRPr="00090EFF" w14:paraId="27677F71" w14:textId="77777777" w:rsidTr="001E4FB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6871FD" w14:textId="77777777" w:rsidR="001E4FB9" w:rsidRPr="00090EFF" w:rsidRDefault="001E4FB9" w:rsidP="005621D1">
            <w:pPr>
              <w:pStyle w:val="SMcaption"/>
              <w:jc w:val="center"/>
            </w:pPr>
            <w:r w:rsidRPr="00090EFF">
              <w:t>Adsorption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E9CF79" w14:textId="77777777" w:rsidR="001E4FB9" w:rsidRPr="00090EFF" w:rsidRDefault="001E4FB9" w:rsidP="005621D1">
            <w:pPr>
              <w:pStyle w:val="SMcaption"/>
              <w:jc w:val="center"/>
            </w:pPr>
            <w:r w:rsidRPr="00090EFF">
              <w:t>*CH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C9499E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–2.3 ± 0.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1A2B8F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+3.8 ± 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05DBDA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FF7F0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1.13</w:t>
            </w:r>
          </w:p>
        </w:tc>
      </w:tr>
      <w:tr w:rsidR="001E4FB9" w:rsidRPr="00090EFF" w14:paraId="69DB57E5" w14:textId="77777777" w:rsidTr="001E4FB9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90CFF1" w14:textId="77777777" w:rsidR="001E4FB9" w:rsidRPr="00090EFF" w:rsidRDefault="001E4FB9" w:rsidP="005621D1">
            <w:pPr>
              <w:pStyle w:val="SMcaption"/>
              <w:jc w:val="center"/>
            </w:pPr>
            <w:r w:rsidRPr="00090EFF">
              <w:t>Adsorption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862BBC" w14:textId="77777777" w:rsidR="001E4FB9" w:rsidRPr="00090EFF" w:rsidRDefault="001E4FB9" w:rsidP="005621D1">
            <w:pPr>
              <w:pStyle w:val="SMcaption"/>
              <w:jc w:val="center"/>
            </w:pPr>
            <w:r w:rsidRPr="00090EFF">
              <w:t>*C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48CDAD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–2.0 ± 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071B6C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+4.0 ± 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B3D334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BA4AFB" w14:textId="77777777" w:rsidR="001E4FB9" w:rsidRPr="00090EFF" w:rsidRDefault="001E4FB9" w:rsidP="00A50E60">
            <w:pPr>
              <w:pStyle w:val="SMcaption"/>
              <w:jc w:val="center"/>
            </w:pPr>
            <w:r w:rsidRPr="00090EFF">
              <w:t>0.61</w:t>
            </w:r>
          </w:p>
        </w:tc>
      </w:tr>
    </w:tbl>
    <w:p w14:paraId="1EC7EECB" w14:textId="77777777" w:rsidR="00253CBD" w:rsidRPr="00090EFF" w:rsidRDefault="00253CBD" w:rsidP="005C31E3">
      <w:pPr>
        <w:pStyle w:val="SMcaption"/>
        <w:jc w:val="both"/>
      </w:pPr>
    </w:p>
    <w:p w14:paraId="7720AC39" w14:textId="77777777" w:rsidR="00253CBD" w:rsidRPr="00090EFF" w:rsidRDefault="00253CBD" w:rsidP="005C31E3">
      <w:pPr>
        <w:jc w:val="both"/>
        <w:rPr>
          <w:sz w:val="24"/>
        </w:rPr>
      </w:pPr>
      <w:r w:rsidRPr="00090EFF">
        <w:br w:type="page"/>
      </w:r>
    </w:p>
    <w:p w14:paraId="0A1010A4" w14:textId="77777777" w:rsidR="00253CBD" w:rsidRPr="00090EFF" w:rsidRDefault="00253CBD" w:rsidP="005C31E3">
      <w:pPr>
        <w:jc w:val="both"/>
        <w:sectPr w:rsidR="00253CBD" w:rsidRPr="00090EFF" w:rsidSect="004D11DE">
          <w:footerReference w:type="default" r:id="rId47"/>
          <w:headerReference w:type="first" r:id="rId48"/>
          <w:footerReference w:type="first" r:id="rId49"/>
          <w:pgSz w:w="12240" w:h="15840" w:code="1"/>
          <w:pgMar w:top="1296" w:right="1440" w:bottom="1296" w:left="1440" w:header="432" w:footer="720" w:gutter="0"/>
          <w:cols w:space="720"/>
          <w:docGrid w:linePitch="360"/>
        </w:sectPr>
      </w:pPr>
    </w:p>
    <w:p w14:paraId="255B0885" w14:textId="1D45AACC" w:rsidR="00253CBD" w:rsidRPr="00090EFF" w:rsidRDefault="00576A9B" w:rsidP="005C31E3">
      <w:pPr>
        <w:pStyle w:val="SMHeading"/>
        <w:jc w:val="both"/>
        <w:rPr>
          <w:b w:val="0"/>
        </w:rPr>
      </w:pPr>
      <w:r w:rsidRPr="00090EFF">
        <w:lastRenderedPageBreak/>
        <w:t>Supplementary Table</w:t>
      </w:r>
      <w:r w:rsidRPr="00090EFF">
        <w:rPr>
          <w:b w:val="0"/>
        </w:rPr>
        <w:t> </w:t>
      </w:r>
      <w:r w:rsidR="006476B0" w:rsidRPr="00090EFF">
        <w:t>1</w:t>
      </w:r>
      <w:r w:rsidR="006476B0">
        <w:t>0</w:t>
      </w:r>
      <w:r w:rsidR="006476B0" w:rsidRPr="00090EFF">
        <w:t xml:space="preserve"> </w:t>
      </w:r>
      <w:r w:rsidR="00DD125E" w:rsidRPr="00090EFF">
        <w:t>|</w:t>
      </w:r>
      <w:r w:rsidRPr="00090EFF">
        <w:t xml:space="preserve"> </w:t>
      </w:r>
      <w:r w:rsidR="00253CBD" w:rsidRPr="00090EFF">
        <w:rPr>
          <w:bCs w:val="0"/>
        </w:rPr>
        <w:t>Summary of control experiment</w:t>
      </w:r>
      <w:r w:rsidR="00146F7B" w:rsidRPr="00090EFF">
        <w:rPr>
          <w:bCs w:val="0"/>
        </w:rPr>
        <w:t>s</w:t>
      </w:r>
      <w:r w:rsidR="00253CBD" w:rsidRPr="00090EFF">
        <w:rPr>
          <w:bCs w:val="0"/>
        </w:rPr>
        <w:t>.</w:t>
      </w:r>
      <w:r w:rsidR="00DD125E" w:rsidRPr="00090EFF">
        <w:rPr>
          <w:bCs w:val="0"/>
        </w:rPr>
        <w:t xml:space="preserve"> </w:t>
      </w:r>
      <w:r w:rsidR="00DD125E" w:rsidRPr="00090EFF">
        <w:rPr>
          <w:b w:val="0"/>
          <w:szCs w:val="18"/>
        </w:rPr>
        <w:t>C</w:t>
      </w:r>
      <w:r w:rsidR="00DD125E" w:rsidRPr="00090EFF">
        <w:rPr>
          <w:b w:val="0"/>
          <w:szCs w:val="18"/>
          <w:vertAlign w:val="subscript"/>
        </w:rPr>
        <w:t xml:space="preserve">4+ </w:t>
      </w:r>
      <w:r w:rsidR="00DD125E" w:rsidRPr="00090EFF">
        <w:rPr>
          <w:b w:val="0"/>
          <w:szCs w:val="18"/>
        </w:rPr>
        <w:t>hydrocarbons are not listed here since they were only detected on the Ni-based electrocatalysts with CO</w:t>
      </w:r>
      <w:r w:rsidR="00DD125E" w:rsidRPr="00090EFF">
        <w:rPr>
          <w:b w:val="0"/>
          <w:szCs w:val="18"/>
          <w:vertAlign w:val="subscript"/>
        </w:rPr>
        <w:t>2</w:t>
      </w:r>
      <w:r w:rsidR="00DD125E" w:rsidRPr="00090EFF">
        <w:rPr>
          <w:b w:val="0"/>
          <w:szCs w:val="18"/>
        </w:rPr>
        <w:t xml:space="preserve"> or CO.</w:t>
      </w:r>
      <w:r w:rsidR="00253CBD" w:rsidRPr="00090EFF">
        <w:rPr>
          <w:b w:val="0"/>
          <w:sz w:val="36"/>
        </w:rPr>
        <w:t xml:space="preserve"> </w:t>
      </w:r>
    </w:p>
    <w:p w14:paraId="30629ED9" w14:textId="77777777" w:rsidR="00253CBD" w:rsidRPr="00090EFF" w:rsidRDefault="00253CBD" w:rsidP="005C31E3">
      <w:pPr>
        <w:pStyle w:val="SMcaption"/>
        <w:jc w:val="both"/>
      </w:pPr>
    </w:p>
    <w:tbl>
      <w:tblPr>
        <w:tblW w:w="13467" w:type="dxa"/>
        <w:jc w:val="center"/>
        <w:tblLayout w:type="fixed"/>
        <w:tblLook w:val="0420" w:firstRow="1" w:lastRow="0" w:firstColumn="0" w:lastColumn="0" w:noHBand="0" w:noVBand="1"/>
      </w:tblPr>
      <w:tblGrid>
        <w:gridCol w:w="993"/>
        <w:gridCol w:w="850"/>
        <w:gridCol w:w="709"/>
        <w:gridCol w:w="851"/>
        <w:gridCol w:w="708"/>
        <w:gridCol w:w="709"/>
        <w:gridCol w:w="709"/>
        <w:gridCol w:w="951"/>
        <w:gridCol w:w="831"/>
        <w:gridCol w:w="893"/>
        <w:gridCol w:w="809"/>
        <w:gridCol w:w="909"/>
        <w:gridCol w:w="852"/>
        <w:gridCol w:w="992"/>
        <w:gridCol w:w="782"/>
        <w:gridCol w:w="919"/>
      </w:tblGrid>
      <w:tr w:rsidR="00253CBD" w:rsidRPr="00090EFF" w14:paraId="33A3E11E" w14:textId="77777777" w:rsidTr="00A50E60">
        <w:trPr>
          <w:trHeight w:val="469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5274BE14" w14:textId="77777777" w:rsidR="00253CBD" w:rsidRPr="00090EFF" w:rsidRDefault="00253CBD" w:rsidP="004F7A05">
            <w:pPr>
              <w:pStyle w:val="SMcaption"/>
              <w:rPr>
                <w:sz w:val="18"/>
                <w:szCs w:val="18"/>
              </w:rPr>
            </w:pPr>
          </w:p>
        </w:tc>
        <w:tc>
          <w:tcPr>
            <w:tcW w:w="453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CD789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Concentration (ppm)</w:t>
            </w:r>
          </w:p>
        </w:tc>
        <w:tc>
          <w:tcPr>
            <w:tcW w:w="7938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58D8A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Concentration (µM)</w:t>
            </w:r>
          </w:p>
        </w:tc>
      </w:tr>
      <w:tr w:rsidR="00253CBD" w:rsidRPr="00090EFF" w14:paraId="4AB9E461" w14:textId="77777777" w:rsidTr="00A50E60">
        <w:trPr>
          <w:trHeight w:val="319"/>
          <w:jc w:val="center"/>
        </w:trPr>
        <w:tc>
          <w:tcPr>
            <w:tcW w:w="993" w:type="dxa"/>
            <w:vMerge/>
            <w:tcBorders>
              <w:bottom w:val="single" w:sz="6" w:space="0" w:color="auto"/>
            </w:tcBorders>
            <w:vAlign w:val="center"/>
            <w:hideMark/>
          </w:tcPr>
          <w:p w14:paraId="31000AA6" w14:textId="77777777" w:rsidR="00253CBD" w:rsidRPr="00090EFF" w:rsidRDefault="00253CBD" w:rsidP="004F7A05">
            <w:pPr>
              <w:pStyle w:val="SMcaption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69A55878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CH</w:t>
            </w:r>
            <w:r w:rsidRPr="00090EFF">
              <w:rPr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073FEF74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CO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AD1F248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C</w:t>
            </w:r>
            <w:r w:rsidRPr="00090EFF">
              <w:rPr>
                <w:sz w:val="18"/>
                <w:szCs w:val="18"/>
                <w:vertAlign w:val="subscript"/>
              </w:rPr>
              <w:t>2</w:t>
            </w:r>
            <w:r w:rsidRPr="00090EFF">
              <w:rPr>
                <w:sz w:val="18"/>
                <w:szCs w:val="18"/>
              </w:rPr>
              <w:t>H</w:t>
            </w:r>
            <w:r w:rsidRPr="00090EFF">
              <w:rPr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3489664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C</w:t>
            </w:r>
            <w:r w:rsidRPr="00090EFF">
              <w:rPr>
                <w:sz w:val="18"/>
                <w:szCs w:val="18"/>
                <w:vertAlign w:val="subscript"/>
              </w:rPr>
              <w:t>2</w:t>
            </w:r>
            <w:r w:rsidRPr="00090EFF">
              <w:rPr>
                <w:sz w:val="18"/>
                <w:szCs w:val="18"/>
              </w:rPr>
              <w:t>H</w:t>
            </w:r>
            <w:r w:rsidRPr="00090EFF">
              <w:rPr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2BE32D3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  <w:lang w:val="pt-BR"/>
              </w:rPr>
              <w:t>C</w:t>
            </w:r>
            <w:r w:rsidRPr="00090EFF">
              <w:rPr>
                <w:sz w:val="18"/>
                <w:szCs w:val="18"/>
                <w:vertAlign w:val="subscript"/>
                <w:lang w:val="pt-BR"/>
              </w:rPr>
              <w:t>3</w:t>
            </w:r>
            <w:r w:rsidRPr="00090EFF">
              <w:rPr>
                <w:sz w:val="18"/>
                <w:szCs w:val="18"/>
                <w:lang w:val="pt-BR"/>
              </w:rPr>
              <w:t>H</w:t>
            </w:r>
            <w:r w:rsidRPr="00090EFF">
              <w:rPr>
                <w:sz w:val="18"/>
                <w:szCs w:val="18"/>
                <w:vertAlign w:val="subscript"/>
                <w:lang w:val="pt-BR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5B0A0D8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C</w:t>
            </w:r>
            <w:r w:rsidRPr="00090EFF">
              <w:rPr>
                <w:sz w:val="18"/>
                <w:szCs w:val="18"/>
                <w:vertAlign w:val="subscript"/>
              </w:rPr>
              <w:t>3</w:t>
            </w:r>
            <w:r w:rsidRPr="00090EFF">
              <w:rPr>
                <w:sz w:val="18"/>
                <w:szCs w:val="18"/>
              </w:rPr>
              <w:t>H</w:t>
            </w:r>
            <w:r w:rsidRPr="00090EFF">
              <w:rPr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417504B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HCOOH</w:t>
            </w:r>
          </w:p>
        </w:tc>
        <w:tc>
          <w:tcPr>
            <w:tcW w:w="83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D700E36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CH</w:t>
            </w:r>
            <w:r w:rsidRPr="00090EFF">
              <w:rPr>
                <w:sz w:val="18"/>
                <w:szCs w:val="18"/>
                <w:vertAlign w:val="subscript"/>
              </w:rPr>
              <w:t>3</w:t>
            </w:r>
            <w:r w:rsidRPr="00090EFF">
              <w:rPr>
                <w:sz w:val="18"/>
                <w:szCs w:val="18"/>
              </w:rPr>
              <w:t>OH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EDDF39A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C</w:t>
            </w:r>
            <w:r w:rsidRPr="00090EFF">
              <w:rPr>
                <w:sz w:val="18"/>
                <w:szCs w:val="18"/>
                <w:vertAlign w:val="subscript"/>
              </w:rPr>
              <w:t>2</w:t>
            </w:r>
            <w:r w:rsidRPr="00090EFF">
              <w:rPr>
                <w:sz w:val="18"/>
                <w:szCs w:val="18"/>
              </w:rPr>
              <w:t>H</w:t>
            </w:r>
            <w:r w:rsidRPr="00090EFF">
              <w:rPr>
                <w:sz w:val="18"/>
                <w:szCs w:val="18"/>
                <w:vertAlign w:val="subscript"/>
              </w:rPr>
              <w:t>5</w:t>
            </w:r>
            <w:r w:rsidRPr="00090EFF">
              <w:rPr>
                <w:sz w:val="18"/>
                <w:szCs w:val="18"/>
              </w:rPr>
              <w:t>OH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63D72772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C</w:t>
            </w:r>
            <w:r w:rsidRPr="00090EFF">
              <w:rPr>
                <w:sz w:val="18"/>
                <w:szCs w:val="18"/>
                <w:vertAlign w:val="subscript"/>
              </w:rPr>
              <w:t>2</w:t>
            </w:r>
            <w:r w:rsidRPr="00090EFF">
              <w:rPr>
                <w:sz w:val="18"/>
                <w:szCs w:val="18"/>
              </w:rPr>
              <w:t>H</w:t>
            </w:r>
            <w:r w:rsidRPr="00090EFF">
              <w:rPr>
                <w:sz w:val="18"/>
                <w:szCs w:val="18"/>
                <w:vertAlign w:val="subscript"/>
              </w:rPr>
              <w:t>4</w:t>
            </w:r>
            <w:r w:rsidRPr="00090EFF">
              <w:rPr>
                <w:sz w:val="18"/>
                <w:szCs w:val="18"/>
              </w:rPr>
              <w:t>O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50112BB6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C</w:t>
            </w:r>
            <w:r w:rsidRPr="00090EFF">
              <w:rPr>
                <w:sz w:val="18"/>
                <w:szCs w:val="18"/>
                <w:vertAlign w:val="subscript"/>
              </w:rPr>
              <w:t>3</w:t>
            </w:r>
            <w:r w:rsidRPr="00090EFF">
              <w:rPr>
                <w:sz w:val="18"/>
                <w:szCs w:val="18"/>
              </w:rPr>
              <w:t>H</w:t>
            </w:r>
            <w:r w:rsidRPr="00090EFF">
              <w:rPr>
                <w:sz w:val="18"/>
                <w:szCs w:val="18"/>
                <w:vertAlign w:val="subscript"/>
              </w:rPr>
              <w:t>7</w:t>
            </w:r>
            <w:r w:rsidRPr="00090EFF">
              <w:rPr>
                <w:sz w:val="18"/>
                <w:szCs w:val="18"/>
              </w:rPr>
              <w:t>OH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3DC6C327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C</w:t>
            </w:r>
            <w:r w:rsidRPr="00090EFF">
              <w:rPr>
                <w:sz w:val="18"/>
                <w:szCs w:val="18"/>
                <w:vertAlign w:val="subscript"/>
              </w:rPr>
              <w:t>3</w:t>
            </w:r>
            <w:r w:rsidRPr="00090EFF">
              <w:rPr>
                <w:sz w:val="18"/>
                <w:szCs w:val="18"/>
              </w:rPr>
              <w:t>H</w:t>
            </w:r>
            <w:r w:rsidRPr="00090EFF">
              <w:rPr>
                <w:sz w:val="18"/>
                <w:szCs w:val="18"/>
                <w:vertAlign w:val="subscript"/>
              </w:rPr>
              <w:t>6</w:t>
            </w:r>
            <w:r w:rsidRPr="00090EFF">
              <w:rPr>
                <w:sz w:val="18"/>
                <w:szCs w:val="18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0D398770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(CH</w:t>
            </w:r>
            <w:proofErr w:type="gramStart"/>
            <w:r w:rsidRPr="00090EFF">
              <w:rPr>
                <w:sz w:val="18"/>
                <w:szCs w:val="18"/>
                <w:vertAlign w:val="subscript"/>
              </w:rPr>
              <w:t>3</w:t>
            </w:r>
            <w:r w:rsidRPr="00090EFF">
              <w:rPr>
                <w:sz w:val="18"/>
                <w:szCs w:val="18"/>
              </w:rPr>
              <w:t>)CO</w:t>
            </w:r>
            <w:proofErr w:type="gramEnd"/>
          </w:p>
        </w:tc>
        <w:tc>
          <w:tcPr>
            <w:tcW w:w="782" w:type="dxa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730D861D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C</w:t>
            </w:r>
            <w:r w:rsidRPr="00090EFF">
              <w:rPr>
                <w:sz w:val="18"/>
                <w:szCs w:val="18"/>
                <w:vertAlign w:val="subscript"/>
              </w:rPr>
              <w:t>4</w:t>
            </w:r>
            <w:r w:rsidRPr="00090EFF">
              <w:rPr>
                <w:sz w:val="18"/>
                <w:szCs w:val="18"/>
              </w:rPr>
              <w:t>H</w:t>
            </w:r>
            <w:r w:rsidRPr="00090EFF">
              <w:rPr>
                <w:sz w:val="18"/>
                <w:szCs w:val="18"/>
                <w:vertAlign w:val="subscript"/>
              </w:rPr>
              <w:t>8</w:t>
            </w:r>
            <w:r w:rsidRPr="00090EFF">
              <w:rPr>
                <w:sz w:val="18"/>
                <w:szCs w:val="18"/>
              </w:rPr>
              <w:t>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6" w:space="0" w:color="auto"/>
            </w:tcBorders>
            <w:vAlign w:val="center"/>
            <w:hideMark/>
          </w:tcPr>
          <w:p w14:paraId="68DEE9BD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C</w:t>
            </w:r>
            <w:r w:rsidRPr="00090EFF">
              <w:rPr>
                <w:sz w:val="18"/>
                <w:szCs w:val="18"/>
                <w:vertAlign w:val="subscript"/>
              </w:rPr>
              <w:t>4</w:t>
            </w:r>
            <w:r w:rsidRPr="00090EFF">
              <w:rPr>
                <w:sz w:val="18"/>
                <w:szCs w:val="18"/>
              </w:rPr>
              <w:t>H</w:t>
            </w:r>
            <w:r w:rsidRPr="00090EFF">
              <w:rPr>
                <w:sz w:val="18"/>
                <w:szCs w:val="18"/>
                <w:vertAlign w:val="subscript"/>
              </w:rPr>
              <w:t>9</w:t>
            </w:r>
            <w:r w:rsidRPr="00090EFF">
              <w:rPr>
                <w:sz w:val="18"/>
                <w:szCs w:val="18"/>
              </w:rPr>
              <w:t>OH</w:t>
            </w:r>
          </w:p>
        </w:tc>
      </w:tr>
      <w:tr w:rsidR="00253CBD" w:rsidRPr="00090EFF" w14:paraId="6888F1A1" w14:textId="77777777" w:rsidTr="00A50E60">
        <w:trPr>
          <w:trHeight w:val="551"/>
          <w:jc w:val="center"/>
        </w:trPr>
        <w:tc>
          <w:tcPr>
            <w:tcW w:w="993" w:type="dxa"/>
            <w:tcBorders>
              <w:top w:val="single" w:sz="6" w:space="0" w:color="auto"/>
              <w:bottom w:val="nil"/>
            </w:tcBorders>
            <w:vAlign w:val="center"/>
            <w:hideMark/>
          </w:tcPr>
          <w:p w14:paraId="587B4C95" w14:textId="77777777" w:rsidR="00253CBD" w:rsidRPr="00090EFF" w:rsidRDefault="00253CBD" w:rsidP="005621D1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CO</w:t>
            </w:r>
            <w:r w:rsidRPr="00090EFF">
              <w:rPr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bottom w:val="nil"/>
            </w:tcBorders>
            <w:vAlign w:val="center"/>
            <w:hideMark/>
          </w:tcPr>
          <w:p w14:paraId="0D35C6D3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0.35</w:t>
            </w:r>
          </w:p>
          <w:p w14:paraId="63194632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sym w:font="Symbol" w:char="F0B1"/>
            </w:r>
            <w:r w:rsidRPr="00090EFF">
              <w:rPr>
                <w:sz w:val="18"/>
                <w:szCs w:val="18"/>
              </w:rPr>
              <w:t xml:space="preserve"> 0.05</w:t>
            </w:r>
          </w:p>
        </w:tc>
        <w:tc>
          <w:tcPr>
            <w:tcW w:w="709" w:type="dxa"/>
            <w:tcBorders>
              <w:top w:val="single" w:sz="6" w:space="0" w:color="auto"/>
              <w:bottom w:val="nil"/>
            </w:tcBorders>
            <w:vAlign w:val="center"/>
            <w:hideMark/>
          </w:tcPr>
          <w:p w14:paraId="5BA6D92F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r w:rsidR="00CA4059" w:rsidRPr="00090EFF" w:rsidDel="00CA4059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bottom w:val="nil"/>
            </w:tcBorders>
            <w:vAlign w:val="center"/>
          </w:tcPr>
          <w:p w14:paraId="2AE6C4EE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0.15</w:t>
            </w:r>
          </w:p>
          <w:p w14:paraId="721DA4AB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sym w:font="Symbol" w:char="F0B1"/>
            </w:r>
            <w:r w:rsidRPr="00090EFF">
              <w:rPr>
                <w:sz w:val="18"/>
                <w:szCs w:val="18"/>
              </w:rPr>
              <w:t xml:space="preserve"> 0.01</w:t>
            </w:r>
          </w:p>
        </w:tc>
        <w:tc>
          <w:tcPr>
            <w:tcW w:w="708" w:type="dxa"/>
            <w:tcBorders>
              <w:top w:val="single" w:sz="6" w:space="0" w:color="auto"/>
              <w:bottom w:val="nil"/>
            </w:tcBorders>
            <w:vAlign w:val="center"/>
          </w:tcPr>
          <w:p w14:paraId="76431586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0.90</w:t>
            </w:r>
          </w:p>
          <w:p w14:paraId="069DBAFB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sym w:font="Symbol" w:char="F0B1"/>
            </w:r>
            <w:r w:rsidRPr="00090EFF">
              <w:rPr>
                <w:sz w:val="18"/>
                <w:szCs w:val="18"/>
              </w:rPr>
              <w:t xml:space="preserve"> 0.04</w:t>
            </w:r>
          </w:p>
        </w:tc>
        <w:tc>
          <w:tcPr>
            <w:tcW w:w="709" w:type="dxa"/>
            <w:tcBorders>
              <w:top w:val="single" w:sz="6" w:space="0" w:color="auto"/>
              <w:bottom w:val="nil"/>
            </w:tcBorders>
            <w:vAlign w:val="center"/>
          </w:tcPr>
          <w:p w14:paraId="6C1AE80D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0.24</w:t>
            </w:r>
          </w:p>
          <w:p w14:paraId="5F4535C1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sym w:font="Symbol" w:char="F0B1"/>
            </w:r>
            <w:r w:rsidRPr="00090EFF">
              <w:rPr>
                <w:sz w:val="18"/>
                <w:szCs w:val="18"/>
              </w:rPr>
              <w:t xml:space="preserve"> 0.05</w:t>
            </w:r>
          </w:p>
        </w:tc>
        <w:tc>
          <w:tcPr>
            <w:tcW w:w="709" w:type="dxa"/>
            <w:tcBorders>
              <w:top w:val="single" w:sz="6" w:space="0" w:color="auto"/>
              <w:bottom w:val="nil"/>
            </w:tcBorders>
            <w:vAlign w:val="center"/>
          </w:tcPr>
          <w:p w14:paraId="7D2C10D7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r w:rsidR="00CA4059" w:rsidRPr="00090EFF" w:rsidDel="003A2A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951" w:type="dxa"/>
            <w:tcBorders>
              <w:top w:val="single" w:sz="6" w:space="0" w:color="auto"/>
              <w:bottom w:val="nil"/>
            </w:tcBorders>
            <w:vAlign w:val="center"/>
          </w:tcPr>
          <w:p w14:paraId="1E8EFF3E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  <w:tc>
          <w:tcPr>
            <w:tcW w:w="831" w:type="dxa"/>
            <w:tcBorders>
              <w:top w:val="single" w:sz="6" w:space="0" w:color="auto"/>
              <w:bottom w:val="nil"/>
            </w:tcBorders>
            <w:vAlign w:val="center"/>
          </w:tcPr>
          <w:p w14:paraId="6EE2C02B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  <w:tc>
          <w:tcPr>
            <w:tcW w:w="893" w:type="dxa"/>
            <w:tcBorders>
              <w:top w:val="single" w:sz="6" w:space="0" w:color="auto"/>
              <w:bottom w:val="nil"/>
            </w:tcBorders>
            <w:vAlign w:val="center"/>
          </w:tcPr>
          <w:p w14:paraId="0BF318E0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  <w:tc>
          <w:tcPr>
            <w:tcW w:w="809" w:type="dxa"/>
            <w:tcBorders>
              <w:top w:val="single" w:sz="6" w:space="0" w:color="auto"/>
              <w:bottom w:val="nil"/>
            </w:tcBorders>
            <w:vAlign w:val="center"/>
          </w:tcPr>
          <w:p w14:paraId="080E088B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  <w:tc>
          <w:tcPr>
            <w:tcW w:w="909" w:type="dxa"/>
            <w:tcBorders>
              <w:top w:val="single" w:sz="6" w:space="0" w:color="auto"/>
              <w:bottom w:val="nil"/>
            </w:tcBorders>
            <w:vAlign w:val="center"/>
            <w:hideMark/>
          </w:tcPr>
          <w:p w14:paraId="1D6A74B2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  <w:tc>
          <w:tcPr>
            <w:tcW w:w="852" w:type="dxa"/>
            <w:tcBorders>
              <w:top w:val="single" w:sz="6" w:space="0" w:color="auto"/>
              <w:bottom w:val="nil"/>
            </w:tcBorders>
            <w:vAlign w:val="center"/>
            <w:hideMark/>
          </w:tcPr>
          <w:p w14:paraId="180B8CFC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  <w:vAlign w:val="center"/>
            <w:hideMark/>
          </w:tcPr>
          <w:p w14:paraId="0E2C5B7E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  <w:tc>
          <w:tcPr>
            <w:tcW w:w="782" w:type="dxa"/>
            <w:tcBorders>
              <w:top w:val="single" w:sz="6" w:space="0" w:color="auto"/>
              <w:bottom w:val="nil"/>
            </w:tcBorders>
            <w:vAlign w:val="center"/>
            <w:hideMark/>
          </w:tcPr>
          <w:p w14:paraId="56BEB03D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  <w:tc>
          <w:tcPr>
            <w:tcW w:w="919" w:type="dxa"/>
            <w:tcBorders>
              <w:top w:val="single" w:sz="6" w:space="0" w:color="auto"/>
              <w:bottom w:val="nil"/>
            </w:tcBorders>
            <w:vAlign w:val="center"/>
            <w:hideMark/>
          </w:tcPr>
          <w:p w14:paraId="6C7BE83A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</w:tr>
      <w:tr w:rsidR="00253CBD" w:rsidRPr="00090EFF" w14:paraId="6FFD7051" w14:textId="77777777" w:rsidTr="00A50E60">
        <w:trPr>
          <w:trHeight w:val="548"/>
          <w:jc w:val="center"/>
        </w:trPr>
        <w:tc>
          <w:tcPr>
            <w:tcW w:w="993" w:type="dxa"/>
            <w:tcBorders>
              <w:top w:val="nil"/>
              <w:bottom w:val="nil"/>
            </w:tcBorders>
            <w:vAlign w:val="center"/>
            <w:hideMark/>
          </w:tcPr>
          <w:p w14:paraId="68AA915E" w14:textId="77777777" w:rsidR="00253CBD" w:rsidRPr="00090EFF" w:rsidRDefault="00253CBD" w:rsidP="005621D1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CO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  <w:hideMark/>
          </w:tcPr>
          <w:p w14:paraId="7297A1DB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7.1</w:t>
            </w:r>
          </w:p>
          <w:p w14:paraId="3E293F2D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sym w:font="Symbol" w:char="F0B1"/>
            </w:r>
            <w:r w:rsidRPr="00090EFF">
              <w:rPr>
                <w:sz w:val="18"/>
                <w:szCs w:val="18"/>
              </w:rPr>
              <w:t xml:space="preserve"> 0.1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4F697B7C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CB33198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</w:t>
            </w:r>
            <w:proofErr w:type="gramStart"/>
            <w:r w:rsidRPr="00090EFF">
              <w:rPr>
                <w:sz w:val="18"/>
                <w:szCs w:val="18"/>
              </w:rPr>
              <w:t>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proofErr w:type="gramEnd"/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21825D20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r w:rsidR="00CA4059" w:rsidRPr="00090EFF" w:rsidDel="003A2A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13B645A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r w:rsidR="00CA4059" w:rsidRPr="00090EFF" w:rsidDel="003A2A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E858E5C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r w:rsidR="00CA4059" w:rsidRPr="00090EFF" w:rsidDel="003A2A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14:paraId="64B34C11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4D7A10B3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  <w:tc>
          <w:tcPr>
            <w:tcW w:w="893" w:type="dxa"/>
            <w:tcBorders>
              <w:top w:val="nil"/>
              <w:bottom w:val="nil"/>
            </w:tcBorders>
            <w:vAlign w:val="center"/>
          </w:tcPr>
          <w:p w14:paraId="5EDF8BC7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  <w:tc>
          <w:tcPr>
            <w:tcW w:w="809" w:type="dxa"/>
            <w:tcBorders>
              <w:top w:val="nil"/>
              <w:bottom w:val="nil"/>
            </w:tcBorders>
            <w:vAlign w:val="center"/>
          </w:tcPr>
          <w:p w14:paraId="41022896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  <w:tc>
          <w:tcPr>
            <w:tcW w:w="909" w:type="dxa"/>
            <w:tcBorders>
              <w:top w:val="nil"/>
              <w:bottom w:val="nil"/>
            </w:tcBorders>
            <w:vAlign w:val="center"/>
            <w:hideMark/>
          </w:tcPr>
          <w:p w14:paraId="0ADBCD6D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  <w:tc>
          <w:tcPr>
            <w:tcW w:w="852" w:type="dxa"/>
            <w:tcBorders>
              <w:top w:val="nil"/>
              <w:bottom w:val="nil"/>
            </w:tcBorders>
            <w:vAlign w:val="center"/>
            <w:hideMark/>
          </w:tcPr>
          <w:p w14:paraId="2D64744A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  <w:hideMark/>
          </w:tcPr>
          <w:p w14:paraId="01CDFC60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565798E9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  <w:tc>
          <w:tcPr>
            <w:tcW w:w="919" w:type="dxa"/>
            <w:tcBorders>
              <w:top w:val="nil"/>
              <w:bottom w:val="nil"/>
            </w:tcBorders>
            <w:vAlign w:val="center"/>
            <w:hideMark/>
          </w:tcPr>
          <w:p w14:paraId="7991F8A9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</w:tr>
      <w:tr w:rsidR="00253CBD" w:rsidRPr="00090EFF" w14:paraId="32206498" w14:textId="77777777" w:rsidTr="00A50E60">
        <w:trPr>
          <w:trHeight w:val="510"/>
          <w:jc w:val="center"/>
        </w:trPr>
        <w:tc>
          <w:tcPr>
            <w:tcW w:w="993" w:type="dxa"/>
            <w:tcBorders>
              <w:top w:val="nil"/>
              <w:bottom w:val="nil"/>
            </w:tcBorders>
            <w:vAlign w:val="center"/>
            <w:hideMark/>
          </w:tcPr>
          <w:p w14:paraId="68CAB641" w14:textId="77777777" w:rsidR="00253CBD" w:rsidRPr="00090EFF" w:rsidRDefault="00253CBD" w:rsidP="005621D1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Ar</w:t>
            </w:r>
            <w:proofErr w:type="spellEnd"/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  <w:hideMark/>
          </w:tcPr>
          <w:p w14:paraId="43BECBEE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0.67</w:t>
            </w:r>
          </w:p>
          <w:p w14:paraId="09A24E05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sym w:font="Symbol" w:char="F0B1"/>
            </w:r>
            <w:r w:rsidRPr="00090EFF">
              <w:rPr>
                <w:sz w:val="18"/>
                <w:szCs w:val="18"/>
              </w:rPr>
              <w:t xml:space="preserve"> 0.05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3297C027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2B363B3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r w:rsidR="00CA4059" w:rsidRPr="00090EFF" w:rsidDel="003A2A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3704811A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</w:t>
            </w:r>
            <w:proofErr w:type="gramStart"/>
            <w:r w:rsidRPr="00090EFF">
              <w:rPr>
                <w:sz w:val="18"/>
                <w:szCs w:val="18"/>
              </w:rPr>
              <w:t>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42D98954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r w:rsidR="00CA4059" w:rsidRPr="00090EFF" w:rsidDel="003A2A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E7645EA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</w:t>
            </w:r>
            <w:proofErr w:type="gramStart"/>
            <w:r w:rsidRPr="00090EFF">
              <w:rPr>
                <w:sz w:val="18"/>
                <w:szCs w:val="18"/>
              </w:rPr>
              <w:t>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proofErr w:type="gramEnd"/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14:paraId="0A64F927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5EB70A28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  <w:tc>
          <w:tcPr>
            <w:tcW w:w="893" w:type="dxa"/>
            <w:tcBorders>
              <w:top w:val="nil"/>
              <w:bottom w:val="nil"/>
            </w:tcBorders>
            <w:vAlign w:val="center"/>
          </w:tcPr>
          <w:p w14:paraId="2F0D9B31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  <w:tc>
          <w:tcPr>
            <w:tcW w:w="809" w:type="dxa"/>
            <w:tcBorders>
              <w:top w:val="nil"/>
              <w:bottom w:val="nil"/>
            </w:tcBorders>
            <w:vAlign w:val="center"/>
          </w:tcPr>
          <w:p w14:paraId="3807678A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  <w:tc>
          <w:tcPr>
            <w:tcW w:w="909" w:type="dxa"/>
            <w:tcBorders>
              <w:top w:val="nil"/>
              <w:bottom w:val="nil"/>
            </w:tcBorders>
            <w:vAlign w:val="center"/>
            <w:hideMark/>
          </w:tcPr>
          <w:p w14:paraId="0F1BF094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  <w:tc>
          <w:tcPr>
            <w:tcW w:w="852" w:type="dxa"/>
            <w:tcBorders>
              <w:top w:val="nil"/>
              <w:bottom w:val="nil"/>
            </w:tcBorders>
            <w:vAlign w:val="center"/>
            <w:hideMark/>
          </w:tcPr>
          <w:p w14:paraId="3DE91045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  <w:hideMark/>
          </w:tcPr>
          <w:p w14:paraId="3121EAE1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7D3C7BF9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  <w:tc>
          <w:tcPr>
            <w:tcW w:w="919" w:type="dxa"/>
            <w:tcBorders>
              <w:top w:val="nil"/>
              <w:bottom w:val="nil"/>
            </w:tcBorders>
            <w:vAlign w:val="center"/>
            <w:hideMark/>
          </w:tcPr>
          <w:p w14:paraId="146CEF2E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</w:tr>
      <w:tr w:rsidR="00253CBD" w:rsidRPr="00090EFF" w14:paraId="3E06739A" w14:textId="77777777" w:rsidTr="00A50E60">
        <w:trPr>
          <w:trHeight w:val="329"/>
          <w:jc w:val="center"/>
        </w:trPr>
        <w:tc>
          <w:tcPr>
            <w:tcW w:w="993" w:type="dxa"/>
            <w:tcBorders>
              <w:top w:val="nil"/>
              <w:bottom w:val="nil"/>
            </w:tcBorders>
            <w:vAlign w:val="center"/>
            <w:hideMark/>
          </w:tcPr>
          <w:p w14:paraId="1FBFED7E" w14:textId="77777777" w:rsidR="00253CBD" w:rsidRPr="00090EFF" w:rsidRDefault="00253CBD" w:rsidP="005621D1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KHCO</w:t>
            </w:r>
            <w:r w:rsidRPr="00090EFF">
              <w:rPr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  <w:hideMark/>
          </w:tcPr>
          <w:p w14:paraId="2106BF2F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1AE141B2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EA2186A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3B8F70AD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08E27258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249571C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–</w:t>
            </w: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14:paraId="029FAF68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r w:rsidR="00CA4059" w:rsidRPr="00090EFF" w:rsidDel="003A2A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4318E15A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tr</w:t>
            </w:r>
            <w:r w:rsidR="00DD125E" w:rsidRPr="00090EFF">
              <w:rPr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893" w:type="dxa"/>
            <w:tcBorders>
              <w:top w:val="nil"/>
              <w:bottom w:val="nil"/>
            </w:tcBorders>
            <w:vAlign w:val="center"/>
          </w:tcPr>
          <w:p w14:paraId="2C8A18DC" w14:textId="77777777" w:rsidR="00253CBD" w:rsidRPr="00090EFF" w:rsidRDefault="00DD125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tr</w:t>
            </w:r>
            <w:r w:rsidRPr="00090EFF">
              <w:rPr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809" w:type="dxa"/>
            <w:tcBorders>
              <w:top w:val="nil"/>
              <w:bottom w:val="nil"/>
            </w:tcBorders>
            <w:vAlign w:val="center"/>
          </w:tcPr>
          <w:p w14:paraId="48E86E43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tr</w:t>
            </w:r>
            <w:r w:rsidR="00DD125E" w:rsidRPr="00090EFF">
              <w:rPr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909" w:type="dxa"/>
            <w:tcBorders>
              <w:top w:val="nil"/>
              <w:bottom w:val="nil"/>
            </w:tcBorders>
            <w:vAlign w:val="center"/>
            <w:hideMark/>
          </w:tcPr>
          <w:p w14:paraId="17DADEFA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r w:rsidR="00CA4059" w:rsidRPr="00090EFF" w:rsidDel="003A2A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2" w:type="dxa"/>
            <w:tcBorders>
              <w:top w:val="nil"/>
              <w:bottom w:val="nil"/>
            </w:tcBorders>
            <w:vAlign w:val="center"/>
            <w:hideMark/>
          </w:tcPr>
          <w:p w14:paraId="42A8E01B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r w:rsidR="00CA4059" w:rsidRPr="00090EFF" w:rsidDel="003A2A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  <w:hideMark/>
          </w:tcPr>
          <w:p w14:paraId="63AA49FE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tr</w:t>
            </w:r>
            <w:r w:rsidR="00DD125E" w:rsidRPr="00090EFF">
              <w:rPr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16E57B7A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r w:rsidR="00CA4059" w:rsidRPr="00090EFF" w:rsidDel="003A2A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919" w:type="dxa"/>
            <w:tcBorders>
              <w:top w:val="nil"/>
              <w:bottom w:val="nil"/>
            </w:tcBorders>
            <w:vAlign w:val="center"/>
            <w:hideMark/>
          </w:tcPr>
          <w:p w14:paraId="7CBEC7DD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r w:rsidR="00CA4059" w:rsidRPr="00090EFF" w:rsidDel="003A2AF0">
              <w:rPr>
                <w:sz w:val="18"/>
                <w:szCs w:val="18"/>
              </w:rPr>
              <w:t xml:space="preserve"> </w:t>
            </w:r>
          </w:p>
        </w:tc>
      </w:tr>
      <w:tr w:rsidR="00253CBD" w:rsidRPr="00090EFF" w14:paraId="11E2C9E4" w14:textId="77777777" w:rsidTr="00A50E60">
        <w:trPr>
          <w:trHeight w:val="838"/>
          <w:jc w:val="center"/>
        </w:trPr>
        <w:tc>
          <w:tcPr>
            <w:tcW w:w="993" w:type="dxa"/>
            <w:tcBorders>
              <w:top w:val="nil"/>
              <w:bottom w:val="nil"/>
            </w:tcBorders>
            <w:vAlign w:val="center"/>
            <w:hideMark/>
          </w:tcPr>
          <w:p w14:paraId="188DC0C7" w14:textId="77777777" w:rsidR="00253CBD" w:rsidRPr="00090EFF" w:rsidRDefault="00253CBD" w:rsidP="005621D1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CO</w:t>
            </w:r>
            <w:r w:rsidRPr="00090EFF">
              <w:rPr>
                <w:sz w:val="18"/>
                <w:szCs w:val="18"/>
                <w:vertAlign w:val="subscript"/>
              </w:rPr>
              <w:t>2</w:t>
            </w:r>
            <w:r w:rsidRPr="00090EFF">
              <w:rPr>
                <w:sz w:val="18"/>
                <w:szCs w:val="18"/>
              </w:rPr>
              <w:t xml:space="preserve"> feed without </w:t>
            </w:r>
            <w:proofErr w:type="spellStart"/>
            <w:r w:rsidRPr="00090EFF">
              <w:rPr>
                <w:sz w:val="18"/>
                <w:szCs w:val="18"/>
              </w:rPr>
              <w:t>bias</w:t>
            </w:r>
            <w:r w:rsidR="00DD125E" w:rsidRPr="00090EFF">
              <w:rPr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  <w:hideMark/>
          </w:tcPr>
          <w:p w14:paraId="11294001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0.35</w:t>
            </w:r>
          </w:p>
          <w:p w14:paraId="76891231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sym w:font="Symbol" w:char="F0B1"/>
            </w:r>
            <w:r w:rsidRPr="00090EFF">
              <w:rPr>
                <w:sz w:val="18"/>
                <w:szCs w:val="18"/>
              </w:rPr>
              <w:t xml:space="preserve"> 0.05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038BEBF9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</w:t>
            </w:r>
            <w:proofErr w:type="gramStart"/>
            <w:r w:rsidRPr="00090EFF">
              <w:rPr>
                <w:sz w:val="18"/>
                <w:szCs w:val="18"/>
              </w:rPr>
              <w:t>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9E860D6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0.13</w:t>
            </w:r>
          </w:p>
          <w:p w14:paraId="52D7C01E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sym w:font="Symbol" w:char="F0B1"/>
            </w:r>
            <w:r w:rsidRPr="00090EFF">
              <w:rPr>
                <w:sz w:val="18"/>
                <w:szCs w:val="18"/>
              </w:rPr>
              <w:t xml:space="preserve"> 0.02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39F21897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0.73</w:t>
            </w:r>
          </w:p>
          <w:p w14:paraId="17A61C98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sym w:font="Symbol" w:char="F0B1"/>
            </w:r>
            <w:r w:rsidRPr="00090EFF">
              <w:rPr>
                <w:sz w:val="18"/>
                <w:szCs w:val="18"/>
              </w:rPr>
              <w:t xml:space="preserve"> 0.02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AA3AE7C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</w:t>
            </w:r>
            <w:proofErr w:type="gramStart"/>
            <w:r w:rsidRPr="00090EFF">
              <w:rPr>
                <w:sz w:val="18"/>
                <w:szCs w:val="18"/>
              </w:rPr>
              <w:t>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5469BEE3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r w:rsidR="00CA4059" w:rsidRPr="00090EFF" w:rsidDel="003A2A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14:paraId="77CCDD42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r w:rsidR="00CA4059" w:rsidRPr="00090EFF" w:rsidDel="003A2A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0951222B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tr</w:t>
            </w:r>
            <w:r w:rsidR="00DD125E" w:rsidRPr="00090EFF">
              <w:rPr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893" w:type="dxa"/>
            <w:tcBorders>
              <w:top w:val="nil"/>
              <w:bottom w:val="nil"/>
            </w:tcBorders>
            <w:vAlign w:val="center"/>
          </w:tcPr>
          <w:p w14:paraId="08988266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tr</w:t>
            </w:r>
            <w:r w:rsidR="00DD125E" w:rsidRPr="00090EFF">
              <w:rPr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809" w:type="dxa"/>
            <w:tcBorders>
              <w:top w:val="nil"/>
              <w:bottom w:val="nil"/>
            </w:tcBorders>
            <w:vAlign w:val="center"/>
          </w:tcPr>
          <w:p w14:paraId="5DCF2E10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tr</w:t>
            </w:r>
            <w:r w:rsidR="00DD125E" w:rsidRPr="00090EFF">
              <w:rPr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909" w:type="dxa"/>
            <w:tcBorders>
              <w:top w:val="nil"/>
              <w:bottom w:val="nil"/>
            </w:tcBorders>
            <w:vAlign w:val="center"/>
            <w:hideMark/>
          </w:tcPr>
          <w:p w14:paraId="7026FFB0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r w:rsidR="00CA4059" w:rsidRPr="00090EFF" w:rsidDel="003A2A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2" w:type="dxa"/>
            <w:tcBorders>
              <w:top w:val="nil"/>
              <w:bottom w:val="nil"/>
            </w:tcBorders>
            <w:vAlign w:val="center"/>
            <w:hideMark/>
          </w:tcPr>
          <w:p w14:paraId="232C0803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r w:rsidR="00CA4059" w:rsidRPr="00090EFF" w:rsidDel="003A2A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  <w:hideMark/>
          </w:tcPr>
          <w:p w14:paraId="6B3C2557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tr</w:t>
            </w:r>
            <w:r w:rsidR="00DD125E" w:rsidRPr="00090EFF">
              <w:rPr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7D717B07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r w:rsidR="00CA4059" w:rsidRPr="00090EFF" w:rsidDel="003A2A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919" w:type="dxa"/>
            <w:tcBorders>
              <w:top w:val="nil"/>
              <w:bottom w:val="nil"/>
            </w:tcBorders>
            <w:vAlign w:val="center"/>
            <w:hideMark/>
          </w:tcPr>
          <w:p w14:paraId="0589C8A3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r w:rsidR="00CA4059" w:rsidRPr="00090EFF" w:rsidDel="003A2AF0">
              <w:rPr>
                <w:sz w:val="18"/>
                <w:szCs w:val="18"/>
              </w:rPr>
              <w:t xml:space="preserve"> </w:t>
            </w:r>
          </w:p>
        </w:tc>
      </w:tr>
      <w:tr w:rsidR="00253CBD" w:rsidRPr="00090EFF" w14:paraId="068DE8EC" w14:textId="77777777" w:rsidTr="00A50E60">
        <w:trPr>
          <w:trHeight w:val="616"/>
          <w:jc w:val="center"/>
        </w:trPr>
        <w:tc>
          <w:tcPr>
            <w:tcW w:w="993" w:type="dxa"/>
            <w:tcBorders>
              <w:top w:val="nil"/>
              <w:bottom w:val="nil"/>
            </w:tcBorders>
            <w:vAlign w:val="center"/>
            <w:hideMark/>
          </w:tcPr>
          <w:p w14:paraId="4467FDE7" w14:textId="77777777" w:rsidR="00253CBD" w:rsidRPr="00090EFF" w:rsidRDefault="00253CBD" w:rsidP="005621D1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Ar</w:t>
            </w:r>
            <w:proofErr w:type="spellEnd"/>
            <w:r w:rsidRPr="00090EFF">
              <w:rPr>
                <w:sz w:val="18"/>
                <w:szCs w:val="18"/>
              </w:rPr>
              <w:t xml:space="preserve"> feed with </w:t>
            </w:r>
            <w:proofErr w:type="spellStart"/>
            <w:r w:rsidRPr="00090EFF">
              <w:rPr>
                <w:sz w:val="18"/>
                <w:szCs w:val="18"/>
              </w:rPr>
              <w:t>bias</w:t>
            </w:r>
            <w:r w:rsidR="00DD125E" w:rsidRPr="00090EFF">
              <w:rPr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  <w:hideMark/>
          </w:tcPr>
          <w:p w14:paraId="64846B18" w14:textId="77777777" w:rsidR="00253CBD" w:rsidRPr="00090EFF" w:rsidRDefault="00CA4059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nd</w:t>
            </w:r>
            <w:r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470D724D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r w:rsidR="00CA4059" w:rsidRPr="00090EFF" w:rsidDel="003A2A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9E6D41A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r w:rsidR="00CA4059" w:rsidRPr="00090EFF" w:rsidDel="003A2A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5763EB5F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</w:t>
            </w:r>
            <w:proofErr w:type="gramStart"/>
            <w:r w:rsidRPr="00090EFF">
              <w:rPr>
                <w:sz w:val="18"/>
                <w:szCs w:val="18"/>
              </w:rPr>
              <w:t>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F497401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</w:t>
            </w:r>
            <w:proofErr w:type="gramStart"/>
            <w:r w:rsidRPr="00090EFF">
              <w:rPr>
                <w:sz w:val="18"/>
                <w:szCs w:val="18"/>
              </w:rPr>
              <w:t>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2FF411B2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r w:rsidR="00CA4059" w:rsidRPr="00090EFF" w:rsidDel="003A2A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14:paraId="4157B082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</w:t>
            </w:r>
            <w:proofErr w:type="gramStart"/>
            <w:r w:rsidRPr="00090EFF">
              <w:rPr>
                <w:sz w:val="18"/>
                <w:szCs w:val="18"/>
              </w:rPr>
              <w:t>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proofErr w:type="gramEnd"/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5C1B32B5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tr</w:t>
            </w:r>
            <w:r w:rsidR="00DD125E" w:rsidRPr="00090EFF">
              <w:rPr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893" w:type="dxa"/>
            <w:tcBorders>
              <w:top w:val="nil"/>
              <w:bottom w:val="nil"/>
            </w:tcBorders>
            <w:vAlign w:val="center"/>
          </w:tcPr>
          <w:p w14:paraId="1A752E89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tr</w:t>
            </w:r>
            <w:r w:rsidR="00DD125E" w:rsidRPr="00090EFF">
              <w:rPr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809" w:type="dxa"/>
            <w:tcBorders>
              <w:top w:val="nil"/>
              <w:bottom w:val="nil"/>
            </w:tcBorders>
            <w:vAlign w:val="center"/>
          </w:tcPr>
          <w:p w14:paraId="1C86FD03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tr</w:t>
            </w:r>
            <w:r w:rsidR="00DD125E" w:rsidRPr="00090EFF">
              <w:rPr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909" w:type="dxa"/>
            <w:tcBorders>
              <w:top w:val="nil"/>
              <w:bottom w:val="nil"/>
            </w:tcBorders>
            <w:vAlign w:val="center"/>
            <w:hideMark/>
          </w:tcPr>
          <w:p w14:paraId="01A51B42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r w:rsidR="00CA4059" w:rsidRPr="00090EFF" w:rsidDel="003A2A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2" w:type="dxa"/>
            <w:tcBorders>
              <w:top w:val="nil"/>
              <w:bottom w:val="nil"/>
            </w:tcBorders>
            <w:vAlign w:val="center"/>
            <w:hideMark/>
          </w:tcPr>
          <w:p w14:paraId="36136B2C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r w:rsidR="00CA4059" w:rsidRPr="00090EFF" w:rsidDel="003A2A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  <w:hideMark/>
          </w:tcPr>
          <w:p w14:paraId="220359AB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tr</w:t>
            </w:r>
            <w:r w:rsidR="00DD125E" w:rsidRPr="00090EFF">
              <w:rPr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7593BC86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r w:rsidR="00CA4059" w:rsidRPr="00090EFF" w:rsidDel="003A2A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919" w:type="dxa"/>
            <w:tcBorders>
              <w:top w:val="nil"/>
              <w:bottom w:val="nil"/>
            </w:tcBorders>
            <w:vAlign w:val="center"/>
            <w:hideMark/>
          </w:tcPr>
          <w:p w14:paraId="3FB464DB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r w:rsidR="00CA4059" w:rsidRPr="00090EFF" w:rsidDel="003A2AF0">
              <w:rPr>
                <w:sz w:val="18"/>
                <w:szCs w:val="18"/>
              </w:rPr>
              <w:t xml:space="preserve"> </w:t>
            </w:r>
          </w:p>
        </w:tc>
      </w:tr>
      <w:tr w:rsidR="00253CBD" w:rsidRPr="00090EFF" w14:paraId="3785BFF0" w14:textId="77777777" w:rsidTr="00A50E60">
        <w:trPr>
          <w:trHeight w:val="710"/>
          <w:jc w:val="center"/>
        </w:trPr>
        <w:tc>
          <w:tcPr>
            <w:tcW w:w="993" w:type="dxa"/>
            <w:tcBorders>
              <w:top w:val="nil"/>
              <w:bottom w:val="nil"/>
            </w:tcBorders>
            <w:vAlign w:val="center"/>
            <w:hideMark/>
          </w:tcPr>
          <w:p w14:paraId="0D2D6487" w14:textId="77777777" w:rsidR="00253CBD" w:rsidRPr="00090EFF" w:rsidRDefault="00253CBD" w:rsidP="005621D1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CO</w:t>
            </w:r>
            <w:r w:rsidRPr="00090EFF">
              <w:rPr>
                <w:sz w:val="18"/>
                <w:szCs w:val="18"/>
                <w:vertAlign w:val="subscript"/>
              </w:rPr>
              <w:t>2</w:t>
            </w:r>
            <w:r w:rsidRPr="00090EFF">
              <w:rPr>
                <w:sz w:val="18"/>
                <w:szCs w:val="18"/>
              </w:rPr>
              <w:t xml:space="preserve">RR on </w:t>
            </w:r>
            <w:proofErr w:type="spellStart"/>
            <w:r w:rsidRPr="00090EFF">
              <w:rPr>
                <w:sz w:val="18"/>
                <w:szCs w:val="18"/>
              </w:rPr>
              <w:t>Vulcan</w:t>
            </w:r>
            <w:r w:rsidR="00DD125E" w:rsidRPr="00090EFF">
              <w:rPr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  <w:hideMark/>
          </w:tcPr>
          <w:p w14:paraId="21764AC3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1.4</w:t>
            </w:r>
          </w:p>
          <w:p w14:paraId="521EEBC3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sym w:font="Symbol" w:char="F0B1"/>
            </w:r>
            <w:r w:rsidRPr="00090EFF">
              <w:rPr>
                <w:sz w:val="18"/>
                <w:szCs w:val="18"/>
              </w:rPr>
              <w:t xml:space="preserve"> 0.2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  <w:hideMark/>
          </w:tcPr>
          <w:p w14:paraId="07477847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21.7</w:t>
            </w:r>
          </w:p>
          <w:p w14:paraId="5BDDE680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sym w:font="Symbol" w:char="F0B1"/>
            </w:r>
            <w:r w:rsidRPr="00090EFF">
              <w:rPr>
                <w:sz w:val="18"/>
                <w:szCs w:val="18"/>
              </w:rPr>
              <w:t xml:space="preserve"> 1.3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AE0AADE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0.17</w:t>
            </w:r>
          </w:p>
          <w:p w14:paraId="4807F5D8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sym w:font="Symbol" w:char="F0B1"/>
            </w:r>
            <w:r w:rsidRPr="00090EFF">
              <w:rPr>
                <w:sz w:val="18"/>
                <w:szCs w:val="18"/>
              </w:rPr>
              <w:t xml:space="preserve"> 0.03</w:t>
            </w: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746F2839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0.83</w:t>
            </w:r>
          </w:p>
          <w:p w14:paraId="6766FADB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sym w:font="Symbol" w:char="F0B1"/>
            </w:r>
            <w:r w:rsidRPr="00090EFF">
              <w:rPr>
                <w:sz w:val="18"/>
                <w:szCs w:val="18"/>
              </w:rPr>
              <w:t xml:space="preserve"> 0.04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74B28FFA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0.23</w:t>
            </w:r>
          </w:p>
          <w:p w14:paraId="014A63A8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sym w:font="Symbol" w:char="F0B1"/>
            </w:r>
            <w:r w:rsidRPr="00090EFF">
              <w:rPr>
                <w:sz w:val="18"/>
                <w:szCs w:val="18"/>
              </w:rPr>
              <w:t>0.04</w:t>
            </w: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14:paraId="1DDDE4FF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r w:rsidR="00CA4059" w:rsidRPr="00090EFF" w:rsidDel="003A2A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951" w:type="dxa"/>
            <w:tcBorders>
              <w:top w:val="nil"/>
              <w:bottom w:val="nil"/>
            </w:tcBorders>
            <w:vAlign w:val="center"/>
          </w:tcPr>
          <w:p w14:paraId="64A6D09E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98.8</w:t>
            </w:r>
          </w:p>
          <w:p w14:paraId="6E9E3BC3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sym w:font="Symbol" w:char="F0B1"/>
            </w:r>
            <w:r w:rsidRPr="00090EFF">
              <w:rPr>
                <w:sz w:val="18"/>
                <w:szCs w:val="18"/>
              </w:rPr>
              <w:t xml:space="preserve"> 1.1</w:t>
            </w:r>
          </w:p>
        </w:tc>
        <w:tc>
          <w:tcPr>
            <w:tcW w:w="831" w:type="dxa"/>
            <w:tcBorders>
              <w:top w:val="nil"/>
              <w:bottom w:val="nil"/>
            </w:tcBorders>
            <w:vAlign w:val="center"/>
          </w:tcPr>
          <w:p w14:paraId="4767A1D3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</w:t>
            </w:r>
            <w:proofErr w:type="gramStart"/>
            <w:r w:rsidRPr="00090EFF">
              <w:rPr>
                <w:sz w:val="18"/>
                <w:szCs w:val="18"/>
              </w:rPr>
              <w:t>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proofErr w:type="gramEnd"/>
          </w:p>
        </w:tc>
        <w:tc>
          <w:tcPr>
            <w:tcW w:w="893" w:type="dxa"/>
            <w:tcBorders>
              <w:top w:val="nil"/>
              <w:bottom w:val="nil"/>
            </w:tcBorders>
            <w:vAlign w:val="center"/>
          </w:tcPr>
          <w:p w14:paraId="6DB7EA66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tr</w:t>
            </w:r>
            <w:r w:rsidR="00DD125E" w:rsidRPr="00090EFF">
              <w:rPr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809" w:type="dxa"/>
            <w:tcBorders>
              <w:top w:val="nil"/>
              <w:bottom w:val="nil"/>
            </w:tcBorders>
            <w:vAlign w:val="center"/>
          </w:tcPr>
          <w:p w14:paraId="43A84796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tr</w:t>
            </w:r>
            <w:r w:rsidR="00DD125E" w:rsidRPr="00090EFF">
              <w:rPr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909" w:type="dxa"/>
            <w:tcBorders>
              <w:top w:val="nil"/>
              <w:bottom w:val="nil"/>
            </w:tcBorders>
            <w:vAlign w:val="center"/>
            <w:hideMark/>
          </w:tcPr>
          <w:p w14:paraId="29CF1B23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r w:rsidR="00CA4059" w:rsidRPr="00090EFF" w:rsidDel="003A2A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2" w:type="dxa"/>
            <w:tcBorders>
              <w:top w:val="nil"/>
              <w:bottom w:val="nil"/>
            </w:tcBorders>
            <w:vAlign w:val="center"/>
            <w:hideMark/>
          </w:tcPr>
          <w:p w14:paraId="0950D8CC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N.D.</w:t>
            </w:r>
            <w:r w:rsidR="00CA4059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r w:rsidR="00CA4059" w:rsidRPr="00090EFF" w:rsidDel="003A2A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  <w:hideMark/>
          </w:tcPr>
          <w:p w14:paraId="7D99BDBB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tr</w:t>
            </w:r>
            <w:r w:rsidR="00DD125E" w:rsidRPr="00090EFF">
              <w:rPr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  <w:hideMark/>
          </w:tcPr>
          <w:p w14:paraId="0E10B4E9" w14:textId="77777777" w:rsidR="00253CBD" w:rsidRPr="00090EFF" w:rsidRDefault="002F35DE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N.D.</w:t>
            </w:r>
            <w:r w:rsidR="00063B88" w:rsidRPr="00090EFF">
              <w:rPr>
                <w:sz w:val="18"/>
                <w:szCs w:val="18"/>
                <w:vertAlign w:val="superscript"/>
              </w:rPr>
              <w:t>d</w:t>
            </w:r>
            <w:proofErr w:type="spellEnd"/>
            <w:r w:rsidR="00063B88" w:rsidRPr="00090EFF" w:rsidDel="003A2A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919" w:type="dxa"/>
            <w:tcBorders>
              <w:top w:val="nil"/>
              <w:bottom w:val="nil"/>
            </w:tcBorders>
            <w:vAlign w:val="center"/>
            <w:hideMark/>
          </w:tcPr>
          <w:p w14:paraId="31F8F96E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proofErr w:type="spellStart"/>
            <w:r w:rsidRPr="00090EFF">
              <w:rPr>
                <w:sz w:val="18"/>
                <w:szCs w:val="18"/>
              </w:rPr>
              <w:t>tr</w:t>
            </w:r>
            <w:r w:rsidR="00DD125E" w:rsidRPr="00090EFF">
              <w:rPr>
                <w:sz w:val="18"/>
                <w:szCs w:val="18"/>
                <w:vertAlign w:val="superscript"/>
              </w:rPr>
              <w:t>c</w:t>
            </w:r>
            <w:proofErr w:type="spellEnd"/>
          </w:p>
        </w:tc>
      </w:tr>
      <w:tr w:rsidR="00253CBD" w:rsidRPr="00090EFF" w14:paraId="26A0D7A9" w14:textId="77777777" w:rsidTr="00A50E60">
        <w:trPr>
          <w:trHeight w:val="562"/>
          <w:jc w:val="center"/>
        </w:trPr>
        <w:tc>
          <w:tcPr>
            <w:tcW w:w="993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1211EE6" w14:textId="77777777" w:rsidR="00253CBD" w:rsidRPr="00090EFF" w:rsidRDefault="00253CBD" w:rsidP="005621D1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CO</w:t>
            </w:r>
            <w:r w:rsidRPr="00090EFF">
              <w:rPr>
                <w:sz w:val="18"/>
                <w:szCs w:val="18"/>
                <w:vertAlign w:val="subscript"/>
              </w:rPr>
              <w:t>2</w:t>
            </w:r>
            <w:r w:rsidRPr="00090EFF">
              <w:rPr>
                <w:sz w:val="18"/>
                <w:szCs w:val="18"/>
              </w:rPr>
              <w:t>RR on NP-d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EAB26B0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228.9</w:t>
            </w:r>
          </w:p>
          <w:p w14:paraId="56F7EC34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sym w:font="Symbol" w:char="F0B1"/>
            </w:r>
            <w:r w:rsidRPr="00090EFF">
              <w:rPr>
                <w:sz w:val="18"/>
                <w:szCs w:val="18"/>
              </w:rPr>
              <w:t xml:space="preserve"> 2.6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02D5E90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 xml:space="preserve">903.3 </w:t>
            </w:r>
            <w:r w:rsidRPr="00090EFF">
              <w:rPr>
                <w:sz w:val="18"/>
                <w:szCs w:val="18"/>
              </w:rPr>
              <w:sym w:font="Symbol" w:char="F0B1"/>
            </w:r>
            <w:r w:rsidRPr="00090EFF">
              <w:rPr>
                <w:sz w:val="18"/>
                <w:szCs w:val="18"/>
              </w:rPr>
              <w:t xml:space="preserve"> 14.0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67915B5B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76.6</w:t>
            </w:r>
          </w:p>
          <w:p w14:paraId="4E6A8FDF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sym w:font="Symbol" w:char="F0B1"/>
            </w:r>
            <w:r w:rsidRPr="00090EFF">
              <w:rPr>
                <w:sz w:val="18"/>
                <w:szCs w:val="18"/>
              </w:rPr>
              <w:t xml:space="preserve"> 1.8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vAlign w:val="center"/>
          </w:tcPr>
          <w:p w14:paraId="691E2FC2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40.9</w:t>
            </w:r>
          </w:p>
          <w:p w14:paraId="461B05D6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sym w:font="Symbol" w:char="F0B1"/>
            </w:r>
            <w:r w:rsidRPr="00090EFF">
              <w:rPr>
                <w:sz w:val="18"/>
                <w:szCs w:val="18"/>
              </w:rPr>
              <w:t xml:space="preserve"> 0.4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15BBACD9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41.7</w:t>
            </w:r>
          </w:p>
          <w:p w14:paraId="5BE2CCF5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sym w:font="Symbol" w:char="F0B1"/>
            </w:r>
            <w:r w:rsidRPr="00090EFF">
              <w:rPr>
                <w:sz w:val="18"/>
                <w:szCs w:val="18"/>
              </w:rPr>
              <w:t xml:space="preserve"> 2.8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26DDC1D3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22.9</w:t>
            </w:r>
          </w:p>
          <w:p w14:paraId="246187EE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sym w:font="Symbol" w:char="F0B1"/>
            </w:r>
            <w:r w:rsidRPr="00090EFF">
              <w:rPr>
                <w:sz w:val="18"/>
                <w:szCs w:val="18"/>
              </w:rPr>
              <w:t xml:space="preserve"> 2.9</w:t>
            </w:r>
          </w:p>
        </w:tc>
        <w:tc>
          <w:tcPr>
            <w:tcW w:w="951" w:type="dxa"/>
            <w:tcBorders>
              <w:top w:val="nil"/>
              <w:bottom w:val="single" w:sz="4" w:space="0" w:color="auto"/>
            </w:tcBorders>
            <w:vAlign w:val="center"/>
          </w:tcPr>
          <w:p w14:paraId="4CA88BDA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480.4</w:t>
            </w:r>
          </w:p>
          <w:p w14:paraId="790A1497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sym w:font="Symbol" w:char="F0B1"/>
            </w:r>
            <w:r w:rsidRPr="00090EFF">
              <w:rPr>
                <w:sz w:val="18"/>
                <w:szCs w:val="18"/>
              </w:rPr>
              <w:t xml:space="preserve"> 3.0</w:t>
            </w:r>
          </w:p>
        </w:tc>
        <w:tc>
          <w:tcPr>
            <w:tcW w:w="831" w:type="dxa"/>
            <w:tcBorders>
              <w:top w:val="nil"/>
              <w:bottom w:val="single" w:sz="4" w:space="0" w:color="auto"/>
            </w:tcBorders>
            <w:vAlign w:val="center"/>
          </w:tcPr>
          <w:p w14:paraId="12C4E25D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130.5</w:t>
            </w:r>
          </w:p>
          <w:p w14:paraId="262CC6DB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sym w:font="Symbol" w:char="F0B1"/>
            </w:r>
            <w:r w:rsidRPr="00090EFF">
              <w:rPr>
                <w:sz w:val="18"/>
                <w:szCs w:val="18"/>
              </w:rPr>
              <w:t xml:space="preserve"> 12.6</w:t>
            </w:r>
          </w:p>
        </w:tc>
        <w:tc>
          <w:tcPr>
            <w:tcW w:w="893" w:type="dxa"/>
            <w:tcBorders>
              <w:top w:val="nil"/>
              <w:bottom w:val="single" w:sz="4" w:space="0" w:color="auto"/>
            </w:tcBorders>
            <w:vAlign w:val="center"/>
          </w:tcPr>
          <w:p w14:paraId="1ED57476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48.2</w:t>
            </w:r>
          </w:p>
          <w:p w14:paraId="7DE18F7B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sym w:font="Symbol" w:char="F0B1"/>
            </w:r>
            <w:r w:rsidRPr="00090EFF">
              <w:rPr>
                <w:sz w:val="18"/>
                <w:szCs w:val="18"/>
              </w:rPr>
              <w:t xml:space="preserve"> 0.5</w:t>
            </w:r>
          </w:p>
        </w:tc>
        <w:tc>
          <w:tcPr>
            <w:tcW w:w="809" w:type="dxa"/>
            <w:tcBorders>
              <w:top w:val="nil"/>
              <w:bottom w:val="single" w:sz="4" w:space="0" w:color="auto"/>
            </w:tcBorders>
            <w:vAlign w:val="center"/>
          </w:tcPr>
          <w:p w14:paraId="514A5FDD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26.6</w:t>
            </w:r>
          </w:p>
          <w:p w14:paraId="2D4C76A1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sym w:font="Symbol" w:char="F0B1"/>
            </w:r>
            <w:r w:rsidRPr="00090EFF">
              <w:rPr>
                <w:sz w:val="18"/>
                <w:szCs w:val="18"/>
              </w:rPr>
              <w:t xml:space="preserve"> 2.8</w:t>
            </w:r>
          </w:p>
        </w:tc>
        <w:tc>
          <w:tcPr>
            <w:tcW w:w="909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96FD40E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14.0</w:t>
            </w:r>
          </w:p>
          <w:p w14:paraId="02270790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sym w:font="Symbol" w:char="F0B1"/>
            </w:r>
            <w:r w:rsidRPr="00090EFF">
              <w:rPr>
                <w:sz w:val="18"/>
                <w:szCs w:val="18"/>
              </w:rPr>
              <w:t xml:space="preserve"> 0.3</w:t>
            </w:r>
          </w:p>
        </w:tc>
        <w:tc>
          <w:tcPr>
            <w:tcW w:w="852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E59D710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16.5</w:t>
            </w:r>
          </w:p>
          <w:p w14:paraId="479C39AF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sym w:font="Symbol" w:char="F0B1"/>
            </w:r>
            <w:r w:rsidRPr="00090EFF">
              <w:rPr>
                <w:sz w:val="18"/>
                <w:szCs w:val="18"/>
              </w:rPr>
              <w:t xml:space="preserve"> 1.0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4F5DDA3F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12.1</w:t>
            </w:r>
          </w:p>
          <w:p w14:paraId="5E8A7D66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sym w:font="Symbol" w:char="F0B1"/>
            </w:r>
            <w:r w:rsidRPr="00090EFF">
              <w:rPr>
                <w:sz w:val="18"/>
                <w:szCs w:val="18"/>
              </w:rPr>
              <w:t xml:space="preserve"> 0.3</w:t>
            </w:r>
          </w:p>
        </w:tc>
        <w:tc>
          <w:tcPr>
            <w:tcW w:w="782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1F99C15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4.0</w:t>
            </w:r>
          </w:p>
          <w:p w14:paraId="5FE585ED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sym w:font="Symbol" w:char="F0B1"/>
            </w:r>
            <w:r w:rsidRPr="00090EFF">
              <w:rPr>
                <w:sz w:val="18"/>
                <w:szCs w:val="18"/>
              </w:rPr>
              <w:t xml:space="preserve"> 0.4</w:t>
            </w:r>
          </w:p>
        </w:tc>
        <w:tc>
          <w:tcPr>
            <w:tcW w:w="919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34FCD10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t>5.7</w:t>
            </w:r>
          </w:p>
          <w:p w14:paraId="277AA1E0" w14:textId="77777777" w:rsidR="00253CBD" w:rsidRPr="00090EFF" w:rsidRDefault="00253CBD" w:rsidP="00A50E60">
            <w:pPr>
              <w:pStyle w:val="SMcaption"/>
              <w:jc w:val="center"/>
              <w:rPr>
                <w:sz w:val="18"/>
                <w:szCs w:val="18"/>
              </w:rPr>
            </w:pPr>
            <w:r w:rsidRPr="00090EFF">
              <w:rPr>
                <w:sz w:val="18"/>
                <w:szCs w:val="18"/>
              </w:rPr>
              <w:sym w:font="Symbol" w:char="F0B1"/>
            </w:r>
            <w:r w:rsidRPr="00090EFF">
              <w:rPr>
                <w:sz w:val="18"/>
                <w:szCs w:val="18"/>
              </w:rPr>
              <w:t xml:space="preserve"> 0.1</w:t>
            </w:r>
          </w:p>
        </w:tc>
      </w:tr>
    </w:tbl>
    <w:p w14:paraId="037E2B3E" w14:textId="77777777" w:rsidR="00253CBD" w:rsidRPr="00090EFF" w:rsidRDefault="00DD125E" w:rsidP="005C31E3">
      <w:pPr>
        <w:pStyle w:val="SMcaption"/>
        <w:jc w:val="both"/>
        <w:rPr>
          <w:sz w:val="18"/>
          <w:szCs w:val="18"/>
        </w:rPr>
      </w:pPr>
      <w:proofErr w:type="spellStart"/>
      <w:r w:rsidRPr="00090EFF">
        <w:rPr>
          <w:sz w:val="18"/>
          <w:szCs w:val="18"/>
          <w:vertAlign w:val="superscript"/>
        </w:rPr>
        <w:t>a</w:t>
      </w:r>
      <w:proofErr w:type="spellEnd"/>
      <w:r w:rsidR="00253CBD" w:rsidRPr="00090EFF">
        <w:rPr>
          <w:sz w:val="18"/>
          <w:szCs w:val="18"/>
        </w:rPr>
        <w:t xml:space="preserve"> </w:t>
      </w:r>
      <w:proofErr w:type="gramStart"/>
      <w:r w:rsidR="00253CBD" w:rsidRPr="00090EFF">
        <w:rPr>
          <w:sz w:val="18"/>
          <w:szCs w:val="18"/>
        </w:rPr>
        <w:t>On</w:t>
      </w:r>
      <w:proofErr w:type="gramEnd"/>
      <w:r w:rsidR="00253CBD" w:rsidRPr="00090EFF">
        <w:rPr>
          <w:sz w:val="18"/>
          <w:szCs w:val="18"/>
        </w:rPr>
        <w:t xml:space="preserve"> NP-d electrocatalyst.</w:t>
      </w:r>
    </w:p>
    <w:p w14:paraId="1A4D8985" w14:textId="62136376" w:rsidR="00253CBD" w:rsidRPr="00090EFF" w:rsidRDefault="00DD125E" w:rsidP="005C31E3">
      <w:pPr>
        <w:pStyle w:val="SMcaption"/>
        <w:jc w:val="both"/>
        <w:rPr>
          <w:sz w:val="18"/>
          <w:szCs w:val="18"/>
        </w:rPr>
      </w:pPr>
      <w:r w:rsidRPr="00090EFF">
        <w:rPr>
          <w:sz w:val="18"/>
          <w:szCs w:val="18"/>
          <w:vertAlign w:val="superscript"/>
        </w:rPr>
        <w:t>b</w:t>
      </w:r>
      <w:r w:rsidR="00253CBD" w:rsidRPr="00090EFF">
        <w:rPr>
          <w:sz w:val="18"/>
          <w:szCs w:val="18"/>
        </w:rPr>
        <w:t xml:space="preserve"> On Vulcan GDE with </w:t>
      </w:r>
      <w:r w:rsidR="00FB205D">
        <w:rPr>
          <w:sz w:val="18"/>
          <w:szCs w:val="18"/>
        </w:rPr>
        <w:t xml:space="preserve">an </w:t>
      </w:r>
      <w:r w:rsidR="00253CBD" w:rsidRPr="00090EFF">
        <w:rPr>
          <w:sz w:val="18"/>
          <w:szCs w:val="18"/>
        </w:rPr>
        <w:t>applied potential of –1.2 V versus RHE in 0.</w:t>
      </w:r>
      <w:r w:rsidR="000502AF" w:rsidRPr="00090EFF">
        <w:rPr>
          <w:sz w:val="18"/>
          <w:szCs w:val="18"/>
        </w:rPr>
        <w:t>1</w:t>
      </w:r>
      <w:r w:rsidR="000502AF">
        <w:rPr>
          <w:sz w:val="18"/>
          <w:szCs w:val="18"/>
        </w:rPr>
        <w:t> </w:t>
      </w:r>
      <w:r w:rsidR="00253CBD" w:rsidRPr="00090EFF">
        <w:rPr>
          <w:sz w:val="18"/>
          <w:szCs w:val="18"/>
        </w:rPr>
        <w:t>M KHCO</w:t>
      </w:r>
      <w:r w:rsidR="00253CBD" w:rsidRPr="00090EFF">
        <w:rPr>
          <w:sz w:val="18"/>
          <w:szCs w:val="18"/>
          <w:vertAlign w:val="subscript"/>
        </w:rPr>
        <w:t>3</w:t>
      </w:r>
      <w:r w:rsidR="00253CBD" w:rsidRPr="00090EFF">
        <w:rPr>
          <w:sz w:val="18"/>
          <w:szCs w:val="18"/>
        </w:rPr>
        <w:t>.</w:t>
      </w:r>
    </w:p>
    <w:p w14:paraId="2BA17C4C" w14:textId="77777777" w:rsidR="00253CBD" w:rsidRPr="00090EFF" w:rsidRDefault="00DD125E" w:rsidP="005C31E3">
      <w:pPr>
        <w:jc w:val="both"/>
        <w:rPr>
          <w:sz w:val="18"/>
          <w:szCs w:val="18"/>
        </w:rPr>
      </w:pPr>
      <w:r w:rsidRPr="00090EFF">
        <w:rPr>
          <w:sz w:val="18"/>
          <w:szCs w:val="18"/>
          <w:vertAlign w:val="superscript"/>
        </w:rPr>
        <w:t>c</w:t>
      </w:r>
      <w:r w:rsidR="00253CBD" w:rsidRPr="00090EFF">
        <w:rPr>
          <w:sz w:val="18"/>
          <w:szCs w:val="18"/>
        </w:rPr>
        <w:t xml:space="preserve"> tr stand</w:t>
      </w:r>
      <w:r w:rsidR="00C37F80" w:rsidRPr="00090EFF">
        <w:rPr>
          <w:sz w:val="18"/>
          <w:szCs w:val="18"/>
        </w:rPr>
        <w:t>s</w:t>
      </w:r>
      <w:r w:rsidR="00253CBD" w:rsidRPr="00090EFF">
        <w:rPr>
          <w:sz w:val="18"/>
          <w:szCs w:val="18"/>
        </w:rPr>
        <w:t xml:space="preserve"> for traces.</w:t>
      </w:r>
    </w:p>
    <w:p w14:paraId="6D2A464D" w14:textId="77777777" w:rsidR="00B118C1" w:rsidRPr="00090EFF" w:rsidRDefault="00C37F80" w:rsidP="005C31E3">
      <w:pPr>
        <w:jc w:val="both"/>
        <w:rPr>
          <w:sz w:val="18"/>
          <w:szCs w:val="18"/>
        </w:rPr>
      </w:pPr>
      <w:r w:rsidRPr="00090EFF">
        <w:rPr>
          <w:sz w:val="18"/>
          <w:szCs w:val="18"/>
          <w:vertAlign w:val="superscript"/>
        </w:rPr>
        <w:t>d</w:t>
      </w:r>
      <w:r w:rsidRPr="00090EFF">
        <w:rPr>
          <w:sz w:val="18"/>
          <w:szCs w:val="18"/>
        </w:rPr>
        <w:t xml:space="preserve"> </w:t>
      </w:r>
      <w:r w:rsidR="002F35DE" w:rsidRPr="00090EFF">
        <w:rPr>
          <w:sz w:val="18"/>
          <w:szCs w:val="18"/>
        </w:rPr>
        <w:t>N. D.</w:t>
      </w:r>
      <w:r w:rsidRPr="00090EFF">
        <w:rPr>
          <w:sz w:val="18"/>
          <w:szCs w:val="18"/>
        </w:rPr>
        <w:t xml:space="preserve"> stands for not detectable. </w:t>
      </w:r>
    </w:p>
    <w:p w14:paraId="09D7D7E2" w14:textId="77777777" w:rsidR="00253CBD" w:rsidRPr="00090EFF" w:rsidRDefault="00253CBD" w:rsidP="005C31E3">
      <w:pPr>
        <w:jc w:val="both"/>
        <w:rPr>
          <w:sz w:val="24"/>
        </w:rPr>
        <w:sectPr w:rsidR="00253CBD" w:rsidRPr="00090EFF" w:rsidSect="004D11DE">
          <w:pgSz w:w="15840" w:h="12240" w:orient="landscape" w:code="1"/>
          <w:pgMar w:top="1440" w:right="1296" w:bottom="1440" w:left="1296" w:header="432" w:footer="720" w:gutter="0"/>
          <w:cols w:space="720"/>
          <w:docGrid w:linePitch="360"/>
        </w:sectPr>
      </w:pPr>
      <w:r w:rsidRPr="00090EFF">
        <w:rPr>
          <w:sz w:val="24"/>
        </w:rPr>
        <w:br w:type="page"/>
      </w:r>
    </w:p>
    <w:p w14:paraId="3881BFC2" w14:textId="77777777" w:rsidR="004658E6" w:rsidRPr="00090EFF" w:rsidRDefault="00576A9B" w:rsidP="00753D73">
      <w:pPr>
        <w:spacing w:afterLines="100" w:after="240"/>
        <w:jc w:val="both"/>
        <w:rPr>
          <w:rFonts w:ascii="Times" w:eastAsia="Times New Roman" w:hAnsi="Times"/>
          <w:b/>
          <w:sz w:val="24"/>
          <w:szCs w:val="24"/>
        </w:rPr>
      </w:pPr>
      <w:r w:rsidRPr="00090EFF">
        <w:rPr>
          <w:rFonts w:ascii="Times" w:eastAsia="Times New Roman" w:hAnsi="Times"/>
          <w:b/>
          <w:sz w:val="24"/>
          <w:szCs w:val="24"/>
        </w:rPr>
        <w:lastRenderedPageBreak/>
        <w:t>References</w:t>
      </w:r>
    </w:p>
    <w:p w14:paraId="17146E93" w14:textId="77777777" w:rsidR="00AE11CE" w:rsidRPr="00090EFF" w:rsidRDefault="00AE11CE" w:rsidP="00AE11CE">
      <w:pPr>
        <w:pStyle w:val="EndNoteBibliography"/>
        <w:spacing w:line="480" w:lineRule="auto"/>
        <w:ind w:left="720" w:hanging="720"/>
      </w:pPr>
      <w:r w:rsidRPr="00090EFF">
        <w:t>1</w:t>
      </w:r>
      <w:r w:rsidRPr="00090EFF">
        <w:tab/>
        <w:t>Wang, Y., Han, P., Lv, X., Zhang, L. &amp; Zheng, G. Defect and interface engineering for aqueous electrocatalytic CO</w:t>
      </w:r>
      <w:r w:rsidRPr="00090EFF">
        <w:rPr>
          <w:vertAlign w:val="subscript"/>
        </w:rPr>
        <w:t>2</w:t>
      </w:r>
      <w:r w:rsidRPr="00090EFF">
        <w:t xml:space="preserve"> reduction. </w:t>
      </w:r>
      <w:r w:rsidRPr="00090EFF">
        <w:rPr>
          <w:i/>
        </w:rPr>
        <w:t>Joule</w:t>
      </w:r>
      <w:r w:rsidRPr="00090EFF">
        <w:t xml:space="preserve"> </w:t>
      </w:r>
      <w:r w:rsidRPr="00090EFF">
        <w:rPr>
          <w:b/>
        </w:rPr>
        <w:t>2</w:t>
      </w:r>
      <w:r w:rsidRPr="00090EFF">
        <w:t>, 2551-2582 (2018).</w:t>
      </w:r>
    </w:p>
    <w:p w14:paraId="05E2B4C7" w14:textId="34D2DC86" w:rsidR="00AE11CE" w:rsidRPr="00090EFF" w:rsidRDefault="00AE11CE" w:rsidP="00AE11CE">
      <w:pPr>
        <w:pStyle w:val="EndNoteBibliography"/>
        <w:spacing w:line="480" w:lineRule="auto"/>
        <w:ind w:left="720" w:hanging="720"/>
      </w:pPr>
      <w:r w:rsidRPr="00090EFF">
        <w:t>2</w:t>
      </w:r>
      <w:r w:rsidRPr="00090EFF">
        <w:tab/>
        <w:t xml:space="preserve">Zhang, F. &amp; Co, A. C. Direct </w:t>
      </w:r>
      <w:r w:rsidR="00EE495F">
        <w:t>e</w:t>
      </w:r>
      <w:r w:rsidRPr="00090EFF">
        <w:t>vidence of local pH change and the role of alkali cation during CO</w:t>
      </w:r>
      <w:r w:rsidRPr="00090EFF">
        <w:rPr>
          <w:vertAlign w:val="subscript"/>
        </w:rPr>
        <w:t>2</w:t>
      </w:r>
      <w:r w:rsidRPr="00090EFF">
        <w:t xml:space="preserve"> electroreduction in aqueous media. </w:t>
      </w:r>
      <w:r w:rsidRPr="00090EFF">
        <w:rPr>
          <w:i/>
        </w:rPr>
        <w:t>Angew. Chem. Int. Ed.</w:t>
      </w:r>
      <w:r w:rsidRPr="00090EFF">
        <w:t xml:space="preserve"> </w:t>
      </w:r>
      <w:r w:rsidRPr="00090EFF">
        <w:rPr>
          <w:b/>
        </w:rPr>
        <w:t>59</w:t>
      </w:r>
      <w:r w:rsidRPr="00090EFF">
        <w:t>, 1674-1681 (2020).</w:t>
      </w:r>
    </w:p>
    <w:p w14:paraId="653DF2AF" w14:textId="77777777" w:rsidR="00AE11CE" w:rsidRPr="00090EFF" w:rsidRDefault="00AE11CE" w:rsidP="00AE11CE">
      <w:pPr>
        <w:pStyle w:val="EndNoteBibliography"/>
        <w:spacing w:line="480" w:lineRule="auto"/>
        <w:ind w:left="720" w:hanging="720"/>
      </w:pPr>
      <w:r w:rsidRPr="00090EFF">
        <w:t>3</w:t>
      </w:r>
      <w:r w:rsidRPr="00090EFF">
        <w:tab/>
        <w:t>Birdja, Y. Y.</w:t>
      </w:r>
      <w:r w:rsidRPr="00090EFF">
        <w:rPr>
          <w:i/>
        </w:rPr>
        <w:t xml:space="preserve"> et al.</w:t>
      </w:r>
      <w:r w:rsidRPr="00090EFF">
        <w:t xml:space="preserve"> Advances and challenges in understanding the electrocatalytic conversion of carbon dioxide to fuels. </w:t>
      </w:r>
      <w:r w:rsidRPr="00090EFF">
        <w:rPr>
          <w:i/>
        </w:rPr>
        <w:t>Nat. Energy</w:t>
      </w:r>
      <w:r w:rsidRPr="00090EFF">
        <w:t xml:space="preserve"> </w:t>
      </w:r>
      <w:r w:rsidRPr="00090EFF">
        <w:rPr>
          <w:b/>
        </w:rPr>
        <w:t>4</w:t>
      </w:r>
      <w:r w:rsidRPr="00090EFF">
        <w:t>, 732-745 (2019).</w:t>
      </w:r>
    </w:p>
    <w:p w14:paraId="14940CDA" w14:textId="77777777" w:rsidR="00AE11CE" w:rsidRPr="00090EFF" w:rsidRDefault="00AE11CE" w:rsidP="00AE11CE">
      <w:pPr>
        <w:pStyle w:val="EndNoteBibliography"/>
        <w:spacing w:line="480" w:lineRule="auto"/>
        <w:ind w:left="720" w:hanging="720"/>
      </w:pPr>
      <w:r w:rsidRPr="00090EFF">
        <w:t>4</w:t>
      </w:r>
      <w:r w:rsidRPr="00090EFF">
        <w:tab/>
        <w:t xml:space="preserve">Gamsjäger, H., Bugajski, J., Gajda, T., Lemire, R. J. &amp; Preis, W. </w:t>
      </w:r>
      <w:r w:rsidRPr="00090EFF">
        <w:rPr>
          <w:i/>
        </w:rPr>
        <w:t>Chemical Thermodynamics of Nickel, 1</w:t>
      </w:r>
      <w:r w:rsidRPr="00090EFF">
        <w:rPr>
          <w:i/>
          <w:vertAlign w:val="superscript"/>
        </w:rPr>
        <w:t>st</w:t>
      </w:r>
      <w:r w:rsidRPr="00090EFF">
        <w:rPr>
          <w:i/>
        </w:rPr>
        <w:t xml:space="preserve"> Edition</w:t>
      </w:r>
      <w:r w:rsidRPr="00090EFF">
        <w:t>. Vol. 6 (Elsevier Science, 2005).</w:t>
      </w:r>
    </w:p>
    <w:p w14:paraId="4AE4D343" w14:textId="77777777" w:rsidR="00AE11CE" w:rsidRPr="00090EFF" w:rsidRDefault="00AE11CE" w:rsidP="00AE11CE">
      <w:pPr>
        <w:pStyle w:val="EndNoteBibliography"/>
        <w:spacing w:line="480" w:lineRule="auto"/>
        <w:ind w:left="720" w:hanging="720"/>
      </w:pPr>
      <w:r w:rsidRPr="00AE11CE">
        <w:t>5</w:t>
      </w:r>
      <w:r w:rsidRPr="00AE11CE">
        <w:tab/>
        <w:t>Nørskov, J. K.</w:t>
      </w:r>
      <w:r w:rsidRPr="00AE11CE">
        <w:rPr>
          <w:i/>
        </w:rPr>
        <w:t xml:space="preserve"> et al.</w:t>
      </w:r>
      <w:r w:rsidRPr="00AE11CE">
        <w:t xml:space="preserve"> </w:t>
      </w:r>
      <w:r w:rsidRPr="00090EFF">
        <w:t xml:space="preserve">Origin of the overpotential for oxygen reduction at a fuel-cell cathode. </w:t>
      </w:r>
      <w:r w:rsidRPr="00090EFF">
        <w:rPr>
          <w:i/>
        </w:rPr>
        <w:t>J. Phys. Chem. B</w:t>
      </w:r>
      <w:r w:rsidRPr="00090EFF">
        <w:t xml:space="preserve"> </w:t>
      </w:r>
      <w:r w:rsidRPr="00090EFF">
        <w:rPr>
          <w:b/>
        </w:rPr>
        <w:t>108</w:t>
      </w:r>
      <w:r w:rsidRPr="00090EFF">
        <w:t>, 17886-17892 (2004).</w:t>
      </w:r>
    </w:p>
    <w:p w14:paraId="47899572" w14:textId="77777777" w:rsidR="00AE11CE" w:rsidRPr="00090EFF" w:rsidRDefault="00AE11CE" w:rsidP="00AE11CE">
      <w:pPr>
        <w:pStyle w:val="EndNoteBibliography"/>
        <w:spacing w:line="480" w:lineRule="auto"/>
        <w:ind w:left="720" w:hanging="720"/>
      </w:pPr>
      <w:r w:rsidRPr="00090EFF">
        <w:t>6</w:t>
      </w:r>
      <w:r w:rsidRPr="00090EFF">
        <w:tab/>
        <w:t xml:space="preserve">Pérez-Ramírez, J. &amp; López, N. Strategies to break linear scaling relationships. </w:t>
      </w:r>
      <w:r w:rsidRPr="00090EFF">
        <w:rPr>
          <w:i/>
        </w:rPr>
        <w:t>Nat. Catal.</w:t>
      </w:r>
      <w:r w:rsidRPr="00090EFF">
        <w:t xml:space="preserve"> </w:t>
      </w:r>
      <w:r w:rsidRPr="00090EFF">
        <w:rPr>
          <w:b/>
        </w:rPr>
        <w:t>2</w:t>
      </w:r>
      <w:r w:rsidRPr="00090EFF">
        <w:t>, 971-976 (2019).</w:t>
      </w:r>
    </w:p>
    <w:p w14:paraId="043703AB" w14:textId="77777777" w:rsidR="00AE11CE" w:rsidRPr="00090EFF" w:rsidRDefault="00AE11CE" w:rsidP="00AE11CE">
      <w:pPr>
        <w:pStyle w:val="EndNoteBibliography"/>
        <w:spacing w:line="480" w:lineRule="auto"/>
        <w:ind w:left="720" w:hanging="720"/>
      </w:pPr>
      <w:r w:rsidRPr="00090EFF">
        <w:t>7</w:t>
      </w:r>
      <w:r w:rsidRPr="00090EFF">
        <w:tab/>
        <w:t>Abild-Pedersen, F.</w:t>
      </w:r>
      <w:r w:rsidRPr="00090EFF">
        <w:rPr>
          <w:i/>
        </w:rPr>
        <w:t xml:space="preserve"> et al.</w:t>
      </w:r>
      <w:r w:rsidRPr="00090EFF">
        <w:t xml:space="preserve"> Scaling properties of adsorption energies for hydrogen-containing molecules on transition-metal surfaces. </w:t>
      </w:r>
      <w:r w:rsidRPr="00090EFF">
        <w:rPr>
          <w:i/>
        </w:rPr>
        <w:t>Phys. Rev. Lett.</w:t>
      </w:r>
      <w:r w:rsidRPr="00090EFF">
        <w:t xml:space="preserve"> </w:t>
      </w:r>
      <w:r w:rsidRPr="00090EFF">
        <w:rPr>
          <w:b/>
        </w:rPr>
        <w:t>99</w:t>
      </w:r>
      <w:r w:rsidRPr="00090EFF">
        <w:t>, 016105 (2007).</w:t>
      </w:r>
    </w:p>
    <w:p w14:paraId="4D947503" w14:textId="77777777" w:rsidR="00AE11CE" w:rsidRPr="00090EFF" w:rsidRDefault="00AE11CE" w:rsidP="00AE11CE">
      <w:pPr>
        <w:pStyle w:val="EndNoteBibliography"/>
        <w:spacing w:line="480" w:lineRule="auto"/>
        <w:ind w:left="720" w:hanging="720"/>
      </w:pPr>
      <w:r w:rsidRPr="00090EFF">
        <w:t>8</w:t>
      </w:r>
      <w:r w:rsidRPr="00090EFF">
        <w:tab/>
        <w:t>Bagger, A., Ju, W., Varela, A. S., Strasser, P. &amp; Rossmeisl, J. Electrochemical CO</w:t>
      </w:r>
      <w:r w:rsidRPr="00090EFF">
        <w:rPr>
          <w:vertAlign w:val="subscript"/>
        </w:rPr>
        <w:t>2</w:t>
      </w:r>
      <w:r w:rsidRPr="00090EFF">
        <w:t xml:space="preserve"> reduction: A classification problem. </w:t>
      </w:r>
      <w:r w:rsidRPr="00090EFF">
        <w:rPr>
          <w:i/>
        </w:rPr>
        <w:t>ChemPhysChem</w:t>
      </w:r>
      <w:r w:rsidRPr="00090EFF">
        <w:t xml:space="preserve"> </w:t>
      </w:r>
      <w:r w:rsidRPr="00090EFF">
        <w:rPr>
          <w:b/>
        </w:rPr>
        <w:t>18</w:t>
      </w:r>
      <w:r w:rsidRPr="00090EFF">
        <w:t>, 3266-3273 (2017).</w:t>
      </w:r>
    </w:p>
    <w:p w14:paraId="4D4F3A1E" w14:textId="5EE2F9C0" w:rsidR="00F85A3C" w:rsidRDefault="004347D9" w:rsidP="00F85A3C">
      <w:pPr>
        <w:pStyle w:val="EndNoteBibliography"/>
        <w:spacing w:line="480" w:lineRule="auto"/>
        <w:ind w:left="720" w:hanging="720"/>
      </w:pPr>
      <w:r w:rsidRPr="004347D9">
        <w:t>9</w:t>
      </w:r>
      <w:r w:rsidRPr="004347D9">
        <w:tab/>
        <w:t>Harrison, K. W., Remick, R., Markin, G. D. &amp; Hoskin, A.</w:t>
      </w:r>
      <w:r w:rsidR="00F85A3C" w:rsidRPr="00F85A3C">
        <w:t xml:space="preserve"> </w:t>
      </w:r>
      <w:r w:rsidR="00F85A3C">
        <w:t>“</w:t>
      </w:r>
      <w:r w:rsidR="00F85A3C" w:rsidRPr="00F85A3C">
        <w:t>Hydrogen Production: Fundamentals and Case Study Summaries</w:t>
      </w:r>
      <w:r w:rsidR="00F85A3C">
        <w:t>”</w:t>
      </w:r>
      <w:r w:rsidRPr="004347D9">
        <w:t xml:space="preserve"> in </w:t>
      </w:r>
      <w:r w:rsidRPr="004347D9">
        <w:rPr>
          <w:i/>
        </w:rPr>
        <w:t>18th World Hydrogen Energy Conference.</w:t>
      </w:r>
      <w:r w:rsidR="00F85A3C" w:rsidRPr="00F85A3C">
        <w:t xml:space="preserve"> </w:t>
      </w:r>
      <w:r w:rsidR="00F85A3C" w:rsidRPr="00727518">
        <w:t>(Essen, Germany, 2010)</w:t>
      </w:r>
      <w:r w:rsidR="00F85A3C" w:rsidRPr="00657050">
        <w:t>.</w:t>
      </w:r>
    </w:p>
    <w:p w14:paraId="747D2D73" w14:textId="77777777" w:rsidR="00F85A3C" w:rsidRPr="00090EFF" w:rsidRDefault="00F85A3C" w:rsidP="00F85A3C">
      <w:pPr>
        <w:pStyle w:val="EndNoteBibliography"/>
        <w:spacing w:line="480" w:lineRule="auto"/>
        <w:ind w:left="720" w:hanging="720"/>
      </w:pPr>
      <w:r w:rsidRPr="00090EFF">
        <w:t>10</w:t>
      </w:r>
      <w:r w:rsidRPr="00090EFF">
        <w:tab/>
        <w:t>Martín, A. J., Larrazábal, G. O. &amp; Pérez-Ramírez, J. Towards sustainable fuels and chemicals through the electrochemical reduction of CO</w:t>
      </w:r>
      <w:r w:rsidRPr="00090EFF">
        <w:rPr>
          <w:vertAlign w:val="subscript"/>
        </w:rPr>
        <w:t>2</w:t>
      </w:r>
      <w:r w:rsidRPr="00090EFF">
        <w:t xml:space="preserve">: lessons from water electrolysis. </w:t>
      </w:r>
      <w:r w:rsidRPr="00090EFF">
        <w:rPr>
          <w:i/>
        </w:rPr>
        <w:t>Green Chem.</w:t>
      </w:r>
      <w:r w:rsidRPr="00090EFF">
        <w:t xml:space="preserve"> </w:t>
      </w:r>
      <w:r w:rsidRPr="00090EFF">
        <w:rPr>
          <w:b/>
        </w:rPr>
        <w:t>17</w:t>
      </w:r>
      <w:r w:rsidRPr="00090EFF">
        <w:t>, 5114-5130 (2015).</w:t>
      </w:r>
    </w:p>
    <w:p w14:paraId="014593F0" w14:textId="77777777" w:rsidR="00F85A3C" w:rsidRPr="00090EFF" w:rsidRDefault="00F85A3C" w:rsidP="00F85A3C">
      <w:pPr>
        <w:pStyle w:val="EndNoteBibliography"/>
        <w:spacing w:line="480" w:lineRule="auto"/>
        <w:ind w:left="720" w:hanging="720"/>
      </w:pPr>
      <w:r w:rsidRPr="00090EFF">
        <w:lastRenderedPageBreak/>
        <w:t>11</w:t>
      </w:r>
      <w:r w:rsidRPr="00090EFF">
        <w:tab/>
        <w:t>Zhang, W.</w:t>
      </w:r>
      <w:r w:rsidRPr="00090EFF">
        <w:rPr>
          <w:i/>
        </w:rPr>
        <w:t xml:space="preserve"> et al.</w:t>
      </w:r>
      <w:r w:rsidRPr="00090EFF">
        <w:t xml:space="preserve"> Progress and perspective of electrocatalytic CO</w:t>
      </w:r>
      <w:r w:rsidRPr="00090EFF">
        <w:rPr>
          <w:vertAlign w:val="subscript"/>
        </w:rPr>
        <w:t>2</w:t>
      </w:r>
      <w:r w:rsidRPr="00090EFF">
        <w:t xml:space="preserve"> reduction for renewable carbonaceous fuels and chemicals. </w:t>
      </w:r>
      <w:r w:rsidRPr="00090EFF">
        <w:rPr>
          <w:i/>
        </w:rPr>
        <w:t>Adv. Sci.</w:t>
      </w:r>
      <w:r w:rsidRPr="00090EFF">
        <w:t xml:space="preserve"> </w:t>
      </w:r>
      <w:r w:rsidRPr="00090EFF">
        <w:rPr>
          <w:b/>
        </w:rPr>
        <w:t>5</w:t>
      </w:r>
      <w:r w:rsidRPr="00090EFF">
        <w:t>, 1700275 (2018).</w:t>
      </w:r>
    </w:p>
    <w:p w14:paraId="65490047" w14:textId="77777777" w:rsidR="00F85A3C" w:rsidRPr="00090EFF" w:rsidRDefault="00F85A3C" w:rsidP="00F85A3C">
      <w:pPr>
        <w:pStyle w:val="EndNoteBibliography"/>
        <w:spacing w:line="480" w:lineRule="auto"/>
        <w:ind w:left="720" w:hanging="720"/>
      </w:pPr>
      <w:r w:rsidRPr="00090EFF">
        <w:t>12</w:t>
      </w:r>
      <w:r w:rsidRPr="00090EFF">
        <w:tab/>
        <w:t>Song, J.</w:t>
      </w:r>
      <w:r w:rsidRPr="00090EFF">
        <w:rPr>
          <w:i/>
        </w:rPr>
        <w:t xml:space="preserve"> et al.</w:t>
      </w:r>
      <w:r w:rsidRPr="00090EFF">
        <w:t xml:space="preserve"> A review on fundamentals for designing oxygen evolution electrocatalysts. </w:t>
      </w:r>
      <w:r w:rsidRPr="00090EFF">
        <w:rPr>
          <w:i/>
        </w:rPr>
        <w:t>Chem. Soc. Rev.</w:t>
      </w:r>
      <w:r w:rsidRPr="00090EFF">
        <w:t xml:space="preserve"> </w:t>
      </w:r>
      <w:r w:rsidRPr="00090EFF">
        <w:rPr>
          <w:b/>
        </w:rPr>
        <w:t>49</w:t>
      </w:r>
      <w:r w:rsidRPr="00090EFF">
        <w:t>, 2196-2214 (2020).</w:t>
      </w:r>
    </w:p>
    <w:p w14:paraId="3C9C966F" w14:textId="77777777" w:rsidR="00F85A3C" w:rsidRPr="00090EFF" w:rsidRDefault="00F85A3C" w:rsidP="00F85A3C">
      <w:pPr>
        <w:pStyle w:val="EndNoteBibliography"/>
        <w:spacing w:line="480" w:lineRule="auto"/>
        <w:ind w:left="720" w:hanging="720"/>
      </w:pPr>
      <w:r w:rsidRPr="00090EFF">
        <w:t>13</w:t>
      </w:r>
      <w:r w:rsidRPr="00090EFF">
        <w:tab/>
        <w:t xml:space="preserve">Wang, Y., Ruiz Diaz, D. F., Chen, K. S., Wang, Z. &amp; Adroher, X. C. Materials, technological status, and fundamentals of PEM fuel cells – A review. </w:t>
      </w:r>
      <w:r w:rsidRPr="00090EFF">
        <w:rPr>
          <w:i/>
        </w:rPr>
        <w:t>Mater. Today</w:t>
      </w:r>
      <w:r w:rsidRPr="00090EFF">
        <w:t xml:space="preserve"> </w:t>
      </w:r>
      <w:r w:rsidRPr="00090EFF">
        <w:rPr>
          <w:b/>
        </w:rPr>
        <w:t>32</w:t>
      </w:r>
      <w:r w:rsidRPr="00090EFF">
        <w:t>, 178-203 (2020).</w:t>
      </w:r>
    </w:p>
    <w:p w14:paraId="7F693721" w14:textId="77777777" w:rsidR="00F85A3C" w:rsidRPr="00090EFF" w:rsidRDefault="00F85A3C" w:rsidP="00F85A3C">
      <w:pPr>
        <w:pStyle w:val="EndNoteBibliography"/>
        <w:spacing w:line="480" w:lineRule="auto"/>
        <w:ind w:left="720" w:hanging="720"/>
      </w:pPr>
      <w:r w:rsidRPr="00090EFF">
        <w:t>14</w:t>
      </w:r>
      <w:r w:rsidRPr="00090EFF">
        <w:tab/>
        <w:t xml:space="preserve">Cordoba‐Torresi, S. I., Hugot‐Le Goff, A. &amp; Joiret, S. Electrochromic behavior of nickel oxide electrodes: II . Identification of the bleached state by Raman spectroscopy and nuclear reactions. </w:t>
      </w:r>
      <w:r w:rsidRPr="00090EFF">
        <w:rPr>
          <w:i/>
        </w:rPr>
        <w:t>J. Electrochem. Soc.</w:t>
      </w:r>
      <w:r w:rsidRPr="00090EFF">
        <w:t xml:space="preserve"> </w:t>
      </w:r>
      <w:r w:rsidRPr="00090EFF">
        <w:rPr>
          <w:b/>
        </w:rPr>
        <w:t>138</w:t>
      </w:r>
      <w:r w:rsidRPr="00090EFF">
        <w:t>, 1554-1559 (2019).</w:t>
      </w:r>
    </w:p>
    <w:p w14:paraId="0274DAB0" w14:textId="77777777" w:rsidR="00F85A3C" w:rsidRPr="00090EFF" w:rsidRDefault="00F85A3C" w:rsidP="00F85A3C">
      <w:pPr>
        <w:pStyle w:val="EndNoteBibliography"/>
        <w:spacing w:line="480" w:lineRule="auto"/>
        <w:ind w:left="720" w:hanging="720"/>
      </w:pPr>
      <w:r w:rsidRPr="00090EFF">
        <w:t>15</w:t>
      </w:r>
      <w:r w:rsidRPr="00090EFF">
        <w:tab/>
        <w:t xml:space="preserve">Biesinger, M. C., Payne, B. P., Lau, L. W. M., Gerson, A. &amp; Smart, R. S. C. X-ray photoelectron spectroscopic chemical state quantification of mixed nickel metal, oxide and hydroxide systems. </w:t>
      </w:r>
      <w:r w:rsidRPr="00090EFF">
        <w:rPr>
          <w:i/>
        </w:rPr>
        <w:t>Surf. Interface Anal.</w:t>
      </w:r>
      <w:r w:rsidRPr="00090EFF">
        <w:t xml:space="preserve"> </w:t>
      </w:r>
      <w:r w:rsidRPr="00090EFF">
        <w:rPr>
          <w:b/>
        </w:rPr>
        <w:t>41</w:t>
      </w:r>
      <w:r w:rsidRPr="00090EFF">
        <w:t>, 324-332 (2009).</w:t>
      </w:r>
    </w:p>
    <w:p w14:paraId="57F6426A" w14:textId="77777777" w:rsidR="00F85A3C" w:rsidRPr="00090EFF" w:rsidRDefault="00F85A3C" w:rsidP="00F85A3C">
      <w:pPr>
        <w:pStyle w:val="EndNoteBibliography"/>
        <w:spacing w:line="480" w:lineRule="auto"/>
        <w:ind w:left="720" w:hanging="720"/>
      </w:pPr>
      <w:r w:rsidRPr="00090EFF">
        <w:t>16</w:t>
      </w:r>
      <w:r w:rsidRPr="00090EFF">
        <w:tab/>
        <w:t xml:space="preserve">Wu, G., Wang, A., Li, X., Wang, Y. &amp; Hu, Y. Facile fabrication of nickel phosphate nanotubes via a urea-assisted hydrothermal route. </w:t>
      </w:r>
      <w:r w:rsidRPr="00090EFF">
        <w:rPr>
          <w:i/>
        </w:rPr>
        <w:t>Mater. Chem. Phys.</w:t>
      </w:r>
      <w:r w:rsidRPr="00090EFF">
        <w:t xml:space="preserve"> </w:t>
      </w:r>
      <w:r w:rsidRPr="00090EFF">
        <w:rPr>
          <w:b/>
        </w:rPr>
        <w:t>132</w:t>
      </w:r>
      <w:r w:rsidRPr="00090EFF">
        <w:t>, 96-103 (2012).</w:t>
      </w:r>
    </w:p>
    <w:p w14:paraId="1D5ECA5C" w14:textId="77DA85CF" w:rsidR="00F85A3C" w:rsidRDefault="00F85A3C" w:rsidP="00F85A3C">
      <w:pPr>
        <w:pStyle w:val="EndNoteBibliography"/>
        <w:spacing w:line="480" w:lineRule="auto"/>
        <w:ind w:left="720" w:hanging="720"/>
      </w:pPr>
      <w:r w:rsidRPr="00090EFF">
        <w:t>17</w:t>
      </w:r>
      <w:r w:rsidRPr="00090EFF">
        <w:tab/>
        <w:t xml:space="preserve">Fa, D., Yu, B. &amp; Miao, Y. Synthesis of ultra-long nanowires of nickel phosphate by a template-free hydrothermal method for electrocatalytic oxidation of glucose. </w:t>
      </w:r>
      <w:r w:rsidRPr="00090EFF">
        <w:rPr>
          <w:i/>
        </w:rPr>
        <w:t>Colloids Surf., A Physicochem. Eng. Asp.</w:t>
      </w:r>
      <w:r w:rsidRPr="00090EFF">
        <w:t xml:space="preserve"> </w:t>
      </w:r>
      <w:r w:rsidRPr="00090EFF">
        <w:rPr>
          <w:b/>
        </w:rPr>
        <w:t>564</w:t>
      </w:r>
      <w:r w:rsidRPr="00090EFF">
        <w:t>, 31-38 (2019).</w:t>
      </w:r>
    </w:p>
    <w:p w14:paraId="3EB05D1B" w14:textId="77777777" w:rsidR="00F85A3C" w:rsidRPr="00090EFF" w:rsidRDefault="00F85A3C" w:rsidP="00F85A3C">
      <w:pPr>
        <w:pStyle w:val="EndNoteBibliography"/>
        <w:spacing w:line="480" w:lineRule="auto"/>
        <w:ind w:left="720" w:hanging="720"/>
      </w:pPr>
      <w:r w:rsidRPr="00090EFF">
        <w:t>18</w:t>
      </w:r>
      <w:r w:rsidRPr="00090EFF">
        <w:tab/>
        <w:t>Rameshan, R.</w:t>
      </w:r>
      <w:r w:rsidRPr="00090EFF">
        <w:rPr>
          <w:i/>
        </w:rPr>
        <w:t xml:space="preserve"> et al.</w:t>
      </w:r>
      <w:r w:rsidRPr="00090EFF">
        <w:t xml:space="preserve"> Near-ambient-pressure X-ray photoelectron spectroscopy study of methane-induced carbon deposition on clean and copper-modified polycrystalline nickel materials. </w:t>
      </w:r>
      <w:r w:rsidRPr="00090EFF">
        <w:rPr>
          <w:i/>
        </w:rPr>
        <w:t>J. Phys. Chem. C</w:t>
      </w:r>
      <w:r w:rsidRPr="00090EFF">
        <w:t xml:space="preserve"> </w:t>
      </w:r>
      <w:r w:rsidRPr="00090EFF">
        <w:rPr>
          <w:b/>
        </w:rPr>
        <w:t>119</w:t>
      </w:r>
      <w:r w:rsidRPr="00090EFF">
        <w:t>, 26948-26958 (2015).</w:t>
      </w:r>
    </w:p>
    <w:p w14:paraId="0EF0BAB7" w14:textId="7F2B9D83" w:rsidR="00F85A3C" w:rsidRPr="00090EFF" w:rsidRDefault="00F85A3C" w:rsidP="00F85A3C">
      <w:pPr>
        <w:pStyle w:val="EndNoteBibliography"/>
        <w:spacing w:line="480" w:lineRule="auto"/>
        <w:ind w:left="720" w:hanging="720"/>
      </w:pPr>
      <w:r w:rsidRPr="00090EFF">
        <w:t>19</w:t>
      </w:r>
      <w:r w:rsidRPr="00090EFF">
        <w:tab/>
        <w:t xml:space="preserve">Stein, S. E. </w:t>
      </w:r>
      <w:r w:rsidRPr="00090EFF">
        <w:rPr>
          <w:i/>
        </w:rPr>
        <w:t>The NIST 14 mass spectral library</w:t>
      </w:r>
      <w:r w:rsidRPr="00090EFF">
        <w:t>, https://www.nist.gov/srd/nist-standard-reference-database-1a-v14 (2014).</w:t>
      </w:r>
    </w:p>
    <w:p w14:paraId="33CBD61C" w14:textId="2D6264EE" w:rsidR="00F85A3C" w:rsidRPr="00090EFF" w:rsidRDefault="00F85A3C" w:rsidP="00F85A3C">
      <w:pPr>
        <w:pStyle w:val="EndNoteBibliography"/>
        <w:spacing w:line="480" w:lineRule="auto"/>
        <w:ind w:left="720" w:hanging="720"/>
      </w:pPr>
      <w:r w:rsidRPr="00090EFF">
        <w:lastRenderedPageBreak/>
        <w:t>2</w:t>
      </w:r>
      <w:r>
        <w:t>0</w:t>
      </w:r>
      <w:r w:rsidRPr="00090EFF">
        <w:tab/>
        <w:t>Lee, S., Kim, D. &amp; Lee, J. Electrocatalytic production of C</w:t>
      </w:r>
      <w:r w:rsidRPr="00090EFF">
        <w:rPr>
          <w:vertAlign w:val="subscript"/>
        </w:rPr>
        <w:t>3</w:t>
      </w:r>
      <w:r w:rsidRPr="00090EFF">
        <w:t>-C</w:t>
      </w:r>
      <w:r w:rsidRPr="00090EFF">
        <w:rPr>
          <w:vertAlign w:val="subscript"/>
        </w:rPr>
        <w:t>4</w:t>
      </w:r>
      <w:r w:rsidRPr="00090EFF">
        <w:t xml:space="preserve"> compounds by conversion of CO</w:t>
      </w:r>
      <w:r w:rsidRPr="00090EFF">
        <w:rPr>
          <w:vertAlign w:val="subscript"/>
        </w:rPr>
        <w:t>2</w:t>
      </w:r>
      <w:r w:rsidRPr="00090EFF">
        <w:t xml:space="preserve"> on a chloride-induced bi-phasic Cu</w:t>
      </w:r>
      <w:r w:rsidRPr="00090EFF">
        <w:rPr>
          <w:vertAlign w:val="subscript"/>
        </w:rPr>
        <w:t>2</w:t>
      </w:r>
      <w:r w:rsidRPr="00090EFF">
        <w:t xml:space="preserve">O-Cu catalyst. </w:t>
      </w:r>
      <w:r w:rsidRPr="00090EFF">
        <w:rPr>
          <w:i/>
        </w:rPr>
        <w:t>Angew. Chem. Int. Ed.</w:t>
      </w:r>
      <w:r w:rsidRPr="00090EFF">
        <w:t xml:space="preserve"> </w:t>
      </w:r>
      <w:r w:rsidRPr="00090EFF">
        <w:rPr>
          <w:b/>
        </w:rPr>
        <w:t>127</w:t>
      </w:r>
      <w:r w:rsidRPr="00090EFF">
        <w:t>, 14914-14918 (2015).</w:t>
      </w:r>
    </w:p>
    <w:p w14:paraId="7F5A496C" w14:textId="77777777" w:rsidR="00253E8E" w:rsidRDefault="00F85A3C" w:rsidP="00253E8E">
      <w:pPr>
        <w:pStyle w:val="EndNoteBibliography"/>
        <w:spacing w:line="480" w:lineRule="auto"/>
        <w:ind w:left="720" w:hanging="720"/>
      </w:pPr>
      <w:r w:rsidRPr="00090EFF">
        <w:t>2</w:t>
      </w:r>
      <w:r>
        <w:t>1</w:t>
      </w:r>
      <w:r w:rsidRPr="00090EFF">
        <w:tab/>
        <w:t xml:space="preserve">Shibata, H., Moulijn, J. A. &amp; Mul, G. Enabling electrocatalytic Fischer-Tropsch synthesis from carbon dioxide over copper-based electrodes. </w:t>
      </w:r>
      <w:r w:rsidRPr="00090EFF">
        <w:rPr>
          <w:i/>
        </w:rPr>
        <w:t>Catal. Lett.</w:t>
      </w:r>
      <w:r w:rsidRPr="00090EFF">
        <w:t xml:space="preserve"> </w:t>
      </w:r>
      <w:r w:rsidRPr="00090EFF">
        <w:rPr>
          <w:b/>
        </w:rPr>
        <w:t>123</w:t>
      </w:r>
      <w:r w:rsidRPr="00090EFF">
        <w:t>, 186-192 (2008).</w:t>
      </w:r>
    </w:p>
    <w:p w14:paraId="4E9FECE0" w14:textId="684F3885" w:rsidR="00253E8E" w:rsidRPr="00090EFF" w:rsidRDefault="00253E8E" w:rsidP="00253E8E">
      <w:pPr>
        <w:pStyle w:val="EndNoteBibliography"/>
        <w:spacing w:line="480" w:lineRule="auto"/>
        <w:ind w:left="720" w:hanging="720"/>
      </w:pPr>
      <w:r w:rsidRPr="007F2A67">
        <w:t>22</w:t>
      </w:r>
      <w:r w:rsidRPr="007F2A67">
        <w:tab/>
        <w:t>Ting, L. R. L.</w:t>
      </w:r>
      <w:r w:rsidRPr="007F2A67">
        <w:rPr>
          <w:i/>
        </w:rPr>
        <w:t xml:space="preserve"> et al.</w:t>
      </w:r>
      <w:r w:rsidRPr="007F2A67">
        <w:t xml:space="preserve"> </w:t>
      </w:r>
      <w:r w:rsidRPr="00090EFF">
        <w:t xml:space="preserve">Electrochemical reduction of carbon dioxide to 1‐butanol on oxide‐derived copper. </w:t>
      </w:r>
      <w:r w:rsidRPr="00090EFF">
        <w:rPr>
          <w:i/>
        </w:rPr>
        <w:t>Angew. Chem. Int. Ed.</w:t>
      </w:r>
      <w:r w:rsidRPr="00090EFF">
        <w:t xml:space="preserve"> </w:t>
      </w:r>
      <w:r w:rsidRPr="00090EFF">
        <w:rPr>
          <w:b/>
        </w:rPr>
        <w:t>59</w:t>
      </w:r>
      <w:r w:rsidRPr="00090EFF">
        <w:t>, 21072–21079 (2020).</w:t>
      </w:r>
    </w:p>
    <w:p w14:paraId="473CC9D7" w14:textId="02181D51" w:rsidR="00253E8E" w:rsidRPr="00090EFF" w:rsidRDefault="00F85A3C" w:rsidP="00253E8E">
      <w:pPr>
        <w:pStyle w:val="EndNoteBibliography"/>
        <w:spacing w:line="480" w:lineRule="auto"/>
        <w:ind w:left="720" w:hanging="720"/>
      </w:pPr>
      <w:r w:rsidRPr="00090EFF">
        <w:t>2</w:t>
      </w:r>
      <w:r w:rsidR="00253E8E">
        <w:t>3</w:t>
      </w:r>
      <w:r w:rsidRPr="00090EFF">
        <w:tab/>
        <w:t>Kortlever, R.</w:t>
      </w:r>
      <w:r w:rsidRPr="00090EFF">
        <w:rPr>
          <w:i/>
        </w:rPr>
        <w:t xml:space="preserve"> et al.</w:t>
      </w:r>
      <w:r w:rsidRPr="00090EFF">
        <w:t xml:space="preserve"> Palladium-gold catalyst for the electrochemical reduction of CO</w:t>
      </w:r>
      <w:r w:rsidRPr="00090EFF">
        <w:rPr>
          <w:vertAlign w:val="subscript"/>
        </w:rPr>
        <w:t>2</w:t>
      </w:r>
      <w:r w:rsidRPr="00090EFF">
        <w:t xml:space="preserve"> to C</w:t>
      </w:r>
      <w:r w:rsidRPr="00090EFF">
        <w:rPr>
          <w:vertAlign w:val="subscript"/>
        </w:rPr>
        <w:t>1</w:t>
      </w:r>
      <w:r w:rsidRPr="00090EFF">
        <w:t>-C</w:t>
      </w:r>
      <w:r w:rsidRPr="00090EFF">
        <w:rPr>
          <w:vertAlign w:val="subscript"/>
        </w:rPr>
        <w:t>5</w:t>
      </w:r>
      <w:r w:rsidRPr="00090EFF">
        <w:t xml:space="preserve"> hydrocarbons. </w:t>
      </w:r>
      <w:r w:rsidRPr="00090EFF">
        <w:rPr>
          <w:i/>
        </w:rPr>
        <w:t>Chem. Commun.</w:t>
      </w:r>
      <w:r w:rsidRPr="00090EFF">
        <w:t xml:space="preserve"> </w:t>
      </w:r>
      <w:r w:rsidRPr="00090EFF">
        <w:rPr>
          <w:b/>
        </w:rPr>
        <w:t>52</w:t>
      </w:r>
      <w:r w:rsidRPr="00090EFF">
        <w:t>, 10229-10232 (2016).</w:t>
      </w:r>
    </w:p>
    <w:p w14:paraId="61A7F3B6" w14:textId="3FAA886A" w:rsidR="00F85A3C" w:rsidRDefault="00253E8E" w:rsidP="00253E8E">
      <w:pPr>
        <w:pStyle w:val="EndNoteBibliography"/>
        <w:spacing w:line="480" w:lineRule="auto"/>
        <w:ind w:left="720" w:hanging="720"/>
      </w:pPr>
      <w:r>
        <w:t>24</w:t>
      </w:r>
      <w:r w:rsidR="00F85A3C" w:rsidRPr="00090EFF">
        <w:tab/>
        <w:t>Kudo, A., Nakagawa, S., Tsuneto, A. &amp; Sakata, T. Electrochemical reduction of high pressure  CO</w:t>
      </w:r>
      <w:r w:rsidR="00F85A3C" w:rsidRPr="00090EFF">
        <w:rPr>
          <w:vertAlign w:val="subscript"/>
        </w:rPr>
        <w:t>2</w:t>
      </w:r>
      <w:r w:rsidR="00F85A3C" w:rsidRPr="00090EFF">
        <w:t xml:space="preserve"> on Ni electrodes. </w:t>
      </w:r>
      <w:r w:rsidR="00F85A3C" w:rsidRPr="00090EFF">
        <w:rPr>
          <w:i/>
        </w:rPr>
        <w:t>J. Electrochem. Soc.</w:t>
      </w:r>
      <w:r w:rsidR="00F85A3C" w:rsidRPr="00090EFF">
        <w:t xml:space="preserve"> </w:t>
      </w:r>
      <w:r w:rsidR="00F85A3C" w:rsidRPr="00090EFF">
        <w:rPr>
          <w:b/>
        </w:rPr>
        <w:t>140</w:t>
      </w:r>
      <w:r w:rsidR="00F85A3C" w:rsidRPr="00090EFF">
        <w:t>, 1541-1545 (1993).</w:t>
      </w:r>
    </w:p>
    <w:p w14:paraId="4437B328" w14:textId="15B64560" w:rsidR="00F85A3C" w:rsidRPr="00090EFF" w:rsidRDefault="00F85A3C" w:rsidP="00F85A3C">
      <w:pPr>
        <w:pStyle w:val="EndNoteBibliography"/>
        <w:spacing w:line="480" w:lineRule="auto"/>
        <w:ind w:left="720" w:hanging="720"/>
      </w:pPr>
      <w:r w:rsidRPr="00090EFF">
        <w:t>2</w:t>
      </w:r>
      <w:r w:rsidR="00253E8E">
        <w:t>5</w:t>
      </w:r>
      <w:r w:rsidRPr="00090EFF">
        <w:tab/>
        <w:t>Zhao, J.</w:t>
      </w:r>
      <w:r w:rsidRPr="00090EFF">
        <w:rPr>
          <w:i/>
        </w:rPr>
        <w:t xml:space="preserve"> et al.</w:t>
      </w:r>
      <w:r w:rsidRPr="00090EFF">
        <w:t xml:space="preserve"> Phosphate tuned copper electrodeposition and promoted formic acid selectivity for carbon dioxide reduction. </w:t>
      </w:r>
      <w:r w:rsidRPr="00090EFF">
        <w:rPr>
          <w:i/>
        </w:rPr>
        <w:t>J. Mater. Chem. A</w:t>
      </w:r>
      <w:r w:rsidRPr="00090EFF">
        <w:t xml:space="preserve"> </w:t>
      </w:r>
      <w:r w:rsidRPr="00090EFF">
        <w:rPr>
          <w:b/>
        </w:rPr>
        <w:t>5</w:t>
      </w:r>
      <w:r w:rsidRPr="00090EFF">
        <w:t>, 11905-11916 (2017).</w:t>
      </w:r>
    </w:p>
    <w:p w14:paraId="27E0D39C" w14:textId="12594CD3" w:rsidR="00F85A3C" w:rsidRPr="00090EFF" w:rsidRDefault="00F85A3C" w:rsidP="00F85A3C">
      <w:pPr>
        <w:pStyle w:val="EndNoteBibliography"/>
        <w:spacing w:line="480" w:lineRule="auto"/>
        <w:ind w:left="720" w:hanging="720"/>
      </w:pPr>
      <w:r w:rsidRPr="00090EFF">
        <w:t>2</w:t>
      </w:r>
      <w:r w:rsidR="00253E8E">
        <w:t>6</w:t>
      </w:r>
      <w:r w:rsidRPr="00090EFF">
        <w:tab/>
        <w:t>Wan, Q.</w:t>
      </w:r>
      <w:r w:rsidRPr="00090EFF">
        <w:rPr>
          <w:i/>
        </w:rPr>
        <w:t xml:space="preserve"> et al.</w:t>
      </w:r>
      <w:r w:rsidRPr="00090EFF">
        <w:t xml:space="preserve"> Boron-doped CuO nanobundles for electroreduction of carbon dioxide to ethylene. </w:t>
      </w:r>
      <w:r w:rsidRPr="00090EFF">
        <w:rPr>
          <w:i/>
        </w:rPr>
        <w:t>Green Chem.</w:t>
      </w:r>
      <w:r w:rsidRPr="00090EFF">
        <w:t xml:space="preserve"> </w:t>
      </w:r>
      <w:r w:rsidRPr="00090EFF">
        <w:rPr>
          <w:b/>
        </w:rPr>
        <w:t>22</w:t>
      </w:r>
      <w:r w:rsidRPr="00090EFF">
        <w:t>, 2750-2754 (2020).</w:t>
      </w:r>
    </w:p>
    <w:p w14:paraId="69316512" w14:textId="5B2AE0B5" w:rsidR="00253E8E" w:rsidRPr="00090EFF" w:rsidRDefault="00253E8E" w:rsidP="00253E8E">
      <w:pPr>
        <w:pStyle w:val="EndNoteBibliography"/>
        <w:spacing w:line="480" w:lineRule="auto"/>
        <w:ind w:left="720" w:hanging="720"/>
      </w:pPr>
      <w:r w:rsidRPr="00090EFF">
        <w:t>2</w:t>
      </w:r>
      <w:r>
        <w:t>7</w:t>
      </w:r>
      <w:r w:rsidRPr="00090EFF">
        <w:tab/>
        <w:t>Patra, K. K.</w:t>
      </w:r>
      <w:r w:rsidRPr="00090EFF">
        <w:rPr>
          <w:i/>
        </w:rPr>
        <w:t xml:space="preserve"> et al.</w:t>
      </w:r>
      <w:r w:rsidRPr="00090EFF">
        <w:t xml:space="preserve"> Operando spectroscopic investigation of a boron-doped CuO catalyst and its role in selective electrochemical C–C coupling. </w:t>
      </w:r>
      <w:r w:rsidRPr="00090EFF">
        <w:rPr>
          <w:i/>
        </w:rPr>
        <w:t>ACS Appl. Energy Mater.</w:t>
      </w:r>
      <w:r w:rsidRPr="00090EFF">
        <w:t xml:space="preserve"> </w:t>
      </w:r>
      <w:r w:rsidRPr="00090EFF">
        <w:rPr>
          <w:b/>
        </w:rPr>
        <w:t>3</w:t>
      </w:r>
      <w:r w:rsidRPr="00090EFF">
        <w:t>, 11343-11349 (2020).</w:t>
      </w:r>
    </w:p>
    <w:p w14:paraId="43DCAB90" w14:textId="03AE8F41" w:rsidR="00253E8E" w:rsidRPr="00090EFF" w:rsidRDefault="00253E8E" w:rsidP="00253E8E">
      <w:pPr>
        <w:pStyle w:val="EndNoteBibliography"/>
        <w:spacing w:line="480" w:lineRule="auto"/>
        <w:ind w:left="720" w:hanging="720"/>
      </w:pPr>
      <w:r w:rsidRPr="00090EFF">
        <w:t>2</w:t>
      </w:r>
      <w:r>
        <w:t>8</w:t>
      </w:r>
      <w:r w:rsidRPr="00090EFF">
        <w:tab/>
        <w:t>Eilert, A., Roberts, F. S., Friebel, D. &amp; Nilsson, A. Formation of copper catalysts for CO</w:t>
      </w:r>
      <w:r w:rsidRPr="00090EFF">
        <w:rPr>
          <w:vertAlign w:val="subscript"/>
        </w:rPr>
        <w:t>2</w:t>
      </w:r>
      <w:r w:rsidRPr="00090EFF">
        <w:t xml:space="preserve"> reduction with high ethylene/methane product ratio investigated with in situ X-ray absorption spectroscopy. </w:t>
      </w:r>
      <w:r w:rsidRPr="00090EFF">
        <w:rPr>
          <w:i/>
        </w:rPr>
        <w:t>J. Phys. Chem. Lett.</w:t>
      </w:r>
      <w:r w:rsidRPr="00090EFF">
        <w:t xml:space="preserve"> </w:t>
      </w:r>
      <w:r w:rsidRPr="00090EFF">
        <w:rPr>
          <w:b/>
        </w:rPr>
        <w:t>7</w:t>
      </w:r>
      <w:r w:rsidRPr="00090EFF">
        <w:t>, 1466-1470 (2016).</w:t>
      </w:r>
    </w:p>
    <w:p w14:paraId="33AAF04F" w14:textId="3AE3C06F" w:rsidR="00253E8E" w:rsidRPr="00090EFF" w:rsidRDefault="00253E8E" w:rsidP="00253E8E">
      <w:pPr>
        <w:pStyle w:val="EndNoteBibliography"/>
        <w:spacing w:line="480" w:lineRule="auto"/>
        <w:ind w:left="720" w:hanging="720"/>
      </w:pPr>
      <w:r w:rsidRPr="00090EFF">
        <w:t>2</w:t>
      </w:r>
      <w:r>
        <w:t>9</w:t>
      </w:r>
      <w:r w:rsidRPr="00090EFF">
        <w:tab/>
        <w:t>Gao, D.</w:t>
      </w:r>
      <w:r w:rsidRPr="00090EFF">
        <w:rPr>
          <w:i/>
        </w:rPr>
        <w:t xml:space="preserve"> et al.</w:t>
      </w:r>
      <w:r w:rsidRPr="00090EFF">
        <w:t xml:space="preserve"> Selective CO</w:t>
      </w:r>
      <w:r w:rsidRPr="00090EFF">
        <w:rPr>
          <w:vertAlign w:val="subscript"/>
        </w:rPr>
        <w:t>2</w:t>
      </w:r>
      <w:r w:rsidRPr="00090EFF">
        <w:t xml:space="preserve"> electroreduction to ethylene and multicarbon alcohols via electrolyte-driven nanostructuring. </w:t>
      </w:r>
      <w:r w:rsidRPr="00090EFF">
        <w:rPr>
          <w:i/>
        </w:rPr>
        <w:t>Angew. Chem. Int. Ed.</w:t>
      </w:r>
      <w:r w:rsidRPr="00090EFF">
        <w:t xml:space="preserve"> </w:t>
      </w:r>
      <w:r w:rsidRPr="00090EFF">
        <w:rPr>
          <w:b/>
        </w:rPr>
        <w:t>58</w:t>
      </w:r>
      <w:r w:rsidRPr="00090EFF">
        <w:t>, 17047-17053 (2019).</w:t>
      </w:r>
    </w:p>
    <w:p w14:paraId="2EDD2D0B" w14:textId="28AF6735" w:rsidR="00005042" w:rsidRDefault="00253E8E" w:rsidP="00253E8E">
      <w:pPr>
        <w:pStyle w:val="EndNoteBibliography"/>
        <w:spacing w:line="480" w:lineRule="auto"/>
        <w:ind w:left="720" w:hanging="720"/>
      </w:pPr>
      <w:r>
        <w:t>30</w:t>
      </w:r>
      <w:r w:rsidRPr="00090EFF">
        <w:tab/>
        <w:t>Lee, S. Y.</w:t>
      </w:r>
      <w:r w:rsidRPr="00090EFF">
        <w:rPr>
          <w:i/>
        </w:rPr>
        <w:t xml:space="preserve"> et al.</w:t>
      </w:r>
      <w:r w:rsidRPr="00090EFF">
        <w:t xml:space="preserve"> Mixed copper states in anodized Cu electrocatalyst for stable and </w:t>
      </w:r>
      <w:r w:rsidRPr="00090EFF">
        <w:lastRenderedPageBreak/>
        <w:t>selective ethylene production from CO</w:t>
      </w:r>
      <w:r w:rsidRPr="00090EFF">
        <w:rPr>
          <w:vertAlign w:val="subscript"/>
        </w:rPr>
        <w:t>2</w:t>
      </w:r>
      <w:r w:rsidRPr="00090EFF">
        <w:t xml:space="preserve"> reduction. </w:t>
      </w:r>
      <w:r w:rsidRPr="00090EFF">
        <w:rPr>
          <w:i/>
        </w:rPr>
        <w:t>J. Am. Chem. Soc.</w:t>
      </w:r>
      <w:r w:rsidRPr="00090EFF">
        <w:t xml:space="preserve"> </w:t>
      </w:r>
      <w:r w:rsidRPr="00090EFF">
        <w:rPr>
          <w:b/>
        </w:rPr>
        <w:t>140</w:t>
      </w:r>
      <w:r w:rsidRPr="00090EFF">
        <w:t>, 8681-8689 (2018).</w:t>
      </w:r>
    </w:p>
    <w:sectPr w:rsidR="00005042" w:rsidSect="004D11DE">
      <w:headerReference w:type="default" r:id="rId50"/>
      <w:footerReference w:type="default" r:id="rId51"/>
      <w:headerReference w:type="first" r:id="rId52"/>
      <w:footerReference w:type="first" r:id="rId53"/>
      <w:pgSz w:w="12240" w:h="15840" w:code="1"/>
      <w:pgMar w:top="1296" w:right="1440" w:bottom="1296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2414F5" w14:textId="77777777" w:rsidR="00CD4CCF" w:rsidRDefault="00CD4CCF" w:rsidP="00D73714">
      <w:r>
        <w:separator/>
      </w:r>
    </w:p>
  </w:endnote>
  <w:endnote w:type="continuationSeparator" w:id="0">
    <w:p w14:paraId="68E8512A" w14:textId="77777777" w:rsidR="00CD4CCF" w:rsidRDefault="00CD4CCF" w:rsidP="00D73714">
      <w:r>
        <w:continuationSeparator/>
      </w:r>
    </w:p>
  </w:endnote>
  <w:endnote w:type="continuationNotice" w:id="1">
    <w:p w14:paraId="1CB1587C" w14:textId="77777777" w:rsidR="00CD4CCF" w:rsidRDefault="00CD4C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﷽﷽﷽﷽﷽﷽"/>
    <w:panose1 w:val="00000500000000020000"/>
    <w:charset w:val="00"/>
    <w:family w:val="auto"/>
    <w:pitch w:val="variable"/>
    <w:sig w:usb0="E0002EFF" w:usb1="D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BlissRegular">
    <w:altName w:val="Cambr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Cambr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altName w:val="Cambr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53C8C" w14:textId="40C3A154" w:rsidR="00B87DF0" w:rsidRPr="00FE2A28" w:rsidRDefault="00B87DF0">
    <w:pPr>
      <w:pStyle w:val="Footer"/>
      <w:jc w:val="center"/>
      <w:rPr>
        <w:caps/>
        <w:noProof/>
      </w:rPr>
    </w:pPr>
    <w:r w:rsidRPr="00FE2A28">
      <w:rPr>
        <w:caps/>
      </w:rPr>
      <w:fldChar w:fldCharType="begin"/>
    </w:r>
    <w:r w:rsidRPr="00FE2A28">
      <w:rPr>
        <w:caps/>
      </w:rPr>
      <w:instrText xml:space="preserve"> PAGE   \* MERGEFORMAT </w:instrText>
    </w:r>
    <w:r w:rsidRPr="00FE2A28">
      <w:rPr>
        <w:caps/>
      </w:rPr>
      <w:fldChar w:fldCharType="separate"/>
    </w:r>
    <w:r w:rsidR="00B928BB">
      <w:rPr>
        <w:caps/>
        <w:noProof/>
      </w:rPr>
      <w:t>52</w:t>
    </w:r>
    <w:r w:rsidRPr="00FE2A28">
      <w:rPr>
        <w:caps/>
        <w:noProof/>
      </w:rPr>
      <w:fldChar w:fldCharType="end"/>
    </w:r>
  </w:p>
  <w:p w14:paraId="12608C9F" w14:textId="77777777" w:rsidR="00B87DF0" w:rsidRDefault="00B87D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023CB" w14:textId="77777777" w:rsidR="00B87DF0" w:rsidRDefault="00B87DF0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  <w:p w14:paraId="411A0055" w14:textId="77777777" w:rsidR="00B87DF0" w:rsidRDefault="00B87D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5EF9B" w14:textId="3F6884FA" w:rsidR="00B87DF0" w:rsidRDefault="00B87DF0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B928BB">
      <w:rPr>
        <w:caps/>
        <w:noProof/>
        <w:color w:val="4F81BD" w:themeColor="accent1"/>
      </w:rPr>
      <w:t>53</w:t>
    </w:r>
    <w:r>
      <w:rPr>
        <w:caps/>
        <w:noProof/>
        <w:color w:val="4F81BD" w:themeColor="accent1"/>
      </w:rPr>
      <w:fldChar w:fldCharType="end"/>
    </w:r>
  </w:p>
  <w:p w14:paraId="1FD60532" w14:textId="77777777" w:rsidR="00B87DF0" w:rsidRDefault="00B87DF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27C72" w14:textId="77777777" w:rsidR="00B87DF0" w:rsidRDefault="00B87DF0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  <w:p w14:paraId="445D194D" w14:textId="77777777" w:rsidR="00B87DF0" w:rsidRDefault="00B87D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E015F2" w14:textId="77777777" w:rsidR="00CD4CCF" w:rsidRDefault="00CD4CCF" w:rsidP="00D73714">
      <w:r>
        <w:separator/>
      </w:r>
    </w:p>
  </w:footnote>
  <w:footnote w:type="continuationSeparator" w:id="0">
    <w:p w14:paraId="27AF2D9E" w14:textId="77777777" w:rsidR="00CD4CCF" w:rsidRDefault="00CD4CCF" w:rsidP="00D73714">
      <w:r>
        <w:continuationSeparator/>
      </w:r>
    </w:p>
  </w:footnote>
  <w:footnote w:type="continuationNotice" w:id="1">
    <w:p w14:paraId="71650A22" w14:textId="77777777" w:rsidR="00CD4CCF" w:rsidRDefault="00CD4C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2D05B9" w14:textId="77777777" w:rsidR="00B87DF0" w:rsidRPr="00204015" w:rsidRDefault="00B87DF0" w:rsidP="00D73714">
    <w:pPr>
      <w:pStyle w:val="Header"/>
    </w:pPr>
    <w:r>
      <w:rPr>
        <w:noProof/>
        <w:lang w:val="es-ES" w:eastAsia="es-ES"/>
      </w:rPr>
      <w:drawing>
        <wp:anchor distT="0" distB="0" distL="114300" distR="114300" simplePos="0" relativeHeight="251656704" behindDoc="1" locked="0" layoutInCell="1" allowOverlap="1" wp14:anchorId="1D658D2E" wp14:editId="5BE5F0BB">
          <wp:simplePos x="0" y="0"/>
          <wp:positionH relativeFrom="margin">
            <wp:align>left</wp:align>
          </wp:positionH>
          <wp:positionV relativeFrom="paragraph">
            <wp:posOffset>5288</wp:posOffset>
          </wp:positionV>
          <wp:extent cx="1045029" cy="457200"/>
          <wp:effectExtent l="0" t="0" r="3175" b="0"/>
          <wp:wrapTight wrapText="bothSides">
            <wp:wrapPolygon edited="0">
              <wp:start x="0" y="0"/>
              <wp:lineTo x="0" y="20700"/>
              <wp:lineTo x="21272" y="20700"/>
              <wp:lineTo x="21272" y="0"/>
              <wp:lineTo x="0" y="0"/>
            </wp:wrapPolygon>
          </wp:wrapTight>
          <wp:docPr id="1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ience-AAAS-stacked-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5029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 w:rsidRPr="00204015">
      <w:t>Submitted Manuscript: Confidential</w:t>
    </w:r>
    <w:r>
      <w:tab/>
    </w:r>
  </w:p>
  <w:p w14:paraId="134140C2" w14:textId="77777777" w:rsidR="00B87DF0" w:rsidRDefault="00B87DF0" w:rsidP="00D737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14B2F" w14:textId="77777777" w:rsidR="00B87DF0" w:rsidRDefault="00B87DF0" w:rsidP="00BD3B33">
    <w:pPr>
      <w:pStyle w:val="Header"/>
      <w:tabs>
        <w:tab w:val="clear" w:pos="4320"/>
        <w:tab w:val="clear" w:pos="8640"/>
        <w:tab w:val="left" w:pos="324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13F5DE" w14:textId="77777777" w:rsidR="00B87DF0" w:rsidRPr="00204015" w:rsidRDefault="00B87DF0" w:rsidP="00D73714">
    <w:pPr>
      <w:pStyle w:val="Header"/>
    </w:pPr>
    <w:r>
      <w:rPr>
        <w:noProof/>
        <w:lang w:val="es-ES" w:eastAsia="es-ES"/>
      </w:rPr>
      <w:drawing>
        <wp:anchor distT="0" distB="0" distL="114300" distR="114300" simplePos="0" relativeHeight="251658752" behindDoc="1" locked="0" layoutInCell="1" allowOverlap="1" wp14:anchorId="1F5119AA" wp14:editId="05525F89">
          <wp:simplePos x="0" y="0"/>
          <wp:positionH relativeFrom="margin">
            <wp:align>left</wp:align>
          </wp:positionH>
          <wp:positionV relativeFrom="paragraph">
            <wp:posOffset>5288</wp:posOffset>
          </wp:positionV>
          <wp:extent cx="1045029" cy="457200"/>
          <wp:effectExtent l="0" t="0" r="3175" b="0"/>
          <wp:wrapTight wrapText="bothSides">
            <wp:wrapPolygon edited="0">
              <wp:start x="0" y="0"/>
              <wp:lineTo x="0" y="20700"/>
              <wp:lineTo x="21272" y="20700"/>
              <wp:lineTo x="21272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ience-AAAS-stacked-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5029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 w:rsidRPr="00204015">
      <w:t>Submitted Manuscript: Confidential</w:t>
    </w:r>
    <w:r>
      <w:tab/>
    </w:r>
  </w:p>
  <w:p w14:paraId="08CC10CE" w14:textId="77777777" w:rsidR="00B87DF0" w:rsidRDefault="00B87DF0" w:rsidP="00D737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DE1677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74448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B2A74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03E1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644BCA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8EA01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DE881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E4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E8C7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09A2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4C820F0"/>
    <w:multiLevelType w:val="hybridMultilevel"/>
    <w:tmpl w:val="7A521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49429CE"/>
    <w:multiLevelType w:val="hybridMultilevel"/>
    <w:tmpl w:val="96C81B20"/>
    <w:lvl w:ilvl="0" w:tplc="C24681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16A03284"/>
    <w:multiLevelType w:val="hybridMultilevel"/>
    <w:tmpl w:val="25661BC4"/>
    <w:lvl w:ilvl="0" w:tplc="9CE6A65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5E69A7"/>
    <w:multiLevelType w:val="hybridMultilevel"/>
    <w:tmpl w:val="DC5434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B594DDD"/>
    <w:multiLevelType w:val="hybridMultilevel"/>
    <w:tmpl w:val="C14CF178"/>
    <w:lvl w:ilvl="0" w:tplc="295E87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BAD8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404B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C2AF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C01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FE9E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26BF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28A0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EE55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3">
    <w:abstractNumId w:val="15"/>
  </w:num>
  <w:num w:numId="14">
    <w:abstractNumId w:val="16"/>
  </w:num>
  <w:num w:numId="15">
    <w:abstractNumId w:val="13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1"/>
  <w:bordersDoNotSurroundHeader/>
  <w:bordersDoNotSurroundFooter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oNotTrackFormatting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3t7QwMDEwNbO0NDVX0lEKTi0uzszPAykwMa0FAOR7S4Q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vdxz2t2ze5vr8eepsxptzr5xdpsa5w5fpa2&quot;&gt;re&lt;record-ids&gt;&lt;item&gt;15&lt;/item&gt;&lt;item&gt;39&lt;/item&gt;&lt;item&gt;40&lt;/item&gt;&lt;item&gt;41&lt;/item&gt;&lt;item&gt;42&lt;/item&gt;&lt;item&gt;54&lt;/item&gt;&lt;item&gt;55&lt;/item&gt;&lt;item&gt;57&lt;/item&gt;&lt;item&gt;64&lt;/item&gt;&lt;item&gt;69&lt;/item&gt;&lt;item&gt;72&lt;/item&gt;&lt;item&gt;85&lt;/item&gt;&lt;item&gt;86&lt;/item&gt;&lt;item&gt;87&lt;/item&gt;&lt;item&gt;88&lt;/item&gt;&lt;item&gt;89&lt;/item&gt;&lt;item&gt;90&lt;/item&gt;&lt;item&gt;108&lt;/item&gt;&lt;item&gt;111&lt;/item&gt;&lt;item&gt;112&lt;/item&gt;&lt;item&gt;114&lt;/item&gt;&lt;item&gt;115&lt;/item&gt;&lt;item&gt;116&lt;/item&gt;&lt;item&gt;117&lt;/item&gt;&lt;item&gt;120&lt;/item&gt;&lt;item&gt;121&lt;/item&gt;&lt;item&gt;124&lt;/item&gt;&lt;item&gt;131&lt;/item&gt;&lt;item&gt;134&lt;/item&gt;&lt;item&gt;135&lt;/item&gt;&lt;/record-ids&gt;&lt;/item&gt;&lt;/Libraries&gt;"/>
  </w:docVars>
  <w:rsids>
    <w:rsidRoot w:val="0064261D"/>
    <w:rsid w:val="00005042"/>
    <w:rsid w:val="000106B3"/>
    <w:rsid w:val="00010A90"/>
    <w:rsid w:val="00011F22"/>
    <w:rsid w:val="00014804"/>
    <w:rsid w:val="00017543"/>
    <w:rsid w:val="00022F72"/>
    <w:rsid w:val="00023761"/>
    <w:rsid w:val="0002416C"/>
    <w:rsid w:val="00025D66"/>
    <w:rsid w:val="00026FDD"/>
    <w:rsid w:val="00031CF6"/>
    <w:rsid w:val="000342B0"/>
    <w:rsid w:val="0003606B"/>
    <w:rsid w:val="000364FA"/>
    <w:rsid w:val="00036603"/>
    <w:rsid w:val="000464E0"/>
    <w:rsid w:val="000502AF"/>
    <w:rsid w:val="000562CC"/>
    <w:rsid w:val="00056C64"/>
    <w:rsid w:val="00061B42"/>
    <w:rsid w:val="00063761"/>
    <w:rsid w:val="00063B88"/>
    <w:rsid w:val="00064D06"/>
    <w:rsid w:val="00071B2F"/>
    <w:rsid w:val="00075549"/>
    <w:rsid w:val="00077272"/>
    <w:rsid w:val="00083152"/>
    <w:rsid w:val="00086E92"/>
    <w:rsid w:val="00090EFF"/>
    <w:rsid w:val="000918C6"/>
    <w:rsid w:val="00095099"/>
    <w:rsid w:val="000A156A"/>
    <w:rsid w:val="000A5319"/>
    <w:rsid w:val="000B0790"/>
    <w:rsid w:val="000B4030"/>
    <w:rsid w:val="000B428C"/>
    <w:rsid w:val="000B4E75"/>
    <w:rsid w:val="000B7E4F"/>
    <w:rsid w:val="000C460C"/>
    <w:rsid w:val="000C4940"/>
    <w:rsid w:val="000C585A"/>
    <w:rsid w:val="000C7F0C"/>
    <w:rsid w:val="000D1516"/>
    <w:rsid w:val="000D20A0"/>
    <w:rsid w:val="000D36AF"/>
    <w:rsid w:val="000D394C"/>
    <w:rsid w:val="000D3D2D"/>
    <w:rsid w:val="000E2A69"/>
    <w:rsid w:val="000F0553"/>
    <w:rsid w:val="000F1DF4"/>
    <w:rsid w:val="000F226E"/>
    <w:rsid w:val="000F336F"/>
    <w:rsid w:val="000F3D2B"/>
    <w:rsid w:val="00100855"/>
    <w:rsid w:val="00101767"/>
    <w:rsid w:val="00107343"/>
    <w:rsid w:val="001074DD"/>
    <w:rsid w:val="00107B73"/>
    <w:rsid w:val="00110652"/>
    <w:rsid w:val="00111899"/>
    <w:rsid w:val="00117A74"/>
    <w:rsid w:val="00122855"/>
    <w:rsid w:val="00124ABC"/>
    <w:rsid w:val="00126B74"/>
    <w:rsid w:val="0013047D"/>
    <w:rsid w:val="001331D7"/>
    <w:rsid w:val="00133797"/>
    <w:rsid w:val="0013403D"/>
    <w:rsid w:val="001342D8"/>
    <w:rsid w:val="00134A13"/>
    <w:rsid w:val="00143BEA"/>
    <w:rsid w:val="0014413E"/>
    <w:rsid w:val="001447DE"/>
    <w:rsid w:val="00145555"/>
    <w:rsid w:val="00146F7B"/>
    <w:rsid w:val="00147457"/>
    <w:rsid w:val="001545E8"/>
    <w:rsid w:val="0015549E"/>
    <w:rsid w:val="00155685"/>
    <w:rsid w:val="001617C0"/>
    <w:rsid w:val="00165990"/>
    <w:rsid w:val="00170F9B"/>
    <w:rsid w:val="00174D19"/>
    <w:rsid w:val="001775FA"/>
    <w:rsid w:val="00180665"/>
    <w:rsid w:val="00182D10"/>
    <w:rsid w:val="00186014"/>
    <w:rsid w:val="0019094B"/>
    <w:rsid w:val="00194696"/>
    <w:rsid w:val="00195D8C"/>
    <w:rsid w:val="0019775F"/>
    <w:rsid w:val="001A0C19"/>
    <w:rsid w:val="001A18C1"/>
    <w:rsid w:val="001A2871"/>
    <w:rsid w:val="001B1352"/>
    <w:rsid w:val="001B2E30"/>
    <w:rsid w:val="001B400B"/>
    <w:rsid w:val="001B7BCB"/>
    <w:rsid w:val="001C11D6"/>
    <w:rsid w:val="001C2E51"/>
    <w:rsid w:val="001C37B0"/>
    <w:rsid w:val="001C507F"/>
    <w:rsid w:val="001C60DC"/>
    <w:rsid w:val="001D3DE1"/>
    <w:rsid w:val="001D457A"/>
    <w:rsid w:val="001D4C6A"/>
    <w:rsid w:val="001D6C5B"/>
    <w:rsid w:val="001E4FB9"/>
    <w:rsid w:val="001E63A9"/>
    <w:rsid w:val="001E7933"/>
    <w:rsid w:val="001F3699"/>
    <w:rsid w:val="002001BC"/>
    <w:rsid w:val="00200335"/>
    <w:rsid w:val="002015DE"/>
    <w:rsid w:val="0020420F"/>
    <w:rsid w:val="002053AF"/>
    <w:rsid w:val="0021079F"/>
    <w:rsid w:val="00216185"/>
    <w:rsid w:val="00217B48"/>
    <w:rsid w:val="002231A0"/>
    <w:rsid w:val="0022638F"/>
    <w:rsid w:val="00227AE4"/>
    <w:rsid w:val="00230D22"/>
    <w:rsid w:val="0023100C"/>
    <w:rsid w:val="00236F8D"/>
    <w:rsid w:val="00237A25"/>
    <w:rsid w:val="00237E51"/>
    <w:rsid w:val="002449D7"/>
    <w:rsid w:val="00244DB7"/>
    <w:rsid w:val="00247196"/>
    <w:rsid w:val="002475FA"/>
    <w:rsid w:val="0025050A"/>
    <w:rsid w:val="00250AD8"/>
    <w:rsid w:val="00250B76"/>
    <w:rsid w:val="00253CBD"/>
    <w:rsid w:val="00253E8E"/>
    <w:rsid w:val="00255244"/>
    <w:rsid w:val="00265E9C"/>
    <w:rsid w:val="00267A2B"/>
    <w:rsid w:val="00270F47"/>
    <w:rsid w:val="00273B49"/>
    <w:rsid w:val="0027490B"/>
    <w:rsid w:val="00276B74"/>
    <w:rsid w:val="0028240A"/>
    <w:rsid w:val="00286198"/>
    <w:rsid w:val="00286B6A"/>
    <w:rsid w:val="00293078"/>
    <w:rsid w:val="0029404C"/>
    <w:rsid w:val="00297114"/>
    <w:rsid w:val="002A181C"/>
    <w:rsid w:val="002A192C"/>
    <w:rsid w:val="002A321B"/>
    <w:rsid w:val="002A5EDB"/>
    <w:rsid w:val="002B01DF"/>
    <w:rsid w:val="002B03D8"/>
    <w:rsid w:val="002B70D9"/>
    <w:rsid w:val="002B7785"/>
    <w:rsid w:val="002C07E9"/>
    <w:rsid w:val="002C3015"/>
    <w:rsid w:val="002C33B8"/>
    <w:rsid w:val="002C4DCA"/>
    <w:rsid w:val="002C543A"/>
    <w:rsid w:val="002D2041"/>
    <w:rsid w:val="002D37B4"/>
    <w:rsid w:val="002D6C13"/>
    <w:rsid w:val="002D7035"/>
    <w:rsid w:val="002D7264"/>
    <w:rsid w:val="002D7CB0"/>
    <w:rsid w:val="002E13DD"/>
    <w:rsid w:val="002E1760"/>
    <w:rsid w:val="002E2724"/>
    <w:rsid w:val="002E4AC6"/>
    <w:rsid w:val="002E5C7C"/>
    <w:rsid w:val="002E60B9"/>
    <w:rsid w:val="002E7A3C"/>
    <w:rsid w:val="002F35DE"/>
    <w:rsid w:val="002F3691"/>
    <w:rsid w:val="002F7740"/>
    <w:rsid w:val="00302D6D"/>
    <w:rsid w:val="00307F53"/>
    <w:rsid w:val="00310501"/>
    <w:rsid w:val="00312D0D"/>
    <w:rsid w:val="00326248"/>
    <w:rsid w:val="00330E8C"/>
    <w:rsid w:val="00331319"/>
    <w:rsid w:val="00331EA3"/>
    <w:rsid w:val="00333837"/>
    <w:rsid w:val="003401EC"/>
    <w:rsid w:val="00343267"/>
    <w:rsid w:val="0034425C"/>
    <w:rsid w:val="00345066"/>
    <w:rsid w:val="00346794"/>
    <w:rsid w:val="00354773"/>
    <w:rsid w:val="00357455"/>
    <w:rsid w:val="00357766"/>
    <w:rsid w:val="003603B7"/>
    <w:rsid w:val="00361793"/>
    <w:rsid w:val="00363BF8"/>
    <w:rsid w:val="0036524B"/>
    <w:rsid w:val="003658DF"/>
    <w:rsid w:val="00366FF6"/>
    <w:rsid w:val="003703E1"/>
    <w:rsid w:val="00370B5B"/>
    <w:rsid w:val="00370FED"/>
    <w:rsid w:val="00373614"/>
    <w:rsid w:val="003740DE"/>
    <w:rsid w:val="00381E32"/>
    <w:rsid w:val="00381EB7"/>
    <w:rsid w:val="0038427C"/>
    <w:rsid w:val="003851C5"/>
    <w:rsid w:val="003868C0"/>
    <w:rsid w:val="00390C3D"/>
    <w:rsid w:val="00391FA5"/>
    <w:rsid w:val="003A2AF0"/>
    <w:rsid w:val="003A77E5"/>
    <w:rsid w:val="003A7D84"/>
    <w:rsid w:val="003A7E63"/>
    <w:rsid w:val="003B0531"/>
    <w:rsid w:val="003B61D0"/>
    <w:rsid w:val="003B7429"/>
    <w:rsid w:val="003C098D"/>
    <w:rsid w:val="003C1C49"/>
    <w:rsid w:val="003C2547"/>
    <w:rsid w:val="003C5850"/>
    <w:rsid w:val="003C58F0"/>
    <w:rsid w:val="003C6934"/>
    <w:rsid w:val="003C6FC6"/>
    <w:rsid w:val="003D042D"/>
    <w:rsid w:val="003D39E6"/>
    <w:rsid w:val="003D45DF"/>
    <w:rsid w:val="003D6392"/>
    <w:rsid w:val="003E2BE6"/>
    <w:rsid w:val="003E47D5"/>
    <w:rsid w:val="003F19B9"/>
    <w:rsid w:val="003F2A8B"/>
    <w:rsid w:val="003F5F9C"/>
    <w:rsid w:val="003F761E"/>
    <w:rsid w:val="004019EA"/>
    <w:rsid w:val="0040444B"/>
    <w:rsid w:val="004057E5"/>
    <w:rsid w:val="00406D73"/>
    <w:rsid w:val="00407627"/>
    <w:rsid w:val="004135F9"/>
    <w:rsid w:val="00413D27"/>
    <w:rsid w:val="004152C6"/>
    <w:rsid w:val="00417DD7"/>
    <w:rsid w:val="0042725E"/>
    <w:rsid w:val="00432A92"/>
    <w:rsid w:val="004347D9"/>
    <w:rsid w:val="00437A5A"/>
    <w:rsid w:val="004436E6"/>
    <w:rsid w:val="00445A34"/>
    <w:rsid w:val="00446083"/>
    <w:rsid w:val="00447EB3"/>
    <w:rsid w:val="00447EEA"/>
    <w:rsid w:val="00451624"/>
    <w:rsid w:val="00455286"/>
    <w:rsid w:val="004614AA"/>
    <w:rsid w:val="004640CF"/>
    <w:rsid w:val="00464ABD"/>
    <w:rsid w:val="004651EE"/>
    <w:rsid w:val="00465825"/>
    <w:rsid w:val="004658E6"/>
    <w:rsid w:val="00465F7D"/>
    <w:rsid w:val="00475539"/>
    <w:rsid w:val="0047721C"/>
    <w:rsid w:val="00482684"/>
    <w:rsid w:val="004835AE"/>
    <w:rsid w:val="00484808"/>
    <w:rsid w:val="00485874"/>
    <w:rsid w:val="0048616D"/>
    <w:rsid w:val="004876B9"/>
    <w:rsid w:val="004A07C7"/>
    <w:rsid w:val="004A24CB"/>
    <w:rsid w:val="004A278F"/>
    <w:rsid w:val="004A3B47"/>
    <w:rsid w:val="004A4ABB"/>
    <w:rsid w:val="004A5DD4"/>
    <w:rsid w:val="004B0BF0"/>
    <w:rsid w:val="004B4AFE"/>
    <w:rsid w:val="004B4F4B"/>
    <w:rsid w:val="004B6AD4"/>
    <w:rsid w:val="004C0CBE"/>
    <w:rsid w:val="004C17FA"/>
    <w:rsid w:val="004C1F1C"/>
    <w:rsid w:val="004D10EA"/>
    <w:rsid w:val="004D11DE"/>
    <w:rsid w:val="004D19A5"/>
    <w:rsid w:val="004D2EF6"/>
    <w:rsid w:val="004D5CB3"/>
    <w:rsid w:val="004D6781"/>
    <w:rsid w:val="004E7B49"/>
    <w:rsid w:val="004F4BC6"/>
    <w:rsid w:val="004F554D"/>
    <w:rsid w:val="004F64B7"/>
    <w:rsid w:val="004F7A05"/>
    <w:rsid w:val="00501B7F"/>
    <w:rsid w:val="005035D0"/>
    <w:rsid w:val="005063E2"/>
    <w:rsid w:val="0051176D"/>
    <w:rsid w:val="00511D82"/>
    <w:rsid w:val="00512299"/>
    <w:rsid w:val="00514F92"/>
    <w:rsid w:val="00516AD6"/>
    <w:rsid w:val="005174C6"/>
    <w:rsid w:val="00517675"/>
    <w:rsid w:val="005202B7"/>
    <w:rsid w:val="005202C6"/>
    <w:rsid w:val="00522055"/>
    <w:rsid w:val="00523FB2"/>
    <w:rsid w:val="00527143"/>
    <w:rsid w:val="00536C40"/>
    <w:rsid w:val="005447CE"/>
    <w:rsid w:val="00545DD8"/>
    <w:rsid w:val="00546478"/>
    <w:rsid w:val="00546751"/>
    <w:rsid w:val="005474E0"/>
    <w:rsid w:val="00560CF5"/>
    <w:rsid w:val="005621D1"/>
    <w:rsid w:val="005641E5"/>
    <w:rsid w:val="005659B1"/>
    <w:rsid w:val="00565D96"/>
    <w:rsid w:val="00567935"/>
    <w:rsid w:val="00570303"/>
    <w:rsid w:val="00572498"/>
    <w:rsid w:val="00574B68"/>
    <w:rsid w:val="00575375"/>
    <w:rsid w:val="00576A9B"/>
    <w:rsid w:val="00576E95"/>
    <w:rsid w:val="005815F2"/>
    <w:rsid w:val="00581AFA"/>
    <w:rsid w:val="00581EE9"/>
    <w:rsid w:val="00583CCA"/>
    <w:rsid w:val="00585630"/>
    <w:rsid w:val="005862F3"/>
    <w:rsid w:val="00587B87"/>
    <w:rsid w:val="00594D12"/>
    <w:rsid w:val="005952B5"/>
    <w:rsid w:val="005955D1"/>
    <w:rsid w:val="005A267F"/>
    <w:rsid w:val="005A4379"/>
    <w:rsid w:val="005A4579"/>
    <w:rsid w:val="005A54A8"/>
    <w:rsid w:val="005A6924"/>
    <w:rsid w:val="005B085B"/>
    <w:rsid w:val="005B50D5"/>
    <w:rsid w:val="005B6612"/>
    <w:rsid w:val="005C31E3"/>
    <w:rsid w:val="005C61D1"/>
    <w:rsid w:val="005C74DD"/>
    <w:rsid w:val="005C7511"/>
    <w:rsid w:val="005C7805"/>
    <w:rsid w:val="005D1F27"/>
    <w:rsid w:val="005D41AC"/>
    <w:rsid w:val="005D711F"/>
    <w:rsid w:val="005D751A"/>
    <w:rsid w:val="005F1D5C"/>
    <w:rsid w:val="005F7B9C"/>
    <w:rsid w:val="00606EBD"/>
    <w:rsid w:val="006129CC"/>
    <w:rsid w:val="00614260"/>
    <w:rsid w:val="00615F09"/>
    <w:rsid w:val="006161C9"/>
    <w:rsid w:val="00621504"/>
    <w:rsid w:val="0062384B"/>
    <w:rsid w:val="00627266"/>
    <w:rsid w:val="00631DDD"/>
    <w:rsid w:val="00632F22"/>
    <w:rsid w:val="006414F1"/>
    <w:rsid w:val="00641718"/>
    <w:rsid w:val="0064261D"/>
    <w:rsid w:val="006455DA"/>
    <w:rsid w:val="006476B0"/>
    <w:rsid w:val="006512AE"/>
    <w:rsid w:val="00652BEE"/>
    <w:rsid w:val="006538D8"/>
    <w:rsid w:val="00653BA6"/>
    <w:rsid w:val="00653EDB"/>
    <w:rsid w:val="00654013"/>
    <w:rsid w:val="0065435C"/>
    <w:rsid w:val="006547D8"/>
    <w:rsid w:val="00655309"/>
    <w:rsid w:val="006564A0"/>
    <w:rsid w:val="00656B6B"/>
    <w:rsid w:val="00657050"/>
    <w:rsid w:val="00666EF1"/>
    <w:rsid w:val="0067029C"/>
    <w:rsid w:val="006707CE"/>
    <w:rsid w:val="006757DB"/>
    <w:rsid w:val="0068287C"/>
    <w:rsid w:val="00682C64"/>
    <w:rsid w:val="006903DF"/>
    <w:rsid w:val="00690FDE"/>
    <w:rsid w:val="00691725"/>
    <w:rsid w:val="0069258E"/>
    <w:rsid w:val="00695572"/>
    <w:rsid w:val="006A082F"/>
    <w:rsid w:val="006A0DD2"/>
    <w:rsid w:val="006A2645"/>
    <w:rsid w:val="006A3507"/>
    <w:rsid w:val="006A62B2"/>
    <w:rsid w:val="006A7883"/>
    <w:rsid w:val="006C117B"/>
    <w:rsid w:val="006C3198"/>
    <w:rsid w:val="006C4CE9"/>
    <w:rsid w:val="006C6348"/>
    <w:rsid w:val="006C6632"/>
    <w:rsid w:val="006D108B"/>
    <w:rsid w:val="006D1601"/>
    <w:rsid w:val="006D40FF"/>
    <w:rsid w:val="006D718F"/>
    <w:rsid w:val="006E2D52"/>
    <w:rsid w:val="006E48F0"/>
    <w:rsid w:val="006E5832"/>
    <w:rsid w:val="006E590E"/>
    <w:rsid w:val="006E6626"/>
    <w:rsid w:val="006F1AC9"/>
    <w:rsid w:val="006F6043"/>
    <w:rsid w:val="006F690D"/>
    <w:rsid w:val="00701FDB"/>
    <w:rsid w:val="00704E7A"/>
    <w:rsid w:val="007052F4"/>
    <w:rsid w:val="0070544D"/>
    <w:rsid w:val="00707A0B"/>
    <w:rsid w:val="007109FB"/>
    <w:rsid w:val="007113A9"/>
    <w:rsid w:val="00712154"/>
    <w:rsid w:val="007121D7"/>
    <w:rsid w:val="007129C2"/>
    <w:rsid w:val="007161A3"/>
    <w:rsid w:val="0072047F"/>
    <w:rsid w:val="00727518"/>
    <w:rsid w:val="00736066"/>
    <w:rsid w:val="007362F1"/>
    <w:rsid w:val="00736DF8"/>
    <w:rsid w:val="00736F8A"/>
    <w:rsid w:val="0073718F"/>
    <w:rsid w:val="00741D39"/>
    <w:rsid w:val="0074236C"/>
    <w:rsid w:val="00742782"/>
    <w:rsid w:val="00742A17"/>
    <w:rsid w:val="00742A75"/>
    <w:rsid w:val="007440FE"/>
    <w:rsid w:val="00744D4D"/>
    <w:rsid w:val="00747B65"/>
    <w:rsid w:val="00752330"/>
    <w:rsid w:val="00752B85"/>
    <w:rsid w:val="00753D73"/>
    <w:rsid w:val="00755125"/>
    <w:rsid w:val="00755E19"/>
    <w:rsid w:val="0075666F"/>
    <w:rsid w:val="0076048F"/>
    <w:rsid w:val="00762081"/>
    <w:rsid w:val="0076373A"/>
    <w:rsid w:val="00766B7A"/>
    <w:rsid w:val="00766EC3"/>
    <w:rsid w:val="00771AE3"/>
    <w:rsid w:val="0077288B"/>
    <w:rsid w:val="00775121"/>
    <w:rsid w:val="00775264"/>
    <w:rsid w:val="0077592F"/>
    <w:rsid w:val="00783384"/>
    <w:rsid w:val="00785641"/>
    <w:rsid w:val="007875FD"/>
    <w:rsid w:val="00797DF0"/>
    <w:rsid w:val="007A1BEE"/>
    <w:rsid w:val="007A2C12"/>
    <w:rsid w:val="007A2D2A"/>
    <w:rsid w:val="007B016E"/>
    <w:rsid w:val="007B2CE1"/>
    <w:rsid w:val="007B463E"/>
    <w:rsid w:val="007B5866"/>
    <w:rsid w:val="007B7E30"/>
    <w:rsid w:val="007C05D6"/>
    <w:rsid w:val="007C29CD"/>
    <w:rsid w:val="007C6679"/>
    <w:rsid w:val="007C7C78"/>
    <w:rsid w:val="007D059C"/>
    <w:rsid w:val="007D0EEF"/>
    <w:rsid w:val="007D14F3"/>
    <w:rsid w:val="007D2804"/>
    <w:rsid w:val="007D56A4"/>
    <w:rsid w:val="007D733F"/>
    <w:rsid w:val="007E37C1"/>
    <w:rsid w:val="007E494B"/>
    <w:rsid w:val="007E57AB"/>
    <w:rsid w:val="007E782D"/>
    <w:rsid w:val="007F20A8"/>
    <w:rsid w:val="007F2A67"/>
    <w:rsid w:val="007F4EC7"/>
    <w:rsid w:val="00805DB4"/>
    <w:rsid w:val="00807418"/>
    <w:rsid w:val="008119CC"/>
    <w:rsid w:val="0081498C"/>
    <w:rsid w:val="0081625A"/>
    <w:rsid w:val="00821BBC"/>
    <w:rsid w:val="00826134"/>
    <w:rsid w:val="008264C2"/>
    <w:rsid w:val="00831AD6"/>
    <w:rsid w:val="008338A2"/>
    <w:rsid w:val="008345AC"/>
    <w:rsid w:val="00834802"/>
    <w:rsid w:val="008355F1"/>
    <w:rsid w:val="008358B8"/>
    <w:rsid w:val="0084142C"/>
    <w:rsid w:val="008614E8"/>
    <w:rsid w:val="0086656C"/>
    <w:rsid w:val="0086785E"/>
    <w:rsid w:val="00871234"/>
    <w:rsid w:val="008753C7"/>
    <w:rsid w:val="008768BA"/>
    <w:rsid w:val="008771F9"/>
    <w:rsid w:val="008853C3"/>
    <w:rsid w:val="00885DD2"/>
    <w:rsid w:val="008865FC"/>
    <w:rsid w:val="00887737"/>
    <w:rsid w:val="00891520"/>
    <w:rsid w:val="008960BE"/>
    <w:rsid w:val="00896B46"/>
    <w:rsid w:val="00897899"/>
    <w:rsid w:val="008A1668"/>
    <w:rsid w:val="008A4618"/>
    <w:rsid w:val="008A7989"/>
    <w:rsid w:val="008B018C"/>
    <w:rsid w:val="008B10A7"/>
    <w:rsid w:val="008B420E"/>
    <w:rsid w:val="008B6995"/>
    <w:rsid w:val="008C1577"/>
    <w:rsid w:val="008C361F"/>
    <w:rsid w:val="008C37EE"/>
    <w:rsid w:val="008C54F6"/>
    <w:rsid w:val="008C5F47"/>
    <w:rsid w:val="008C7037"/>
    <w:rsid w:val="008D2392"/>
    <w:rsid w:val="008D6F61"/>
    <w:rsid w:val="008E6F44"/>
    <w:rsid w:val="008F2233"/>
    <w:rsid w:val="008F38F6"/>
    <w:rsid w:val="00900198"/>
    <w:rsid w:val="0090050B"/>
    <w:rsid w:val="0090256F"/>
    <w:rsid w:val="009028ED"/>
    <w:rsid w:val="00907916"/>
    <w:rsid w:val="00913D3A"/>
    <w:rsid w:val="00914593"/>
    <w:rsid w:val="00915C5B"/>
    <w:rsid w:val="009160A5"/>
    <w:rsid w:val="0092083C"/>
    <w:rsid w:val="009305B8"/>
    <w:rsid w:val="00931208"/>
    <w:rsid w:val="0093228F"/>
    <w:rsid w:val="009339D8"/>
    <w:rsid w:val="009409DD"/>
    <w:rsid w:val="00942EB0"/>
    <w:rsid w:val="0094426E"/>
    <w:rsid w:val="00953878"/>
    <w:rsid w:val="009542F3"/>
    <w:rsid w:val="0095467E"/>
    <w:rsid w:val="00954F1B"/>
    <w:rsid w:val="009677A6"/>
    <w:rsid w:val="00970558"/>
    <w:rsid w:val="009719B2"/>
    <w:rsid w:val="0097313B"/>
    <w:rsid w:val="0097571B"/>
    <w:rsid w:val="00977A17"/>
    <w:rsid w:val="00980B9F"/>
    <w:rsid w:val="009822FD"/>
    <w:rsid w:val="009869FB"/>
    <w:rsid w:val="00987498"/>
    <w:rsid w:val="0099415C"/>
    <w:rsid w:val="00994688"/>
    <w:rsid w:val="009966F9"/>
    <w:rsid w:val="00997D28"/>
    <w:rsid w:val="009A0245"/>
    <w:rsid w:val="009A1A33"/>
    <w:rsid w:val="009A239A"/>
    <w:rsid w:val="009A3A53"/>
    <w:rsid w:val="009A43CC"/>
    <w:rsid w:val="009A51BB"/>
    <w:rsid w:val="009A57C9"/>
    <w:rsid w:val="009A6B8F"/>
    <w:rsid w:val="009B027E"/>
    <w:rsid w:val="009B2AC2"/>
    <w:rsid w:val="009C3569"/>
    <w:rsid w:val="009C3969"/>
    <w:rsid w:val="009C492B"/>
    <w:rsid w:val="009C49FD"/>
    <w:rsid w:val="009E44F6"/>
    <w:rsid w:val="009E720D"/>
    <w:rsid w:val="009E78A6"/>
    <w:rsid w:val="009E7C7B"/>
    <w:rsid w:val="009F04D0"/>
    <w:rsid w:val="009F2492"/>
    <w:rsid w:val="009F2B56"/>
    <w:rsid w:val="009F4BF7"/>
    <w:rsid w:val="009F547B"/>
    <w:rsid w:val="009F70E2"/>
    <w:rsid w:val="00A021F3"/>
    <w:rsid w:val="00A0612B"/>
    <w:rsid w:val="00A06319"/>
    <w:rsid w:val="00A07C12"/>
    <w:rsid w:val="00A127AE"/>
    <w:rsid w:val="00A16681"/>
    <w:rsid w:val="00A16A65"/>
    <w:rsid w:val="00A1748D"/>
    <w:rsid w:val="00A17B08"/>
    <w:rsid w:val="00A17C1D"/>
    <w:rsid w:val="00A20107"/>
    <w:rsid w:val="00A23CD5"/>
    <w:rsid w:val="00A25144"/>
    <w:rsid w:val="00A25E52"/>
    <w:rsid w:val="00A27A14"/>
    <w:rsid w:val="00A31B73"/>
    <w:rsid w:val="00A341D4"/>
    <w:rsid w:val="00A36708"/>
    <w:rsid w:val="00A37170"/>
    <w:rsid w:val="00A43DB4"/>
    <w:rsid w:val="00A50E60"/>
    <w:rsid w:val="00A51678"/>
    <w:rsid w:val="00A51B9C"/>
    <w:rsid w:val="00A52BF6"/>
    <w:rsid w:val="00A53647"/>
    <w:rsid w:val="00A54E43"/>
    <w:rsid w:val="00A55116"/>
    <w:rsid w:val="00A56752"/>
    <w:rsid w:val="00A62C26"/>
    <w:rsid w:val="00A6427A"/>
    <w:rsid w:val="00A644A5"/>
    <w:rsid w:val="00A653A2"/>
    <w:rsid w:val="00A71DC5"/>
    <w:rsid w:val="00A75311"/>
    <w:rsid w:val="00A75607"/>
    <w:rsid w:val="00A80658"/>
    <w:rsid w:val="00A8089A"/>
    <w:rsid w:val="00A861BA"/>
    <w:rsid w:val="00A954C5"/>
    <w:rsid w:val="00AA14AF"/>
    <w:rsid w:val="00AA2247"/>
    <w:rsid w:val="00AA446F"/>
    <w:rsid w:val="00AA616D"/>
    <w:rsid w:val="00AA6266"/>
    <w:rsid w:val="00AA672E"/>
    <w:rsid w:val="00AC3743"/>
    <w:rsid w:val="00AC4045"/>
    <w:rsid w:val="00AD2B9C"/>
    <w:rsid w:val="00AD471D"/>
    <w:rsid w:val="00AE0C8D"/>
    <w:rsid w:val="00AE11A5"/>
    <w:rsid w:val="00AE11CE"/>
    <w:rsid w:val="00AE3351"/>
    <w:rsid w:val="00AE3E8B"/>
    <w:rsid w:val="00AF299F"/>
    <w:rsid w:val="00AF6AFC"/>
    <w:rsid w:val="00B01CB1"/>
    <w:rsid w:val="00B04786"/>
    <w:rsid w:val="00B04948"/>
    <w:rsid w:val="00B052C9"/>
    <w:rsid w:val="00B0541D"/>
    <w:rsid w:val="00B0747B"/>
    <w:rsid w:val="00B118C1"/>
    <w:rsid w:val="00B11A1A"/>
    <w:rsid w:val="00B12AF2"/>
    <w:rsid w:val="00B2176E"/>
    <w:rsid w:val="00B30171"/>
    <w:rsid w:val="00B3419D"/>
    <w:rsid w:val="00B37CD5"/>
    <w:rsid w:val="00B40AC8"/>
    <w:rsid w:val="00B40F6D"/>
    <w:rsid w:val="00B41BF5"/>
    <w:rsid w:val="00B422F9"/>
    <w:rsid w:val="00B4259C"/>
    <w:rsid w:val="00B45B76"/>
    <w:rsid w:val="00B47B29"/>
    <w:rsid w:val="00B504DA"/>
    <w:rsid w:val="00B509FC"/>
    <w:rsid w:val="00B52557"/>
    <w:rsid w:val="00B55211"/>
    <w:rsid w:val="00B60F51"/>
    <w:rsid w:val="00B61A94"/>
    <w:rsid w:val="00B62114"/>
    <w:rsid w:val="00B6336E"/>
    <w:rsid w:val="00B63F1E"/>
    <w:rsid w:val="00B71078"/>
    <w:rsid w:val="00B7246C"/>
    <w:rsid w:val="00B72E6E"/>
    <w:rsid w:val="00B72F0E"/>
    <w:rsid w:val="00B73F8E"/>
    <w:rsid w:val="00B74F4A"/>
    <w:rsid w:val="00B76897"/>
    <w:rsid w:val="00B84157"/>
    <w:rsid w:val="00B844D6"/>
    <w:rsid w:val="00B84598"/>
    <w:rsid w:val="00B8656B"/>
    <w:rsid w:val="00B871E2"/>
    <w:rsid w:val="00B87835"/>
    <w:rsid w:val="00B87DF0"/>
    <w:rsid w:val="00B928BB"/>
    <w:rsid w:val="00B9331C"/>
    <w:rsid w:val="00B95CEA"/>
    <w:rsid w:val="00B95DD5"/>
    <w:rsid w:val="00BA58A8"/>
    <w:rsid w:val="00BA64AE"/>
    <w:rsid w:val="00BB2E83"/>
    <w:rsid w:val="00BB4DE6"/>
    <w:rsid w:val="00BB7527"/>
    <w:rsid w:val="00BD127C"/>
    <w:rsid w:val="00BD1667"/>
    <w:rsid w:val="00BD2D39"/>
    <w:rsid w:val="00BD350E"/>
    <w:rsid w:val="00BD3B33"/>
    <w:rsid w:val="00BD547D"/>
    <w:rsid w:val="00BD576C"/>
    <w:rsid w:val="00BD5CD8"/>
    <w:rsid w:val="00BD7F3C"/>
    <w:rsid w:val="00BE1A7E"/>
    <w:rsid w:val="00BE1EA8"/>
    <w:rsid w:val="00BE2B64"/>
    <w:rsid w:val="00BE3F0C"/>
    <w:rsid w:val="00BE5D15"/>
    <w:rsid w:val="00BE7E07"/>
    <w:rsid w:val="00BF6C48"/>
    <w:rsid w:val="00BF6EAA"/>
    <w:rsid w:val="00BF7B1E"/>
    <w:rsid w:val="00C00E2F"/>
    <w:rsid w:val="00C02669"/>
    <w:rsid w:val="00C07264"/>
    <w:rsid w:val="00C07647"/>
    <w:rsid w:val="00C1103E"/>
    <w:rsid w:val="00C13940"/>
    <w:rsid w:val="00C17F1B"/>
    <w:rsid w:val="00C22A04"/>
    <w:rsid w:val="00C27A10"/>
    <w:rsid w:val="00C31944"/>
    <w:rsid w:val="00C32770"/>
    <w:rsid w:val="00C33662"/>
    <w:rsid w:val="00C3528D"/>
    <w:rsid w:val="00C37F80"/>
    <w:rsid w:val="00C426A5"/>
    <w:rsid w:val="00C47D66"/>
    <w:rsid w:val="00C50DC4"/>
    <w:rsid w:val="00C51380"/>
    <w:rsid w:val="00C523D0"/>
    <w:rsid w:val="00C57AAE"/>
    <w:rsid w:val="00C61E91"/>
    <w:rsid w:val="00C62125"/>
    <w:rsid w:val="00C621C7"/>
    <w:rsid w:val="00C6722A"/>
    <w:rsid w:val="00C707F6"/>
    <w:rsid w:val="00C72FC9"/>
    <w:rsid w:val="00C73092"/>
    <w:rsid w:val="00C74D7F"/>
    <w:rsid w:val="00C76650"/>
    <w:rsid w:val="00C80D53"/>
    <w:rsid w:val="00C85294"/>
    <w:rsid w:val="00C86E03"/>
    <w:rsid w:val="00C8734C"/>
    <w:rsid w:val="00CA4059"/>
    <w:rsid w:val="00CA7B66"/>
    <w:rsid w:val="00CB1A24"/>
    <w:rsid w:val="00CB720E"/>
    <w:rsid w:val="00CB7741"/>
    <w:rsid w:val="00CC11D9"/>
    <w:rsid w:val="00CC2657"/>
    <w:rsid w:val="00CC3200"/>
    <w:rsid w:val="00CC40A9"/>
    <w:rsid w:val="00CD4CBB"/>
    <w:rsid w:val="00CD4CCF"/>
    <w:rsid w:val="00CD6CC5"/>
    <w:rsid w:val="00CD702C"/>
    <w:rsid w:val="00CE5056"/>
    <w:rsid w:val="00CE6F3A"/>
    <w:rsid w:val="00CF2172"/>
    <w:rsid w:val="00CF33DA"/>
    <w:rsid w:val="00D01145"/>
    <w:rsid w:val="00D0258F"/>
    <w:rsid w:val="00D116E8"/>
    <w:rsid w:val="00D11EE6"/>
    <w:rsid w:val="00D1248C"/>
    <w:rsid w:val="00D17BC4"/>
    <w:rsid w:val="00D22588"/>
    <w:rsid w:val="00D237E1"/>
    <w:rsid w:val="00D313B4"/>
    <w:rsid w:val="00D35DC0"/>
    <w:rsid w:val="00D40A85"/>
    <w:rsid w:val="00D43672"/>
    <w:rsid w:val="00D47412"/>
    <w:rsid w:val="00D54702"/>
    <w:rsid w:val="00D60A0D"/>
    <w:rsid w:val="00D61494"/>
    <w:rsid w:val="00D6300F"/>
    <w:rsid w:val="00D64F23"/>
    <w:rsid w:val="00D6797D"/>
    <w:rsid w:val="00D73714"/>
    <w:rsid w:val="00D76020"/>
    <w:rsid w:val="00D767B6"/>
    <w:rsid w:val="00D768B9"/>
    <w:rsid w:val="00D805A6"/>
    <w:rsid w:val="00D81190"/>
    <w:rsid w:val="00D84C00"/>
    <w:rsid w:val="00D903FE"/>
    <w:rsid w:val="00D90BDE"/>
    <w:rsid w:val="00D90C9B"/>
    <w:rsid w:val="00D96372"/>
    <w:rsid w:val="00D9797F"/>
    <w:rsid w:val="00D9798D"/>
    <w:rsid w:val="00DA0D25"/>
    <w:rsid w:val="00DA1932"/>
    <w:rsid w:val="00DA684D"/>
    <w:rsid w:val="00DA7C0A"/>
    <w:rsid w:val="00DA7E8E"/>
    <w:rsid w:val="00DB1434"/>
    <w:rsid w:val="00DB671B"/>
    <w:rsid w:val="00DB6FC3"/>
    <w:rsid w:val="00DB72E6"/>
    <w:rsid w:val="00DB7533"/>
    <w:rsid w:val="00DC2B6D"/>
    <w:rsid w:val="00DC34E1"/>
    <w:rsid w:val="00DC51CA"/>
    <w:rsid w:val="00DD0D48"/>
    <w:rsid w:val="00DD125E"/>
    <w:rsid w:val="00DD225C"/>
    <w:rsid w:val="00DD2577"/>
    <w:rsid w:val="00DD321E"/>
    <w:rsid w:val="00DD45DE"/>
    <w:rsid w:val="00DD734C"/>
    <w:rsid w:val="00DD7787"/>
    <w:rsid w:val="00DE0E63"/>
    <w:rsid w:val="00DE28BD"/>
    <w:rsid w:val="00DE2F48"/>
    <w:rsid w:val="00DE376D"/>
    <w:rsid w:val="00DE7047"/>
    <w:rsid w:val="00DE7C57"/>
    <w:rsid w:val="00E0133A"/>
    <w:rsid w:val="00E01878"/>
    <w:rsid w:val="00E024BA"/>
    <w:rsid w:val="00E02C7A"/>
    <w:rsid w:val="00E03A97"/>
    <w:rsid w:val="00E0440F"/>
    <w:rsid w:val="00E05FE2"/>
    <w:rsid w:val="00E06D70"/>
    <w:rsid w:val="00E10128"/>
    <w:rsid w:val="00E1780E"/>
    <w:rsid w:val="00E21063"/>
    <w:rsid w:val="00E2623D"/>
    <w:rsid w:val="00E27ADB"/>
    <w:rsid w:val="00E319FF"/>
    <w:rsid w:val="00E3413B"/>
    <w:rsid w:val="00E34339"/>
    <w:rsid w:val="00E351C0"/>
    <w:rsid w:val="00E35B52"/>
    <w:rsid w:val="00E37C62"/>
    <w:rsid w:val="00E37D9C"/>
    <w:rsid w:val="00E4482A"/>
    <w:rsid w:val="00E50F04"/>
    <w:rsid w:val="00E51066"/>
    <w:rsid w:val="00E56D3D"/>
    <w:rsid w:val="00E619A1"/>
    <w:rsid w:val="00E63B8E"/>
    <w:rsid w:val="00E7206D"/>
    <w:rsid w:val="00E72365"/>
    <w:rsid w:val="00E737F7"/>
    <w:rsid w:val="00E74098"/>
    <w:rsid w:val="00E74E76"/>
    <w:rsid w:val="00E74EB5"/>
    <w:rsid w:val="00E75E5E"/>
    <w:rsid w:val="00E75FA3"/>
    <w:rsid w:val="00E76B37"/>
    <w:rsid w:val="00E84931"/>
    <w:rsid w:val="00E86137"/>
    <w:rsid w:val="00E8687D"/>
    <w:rsid w:val="00E91D14"/>
    <w:rsid w:val="00E9546C"/>
    <w:rsid w:val="00EA2447"/>
    <w:rsid w:val="00EA3975"/>
    <w:rsid w:val="00EA51A4"/>
    <w:rsid w:val="00EA5590"/>
    <w:rsid w:val="00EA55CE"/>
    <w:rsid w:val="00EB17A3"/>
    <w:rsid w:val="00EB2F9E"/>
    <w:rsid w:val="00EB3186"/>
    <w:rsid w:val="00EC5056"/>
    <w:rsid w:val="00EC685E"/>
    <w:rsid w:val="00ED23FB"/>
    <w:rsid w:val="00ED3C7E"/>
    <w:rsid w:val="00ED4D2D"/>
    <w:rsid w:val="00ED740D"/>
    <w:rsid w:val="00ED7B28"/>
    <w:rsid w:val="00EE1D99"/>
    <w:rsid w:val="00EE495F"/>
    <w:rsid w:val="00EE6929"/>
    <w:rsid w:val="00EE7623"/>
    <w:rsid w:val="00EE7E46"/>
    <w:rsid w:val="00EF36C2"/>
    <w:rsid w:val="00EF69D9"/>
    <w:rsid w:val="00EF77D9"/>
    <w:rsid w:val="00F03F9E"/>
    <w:rsid w:val="00F14BDC"/>
    <w:rsid w:val="00F15B30"/>
    <w:rsid w:val="00F26AF7"/>
    <w:rsid w:val="00F44B6F"/>
    <w:rsid w:val="00F4527A"/>
    <w:rsid w:val="00F46541"/>
    <w:rsid w:val="00F46882"/>
    <w:rsid w:val="00F4689B"/>
    <w:rsid w:val="00F56314"/>
    <w:rsid w:val="00F5789C"/>
    <w:rsid w:val="00F63C3B"/>
    <w:rsid w:val="00F65993"/>
    <w:rsid w:val="00F66D82"/>
    <w:rsid w:val="00F67DE5"/>
    <w:rsid w:val="00F715D0"/>
    <w:rsid w:val="00F716A3"/>
    <w:rsid w:val="00F72442"/>
    <w:rsid w:val="00F739FD"/>
    <w:rsid w:val="00F77A90"/>
    <w:rsid w:val="00F83DD5"/>
    <w:rsid w:val="00F85A3C"/>
    <w:rsid w:val="00F87145"/>
    <w:rsid w:val="00F95CEA"/>
    <w:rsid w:val="00FA23A7"/>
    <w:rsid w:val="00FA754D"/>
    <w:rsid w:val="00FB205D"/>
    <w:rsid w:val="00FB4B7A"/>
    <w:rsid w:val="00FB5D9F"/>
    <w:rsid w:val="00FC29CA"/>
    <w:rsid w:val="00FC3E35"/>
    <w:rsid w:val="00FC48D0"/>
    <w:rsid w:val="00FD1B08"/>
    <w:rsid w:val="00FD48F1"/>
    <w:rsid w:val="00FD4E55"/>
    <w:rsid w:val="00FD546E"/>
    <w:rsid w:val="00FD7E85"/>
    <w:rsid w:val="00FE0BB9"/>
    <w:rsid w:val="00FE2348"/>
    <w:rsid w:val="00FE2A28"/>
    <w:rsid w:val="00FE36B6"/>
    <w:rsid w:val="00FE549F"/>
    <w:rsid w:val="00FE6F6B"/>
    <w:rsid w:val="00FF157A"/>
    <w:rsid w:val="00FF226E"/>
    <w:rsid w:val="00FF2338"/>
    <w:rsid w:val="00FF4E2F"/>
    <w:rsid w:val="00FF63E4"/>
    <w:rsid w:val="7FEA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2A0953C"/>
  <w15:docId w15:val="{422F2635-ACDE-4DD2-B3F2-2D5BBA000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7F20"/>
  </w:style>
  <w:style w:type="paragraph" w:styleId="Heading1">
    <w:name w:val="heading 1"/>
    <w:basedOn w:val="Normal"/>
    <w:next w:val="Normal"/>
    <w:link w:val="Heading1Char"/>
    <w:qFormat/>
    <w:rsid w:val="00B3419D"/>
    <w:pPr>
      <w:keepNext/>
      <w:keepLines/>
      <w:widowControl w:val="0"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zh-CN"/>
    </w:rPr>
  </w:style>
  <w:style w:type="paragraph" w:styleId="Heading2">
    <w:name w:val="heading 2"/>
    <w:basedOn w:val="Normal"/>
    <w:next w:val="Normal"/>
    <w:link w:val="Heading2Char"/>
    <w:semiHidden/>
    <w:qFormat/>
    <w:rsid w:val="00D40A8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qFormat/>
    <w:rsid w:val="00D40A85"/>
    <w:pPr>
      <w:keepNext/>
      <w:spacing w:line="480" w:lineRule="auto"/>
      <w:outlineLvl w:val="2"/>
    </w:pPr>
    <w:rPr>
      <w:rFonts w:ascii="Times" w:eastAsia="Times" w:hAnsi="Times"/>
      <w:b/>
      <w:sz w:val="24"/>
    </w:rPr>
  </w:style>
  <w:style w:type="paragraph" w:styleId="Heading4">
    <w:name w:val="heading 4"/>
    <w:basedOn w:val="Normal"/>
    <w:next w:val="Normal"/>
    <w:link w:val="Heading4Char"/>
    <w:semiHidden/>
    <w:qFormat/>
    <w:rsid w:val="00D40A85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B3419D"/>
    <w:pPr>
      <w:keepNext/>
      <w:keepLines/>
      <w:widowControl w:val="0"/>
      <w:spacing w:before="280" w:after="290" w:line="376" w:lineRule="auto"/>
      <w:jc w:val="both"/>
      <w:outlineLvl w:val="4"/>
    </w:pPr>
    <w:rPr>
      <w:rFonts w:asciiTheme="minorHAnsi" w:hAnsiTheme="minorHAnsi" w:cstheme="minorBidi"/>
      <w:b/>
      <w:bCs/>
      <w:kern w:val="2"/>
      <w:sz w:val="28"/>
      <w:szCs w:val="28"/>
      <w:lang w:eastAsia="zh-CN"/>
    </w:rPr>
  </w:style>
  <w:style w:type="paragraph" w:styleId="Heading6">
    <w:name w:val="heading 6"/>
    <w:basedOn w:val="Normal"/>
    <w:next w:val="Normal"/>
    <w:link w:val="Heading6Char"/>
    <w:semiHidden/>
    <w:qFormat/>
    <w:rsid w:val="00D40A85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D40A85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D40A85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D40A8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419D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semiHidden/>
    <w:rsid w:val="00B3419D"/>
    <w:rPr>
      <w:rFonts w:asciiTheme="minorHAnsi" w:hAnsiTheme="minorHAnsi" w:cstheme="minorBidi"/>
      <w:b/>
      <w:bCs/>
      <w:kern w:val="2"/>
      <w:sz w:val="28"/>
      <w:szCs w:val="28"/>
      <w:lang w:eastAsia="zh-CN"/>
    </w:rPr>
  </w:style>
  <w:style w:type="paragraph" w:customStyle="1" w:styleId="BaseText">
    <w:name w:val="Base_Text"/>
    <w:rsid w:val="009A3899"/>
    <w:pPr>
      <w:spacing w:before="120"/>
    </w:pPr>
    <w:rPr>
      <w:rFonts w:eastAsia="Times New Roman"/>
      <w:sz w:val="24"/>
      <w:szCs w:val="24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basedOn w:val="aubase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basedOn w:val="DefaultParagraphFont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basedOn w:val="aubas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basedOn w:val="au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basedOn w:val="aubase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basedOn w:val="aubas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basedOn w:val="DefaultParagraphFont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basedOn w:val="bibbase"/>
    <w:rsid w:val="009A3899"/>
    <w:rPr>
      <w:sz w:val="24"/>
    </w:rPr>
  </w:style>
  <w:style w:type="character" w:customStyle="1" w:styleId="bibdeg">
    <w:name w:val="bib_deg"/>
    <w:basedOn w:val="bibbase"/>
    <w:rsid w:val="009A3899"/>
    <w:rPr>
      <w:sz w:val="24"/>
    </w:rPr>
  </w:style>
  <w:style w:type="character" w:customStyle="1" w:styleId="bibdoi">
    <w:name w:val="bib_doi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basedOn w:val="bibbase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basedOn w:val="bibbas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basedOn w:val="bib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basedOn w:val="bibbas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9A3899"/>
    <w:rPr>
      <w:sz w:val="24"/>
    </w:rPr>
  </w:style>
  <w:style w:type="character" w:customStyle="1" w:styleId="bibnumber">
    <w:name w:val="bib_number"/>
    <w:basedOn w:val="bibbase"/>
    <w:rsid w:val="009A3899"/>
    <w:rPr>
      <w:sz w:val="24"/>
    </w:rPr>
  </w:style>
  <w:style w:type="character" w:customStyle="1" w:styleId="biborganization">
    <w:name w:val="bib_organization"/>
    <w:basedOn w:val="bib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9A3899"/>
    <w:rPr>
      <w:sz w:val="24"/>
    </w:rPr>
  </w:style>
  <w:style w:type="character" w:customStyle="1" w:styleId="bibsuppl">
    <w:name w:val="bib_suppl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9A3899"/>
    <w:rPr>
      <w:sz w:val="24"/>
    </w:rPr>
  </w:style>
  <w:style w:type="character" w:customStyle="1" w:styleId="biburl">
    <w:name w:val="bib_url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basedOn w:val="bibbase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basedOn w:val="DefaultParagraphFont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9A3899"/>
    <w:rPr>
      <w:sz w:val="24"/>
    </w:rPr>
  </w:style>
  <w:style w:type="character" w:customStyle="1" w:styleId="citeen">
    <w:name w:val="cite_en"/>
    <w:basedOn w:val="citebase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basedOn w:val="citebase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basedOn w:val="citebase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basedOn w:val="citebase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basedOn w:val="citebase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basedOn w:val="DefaultParagraphFont"/>
    <w:uiPriority w:val="99"/>
    <w:rsid w:val="009A389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9A3899"/>
    <w:rPr>
      <w:rFonts w:eastAsia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3899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A38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basedOn w:val="DefaultParagraphFont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basedOn w:val="DefaultParagraphFont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Emphasis">
    <w:name w:val="Emphasis"/>
    <w:basedOn w:val="DefaultParagraphFont"/>
    <w:uiPriority w:val="20"/>
    <w:qFormat/>
    <w:rsid w:val="009A3899"/>
    <w:rPr>
      <w:i/>
      <w:iCs/>
    </w:rPr>
  </w:style>
  <w:style w:type="character" w:styleId="EndnoteReference">
    <w:name w:val="endnote reference"/>
    <w:basedOn w:val="DefaultParagraphFont"/>
    <w:semiHidden/>
    <w:rsid w:val="009A3899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9A3899"/>
    <w:rPr>
      <w:rFonts w:ascii="Cambria" w:eastAsia="Cambria" w:hAnsi="Cambria"/>
    </w:rPr>
  </w:style>
  <w:style w:type="character" w:customStyle="1" w:styleId="EndnoteTextChar">
    <w:name w:val="Endnote Text Char"/>
    <w:basedOn w:val="DefaultParagraphFont"/>
    <w:link w:val="EndnoteText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basedOn w:val="citebase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FollowedHyperlink">
    <w:name w:val="FollowedHyperlink"/>
    <w:basedOn w:val="DefaultParagraphFont"/>
    <w:rsid w:val="009A3899"/>
    <w:rPr>
      <w:color w:val="800080"/>
      <w:u w:val="single"/>
    </w:rPr>
  </w:style>
  <w:style w:type="paragraph" w:styleId="Footer">
    <w:name w:val="footer"/>
    <w:basedOn w:val="Normal"/>
    <w:link w:val="FooterChar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rsid w:val="009A3899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9A3899"/>
    <w:rPr>
      <w:rFonts w:ascii="Times New Roman" w:eastAsia="Times New Roman" w:hAnsi="Times New Roman"/>
      <w:sz w:val="20"/>
      <w:szCs w:val="20"/>
    </w:rPr>
  </w:style>
  <w:style w:type="character" w:styleId="HTMLAcronym">
    <w:name w:val="HTML Acronym"/>
    <w:basedOn w:val="DefaultParagraphFont"/>
    <w:rsid w:val="009A3899"/>
  </w:style>
  <w:style w:type="character" w:styleId="HTMLCite">
    <w:name w:val="HTML Cite"/>
    <w:basedOn w:val="DefaultParagraphFont"/>
    <w:rsid w:val="009A3899"/>
    <w:rPr>
      <w:i/>
      <w:iCs/>
    </w:rPr>
  </w:style>
  <w:style w:type="character" w:styleId="HTMLCode">
    <w:name w:val="HTML Code"/>
    <w:basedOn w:val="DefaultParagraphFont"/>
    <w:rsid w:val="009A38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9A3899"/>
    <w:rPr>
      <w:i/>
      <w:iCs/>
    </w:rPr>
  </w:style>
  <w:style w:type="character" w:styleId="HTMLKeyboard">
    <w:name w:val="HTML Keyboard"/>
    <w:basedOn w:val="DefaultParagraphFont"/>
    <w:rsid w:val="009A389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9A3899"/>
    <w:rPr>
      <w:rFonts w:ascii="Consolas" w:eastAsia="Times New Roman" w:hAnsi="Consolas"/>
    </w:rPr>
  </w:style>
  <w:style w:type="character" w:customStyle="1" w:styleId="HTMLPreformattedChar">
    <w:name w:val="HTML Preformatted Char"/>
    <w:basedOn w:val="DefaultParagraphFont"/>
    <w:link w:val="HTMLPreformatted"/>
    <w:rsid w:val="009A3899"/>
    <w:rPr>
      <w:rFonts w:ascii="Consolas" w:eastAsia="Times New Roman" w:hAnsi="Consolas"/>
      <w:sz w:val="20"/>
      <w:szCs w:val="20"/>
    </w:rPr>
  </w:style>
  <w:style w:type="character" w:styleId="HTMLSample">
    <w:name w:val="HTML Sample"/>
    <w:basedOn w:val="DefaultParagraphFont"/>
    <w:rsid w:val="009A3899"/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9A38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sid w:val="009A3899"/>
    <w:rPr>
      <w:i/>
      <w:iCs/>
    </w:rPr>
  </w:style>
  <w:style w:type="character" w:styleId="Hyperlink">
    <w:name w:val="Hyperlink"/>
    <w:basedOn w:val="DefaultParagraphFont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basedOn w:val="DefaultParagraphFont"/>
    <w:uiPriority w:val="22"/>
    <w:qFormat/>
    <w:rsid w:val="009A3899"/>
    <w:rPr>
      <w:b/>
      <w:bCs/>
    </w:rPr>
  </w:style>
  <w:style w:type="paragraph" w:customStyle="1" w:styleId="SX-Abstract">
    <w:name w:val="SX-Abstract"/>
    <w:basedOn w:val="Normal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Normal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basedOn w:val="DefaultParagraphFont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Normal"/>
    <w:qFormat/>
    <w:rsid w:val="009A3899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character" w:customStyle="1" w:styleId="1">
    <w:name w:val="未处理的提及1"/>
    <w:basedOn w:val="DefaultParagraphFont"/>
    <w:uiPriority w:val="99"/>
    <w:semiHidden/>
    <w:unhideWhenUsed/>
    <w:rsid w:val="00F26AF7"/>
    <w:rPr>
      <w:color w:val="808080"/>
      <w:shd w:val="clear" w:color="auto" w:fill="E6E6E6"/>
    </w:rPr>
  </w:style>
  <w:style w:type="paragraph" w:customStyle="1" w:styleId="acknowledgement0">
    <w:name w:val="acknowledgement"/>
    <w:basedOn w:val="Normal"/>
    <w:rsid w:val="009A6B8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A6B8F"/>
  </w:style>
  <w:style w:type="paragraph" w:customStyle="1" w:styleId="Title1">
    <w:name w:val="Title1"/>
    <w:basedOn w:val="Normal"/>
    <w:next w:val="Normal"/>
    <w:qFormat/>
    <w:rsid w:val="00B3419D"/>
    <w:pPr>
      <w:spacing w:before="120" w:line="480" w:lineRule="exact"/>
    </w:pPr>
    <w:rPr>
      <w:rFonts w:ascii="Arial" w:eastAsia="MS Mincho" w:hAnsi="Arial"/>
      <w:b/>
      <w:sz w:val="32"/>
      <w:szCs w:val="28"/>
      <w:lang w:val="de-DE" w:eastAsia="ja-JP"/>
    </w:rPr>
  </w:style>
  <w:style w:type="paragraph" w:customStyle="1" w:styleId="Title2">
    <w:name w:val="Title2"/>
    <w:basedOn w:val="Normal"/>
    <w:rsid w:val="00B3419D"/>
    <w:rPr>
      <w:rFonts w:eastAsia="MS Mincho"/>
      <w:b/>
      <w:sz w:val="24"/>
      <w:szCs w:val="24"/>
      <w:lang w:eastAsia="ja-JP"/>
    </w:rPr>
  </w:style>
  <w:style w:type="paragraph" w:customStyle="1" w:styleId="AuthorsFull">
    <w:name w:val="Authors Full"/>
    <w:basedOn w:val="Normal"/>
    <w:rsid w:val="00B3419D"/>
    <w:rPr>
      <w:rFonts w:eastAsia="MS Mincho"/>
      <w:i/>
      <w:sz w:val="24"/>
      <w:szCs w:val="24"/>
      <w:lang w:eastAsia="ja-JP"/>
    </w:rPr>
  </w:style>
  <w:style w:type="paragraph" w:customStyle="1" w:styleId="Addresses">
    <w:name w:val="Addresses"/>
    <w:basedOn w:val="Normal"/>
    <w:link w:val="Addresses0"/>
    <w:rsid w:val="00B3419D"/>
    <w:rPr>
      <w:rFonts w:eastAsia="MS Mincho"/>
      <w:sz w:val="24"/>
      <w:szCs w:val="24"/>
      <w:lang w:eastAsia="ja-JP"/>
    </w:rPr>
  </w:style>
  <w:style w:type="character" w:customStyle="1" w:styleId="Addresses0">
    <w:name w:val="Addresses 字符"/>
    <w:basedOn w:val="DefaultParagraphFont"/>
    <w:link w:val="Addresses"/>
    <w:rsid w:val="00B3419D"/>
    <w:rPr>
      <w:rFonts w:eastAsia="MS Mincho"/>
      <w:sz w:val="24"/>
      <w:szCs w:val="24"/>
      <w:lang w:eastAsia="ja-JP"/>
    </w:rPr>
  </w:style>
  <w:style w:type="paragraph" w:customStyle="1" w:styleId="Tableofcontents">
    <w:name w:val="Table of contents"/>
    <w:basedOn w:val="Normal"/>
    <w:autoRedefine/>
    <w:rsid w:val="00B3419D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B3419D"/>
    <w:pPr>
      <w:ind w:firstLineChars="200" w:firstLine="420"/>
    </w:pPr>
    <w:rPr>
      <w:rFonts w:eastAsia="Times New Roman"/>
      <w:sz w:val="24"/>
      <w:szCs w:val="24"/>
      <w:lang w:eastAsia="zh-CN"/>
    </w:rPr>
  </w:style>
  <w:style w:type="paragraph" w:customStyle="1" w:styleId="Head1">
    <w:name w:val="Head 1"/>
    <w:basedOn w:val="Normal"/>
    <w:autoRedefine/>
    <w:rsid w:val="00B3419D"/>
    <w:pPr>
      <w:spacing w:beforeLines="50" w:afterLines="50"/>
    </w:pPr>
    <w:rPr>
      <w:rFonts w:eastAsia="MS Mincho"/>
      <w:b/>
      <w:sz w:val="28"/>
      <w:szCs w:val="28"/>
      <w:lang w:eastAsia="ja-JP"/>
    </w:rPr>
  </w:style>
  <w:style w:type="paragraph" w:customStyle="1" w:styleId="MainText">
    <w:name w:val="Main Text"/>
    <w:basedOn w:val="Normal"/>
    <w:link w:val="MainTextChar"/>
    <w:rsid w:val="00B3419D"/>
    <w:pPr>
      <w:spacing w:line="480" w:lineRule="auto"/>
    </w:pPr>
    <w:rPr>
      <w:rFonts w:eastAsia="MS Mincho"/>
      <w:sz w:val="24"/>
      <w:szCs w:val="24"/>
      <w:lang w:eastAsia="ja-JP"/>
    </w:rPr>
  </w:style>
  <w:style w:type="character" w:customStyle="1" w:styleId="MainTextChar">
    <w:name w:val="Main Text Char"/>
    <w:link w:val="MainText"/>
    <w:rsid w:val="00B3419D"/>
    <w:rPr>
      <w:rFonts w:eastAsia="MS Mincho"/>
      <w:sz w:val="24"/>
      <w:szCs w:val="24"/>
      <w:lang w:eastAsia="ja-JP"/>
    </w:rPr>
  </w:style>
  <w:style w:type="paragraph" w:customStyle="1" w:styleId="EndNoteBibliographyTitle">
    <w:name w:val="EndNote Bibliography Title"/>
    <w:basedOn w:val="Normal"/>
    <w:link w:val="EndNoteBibliographyTitle0"/>
    <w:rsid w:val="00B3419D"/>
    <w:pPr>
      <w:widowControl w:val="0"/>
      <w:jc w:val="center"/>
    </w:pPr>
    <w:rPr>
      <w:rFonts w:eastAsia="MS Mincho"/>
      <w:noProof/>
      <w:sz w:val="24"/>
      <w:szCs w:val="24"/>
      <w:lang w:eastAsia="ja-JP"/>
    </w:rPr>
  </w:style>
  <w:style w:type="character" w:customStyle="1" w:styleId="EndNoteBibliographyTitle0">
    <w:name w:val="EndNote Bibliography Title 字符"/>
    <w:basedOn w:val="Addresses0"/>
    <w:link w:val="EndNoteBibliographyTitle"/>
    <w:rsid w:val="00B3419D"/>
    <w:rPr>
      <w:rFonts w:eastAsia="MS Mincho"/>
      <w:noProof/>
      <w:sz w:val="24"/>
      <w:szCs w:val="24"/>
      <w:lang w:eastAsia="ja-JP"/>
    </w:rPr>
  </w:style>
  <w:style w:type="paragraph" w:customStyle="1" w:styleId="EndNoteBibliography">
    <w:name w:val="EndNote Bibliography"/>
    <w:basedOn w:val="Normal"/>
    <w:link w:val="EndNoteBibliography0"/>
    <w:rsid w:val="00B3419D"/>
    <w:pPr>
      <w:widowControl w:val="0"/>
    </w:pPr>
    <w:rPr>
      <w:rFonts w:eastAsia="MS Mincho"/>
      <w:noProof/>
      <w:sz w:val="24"/>
      <w:szCs w:val="24"/>
      <w:lang w:eastAsia="ja-JP"/>
    </w:rPr>
  </w:style>
  <w:style w:type="character" w:customStyle="1" w:styleId="EndNoteBibliography0">
    <w:name w:val="EndNote Bibliography 字符"/>
    <w:basedOn w:val="Addresses0"/>
    <w:link w:val="EndNoteBibliography"/>
    <w:rsid w:val="00B3419D"/>
    <w:rPr>
      <w:rFonts w:eastAsia="MS Mincho"/>
      <w:noProof/>
      <w:sz w:val="24"/>
      <w:szCs w:val="24"/>
      <w:lang w:eastAsia="ja-JP"/>
    </w:rPr>
  </w:style>
  <w:style w:type="paragraph" w:styleId="Revision">
    <w:name w:val="Revision"/>
    <w:hidden/>
    <w:uiPriority w:val="99"/>
    <w:rsid w:val="00B3419D"/>
    <w:rPr>
      <w:rFonts w:asciiTheme="minorHAnsi" w:hAnsiTheme="minorHAnsi" w:cstheme="minorBidi"/>
      <w:kern w:val="2"/>
      <w:sz w:val="21"/>
      <w:szCs w:val="22"/>
      <w:lang w:eastAsia="zh-CN"/>
    </w:rPr>
  </w:style>
  <w:style w:type="character" w:customStyle="1" w:styleId="kgnlhe">
    <w:name w:val="kgnlhe"/>
    <w:basedOn w:val="DefaultParagraphFont"/>
    <w:rsid w:val="00B3419D"/>
  </w:style>
  <w:style w:type="table" w:styleId="TableGrid">
    <w:name w:val="Table Grid"/>
    <w:basedOn w:val="TableNormal"/>
    <w:uiPriority w:val="39"/>
    <w:rsid w:val="00B3419D"/>
    <w:rPr>
      <w:rFonts w:asciiTheme="minorHAnsi" w:eastAsia="Times New Roman" w:hAnsiTheme="minorHAnsi" w:cstheme="minorBid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semiHidden/>
    <w:rsid w:val="00D40A85"/>
    <w:rPr>
      <w:rFonts w:ascii="Cambria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D40A85"/>
    <w:rPr>
      <w:rFonts w:ascii="Times" w:eastAsia="Times" w:hAnsi="Times"/>
      <w:b/>
      <w:sz w:val="24"/>
    </w:rPr>
  </w:style>
  <w:style w:type="character" w:customStyle="1" w:styleId="Heading4Char">
    <w:name w:val="Heading 4 Char"/>
    <w:basedOn w:val="DefaultParagraphFont"/>
    <w:link w:val="Heading4"/>
    <w:semiHidden/>
    <w:rsid w:val="00D40A85"/>
    <w:rPr>
      <w:rFonts w:ascii="Times" w:hAnsi="Times"/>
      <w:b/>
      <w:color w:val="0000FF"/>
      <w:sz w:val="44"/>
    </w:rPr>
  </w:style>
  <w:style w:type="character" w:customStyle="1" w:styleId="Heading6Char">
    <w:name w:val="Heading 6 Char"/>
    <w:basedOn w:val="DefaultParagraphFont"/>
    <w:link w:val="Heading6"/>
    <w:semiHidden/>
    <w:rsid w:val="00D40A85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D40A85"/>
    <w:rPr>
      <w:rFonts w:ascii="Calibri" w:hAnsi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D40A85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D40A85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D40A85"/>
    <w:pPr>
      <w:keepLines w:val="0"/>
      <w:widowControl/>
      <w:spacing w:before="240" w:after="60"/>
      <w:jc w:val="left"/>
    </w:pPr>
    <w:rPr>
      <w:rFonts w:ascii="Times New Roman" w:eastAsiaTheme="minorEastAsia" w:hAnsi="Times New Roman" w:cs="Times New Roman"/>
      <w:color w:val="auto"/>
      <w:kern w:val="32"/>
      <w:sz w:val="24"/>
      <w:szCs w:val="24"/>
      <w:lang w:eastAsia="en-US"/>
    </w:rPr>
  </w:style>
  <w:style w:type="paragraph" w:customStyle="1" w:styleId="SMSubheading">
    <w:name w:val="SM Subheading"/>
    <w:basedOn w:val="Normal"/>
    <w:qFormat/>
    <w:rsid w:val="00D40A85"/>
    <w:rPr>
      <w:sz w:val="24"/>
      <w:u w:val="words"/>
    </w:rPr>
  </w:style>
  <w:style w:type="paragraph" w:customStyle="1" w:styleId="SMText">
    <w:name w:val="SM Text"/>
    <w:basedOn w:val="Normal"/>
    <w:qFormat/>
    <w:rsid w:val="00D40A85"/>
    <w:pPr>
      <w:ind w:firstLine="480"/>
    </w:pPr>
    <w:rPr>
      <w:sz w:val="24"/>
    </w:rPr>
  </w:style>
  <w:style w:type="paragraph" w:customStyle="1" w:styleId="SMcaption">
    <w:name w:val="SM caption"/>
    <w:basedOn w:val="SMText"/>
    <w:qFormat/>
    <w:rsid w:val="00D40A85"/>
    <w:pPr>
      <w:ind w:firstLine="0"/>
    </w:pPr>
  </w:style>
  <w:style w:type="paragraph" w:styleId="Bibliography">
    <w:name w:val="Bibliography"/>
    <w:basedOn w:val="Normal"/>
    <w:next w:val="Normal"/>
    <w:uiPriority w:val="37"/>
    <w:rsid w:val="00D40A85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D40A85"/>
    <w:rPr>
      <w:sz w:val="24"/>
    </w:rPr>
  </w:style>
  <w:style w:type="paragraph" w:styleId="BodyText">
    <w:name w:val="Body Text"/>
    <w:basedOn w:val="Normal"/>
    <w:link w:val="BodyTextChar"/>
    <w:semiHidden/>
    <w:rsid w:val="00D40A85"/>
    <w:pPr>
      <w:spacing w:after="120"/>
    </w:pPr>
    <w:rPr>
      <w:sz w:val="24"/>
    </w:rPr>
  </w:style>
  <w:style w:type="character" w:customStyle="1" w:styleId="BodyText2Char">
    <w:name w:val="Body Text 2 Char"/>
    <w:basedOn w:val="DefaultParagraphFont"/>
    <w:link w:val="BodyText2"/>
    <w:semiHidden/>
    <w:rsid w:val="00D40A85"/>
    <w:rPr>
      <w:sz w:val="24"/>
    </w:rPr>
  </w:style>
  <w:style w:type="paragraph" w:styleId="BodyText2">
    <w:name w:val="Body Text 2"/>
    <w:basedOn w:val="Normal"/>
    <w:link w:val="BodyText2Char"/>
    <w:semiHidden/>
    <w:rsid w:val="00D40A85"/>
    <w:pPr>
      <w:spacing w:after="120" w:line="480" w:lineRule="auto"/>
    </w:pPr>
    <w:rPr>
      <w:sz w:val="24"/>
    </w:rPr>
  </w:style>
  <w:style w:type="character" w:customStyle="1" w:styleId="BodyText3Char">
    <w:name w:val="Body Text 3 Char"/>
    <w:basedOn w:val="DefaultParagraphFont"/>
    <w:link w:val="BodyText3"/>
    <w:semiHidden/>
    <w:rsid w:val="00D40A85"/>
    <w:rPr>
      <w:sz w:val="16"/>
      <w:szCs w:val="16"/>
    </w:rPr>
  </w:style>
  <w:style w:type="paragraph" w:styleId="BodyText3">
    <w:name w:val="Body Text 3"/>
    <w:basedOn w:val="Normal"/>
    <w:link w:val="BodyText3Char"/>
    <w:semiHidden/>
    <w:rsid w:val="00D40A85"/>
    <w:pPr>
      <w:spacing w:after="120"/>
    </w:pPr>
    <w:rPr>
      <w:sz w:val="16"/>
      <w:szCs w:val="16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D40A85"/>
    <w:rPr>
      <w:sz w:val="24"/>
    </w:rPr>
  </w:style>
  <w:style w:type="paragraph" w:styleId="BodyTextFirstIndent">
    <w:name w:val="Body Text First Indent"/>
    <w:basedOn w:val="BodyText"/>
    <w:link w:val="BodyTextFirstIndentChar"/>
    <w:semiHidden/>
    <w:rsid w:val="00D40A85"/>
    <w:pPr>
      <w:ind w:firstLine="210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0A85"/>
    <w:rPr>
      <w:sz w:val="24"/>
    </w:rPr>
  </w:style>
  <w:style w:type="paragraph" w:styleId="BodyTextIndent">
    <w:name w:val="Body Text Indent"/>
    <w:basedOn w:val="Normal"/>
    <w:link w:val="BodyTextIndentChar"/>
    <w:semiHidden/>
    <w:rsid w:val="00D40A85"/>
    <w:pPr>
      <w:spacing w:after="120"/>
      <w:ind w:left="360"/>
    </w:pPr>
    <w:rPr>
      <w:sz w:val="24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0A85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D40A85"/>
    <w:pPr>
      <w:ind w:firstLine="21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D40A85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D40A85"/>
    <w:pPr>
      <w:spacing w:after="120" w:line="480" w:lineRule="auto"/>
      <w:ind w:left="360"/>
    </w:pPr>
    <w:rPr>
      <w:sz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D40A85"/>
    <w:rPr>
      <w:sz w:val="16"/>
      <w:szCs w:val="16"/>
    </w:rPr>
  </w:style>
  <w:style w:type="paragraph" w:styleId="BodyTextIndent3">
    <w:name w:val="Body Text Indent 3"/>
    <w:basedOn w:val="Normal"/>
    <w:link w:val="BodyTextIndent3Char"/>
    <w:semiHidden/>
    <w:rsid w:val="00D40A85"/>
    <w:pPr>
      <w:spacing w:after="120"/>
      <w:ind w:left="360"/>
    </w:pPr>
    <w:rPr>
      <w:sz w:val="16"/>
      <w:szCs w:val="16"/>
    </w:rPr>
  </w:style>
  <w:style w:type="character" w:customStyle="1" w:styleId="ClosingChar">
    <w:name w:val="Closing Char"/>
    <w:basedOn w:val="DefaultParagraphFont"/>
    <w:link w:val="Closing"/>
    <w:semiHidden/>
    <w:rsid w:val="00D40A85"/>
    <w:rPr>
      <w:sz w:val="24"/>
    </w:rPr>
  </w:style>
  <w:style w:type="paragraph" w:styleId="Closing">
    <w:name w:val="Closing"/>
    <w:basedOn w:val="Normal"/>
    <w:link w:val="ClosingChar"/>
    <w:semiHidden/>
    <w:rsid w:val="00D40A85"/>
    <w:pPr>
      <w:ind w:left="4320"/>
    </w:pPr>
    <w:rPr>
      <w:sz w:val="24"/>
    </w:rPr>
  </w:style>
  <w:style w:type="character" w:customStyle="1" w:styleId="DateChar">
    <w:name w:val="Date Char"/>
    <w:basedOn w:val="DefaultParagraphFont"/>
    <w:link w:val="Date"/>
    <w:semiHidden/>
    <w:rsid w:val="00D40A85"/>
    <w:rPr>
      <w:sz w:val="24"/>
    </w:rPr>
  </w:style>
  <w:style w:type="paragraph" w:styleId="Date">
    <w:name w:val="Date"/>
    <w:basedOn w:val="Normal"/>
    <w:next w:val="Normal"/>
    <w:link w:val="DateChar"/>
    <w:semiHidden/>
    <w:rsid w:val="00D40A85"/>
    <w:rPr>
      <w:sz w:val="24"/>
    </w:rPr>
  </w:style>
  <w:style w:type="character" w:customStyle="1" w:styleId="DocumentMapChar">
    <w:name w:val="Document Map Char"/>
    <w:basedOn w:val="DefaultParagraphFont"/>
    <w:link w:val="DocumentMap"/>
    <w:semiHidden/>
    <w:rsid w:val="00D40A8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semiHidden/>
    <w:rsid w:val="00D40A85"/>
    <w:rPr>
      <w:rFonts w:ascii="Tahoma" w:hAnsi="Tahoma" w:cs="Tahoma"/>
      <w:sz w:val="16"/>
      <w:szCs w:val="16"/>
    </w:rPr>
  </w:style>
  <w:style w:type="character" w:customStyle="1" w:styleId="EmailSignatureChar">
    <w:name w:val="Email Signature Char"/>
    <w:basedOn w:val="DefaultParagraphFont"/>
    <w:link w:val="EmailSignature"/>
    <w:semiHidden/>
    <w:rsid w:val="00D40A85"/>
    <w:rPr>
      <w:sz w:val="24"/>
    </w:rPr>
  </w:style>
  <w:style w:type="paragraph" w:styleId="EmailSignature">
    <w:name w:val="E-mail Signature"/>
    <w:basedOn w:val="Normal"/>
    <w:link w:val="EmailSignatureChar"/>
    <w:semiHidden/>
    <w:rsid w:val="00D40A85"/>
    <w:rPr>
      <w:sz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D40A85"/>
  </w:style>
  <w:style w:type="paragraph" w:styleId="FootnoteText">
    <w:name w:val="footnote text"/>
    <w:basedOn w:val="Normal"/>
    <w:link w:val="FootnoteTextChar"/>
    <w:semiHidden/>
    <w:rsid w:val="00D40A85"/>
  </w:style>
  <w:style w:type="character" w:customStyle="1" w:styleId="HTMLAddressChar">
    <w:name w:val="HTML Address Char"/>
    <w:basedOn w:val="DefaultParagraphFont"/>
    <w:link w:val="HTMLAddress"/>
    <w:semiHidden/>
    <w:rsid w:val="00D40A85"/>
    <w:rPr>
      <w:i/>
      <w:iCs/>
      <w:sz w:val="24"/>
    </w:rPr>
  </w:style>
  <w:style w:type="paragraph" w:styleId="HTMLAddress">
    <w:name w:val="HTML Address"/>
    <w:basedOn w:val="Normal"/>
    <w:link w:val="HTMLAddressChar"/>
    <w:semiHidden/>
    <w:rsid w:val="00D40A85"/>
    <w:rPr>
      <w:i/>
      <w:iCs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0A8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0A85"/>
    <w:rPr>
      <w:b/>
      <w:bCs/>
      <w:i/>
      <w:iCs/>
      <w:color w:val="4F81BD"/>
      <w:sz w:val="24"/>
    </w:rPr>
  </w:style>
  <w:style w:type="paragraph" w:styleId="ListBullet">
    <w:name w:val="List Bullet"/>
    <w:basedOn w:val="Normal"/>
    <w:semiHidden/>
    <w:rsid w:val="00D40A85"/>
    <w:pPr>
      <w:tabs>
        <w:tab w:val="num" w:pos="360"/>
      </w:tabs>
      <w:ind w:left="360" w:hanging="360"/>
      <w:contextualSpacing/>
    </w:pPr>
    <w:rPr>
      <w:sz w:val="24"/>
    </w:rPr>
  </w:style>
  <w:style w:type="paragraph" w:styleId="ListBullet2">
    <w:name w:val="List Bullet 2"/>
    <w:basedOn w:val="Normal"/>
    <w:semiHidden/>
    <w:rsid w:val="00D40A85"/>
    <w:pPr>
      <w:tabs>
        <w:tab w:val="num" w:pos="720"/>
      </w:tabs>
      <w:ind w:left="720" w:hanging="360"/>
      <w:contextualSpacing/>
    </w:pPr>
    <w:rPr>
      <w:sz w:val="24"/>
    </w:rPr>
  </w:style>
  <w:style w:type="paragraph" w:styleId="ListBullet3">
    <w:name w:val="List Bullet 3"/>
    <w:basedOn w:val="Normal"/>
    <w:semiHidden/>
    <w:rsid w:val="00D40A85"/>
    <w:pPr>
      <w:tabs>
        <w:tab w:val="num" w:pos="1080"/>
      </w:tabs>
      <w:ind w:left="1080" w:hanging="360"/>
      <w:contextualSpacing/>
    </w:pPr>
    <w:rPr>
      <w:sz w:val="24"/>
    </w:rPr>
  </w:style>
  <w:style w:type="paragraph" w:styleId="ListBullet4">
    <w:name w:val="List Bullet 4"/>
    <w:basedOn w:val="Normal"/>
    <w:semiHidden/>
    <w:rsid w:val="00D40A85"/>
    <w:pPr>
      <w:tabs>
        <w:tab w:val="num" w:pos="1440"/>
      </w:tabs>
      <w:ind w:left="1440" w:hanging="360"/>
      <w:contextualSpacing/>
    </w:pPr>
    <w:rPr>
      <w:sz w:val="24"/>
    </w:rPr>
  </w:style>
  <w:style w:type="paragraph" w:styleId="ListBullet5">
    <w:name w:val="List Bullet 5"/>
    <w:basedOn w:val="Normal"/>
    <w:semiHidden/>
    <w:rsid w:val="00D40A85"/>
    <w:pPr>
      <w:tabs>
        <w:tab w:val="num" w:pos="1800"/>
      </w:tabs>
      <w:ind w:left="1800" w:hanging="360"/>
      <w:contextualSpacing/>
    </w:pPr>
    <w:rPr>
      <w:sz w:val="24"/>
    </w:rPr>
  </w:style>
  <w:style w:type="paragraph" w:styleId="ListNumber">
    <w:name w:val="List Number"/>
    <w:basedOn w:val="Normal"/>
    <w:semiHidden/>
    <w:rsid w:val="00D40A85"/>
    <w:pPr>
      <w:tabs>
        <w:tab w:val="num" w:pos="360"/>
      </w:tabs>
      <w:ind w:left="360" w:hanging="360"/>
      <w:contextualSpacing/>
    </w:pPr>
    <w:rPr>
      <w:sz w:val="24"/>
    </w:rPr>
  </w:style>
  <w:style w:type="paragraph" w:styleId="ListNumber2">
    <w:name w:val="List Number 2"/>
    <w:basedOn w:val="Normal"/>
    <w:semiHidden/>
    <w:rsid w:val="00D40A85"/>
    <w:pPr>
      <w:tabs>
        <w:tab w:val="num" w:pos="720"/>
      </w:tabs>
      <w:ind w:left="720" w:hanging="360"/>
      <w:contextualSpacing/>
    </w:pPr>
    <w:rPr>
      <w:sz w:val="24"/>
    </w:rPr>
  </w:style>
  <w:style w:type="paragraph" w:styleId="ListNumber3">
    <w:name w:val="List Number 3"/>
    <w:basedOn w:val="Normal"/>
    <w:semiHidden/>
    <w:rsid w:val="00D40A85"/>
    <w:pPr>
      <w:tabs>
        <w:tab w:val="num" w:pos="1080"/>
      </w:tabs>
      <w:ind w:left="1080" w:hanging="360"/>
      <w:contextualSpacing/>
    </w:pPr>
    <w:rPr>
      <w:sz w:val="24"/>
    </w:rPr>
  </w:style>
  <w:style w:type="paragraph" w:styleId="ListNumber4">
    <w:name w:val="List Number 4"/>
    <w:basedOn w:val="Normal"/>
    <w:semiHidden/>
    <w:rsid w:val="00D40A85"/>
    <w:pPr>
      <w:tabs>
        <w:tab w:val="num" w:pos="1440"/>
      </w:tabs>
      <w:ind w:left="1440" w:hanging="360"/>
      <w:contextualSpacing/>
    </w:pPr>
    <w:rPr>
      <w:sz w:val="24"/>
    </w:rPr>
  </w:style>
  <w:style w:type="paragraph" w:styleId="ListNumber5">
    <w:name w:val="List Number 5"/>
    <w:basedOn w:val="Normal"/>
    <w:semiHidden/>
    <w:rsid w:val="00D40A85"/>
    <w:pPr>
      <w:tabs>
        <w:tab w:val="num" w:pos="1800"/>
      </w:tabs>
      <w:ind w:left="1800" w:hanging="360"/>
      <w:contextualSpacing/>
    </w:pPr>
    <w:rPr>
      <w:sz w:val="24"/>
    </w:rPr>
  </w:style>
  <w:style w:type="character" w:customStyle="1" w:styleId="MacroTextChar">
    <w:name w:val="Macro Text Char"/>
    <w:basedOn w:val="DefaultParagraphFont"/>
    <w:link w:val="MacroText"/>
    <w:semiHidden/>
    <w:rsid w:val="00D40A85"/>
    <w:rPr>
      <w:rFonts w:ascii="Courier New" w:hAnsi="Courier New" w:cs="Courier New"/>
    </w:rPr>
  </w:style>
  <w:style w:type="paragraph" w:styleId="MacroText">
    <w:name w:val="macro"/>
    <w:link w:val="MacroTextChar"/>
    <w:semiHidden/>
    <w:rsid w:val="00D40A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essageHeaderChar">
    <w:name w:val="Message Header Char"/>
    <w:basedOn w:val="DefaultParagraphFont"/>
    <w:link w:val="MessageHeader"/>
    <w:semiHidden/>
    <w:rsid w:val="00D40A85"/>
    <w:rPr>
      <w:rFonts w:ascii="Cambria" w:hAnsi="Cambria"/>
      <w:sz w:val="24"/>
      <w:szCs w:val="24"/>
      <w:shd w:val="pct20" w:color="auto" w:fill="auto"/>
    </w:rPr>
  </w:style>
  <w:style w:type="paragraph" w:styleId="MessageHeader">
    <w:name w:val="Message Header"/>
    <w:basedOn w:val="Normal"/>
    <w:link w:val="MessageHeaderChar"/>
    <w:semiHidden/>
    <w:rsid w:val="00D40A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 w:val="24"/>
      <w:szCs w:val="24"/>
    </w:rPr>
  </w:style>
  <w:style w:type="paragraph" w:styleId="NoSpacing">
    <w:name w:val="No Spacing"/>
    <w:uiPriority w:val="1"/>
    <w:qFormat/>
    <w:rsid w:val="00D40A85"/>
    <w:rPr>
      <w:sz w:val="24"/>
    </w:rPr>
  </w:style>
  <w:style w:type="character" w:customStyle="1" w:styleId="NoteHeadingChar">
    <w:name w:val="Note Heading Char"/>
    <w:basedOn w:val="DefaultParagraphFont"/>
    <w:link w:val="NoteHeading"/>
    <w:semiHidden/>
    <w:rsid w:val="00D40A85"/>
    <w:rPr>
      <w:sz w:val="24"/>
    </w:rPr>
  </w:style>
  <w:style w:type="paragraph" w:styleId="NoteHeading">
    <w:name w:val="Note Heading"/>
    <w:basedOn w:val="Normal"/>
    <w:next w:val="Normal"/>
    <w:link w:val="NoteHeadingChar"/>
    <w:semiHidden/>
    <w:rsid w:val="00D40A85"/>
    <w:rPr>
      <w:sz w:val="24"/>
    </w:rPr>
  </w:style>
  <w:style w:type="character" w:customStyle="1" w:styleId="PlainTextChar">
    <w:name w:val="Plain Text Char"/>
    <w:basedOn w:val="DefaultParagraphFont"/>
    <w:link w:val="PlainText"/>
    <w:semiHidden/>
    <w:rsid w:val="00D40A85"/>
    <w:rPr>
      <w:rFonts w:ascii="Courier New" w:hAnsi="Courier New" w:cs="Courier New"/>
    </w:rPr>
  </w:style>
  <w:style w:type="paragraph" w:styleId="PlainText">
    <w:name w:val="Plain Text"/>
    <w:basedOn w:val="Normal"/>
    <w:link w:val="PlainTextChar"/>
    <w:semiHidden/>
    <w:rsid w:val="00D40A85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qFormat/>
    <w:rsid w:val="00D40A85"/>
    <w:rPr>
      <w:i/>
      <w:iCs/>
      <w:color w:val="000000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D40A85"/>
    <w:rPr>
      <w:i/>
      <w:iCs/>
      <w:color w:val="000000"/>
      <w:sz w:val="24"/>
    </w:rPr>
  </w:style>
  <w:style w:type="character" w:customStyle="1" w:styleId="SalutationChar">
    <w:name w:val="Salutation Char"/>
    <w:basedOn w:val="DefaultParagraphFont"/>
    <w:link w:val="Salutation"/>
    <w:semiHidden/>
    <w:rsid w:val="00D40A85"/>
    <w:rPr>
      <w:sz w:val="24"/>
    </w:rPr>
  </w:style>
  <w:style w:type="paragraph" w:styleId="Salutation">
    <w:name w:val="Salutation"/>
    <w:basedOn w:val="Normal"/>
    <w:next w:val="Normal"/>
    <w:link w:val="SalutationChar"/>
    <w:semiHidden/>
    <w:rsid w:val="00D40A85"/>
    <w:rPr>
      <w:sz w:val="24"/>
    </w:rPr>
  </w:style>
  <w:style w:type="character" w:customStyle="1" w:styleId="SignatureChar">
    <w:name w:val="Signature Char"/>
    <w:basedOn w:val="DefaultParagraphFont"/>
    <w:link w:val="Signature"/>
    <w:semiHidden/>
    <w:rsid w:val="00D40A85"/>
    <w:rPr>
      <w:sz w:val="24"/>
    </w:rPr>
  </w:style>
  <w:style w:type="paragraph" w:styleId="Signature">
    <w:name w:val="Signature"/>
    <w:basedOn w:val="Normal"/>
    <w:link w:val="SignatureChar"/>
    <w:semiHidden/>
    <w:rsid w:val="00D40A85"/>
    <w:pPr>
      <w:ind w:left="4320"/>
    </w:pPr>
    <w:rPr>
      <w:sz w:val="24"/>
    </w:rPr>
  </w:style>
  <w:style w:type="paragraph" w:styleId="Subtitle">
    <w:name w:val="Subtitle"/>
    <w:basedOn w:val="Normal"/>
    <w:next w:val="Normal"/>
    <w:link w:val="SubtitleChar"/>
    <w:qFormat/>
    <w:rsid w:val="00D40A85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D40A85"/>
    <w:rPr>
      <w:rFonts w:ascii="Cambria" w:hAnsi="Cambria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D40A8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40A85"/>
    <w:rPr>
      <w:rFonts w:ascii="Cambria" w:hAnsi="Cambria"/>
      <w:b/>
      <w:bCs/>
      <w:kern w:val="28"/>
      <w:sz w:val="32"/>
      <w:szCs w:val="32"/>
    </w:rPr>
  </w:style>
  <w:style w:type="character" w:customStyle="1" w:styleId="10">
    <w:name w:val="未处理的提及1"/>
    <w:basedOn w:val="DefaultParagraphFont"/>
    <w:uiPriority w:val="99"/>
    <w:semiHidden/>
    <w:unhideWhenUsed/>
    <w:rsid w:val="00B509FC"/>
    <w:rPr>
      <w:color w:val="808080"/>
      <w:shd w:val="clear" w:color="auto" w:fill="E6E6E6"/>
    </w:rPr>
  </w:style>
  <w:style w:type="character" w:customStyle="1" w:styleId="2">
    <w:name w:val="未处理的提及2"/>
    <w:basedOn w:val="DefaultParagraphFont"/>
    <w:uiPriority w:val="99"/>
    <w:semiHidden/>
    <w:unhideWhenUsed/>
    <w:rsid w:val="00727518"/>
    <w:rPr>
      <w:color w:val="605E5C"/>
      <w:shd w:val="clear" w:color="auto" w:fill="E1DFDD"/>
    </w:rPr>
  </w:style>
  <w:style w:type="character" w:customStyle="1" w:styleId="3">
    <w:name w:val="未处理的提及3"/>
    <w:basedOn w:val="DefaultParagraphFont"/>
    <w:uiPriority w:val="99"/>
    <w:semiHidden/>
    <w:unhideWhenUsed/>
    <w:rsid w:val="004658E6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050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7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2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6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18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0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4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7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footer" Target="footer1.xml"/><Relationship Id="rId50" Type="http://schemas.openxmlformats.org/officeDocument/2006/relationships/header" Target="header2.xm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footer" Target="footer4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header" Target="header1.xml"/><Relationship Id="rId8" Type="http://schemas.openxmlformats.org/officeDocument/2006/relationships/webSettings" Target="webSettings.xml"/><Relationship Id="rId51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03C8D61E843E4D9DF578FA60DF1506" ma:contentTypeVersion="11" ma:contentTypeDescription="Create a new document." ma:contentTypeScope="" ma:versionID="6d685b447f118704fec3115e6ac20ae4">
  <xsd:schema xmlns:xsd="http://www.w3.org/2001/XMLSchema" xmlns:xs="http://www.w3.org/2001/XMLSchema" xmlns:p="http://schemas.microsoft.com/office/2006/metadata/properties" xmlns:ns3="50c290ea-29cd-45df-9437-02d90b7b4aac" xmlns:ns4="91744bfb-75cd-42c7-b4ee-8bbcd6bad11d" targetNamespace="http://schemas.microsoft.com/office/2006/metadata/properties" ma:root="true" ma:fieldsID="654b3e5fed2bbdef8a5e41c98cad6de5" ns3:_="" ns4:_="">
    <xsd:import namespace="50c290ea-29cd-45df-9437-02d90b7b4aac"/>
    <xsd:import namespace="91744bfb-75cd-42c7-b4ee-8bbcd6bad1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290ea-29cd-45df-9437-02d90b7b4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44bfb-75cd-42c7-b4ee-8bbcd6bad11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9B29D7-A1AB-497C-B095-8F97D577C2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707CE9-56F7-4726-808F-4334464748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93D793B-73C2-432E-A274-1D6E9FD375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c290ea-29cd-45df-9437-02d90b7b4aac"/>
    <ds:schemaRef ds:uri="91744bfb-75cd-42c7-b4ee-8bbcd6bad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618E52-4B0C-45E8-947C-1BCF05C8E3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56</Pages>
  <Words>10715</Words>
  <Characters>61076</Characters>
  <Application>Microsoft Office Word</Application>
  <DocSecurity>0</DocSecurity>
  <Lines>508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bhanson</dc:creator>
  <cp:lastModifiedBy>Yeo Boon Siang, Jason</cp:lastModifiedBy>
  <cp:revision>6</cp:revision>
  <cp:lastPrinted>2021-04-06T13:08:00Z</cp:lastPrinted>
  <dcterms:created xsi:type="dcterms:W3CDTF">2021-04-12T09:03:00Z</dcterms:created>
  <dcterms:modified xsi:type="dcterms:W3CDTF">2021-04-12T13:37:00Z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0x010100A903C8D61E843E4D9DF578FA60DF1506</vt:lpwstr>
  </property>
  <property fmtid="{D5CDD505-2E9C-101B-9397-08002B2CF9AE}" pid="3" name="Mendeley Recent Style Id 0_1">
    <vt:lpwstr>http://www.zotero.org/styles/acs-energy-letters</vt:lpwstr>
  </property>
  <property fmtid="{D5CDD505-2E9C-101B-9397-08002B2CF9AE}" pid="4" name="Mendeley Recent Style Name 0_1">
    <vt:lpwstr>ACS Energy Letters</vt:lpwstr>
  </property>
  <property fmtid="{D5CDD505-2E9C-101B-9397-08002B2CF9AE}" pid="5" name="Mendeley Recent Style Id 1_1">
    <vt:lpwstr>http://www.zotero.org/styles/angewandte-chemie</vt:lpwstr>
  </property>
  <property fmtid="{D5CDD505-2E9C-101B-9397-08002B2CF9AE}" pid="6" name="Mendeley Recent Style Name 1_1">
    <vt:lpwstr>Angewandte Chemie International Edition</vt:lpwstr>
  </property>
  <property fmtid="{D5CDD505-2E9C-101B-9397-08002B2CF9AE}" pid="7" name="Mendeley Recent Style Id 2_1">
    <vt:lpwstr>http://www.zotero.org/styles/applied-catalysis-b-environmental</vt:lpwstr>
  </property>
  <property fmtid="{D5CDD505-2E9C-101B-9397-08002B2CF9AE}" pid="8" name="Mendeley Recent Style Name 2_1">
    <vt:lpwstr>Applied Catalysis B: Environmental</vt:lpwstr>
  </property>
  <property fmtid="{D5CDD505-2E9C-101B-9397-08002B2CF9AE}" pid="9" name="Mendeley Recent Style Id 3_1">
    <vt:lpwstr>http://www.zotero.org/styles/chemical-reviews</vt:lpwstr>
  </property>
  <property fmtid="{D5CDD505-2E9C-101B-9397-08002B2CF9AE}" pid="10" name="Mendeley Recent Style Name 3_1">
    <vt:lpwstr>Chemical Reviews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10th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8th edition</vt:lpwstr>
  </property>
  <property fmtid="{D5CDD505-2E9C-101B-9397-08002B2CF9AE}" pid="21" name="Mendeley Recent Style Id 9_1">
    <vt:lpwstr>http://www.zotero.org/styles/science</vt:lpwstr>
  </property>
  <property fmtid="{D5CDD505-2E9C-101B-9397-08002B2CF9AE}" pid="22" name="Mendeley Recent Style Name 9_1">
    <vt:lpwstr>Science</vt:lpwstr>
  </property>
</Properties>
</file>