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593"/>
      </w:tblGrid>
      <w:tr w:rsidR="000417F0" w14:paraId="740DCC7C" w14:textId="77777777" w:rsidTr="003F5F1B">
        <w:trPr>
          <w:trHeight w:val="598"/>
          <w:jc w:val="center"/>
        </w:trPr>
        <w:tc>
          <w:tcPr>
            <w:tcW w:w="4699" w:type="dxa"/>
            <w:vAlign w:val="center"/>
          </w:tcPr>
          <w:p w14:paraId="489A5B73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D57F36" wp14:editId="3ED54BA0">
                  <wp:extent cx="2403017" cy="22669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515" cy="228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08348" w14:textId="4DD3F161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4593" w:type="dxa"/>
            <w:vAlign w:val="center"/>
          </w:tcPr>
          <w:p w14:paraId="4623837F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0AABCC" wp14:editId="1D7458E2">
                  <wp:extent cx="2228850" cy="2182179"/>
                  <wp:effectExtent l="0" t="0" r="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295" cy="2211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91DED" w14:textId="4796C626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0417F0" w14:paraId="56858D88" w14:textId="77777777" w:rsidTr="003F5F1B">
        <w:trPr>
          <w:trHeight w:val="598"/>
          <w:jc w:val="center"/>
        </w:trPr>
        <w:tc>
          <w:tcPr>
            <w:tcW w:w="4699" w:type="dxa"/>
            <w:vAlign w:val="center"/>
          </w:tcPr>
          <w:p w14:paraId="563D2171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F19B0D" wp14:editId="14D5FB45">
                  <wp:extent cx="2333625" cy="223040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098" cy="2250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15D946" w14:textId="61131F44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4593" w:type="dxa"/>
            <w:vAlign w:val="center"/>
          </w:tcPr>
          <w:p w14:paraId="5973B1D3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154CB9" wp14:editId="086E4168">
                  <wp:extent cx="2424473" cy="2258695"/>
                  <wp:effectExtent l="0" t="0" r="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290" cy="227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3D0F6D" w14:textId="4BB75D15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</w:tr>
      <w:tr w:rsidR="000417F0" w14:paraId="20805F52" w14:textId="77777777" w:rsidTr="003F5F1B">
        <w:trPr>
          <w:trHeight w:val="422"/>
          <w:jc w:val="center"/>
        </w:trPr>
        <w:tc>
          <w:tcPr>
            <w:tcW w:w="9292" w:type="dxa"/>
            <w:gridSpan w:val="2"/>
            <w:vAlign w:val="center"/>
          </w:tcPr>
          <w:p w14:paraId="5C937871" w14:textId="007E95FD" w:rsidR="000417F0" w:rsidRDefault="000417F0" w:rsidP="003F5F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Fig. </w:t>
            </w:r>
            <w:r w:rsidR="003F5F1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F5F1B" w:rsidRPr="003F5F1B">
              <w:rPr>
                <w:rFonts w:ascii="Times New Roman" w:hAnsi="Times New Roman" w:cs="Times New Roman"/>
                <w:sz w:val="24"/>
                <w:szCs w:val="24"/>
              </w:rPr>
              <w:t xml:space="preserve"> Untreated Sample</w:t>
            </w:r>
            <w:r w:rsidR="003F5F1B">
              <w:rPr>
                <w:rFonts w:ascii="Times New Roman" w:hAnsi="Times New Roman" w:cs="Times New Roman"/>
                <w:sz w:val="24"/>
                <w:szCs w:val="24"/>
              </w:rPr>
              <w:t>, treated sample and control</w:t>
            </w:r>
            <w:r w:rsidR="003F5F1B" w:rsidRPr="003F5F1B">
              <w:rPr>
                <w:rFonts w:ascii="Times New Roman" w:hAnsi="Times New Roman" w:cs="Times New Roman"/>
                <w:sz w:val="24"/>
                <w:szCs w:val="24"/>
              </w:rPr>
              <w:t xml:space="preserve"> against </w:t>
            </w:r>
            <w:r w:rsidR="003F5F1B"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  <w:r w:rsidR="003F5F1B" w:rsidRPr="003F5F1B">
              <w:rPr>
                <w:rFonts w:ascii="Times New Roman" w:hAnsi="Times New Roman" w:cs="Times New Roman"/>
                <w:sz w:val="24"/>
                <w:szCs w:val="24"/>
              </w:rPr>
              <w:t>S. Aureus, b) B. subtilis, c) E. coli, d) P. aeruginosa</w:t>
            </w:r>
          </w:p>
        </w:tc>
      </w:tr>
    </w:tbl>
    <w:p w14:paraId="1BB54E95" w14:textId="77777777" w:rsidR="000417F0" w:rsidRPr="003F5F1B" w:rsidRDefault="000417F0">
      <w:pPr>
        <w:rPr>
          <w:sz w:val="2"/>
          <w:szCs w:val="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581"/>
      </w:tblGrid>
      <w:tr w:rsidR="000417F0" w14:paraId="7E470E38" w14:textId="77777777" w:rsidTr="003F5F1B">
        <w:tc>
          <w:tcPr>
            <w:tcW w:w="4769" w:type="dxa"/>
            <w:vAlign w:val="center"/>
          </w:tcPr>
          <w:p w14:paraId="020A311A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ADCA75" wp14:editId="673CAE03">
                  <wp:extent cx="2485662" cy="2290738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577" cy="231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A9A4F" w14:textId="329CCD05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4581" w:type="dxa"/>
            <w:vAlign w:val="center"/>
          </w:tcPr>
          <w:p w14:paraId="13F5376E" w14:textId="77777777" w:rsidR="000417F0" w:rsidRDefault="000417F0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DEC9C2F" wp14:editId="19306A8D">
                  <wp:extent cx="2354580" cy="2281377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118" cy="2309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0EBBCB" w14:textId="04F2959E" w:rsidR="000417F0" w:rsidRDefault="003F5F1B" w:rsidP="00731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</w:tr>
      <w:tr w:rsidR="000417F0" w14:paraId="2AA5CCC7" w14:textId="77777777" w:rsidTr="003F5F1B">
        <w:tc>
          <w:tcPr>
            <w:tcW w:w="9350" w:type="dxa"/>
            <w:gridSpan w:val="2"/>
          </w:tcPr>
          <w:p w14:paraId="06F97262" w14:textId="7F58155A" w:rsidR="000417F0" w:rsidRDefault="000417F0" w:rsidP="00731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Fig. </w:t>
            </w:r>
            <w:r w:rsidR="003F5F1B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F5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F1B" w:rsidRPr="003F5F1B">
              <w:rPr>
                <w:rFonts w:ascii="Times New Roman" w:hAnsi="Times New Roman" w:cs="Times New Roman"/>
                <w:sz w:val="24"/>
                <w:szCs w:val="24"/>
              </w:rPr>
              <w:t>Fig. S1: Untreated Sample, treated sample and control against (a) C. albicans, b) A. fumigates</w:t>
            </w:r>
          </w:p>
        </w:tc>
      </w:tr>
    </w:tbl>
    <w:p w14:paraId="4F1548C9" w14:textId="74166BE5" w:rsidR="000417F0" w:rsidRDefault="000417F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417F0" w14:paraId="36978289" w14:textId="77777777" w:rsidTr="003F5F1B">
        <w:tc>
          <w:tcPr>
            <w:tcW w:w="9350" w:type="dxa"/>
          </w:tcPr>
          <w:p w14:paraId="0F9CCBF7" w14:textId="77777777" w:rsidR="000417F0" w:rsidRDefault="000417F0" w:rsidP="000417F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587F5D" wp14:editId="4EC28A23">
                  <wp:extent cx="3748705" cy="3505200"/>
                  <wp:effectExtent l="0" t="0" r="444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7886" cy="352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5F7851" w14:textId="183A4CB0" w:rsidR="000417F0" w:rsidRDefault="000417F0" w:rsidP="000417F0">
            <w:pPr>
              <w:jc w:val="center"/>
            </w:pPr>
          </w:p>
        </w:tc>
      </w:tr>
      <w:tr w:rsidR="000417F0" w14:paraId="1D048A9A" w14:textId="77777777" w:rsidTr="003F5F1B">
        <w:tc>
          <w:tcPr>
            <w:tcW w:w="9350" w:type="dxa"/>
          </w:tcPr>
          <w:p w14:paraId="6D7783B4" w14:textId="39974C48" w:rsidR="000417F0" w:rsidRPr="003F5F1B" w:rsidRDefault="003F5F1B">
            <w:pPr>
              <w:rPr>
                <w:rFonts w:ascii="Times New Roman" w:hAnsi="Times New Roman" w:cs="Times New Roman"/>
              </w:rPr>
            </w:pPr>
            <w:r w:rsidRPr="003F5F1B">
              <w:rPr>
                <w:rFonts w:ascii="Times New Roman" w:hAnsi="Times New Roman" w:cs="Times New Roman"/>
                <w:sz w:val="24"/>
                <w:szCs w:val="24"/>
              </w:rPr>
              <w:t xml:space="preserve">Fig. S3: </w:t>
            </w:r>
            <w:r w:rsidRPr="003F5F1B">
              <w:rPr>
                <w:rFonts w:ascii="Times New Roman" w:hAnsi="Times New Roman" w:cs="Times New Roman"/>
                <w:sz w:val="24"/>
                <w:szCs w:val="24"/>
              </w:rPr>
              <w:t>ISO Standard Scale of Spray Rating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B3623E2" w14:textId="77777777" w:rsidR="000417F0" w:rsidRDefault="000417F0"/>
    <w:sectPr w:rsidR="00041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86"/>
    <w:rsid w:val="000417F0"/>
    <w:rsid w:val="00061FF1"/>
    <w:rsid w:val="00170486"/>
    <w:rsid w:val="003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DA16"/>
  <w15:chartTrackingRefBased/>
  <w15:docId w15:val="{F5035369-C14A-45B0-AA7E-EF7F3D66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7F0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17F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gi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Redwanul Islam</dc:creator>
  <cp:keywords/>
  <dc:description/>
  <cp:lastModifiedBy>Redwanul Islam</cp:lastModifiedBy>
  <cp:revision>3</cp:revision>
  <dcterms:created xsi:type="dcterms:W3CDTF">2024-03-06T19:33:00Z</dcterms:created>
  <dcterms:modified xsi:type="dcterms:W3CDTF">2024-03-15T13:55:00Z</dcterms:modified>
</cp:coreProperties>
</file>