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59913" w14:textId="77777777" w:rsidR="0004110F" w:rsidRDefault="00815B5F">
      <w:pPr>
        <w:spacing w:before="0" w:beforeAutospacing="0" w:after="0" w:line="240" w:lineRule="auto"/>
        <w:rPr>
          <w:rFonts w:ascii="Times New Roman" w:hAnsi="Times New Roman"/>
          <w:sz w:val="24"/>
          <w:szCs w:val="24"/>
        </w:rPr>
      </w:pPr>
      <w:r>
        <w:rPr>
          <w:rFonts w:ascii="Times New Roman" w:hAnsi="Times New Roman"/>
          <w:sz w:val="24"/>
          <w:szCs w:val="24"/>
        </w:rPr>
        <w:t>Supplementary materials:</w:t>
      </w:r>
    </w:p>
    <w:p w14:paraId="097E27FA" w14:textId="5DD7CC00" w:rsidR="0004110F" w:rsidRDefault="00815B5F" w:rsidP="0084753E">
      <w:pPr>
        <w:spacing w:before="0" w:beforeAutospacing="0" w:after="0" w:line="240" w:lineRule="auto"/>
        <w:rPr>
          <w:rFonts w:ascii="Times New Roman" w:eastAsia="SimSun" w:hAnsi="Times New Roman"/>
          <w:sz w:val="24"/>
          <w:szCs w:val="24"/>
        </w:rPr>
      </w:pPr>
      <w:r>
        <w:rPr>
          <w:rFonts w:ascii="Times New Roman" w:hAnsi="Times New Roman"/>
          <w:b/>
          <w:bCs/>
          <w:sz w:val="24"/>
          <w:szCs w:val="24"/>
          <w:lang w:bidi="ar"/>
        </w:rPr>
        <w:t>Title</w:t>
      </w:r>
      <w:r>
        <w:rPr>
          <w:rFonts w:ascii="Times New Roman" w:hAnsi="Times New Roman"/>
          <w:sz w:val="24"/>
          <w:szCs w:val="24"/>
          <w:lang w:bidi="ar"/>
        </w:rPr>
        <w:t xml:space="preserve">: </w:t>
      </w:r>
      <w:r w:rsidR="0084753E">
        <w:rPr>
          <w:rFonts w:ascii="Times New Roman" w:hAnsi="Times New Roman"/>
          <w:sz w:val="24"/>
          <w:szCs w:val="24"/>
        </w:rPr>
        <w:t>The role of prenatal maternal sex steroid hormones in weight and adiposity at birth and growth trajectories during infancy</w:t>
      </w:r>
    </w:p>
    <w:p w14:paraId="28AE0B29" w14:textId="77777777" w:rsidR="00EC14AF" w:rsidRDefault="00EC14AF">
      <w:pPr>
        <w:spacing w:before="0" w:beforeAutospacing="0" w:after="0" w:line="240" w:lineRule="auto"/>
        <w:rPr>
          <w:rFonts w:ascii="Times New Roman" w:hAnsi="Times New Roman"/>
          <w:sz w:val="24"/>
          <w:szCs w:val="24"/>
        </w:rPr>
      </w:pPr>
    </w:p>
    <w:p w14:paraId="2AE39EBC" w14:textId="0B7FAC4D" w:rsidR="00EC14AF" w:rsidRDefault="00EC14AF" w:rsidP="00EC14AF">
      <w:pPr>
        <w:spacing w:before="0" w:beforeAutospacing="0" w:after="0" w:line="240" w:lineRule="auto"/>
        <w:rPr>
          <w:rFonts w:ascii="Times New Roman" w:hAnsi="Times New Roman"/>
          <w:sz w:val="24"/>
          <w:szCs w:val="24"/>
        </w:rPr>
      </w:pPr>
      <w:r>
        <w:rPr>
          <w:rFonts w:ascii="Times New Roman" w:hAnsi="Times New Roman"/>
          <w:sz w:val="24"/>
          <w:szCs w:val="24"/>
        </w:rPr>
        <w:t xml:space="preserve">Covariate classification: Race/ethnicity was categorized as non-Hispanic White, non-Hispanic Black, Hispanic, and other race/ethnicity. Education was classified as high school or less versus more than high school. Parity was characterized as nulliparous versus parous. Gestational age at blood collection and birth were determined using crown-rump length at the earliest available ultrasound with last menstrual used instead in a small fraction of cases (7%) when an early ultrasound was not available. Early-pregnancy BMI was calculated based on maternal weight and height abstracted from medical records from the earliest prenatal clinical visit prior to 14 weeks of gestation. Smoking was categorized as any smoking during pregnancy versus none. Two pregnancy complications, including gestational hypertension/preeclampsia and gestational diabetes, were abstracted from medical records and categorized as yes or no, respectively. </w:t>
      </w:r>
    </w:p>
    <w:p w14:paraId="3C01BACC" w14:textId="2968001F" w:rsidR="00EC14AF" w:rsidRDefault="00EC14AF" w:rsidP="00EC14AF">
      <w:pPr>
        <w:spacing w:before="0" w:beforeAutospacing="0" w:after="0" w:line="240" w:lineRule="auto"/>
        <w:rPr>
          <w:rFonts w:ascii="Times New Roman" w:hAnsi="Times New Roman"/>
          <w:sz w:val="24"/>
          <w:szCs w:val="24"/>
        </w:rPr>
      </w:pPr>
    </w:p>
    <w:p w14:paraId="0528B935" w14:textId="794D6131" w:rsidR="00EC14AF" w:rsidRDefault="00EC14AF">
      <w:pPr>
        <w:spacing w:before="0" w:beforeAutospacing="0" w:after="0" w:line="240" w:lineRule="auto"/>
        <w:rPr>
          <w:rFonts w:ascii="Times New Roman" w:hAnsi="Times New Roman"/>
          <w:sz w:val="24"/>
          <w:szCs w:val="24"/>
        </w:rPr>
      </w:pPr>
      <w:r>
        <w:rPr>
          <w:rFonts w:ascii="Times New Roman" w:hAnsi="Times New Roman"/>
          <w:sz w:val="24"/>
          <w:szCs w:val="24"/>
        </w:rPr>
        <w:br w:type="page"/>
      </w:r>
    </w:p>
    <w:p w14:paraId="4F7EBD0B" w14:textId="77777777" w:rsidR="00900B7F" w:rsidRDefault="00900B7F" w:rsidP="00650026">
      <w:pPr>
        <w:spacing w:before="0" w:beforeAutospacing="0" w:line="240" w:lineRule="auto"/>
        <w:rPr>
          <w:rFonts w:ascii="Times New Roman" w:hAnsi="Times New Roman"/>
          <w:sz w:val="24"/>
          <w:szCs w:val="24"/>
        </w:rPr>
        <w:sectPr w:rsidR="00900B7F">
          <w:pgSz w:w="12240" w:h="15840"/>
          <w:pgMar w:top="1440" w:right="1440" w:bottom="1440" w:left="1440" w:header="720" w:footer="720" w:gutter="0"/>
          <w:cols w:space="720"/>
          <w:docGrid w:linePitch="360"/>
        </w:sectPr>
      </w:pPr>
    </w:p>
    <w:p w14:paraId="3DF1CA60" w14:textId="77777777" w:rsidR="00900B7F" w:rsidRDefault="00900B7F" w:rsidP="00900B7F">
      <w:pPr>
        <w:spacing w:before="0" w:beforeAutospacing="0" w:line="240" w:lineRule="auto"/>
        <w:rPr>
          <w:rFonts w:ascii="Times New Roman" w:hAnsi="Times New Roman"/>
          <w:sz w:val="24"/>
          <w:szCs w:val="24"/>
        </w:rPr>
      </w:pPr>
      <w:r>
        <w:rPr>
          <w:rFonts w:ascii="Times New Roman" w:hAnsi="Times New Roman"/>
          <w:sz w:val="24"/>
          <w:szCs w:val="24"/>
        </w:rPr>
        <w:lastRenderedPageBreak/>
        <w:t>Supplementary Table 1. The direct effect of sex steroid hormone at each trimester and weight-for-age and central adiposity growth patterns by infant sex.</w:t>
      </w:r>
    </w:p>
    <w:tbl>
      <w:tblPr>
        <w:tblW w:w="11340" w:type="dxa"/>
        <w:tblCellMar>
          <w:left w:w="29" w:type="dxa"/>
          <w:right w:w="29" w:type="dxa"/>
        </w:tblCellMar>
        <w:tblLook w:val="04A0" w:firstRow="1" w:lastRow="0" w:firstColumn="1" w:lastColumn="0" w:noHBand="0" w:noVBand="1"/>
      </w:tblPr>
      <w:tblGrid>
        <w:gridCol w:w="1197"/>
        <w:gridCol w:w="1093"/>
        <w:gridCol w:w="450"/>
        <w:gridCol w:w="1670"/>
        <w:gridCol w:w="1620"/>
        <w:gridCol w:w="1620"/>
        <w:gridCol w:w="508"/>
        <w:gridCol w:w="1510"/>
        <w:gridCol w:w="1672"/>
      </w:tblGrid>
      <w:tr w:rsidR="00900B7F" w14:paraId="72335445" w14:textId="77777777" w:rsidTr="00302FF5">
        <w:tc>
          <w:tcPr>
            <w:tcW w:w="1197" w:type="dxa"/>
            <w:tcBorders>
              <w:top w:val="single" w:sz="12" w:space="0" w:color="auto"/>
            </w:tcBorders>
          </w:tcPr>
          <w:p w14:paraId="7FEDA109" w14:textId="77777777" w:rsidR="00900B7F" w:rsidRDefault="00900B7F" w:rsidP="00302FF5">
            <w:pPr>
              <w:spacing w:before="0" w:beforeAutospacing="0" w:after="0" w:line="240" w:lineRule="auto"/>
              <w:rPr>
                <w:rFonts w:ascii="Times New Roman" w:hAnsi="Times New Roman"/>
                <w:sz w:val="20"/>
                <w:szCs w:val="20"/>
              </w:rPr>
            </w:pPr>
          </w:p>
        </w:tc>
        <w:tc>
          <w:tcPr>
            <w:tcW w:w="1093" w:type="dxa"/>
            <w:tcBorders>
              <w:top w:val="single" w:sz="12" w:space="0" w:color="auto"/>
            </w:tcBorders>
          </w:tcPr>
          <w:p w14:paraId="5A47C024" w14:textId="77777777" w:rsidR="00900B7F" w:rsidRDefault="00900B7F" w:rsidP="00302FF5">
            <w:pPr>
              <w:spacing w:before="0" w:beforeAutospacing="0" w:after="0" w:line="240" w:lineRule="auto"/>
              <w:rPr>
                <w:rFonts w:ascii="Times New Roman" w:hAnsi="Times New Roman"/>
              </w:rPr>
            </w:pPr>
          </w:p>
        </w:tc>
        <w:tc>
          <w:tcPr>
            <w:tcW w:w="5360" w:type="dxa"/>
            <w:gridSpan w:val="4"/>
            <w:tcBorders>
              <w:top w:val="single" w:sz="12" w:space="0" w:color="auto"/>
              <w:left w:val="nil"/>
              <w:bottom w:val="single" w:sz="4" w:space="0" w:color="auto"/>
              <w:right w:val="single" w:sz="4" w:space="0" w:color="auto"/>
            </w:tcBorders>
          </w:tcPr>
          <w:p w14:paraId="0DA3183F" w14:textId="77777777" w:rsidR="00900B7F" w:rsidRDefault="00900B7F" w:rsidP="00302FF5">
            <w:pPr>
              <w:spacing w:before="0" w:beforeAutospacing="0" w:after="0" w:line="240" w:lineRule="auto"/>
              <w:jc w:val="center"/>
              <w:rPr>
                <w:rFonts w:ascii="Times New Roman" w:hAnsi="Times New Roman"/>
              </w:rPr>
            </w:pPr>
            <w:r>
              <w:rPr>
                <w:rFonts w:ascii="Times New Roman" w:hAnsi="Times New Roman"/>
              </w:rPr>
              <w:t>Weight-for-age percentile trajectories</w:t>
            </w:r>
          </w:p>
          <w:p w14:paraId="44E5E355" w14:textId="77777777" w:rsidR="00900B7F" w:rsidRDefault="00900B7F" w:rsidP="00302FF5">
            <w:pPr>
              <w:spacing w:before="0" w:beforeAutospacing="0" w:after="0" w:line="240" w:lineRule="auto"/>
              <w:jc w:val="center"/>
              <w:rPr>
                <w:rFonts w:ascii="Times New Roman" w:hAnsi="Times New Roman"/>
              </w:rPr>
            </w:pPr>
            <w:r>
              <w:rPr>
                <w:rFonts w:ascii="Times New Roman" w:hAnsi="Times New Roman"/>
              </w:rPr>
              <w:t xml:space="preserve">(n=218) β, 95% </w:t>
            </w:r>
            <w:proofErr w:type="spellStart"/>
            <w:r>
              <w:rPr>
                <w:rFonts w:ascii="Times New Roman" w:hAnsi="Times New Roman"/>
              </w:rPr>
              <w:t>CI</w:t>
            </w:r>
            <w:r w:rsidRPr="00987995">
              <w:rPr>
                <w:rFonts w:ascii="Times New Roman" w:hAnsi="Times New Roman"/>
                <w:vertAlign w:val="superscript"/>
              </w:rPr>
              <w:t>a</w:t>
            </w:r>
            <w:proofErr w:type="spellEnd"/>
          </w:p>
        </w:tc>
        <w:tc>
          <w:tcPr>
            <w:tcW w:w="3690" w:type="dxa"/>
            <w:gridSpan w:val="3"/>
            <w:tcBorders>
              <w:top w:val="single" w:sz="12" w:space="0" w:color="auto"/>
              <w:left w:val="single" w:sz="4" w:space="0" w:color="auto"/>
              <w:bottom w:val="single" w:sz="4" w:space="0" w:color="auto"/>
            </w:tcBorders>
          </w:tcPr>
          <w:p w14:paraId="424F016E" w14:textId="77777777" w:rsidR="00900B7F" w:rsidRDefault="00900B7F" w:rsidP="00302FF5">
            <w:pPr>
              <w:spacing w:before="0" w:beforeAutospacing="0" w:after="0" w:line="240" w:lineRule="auto"/>
              <w:jc w:val="center"/>
              <w:rPr>
                <w:rFonts w:ascii="Times New Roman" w:hAnsi="Times New Roman"/>
              </w:rPr>
            </w:pPr>
            <w:r>
              <w:rPr>
                <w:rFonts w:ascii="Times New Roman" w:hAnsi="Times New Roman"/>
              </w:rPr>
              <w:t>Truncal skinfold thickness trajectories</w:t>
            </w:r>
          </w:p>
          <w:p w14:paraId="6BF6B2B9" w14:textId="77777777" w:rsidR="00900B7F" w:rsidRDefault="00900B7F" w:rsidP="00302FF5">
            <w:pPr>
              <w:spacing w:before="0" w:beforeAutospacing="0" w:after="0" w:line="240" w:lineRule="auto"/>
              <w:jc w:val="center"/>
              <w:rPr>
                <w:rFonts w:ascii="Times New Roman" w:hAnsi="Times New Roman"/>
              </w:rPr>
            </w:pPr>
            <w:r>
              <w:rPr>
                <w:rFonts w:ascii="Times New Roman" w:hAnsi="Times New Roman"/>
              </w:rPr>
              <w:t xml:space="preserve">(n=215) β, 95% </w:t>
            </w:r>
            <w:proofErr w:type="spellStart"/>
            <w:r>
              <w:rPr>
                <w:rFonts w:ascii="Times New Roman" w:hAnsi="Times New Roman"/>
              </w:rPr>
              <w:t>CI</w:t>
            </w:r>
            <w:r w:rsidRPr="00987995">
              <w:rPr>
                <w:rFonts w:ascii="Times New Roman" w:hAnsi="Times New Roman"/>
                <w:vertAlign w:val="superscript"/>
              </w:rPr>
              <w:t>a</w:t>
            </w:r>
            <w:proofErr w:type="spellEnd"/>
          </w:p>
        </w:tc>
      </w:tr>
      <w:tr w:rsidR="00900B7F" w14:paraId="616C8336" w14:textId="77777777" w:rsidTr="00302FF5">
        <w:tc>
          <w:tcPr>
            <w:tcW w:w="1197" w:type="dxa"/>
            <w:tcBorders>
              <w:bottom w:val="single" w:sz="12" w:space="0" w:color="auto"/>
            </w:tcBorders>
          </w:tcPr>
          <w:p w14:paraId="3634DF04" w14:textId="77777777" w:rsidR="00900B7F" w:rsidRDefault="00900B7F" w:rsidP="00302FF5">
            <w:pPr>
              <w:spacing w:before="0" w:beforeAutospacing="0" w:after="0" w:line="240" w:lineRule="auto"/>
              <w:rPr>
                <w:rFonts w:ascii="Times New Roman" w:hAnsi="Times New Roman"/>
                <w:sz w:val="20"/>
                <w:szCs w:val="20"/>
              </w:rPr>
            </w:pPr>
          </w:p>
        </w:tc>
        <w:tc>
          <w:tcPr>
            <w:tcW w:w="1093" w:type="dxa"/>
            <w:tcBorders>
              <w:bottom w:val="single" w:sz="12" w:space="0" w:color="auto"/>
            </w:tcBorders>
          </w:tcPr>
          <w:p w14:paraId="255C7159" w14:textId="77777777" w:rsidR="00900B7F" w:rsidRDefault="00900B7F" w:rsidP="00302FF5">
            <w:pPr>
              <w:spacing w:before="0" w:beforeAutospacing="0" w:after="0" w:line="240" w:lineRule="auto"/>
              <w:jc w:val="center"/>
              <w:rPr>
                <w:rFonts w:ascii="Times New Roman" w:hAnsi="Times New Roman"/>
              </w:rPr>
            </w:pPr>
          </w:p>
        </w:tc>
        <w:tc>
          <w:tcPr>
            <w:tcW w:w="450" w:type="dxa"/>
            <w:tcBorders>
              <w:top w:val="single" w:sz="4" w:space="0" w:color="auto"/>
              <w:left w:val="nil"/>
              <w:bottom w:val="single" w:sz="12" w:space="0" w:color="auto"/>
            </w:tcBorders>
          </w:tcPr>
          <w:p w14:paraId="66753574" w14:textId="77777777" w:rsidR="00900B7F" w:rsidRDefault="00900B7F" w:rsidP="00302FF5">
            <w:pPr>
              <w:spacing w:before="0" w:beforeAutospacing="0" w:after="0" w:line="240" w:lineRule="auto"/>
              <w:jc w:val="center"/>
              <w:rPr>
                <w:rFonts w:ascii="Times New Roman" w:hAnsi="Times New Roman"/>
              </w:rPr>
            </w:pPr>
            <w:r>
              <w:rPr>
                <w:rFonts w:ascii="Times New Roman" w:hAnsi="Times New Roman"/>
              </w:rPr>
              <w:t>W1</w:t>
            </w:r>
          </w:p>
        </w:tc>
        <w:tc>
          <w:tcPr>
            <w:tcW w:w="1670" w:type="dxa"/>
            <w:tcBorders>
              <w:top w:val="single" w:sz="4" w:space="0" w:color="auto"/>
              <w:bottom w:val="single" w:sz="12" w:space="0" w:color="auto"/>
            </w:tcBorders>
          </w:tcPr>
          <w:p w14:paraId="39907FFA" w14:textId="77777777" w:rsidR="00900B7F" w:rsidRDefault="00900B7F" w:rsidP="00302FF5">
            <w:pPr>
              <w:spacing w:before="0" w:beforeAutospacing="0" w:after="0" w:line="240" w:lineRule="auto"/>
              <w:jc w:val="center"/>
              <w:rPr>
                <w:rFonts w:ascii="Times New Roman" w:hAnsi="Times New Roman"/>
              </w:rPr>
            </w:pPr>
            <w:r>
              <w:rPr>
                <w:rFonts w:ascii="Times New Roman" w:hAnsi="Times New Roman"/>
              </w:rPr>
              <w:t>W2</w:t>
            </w:r>
          </w:p>
        </w:tc>
        <w:tc>
          <w:tcPr>
            <w:tcW w:w="1620" w:type="dxa"/>
            <w:tcBorders>
              <w:top w:val="single" w:sz="4" w:space="0" w:color="auto"/>
              <w:bottom w:val="single" w:sz="12" w:space="0" w:color="auto"/>
            </w:tcBorders>
          </w:tcPr>
          <w:p w14:paraId="778A75AE" w14:textId="77777777" w:rsidR="00900B7F" w:rsidRDefault="00900B7F" w:rsidP="00302FF5">
            <w:pPr>
              <w:spacing w:before="0" w:beforeAutospacing="0" w:after="0" w:line="240" w:lineRule="auto"/>
              <w:jc w:val="center"/>
              <w:rPr>
                <w:rFonts w:ascii="Times New Roman" w:hAnsi="Times New Roman"/>
              </w:rPr>
            </w:pPr>
            <w:r>
              <w:rPr>
                <w:rFonts w:ascii="Times New Roman" w:hAnsi="Times New Roman"/>
              </w:rPr>
              <w:t>W3</w:t>
            </w:r>
          </w:p>
        </w:tc>
        <w:tc>
          <w:tcPr>
            <w:tcW w:w="1620" w:type="dxa"/>
            <w:tcBorders>
              <w:top w:val="single" w:sz="4" w:space="0" w:color="auto"/>
              <w:bottom w:val="single" w:sz="12" w:space="0" w:color="auto"/>
              <w:right w:val="single" w:sz="4" w:space="0" w:color="auto"/>
            </w:tcBorders>
          </w:tcPr>
          <w:p w14:paraId="15D18894" w14:textId="77777777" w:rsidR="00900B7F" w:rsidRDefault="00900B7F" w:rsidP="00302FF5">
            <w:pPr>
              <w:spacing w:before="0" w:beforeAutospacing="0" w:after="0" w:line="240" w:lineRule="auto"/>
              <w:jc w:val="center"/>
              <w:rPr>
                <w:rFonts w:ascii="Times New Roman" w:hAnsi="Times New Roman"/>
              </w:rPr>
            </w:pPr>
            <w:r>
              <w:rPr>
                <w:rFonts w:ascii="Times New Roman" w:hAnsi="Times New Roman"/>
              </w:rPr>
              <w:t>W4</w:t>
            </w:r>
          </w:p>
        </w:tc>
        <w:tc>
          <w:tcPr>
            <w:tcW w:w="508" w:type="dxa"/>
            <w:tcBorders>
              <w:top w:val="single" w:sz="4" w:space="0" w:color="auto"/>
              <w:left w:val="single" w:sz="4" w:space="0" w:color="auto"/>
              <w:bottom w:val="single" w:sz="12" w:space="0" w:color="auto"/>
            </w:tcBorders>
          </w:tcPr>
          <w:p w14:paraId="22714CB1" w14:textId="77777777" w:rsidR="00900B7F" w:rsidRDefault="00900B7F" w:rsidP="00302FF5">
            <w:pPr>
              <w:spacing w:before="0" w:beforeAutospacing="0" w:after="0" w:line="240" w:lineRule="auto"/>
              <w:jc w:val="center"/>
              <w:rPr>
                <w:rFonts w:ascii="Times New Roman" w:hAnsi="Times New Roman"/>
              </w:rPr>
            </w:pPr>
            <w:r>
              <w:rPr>
                <w:rFonts w:ascii="Times New Roman" w:hAnsi="Times New Roman"/>
              </w:rPr>
              <w:t>T1</w:t>
            </w:r>
          </w:p>
        </w:tc>
        <w:tc>
          <w:tcPr>
            <w:tcW w:w="1510" w:type="dxa"/>
            <w:tcBorders>
              <w:top w:val="single" w:sz="4" w:space="0" w:color="auto"/>
              <w:bottom w:val="single" w:sz="12" w:space="0" w:color="auto"/>
            </w:tcBorders>
          </w:tcPr>
          <w:p w14:paraId="6F97DB3E" w14:textId="77777777" w:rsidR="00900B7F" w:rsidRDefault="00900B7F" w:rsidP="00302FF5">
            <w:pPr>
              <w:spacing w:before="0" w:beforeAutospacing="0" w:after="0" w:line="240" w:lineRule="auto"/>
              <w:jc w:val="center"/>
              <w:rPr>
                <w:rFonts w:ascii="Times New Roman" w:hAnsi="Times New Roman"/>
              </w:rPr>
            </w:pPr>
            <w:r>
              <w:rPr>
                <w:rFonts w:ascii="Times New Roman" w:hAnsi="Times New Roman"/>
              </w:rPr>
              <w:t>T2</w:t>
            </w:r>
          </w:p>
        </w:tc>
        <w:tc>
          <w:tcPr>
            <w:tcW w:w="1672" w:type="dxa"/>
            <w:tcBorders>
              <w:top w:val="single" w:sz="4" w:space="0" w:color="auto"/>
              <w:bottom w:val="single" w:sz="12" w:space="0" w:color="auto"/>
            </w:tcBorders>
          </w:tcPr>
          <w:p w14:paraId="2FC2DB86" w14:textId="77777777" w:rsidR="00900B7F" w:rsidRDefault="00900B7F" w:rsidP="00302FF5">
            <w:pPr>
              <w:spacing w:before="0" w:beforeAutospacing="0" w:after="0" w:line="240" w:lineRule="auto"/>
              <w:jc w:val="center"/>
              <w:rPr>
                <w:rFonts w:ascii="Times New Roman" w:hAnsi="Times New Roman"/>
              </w:rPr>
            </w:pPr>
            <w:r>
              <w:rPr>
                <w:rFonts w:ascii="Times New Roman" w:hAnsi="Times New Roman"/>
              </w:rPr>
              <w:t>T3</w:t>
            </w:r>
          </w:p>
        </w:tc>
      </w:tr>
      <w:tr w:rsidR="00900B7F" w14:paraId="0A7E71DC" w14:textId="77777777" w:rsidTr="00302FF5">
        <w:tc>
          <w:tcPr>
            <w:tcW w:w="1197" w:type="dxa"/>
            <w:tcBorders>
              <w:top w:val="single" w:sz="12" w:space="0" w:color="auto"/>
            </w:tcBorders>
            <w:shd w:val="clear" w:color="auto" w:fill="E7E6E6" w:themeFill="background2"/>
          </w:tcPr>
          <w:p w14:paraId="1AF29F29" w14:textId="77777777" w:rsidR="00900B7F" w:rsidRPr="00446387" w:rsidRDefault="00900B7F" w:rsidP="00302FF5">
            <w:pPr>
              <w:spacing w:before="0" w:beforeAutospacing="0" w:after="0" w:line="240" w:lineRule="auto"/>
              <w:rPr>
                <w:rFonts w:ascii="Times New Roman" w:hAnsi="Times New Roman"/>
                <w:b/>
                <w:bCs/>
                <w:i/>
                <w:iCs/>
              </w:rPr>
            </w:pPr>
            <w:r w:rsidRPr="00446387">
              <w:rPr>
                <w:rFonts w:ascii="Times New Roman" w:hAnsi="Times New Roman"/>
                <w:b/>
                <w:bCs/>
                <w:i/>
                <w:iCs/>
              </w:rPr>
              <w:t>Male</w:t>
            </w:r>
          </w:p>
        </w:tc>
        <w:tc>
          <w:tcPr>
            <w:tcW w:w="1093" w:type="dxa"/>
            <w:tcBorders>
              <w:top w:val="single" w:sz="12" w:space="0" w:color="auto"/>
            </w:tcBorders>
            <w:shd w:val="clear" w:color="auto" w:fill="E7E6E6" w:themeFill="background2"/>
          </w:tcPr>
          <w:p w14:paraId="68D0BAFD" w14:textId="77777777" w:rsidR="00900B7F" w:rsidRDefault="00900B7F" w:rsidP="00302FF5">
            <w:pPr>
              <w:spacing w:before="0" w:beforeAutospacing="0" w:after="0" w:line="240" w:lineRule="auto"/>
              <w:rPr>
                <w:rFonts w:ascii="Times New Roman" w:hAnsi="Times New Roman"/>
              </w:rPr>
            </w:pPr>
          </w:p>
        </w:tc>
        <w:tc>
          <w:tcPr>
            <w:tcW w:w="450" w:type="dxa"/>
            <w:tcBorders>
              <w:top w:val="single" w:sz="12" w:space="0" w:color="auto"/>
              <w:left w:val="nil"/>
            </w:tcBorders>
            <w:shd w:val="clear" w:color="auto" w:fill="E7E6E6" w:themeFill="background2"/>
          </w:tcPr>
          <w:p w14:paraId="2AA2669C" w14:textId="77777777" w:rsidR="00900B7F" w:rsidRPr="00E872A3" w:rsidRDefault="00900B7F" w:rsidP="00302FF5">
            <w:pPr>
              <w:spacing w:before="0" w:beforeAutospacing="0" w:after="0" w:line="240" w:lineRule="auto"/>
              <w:jc w:val="center"/>
              <w:rPr>
                <w:rFonts w:ascii="Times New Roman" w:hAnsi="Times New Roman"/>
                <w:sz w:val="18"/>
                <w:szCs w:val="18"/>
              </w:rPr>
            </w:pPr>
          </w:p>
        </w:tc>
        <w:tc>
          <w:tcPr>
            <w:tcW w:w="1670" w:type="dxa"/>
            <w:tcBorders>
              <w:top w:val="single" w:sz="12" w:space="0" w:color="auto"/>
            </w:tcBorders>
            <w:shd w:val="clear" w:color="auto" w:fill="E7E6E6" w:themeFill="background2"/>
          </w:tcPr>
          <w:p w14:paraId="33473B53" w14:textId="77777777" w:rsidR="00900B7F" w:rsidRDefault="00900B7F" w:rsidP="00302FF5">
            <w:pPr>
              <w:spacing w:before="0" w:beforeAutospacing="0" w:after="0" w:line="240" w:lineRule="auto"/>
              <w:rPr>
                <w:rFonts w:ascii="Times New Roman" w:hAnsi="Times New Roman"/>
                <w:sz w:val="18"/>
                <w:szCs w:val="18"/>
              </w:rPr>
            </w:pPr>
          </w:p>
        </w:tc>
        <w:tc>
          <w:tcPr>
            <w:tcW w:w="1620" w:type="dxa"/>
            <w:tcBorders>
              <w:top w:val="single" w:sz="12" w:space="0" w:color="auto"/>
            </w:tcBorders>
            <w:shd w:val="clear" w:color="auto" w:fill="E7E6E6" w:themeFill="background2"/>
          </w:tcPr>
          <w:p w14:paraId="4EBBB206" w14:textId="77777777" w:rsidR="00900B7F" w:rsidRDefault="00900B7F" w:rsidP="00302FF5">
            <w:pPr>
              <w:spacing w:before="0" w:beforeAutospacing="0" w:after="0" w:line="240" w:lineRule="auto"/>
              <w:rPr>
                <w:rFonts w:ascii="Times New Roman" w:hAnsi="Times New Roman"/>
                <w:sz w:val="18"/>
                <w:szCs w:val="18"/>
              </w:rPr>
            </w:pPr>
          </w:p>
        </w:tc>
        <w:tc>
          <w:tcPr>
            <w:tcW w:w="1620" w:type="dxa"/>
            <w:tcBorders>
              <w:top w:val="single" w:sz="12" w:space="0" w:color="auto"/>
              <w:right w:val="single" w:sz="4" w:space="0" w:color="auto"/>
            </w:tcBorders>
            <w:shd w:val="clear" w:color="auto" w:fill="E7E6E6" w:themeFill="background2"/>
          </w:tcPr>
          <w:p w14:paraId="11A965FA" w14:textId="77777777" w:rsidR="00900B7F" w:rsidRDefault="00900B7F" w:rsidP="00302FF5">
            <w:pPr>
              <w:spacing w:before="0" w:beforeAutospacing="0" w:after="0" w:line="240" w:lineRule="auto"/>
              <w:rPr>
                <w:rFonts w:ascii="Times New Roman" w:hAnsi="Times New Roman"/>
                <w:sz w:val="18"/>
                <w:szCs w:val="18"/>
              </w:rPr>
            </w:pPr>
          </w:p>
        </w:tc>
        <w:tc>
          <w:tcPr>
            <w:tcW w:w="508" w:type="dxa"/>
            <w:tcBorders>
              <w:top w:val="single" w:sz="12" w:space="0" w:color="auto"/>
              <w:left w:val="single" w:sz="4" w:space="0" w:color="auto"/>
            </w:tcBorders>
            <w:shd w:val="clear" w:color="auto" w:fill="E7E6E6" w:themeFill="background2"/>
          </w:tcPr>
          <w:p w14:paraId="2AB9DA79" w14:textId="77777777" w:rsidR="00900B7F" w:rsidRPr="00E872A3" w:rsidRDefault="00900B7F" w:rsidP="00302FF5">
            <w:pPr>
              <w:spacing w:before="0" w:beforeAutospacing="0" w:after="0" w:line="240" w:lineRule="auto"/>
              <w:rPr>
                <w:rFonts w:ascii="Times New Roman" w:hAnsi="Times New Roman"/>
                <w:sz w:val="18"/>
                <w:szCs w:val="18"/>
              </w:rPr>
            </w:pPr>
          </w:p>
        </w:tc>
        <w:tc>
          <w:tcPr>
            <w:tcW w:w="1510" w:type="dxa"/>
            <w:tcBorders>
              <w:top w:val="single" w:sz="12" w:space="0" w:color="auto"/>
            </w:tcBorders>
            <w:shd w:val="clear" w:color="auto" w:fill="E7E6E6" w:themeFill="background2"/>
          </w:tcPr>
          <w:p w14:paraId="36FF25B4" w14:textId="77777777" w:rsidR="00900B7F" w:rsidRDefault="00900B7F" w:rsidP="00302FF5">
            <w:pPr>
              <w:spacing w:before="0" w:beforeAutospacing="0" w:after="0" w:line="240" w:lineRule="auto"/>
              <w:rPr>
                <w:rFonts w:ascii="Times New Roman" w:hAnsi="Times New Roman"/>
                <w:sz w:val="18"/>
                <w:szCs w:val="18"/>
              </w:rPr>
            </w:pPr>
          </w:p>
        </w:tc>
        <w:tc>
          <w:tcPr>
            <w:tcW w:w="1672" w:type="dxa"/>
            <w:tcBorders>
              <w:top w:val="single" w:sz="12" w:space="0" w:color="auto"/>
            </w:tcBorders>
            <w:shd w:val="clear" w:color="auto" w:fill="E7E6E6" w:themeFill="background2"/>
          </w:tcPr>
          <w:p w14:paraId="75564ABF" w14:textId="77777777" w:rsidR="00900B7F" w:rsidRDefault="00900B7F" w:rsidP="00302FF5">
            <w:pPr>
              <w:spacing w:before="0" w:beforeAutospacing="0" w:after="0" w:line="240" w:lineRule="auto"/>
              <w:rPr>
                <w:rFonts w:ascii="Times New Roman" w:hAnsi="Times New Roman"/>
                <w:sz w:val="18"/>
                <w:szCs w:val="18"/>
              </w:rPr>
            </w:pPr>
          </w:p>
        </w:tc>
      </w:tr>
      <w:tr w:rsidR="00900B7F" w14:paraId="1D035F9B" w14:textId="77777777" w:rsidTr="00302FF5">
        <w:tc>
          <w:tcPr>
            <w:tcW w:w="1197" w:type="dxa"/>
            <w:tcBorders>
              <w:top w:val="single" w:sz="12" w:space="0" w:color="auto"/>
            </w:tcBorders>
            <w:shd w:val="clear" w:color="auto" w:fill="E7E6E6" w:themeFill="background2"/>
          </w:tcPr>
          <w:p w14:paraId="2FE2AAC3" w14:textId="77777777" w:rsidR="00900B7F" w:rsidRDefault="00900B7F" w:rsidP="00302FF5">
            <w:pPr>
              <w:spacing w:before="0" w:beforeAutospacing="0" w:after="0" w:line="240" w:lineRule="auto"/>
              <w:rPr>
                <w:rFonts w:ascii="Times New Roman" w:hAnsi="Times New Roman"/>
              </w:rPr>
            </w:pPr>
            <w:r>
              <w:rPr>
                <w:rFonts w:ascii="Times New Roman" w:hAnsi="Times New Roman"/>
              </w:rPr>
              <w:t xml:space="preserve">Estrone  </w:t>
            </w:r>
          </w:p>
        </w:tc>
        <w:tc>
          <w:tcPr>
            <w:tcW w:w="1093" w:type="dxa"/>
            <w:tcBorders>
              <w:top w:val="single" w:sz="12" w:space="0" w:color="auto"/>
            </w:tcBorders>
            <w:shd w:val="clear" w:color="auto" w:fill="E7E6E6" w:themeFill="background2"/>
          </w:tcPr>
          <w:p w14:paraId="25BDCA44"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1</w:t>
            </w:r>
          </w:p>
        </w:tc>
        <w:tc>
          <w:tcPr>
            <w:tcW w:w="450" w:type="dxa"/>
            <w:tcBorders>
              <w:top w:val="single" w:sz="12" w:space="0" w:color="auto"/>
              <w:left w:val="nil"/>
            </w:tcBorders>
            <w:shd w:val="clear" w:color="auto" w:fill="E7E6E6" w:themeFill="background2"/>
          </w:tcPr>
          <w:p w14:paraId="7D055ADB"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highlight w:val="cyan"/>
              </w:rPr>
            </w:pPr>
            <w:r w:rsidRPr="009075A9">
              <w:rPr>
                <w:rFonts w:ascii="Times New Roman" w:hAnsi="Times New Roman"/>
                <w:color w:val="000000" w:themeColor="text1"/>
                <w:sz w:val="18"/>
                <w:szCs w:val="18"/>
              </w:rPr>
              <w:t>Ref</w:t>
            </w:r>
          </w:p>
        </w:tc>
        <w:tc>
          <w:tcPr>
            <w:tcW w:w="1670" w:type="dxa"/>
            <w:tcBorders>
              <w:top w:val="single" w:sz="12" w:space="0" w:color="auto"/>
            </w:tcBorders>
            <w:shd w:val="clear" w:color="auto" w:fill="E7E6E6" w:themeFill="background2"/>
          </w:tcPr>
          <w:p w14:paraId="517B80B0"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-2.18* (-3.85, -0.50)</w:t>
            </w:r>
          </w:p>
        </w:tc>
        <w:tc>
          <w:tcPr>
            <w:tcW w:w="1620" w:type="dxa"/>
            <w:tcBorders>
              <w:top w:val="single" w:sz="12" w:space="0" w:color="auto"/>
            </w:tcBorders>
            <w:shd w:val="clear" w:color="auto" w:fill="E7E6E6" w:themeFill="background2"/>
          </w:tcPr>
          <w:p w14:paraId="0A04C6F8"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0.56 (-0.83, 1.94)</w:t>
            </w:r>
          </w:p>
        </w:tc>
        <w:tc>
          <w:tcPr>
            <w:tcW w:w="1620" w:type="dxa"/>
            <w:tcBorders>
              <w:top w:val="single" w:sz="12" w:space="0" w:color="auto"/>
              <w:right w:val="single" w:sz="4" w:space="0" w:color="auto"/>
            </w:tcBorders>
            <w:shd w:val="clear" w:color="auto" w:fill="E7E6E6" w:themeFill="background2"/>
          </w:tcPr>
          <w:p w14:paraId="7451C233"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-1.50 (-2.99, -0.01)</w:t>
            </w:r>
          </w:p>
        </w:tc>
        <w:tc>
          <w:tcPr>
            <w:tcW w:w="508" w:type="dxa"/>
            <w:tcBorders>
              <w:top w:val="single" w:sz="12" w:space="0" w:color="auto"/>
              <w:left w:val="single" w:sz="4" w:space="0" w:color="auto"/>
            </w:tcBorders>
            <w:shd w:val="clear" w:color="auto" w:fill="E7E6E6" w:themeFill="background2"/>
          </w:tcPr>
          <w:p w14:paraId="7F9421E0"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510" w:type="dxa"/>
            <w:tcBorders>
              <w:top w:val="single" w:sz="12" w:space="0" w:color="auto"/>
            </w:tcBorders>
            <w:shd w:val="clear" w:color="auto" w:fill="E7E6E6" w:themeFill="background2"/>
          </w:tcPr>
          <w:p w14:paraId="70E4783F"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-0.54 (-1.61, 0.52)</w:t>
            </w:r>
          </w:p>
        </w:tc>
        <w:tc>
          <w:tcPr>
            <w:tcW w:w="1672" w:type="dxa"/>
            <w:tcBorders>
              <w:top w:val="single" w:sz="12" w:space="0" w:color="auto"/>
            </w:tcBorders>
            <w:shd w:val="clear" w:color="auto" w:fill="E7E6E6" w:themeFill="background2"/>
          </w:tcPr>
          <w:p w14:paraId="07E5FC0E"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0.68 (-1.40, 2.76)</w:t>
            </w:r>
          </w:p>
        </w:tc>
      </w:tr>
      <w:tr w:rsidR="00900B7F" w14:paraId="1F9E9710" w14:textId="77777777" w:rsidTr="00302FF5">
        <w:tc>
          <w:tcPr>
            <w:tcW w:w="1197" w:type="dxa"/>
            <w:shd w:val="clear" w:color="auto" w:fill="E7E6E6" w:themeFill="background2"/>
          </w:tcPr>
          <w:p w14:paraId="257791D4" w14:textId="77777777" w:rsidR="00900B7F" w:rsidRDefault="00900B7F" w:rsidP="00302FF5">
            <w:pPr>
              <w:spacing w:before="0" w:beforeAutospacing="0" w:after="0" w:line="240" w:lineRule="auto"/>
              <w:rPr>
                <w:rFonts w:ascii="Times New Roman" w:hAnsi="Times New Roman"/>
              </w:rPr>
            </w:pPr>
            <w:r>
              <w:rPr>
                <w:rFonts w:ascii="Times New Roman" w:hAnsi="Times New Roman"/>
              </w:rPr>
              <w:t xml:space="preserve">        </w:t>
            </w:r>
          </w:p>
        </w:tc>
        <w:tc>
          <w:tcPr>
            <w:tcW w:w="1093" w:type="dxa"/>
            <w:shd w:val="clear" w:color="auto" w:fill="E7E6E6" w:themeFill="background2"/>
          </w:tcPr>
          <w:p w14:paraId="772247A8"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2</w:t>
            </w:r>
          </w:p>
        </w:tc>
        <w:tc>
          <w:tcPr>
            <w:tcW w:w="450" w:type="dxa"/>
            <w:tcBorders>
              <w:left w:val="nil"/>
            </w:tcBorders>
            <w:shd w:val="clear" w:color="auto" w:fill="E7E6E6" w:themeFill="background2"/>
          </w:tcPr>
          <w:p w14:paraId="7923E978"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rPr>
            </w:pPr>
          </w:p>
        </w:tc>
        <w:tc>
          <w:tcPr>
            <w:tcW w:w="1670" w:type="dxa"/>
            <w:shd w:val="clear" w:color="auto" w:fill="E7E6E6" w:themeFill="background2"/>
          </w:tcPr>
          <w:p w14:paraId="71C0A118"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1.38 (-0.62, 3.38)</w:t>
            </w:r>
          </w:p>
        </w:tc>
        <w:tc>
          <w:tcPr>
            <w:tcW w:w="1620" w:type="dxa"/>
            <w:shd w:val="clear" w:color="auto" w:fill="E7E6E6" w:themeFill="background2"/>
          </w:tcPr>
          <w:p w14:paraId="05F10358"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-1.10 (-2.87, 0.68)</w:t>
            </w:r>
          </w:p>
        </w:tc>
        <w:tc>
          <w:tcPr>
            <w:tcW w:w="1620" w:type="dxa"/>
            <w:tcBorders>
              <w:right w:val="single" w:sz="4" w:space="0" w:color="auto"/>
            </w:tcBorders>
            <w:shd w:val="clear" w:color="auto" w:fill="E7E6E6" w:themeFill="background2"/>
          </w:tcPr>
          <w:p w14:paraId="0A19F08F"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1.35 (-0.57, 3.26)</w:t>
            </w:r>
          </w:p>
        </w:tc>
        <w:tc>
          <w:tcPr>
            <w:tcW w:w="508" w:type="dxa"/>
            <w:tcBorders>
              <w:left w:val="single" w:sz="4" w:space="0" w:color="auto"/>
            </w:tcBorders>
            <w:shd w:val="clear" w:color="auto" w:fill="E7E6E6" w:themeFill="background2"/>
          </w:tcPr>
          <w:p w14:paraId="202E4A29"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E7E6E6" w:themeFill="background2"/>
          </w:tcPr>
          <w:p w14:paraId="2ADFC0D1"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1.18 (-0.21, 2.58)</w:t>
            </w:r>
          </w:p>
        </w:tc>
        <w:tc>
          <w:tcPr>
            <w:tcW w:w="1672" w:type="dxa"/>
            <w:shd w:val="clear" w:color="auto" w:fill="E7E6E6" w:themeFill="background2"/>
          </w:tcPr>
          <w:p w14:paraId="64F4D50F"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-1.77 (-4.91, 1.37)</w:t>
            </w:r>
          </w:p>
        </w:tc>
      </w:tr>
      <w:tr w:rsidR="00900B7F" w14:paraId="5A137674" w14:textId="77777777" w:rsidTr="00302FF5">
        <w:tc>
          <w:tcPr>
            <w:tcW w:w="1197" w:type="dxa"/>
            <w:shd w:val="clear" w:color="auto" w:fill="E7E6E6" w:themeFill="background2"/>
          </w:tcPr>
          <w:p w14:paraId="221608E5" w14:textId="77777777" w:rsidR="00900B7F" w:rsidRDefault="00900B7F" w:rsidP="00302FF5">
            <w:pPr>
              <w:spacing w:before="0" w:beforeAutospacing="0" w:after="0" w:line="240" w:lineRule="auto"/>
              <w:rPr>
                <w:rFonts w:ascii="Times New Roman" w:hAnsi="Times New Roman"/>
              </w:rPr>
            </w:pPr>
          </w:p>
        </w:tc>
        <w:tc>
          <w:tcPr>
            <w:tcW w:w="1093" w:type="dxa"/>
            <w:shd w:val="clear" w:color="auto" w:fill="E7E6E6" w:themeFill="background2"/>
          </w:tcPr>
          <w:p w14:paraId="426008FD" w14:textId="77777777" w:rsidR="00900B7F" w:rsidRDefault="00900B7F" w:rsidP="00302FF5">
            <w:pPr>
              <w:spacing w:before="0" w:beforeAutospacing="0" w:after="0" w:line="240" w:lineRule="auto"/>
              <w:rPr>
                <w:rFonts w:ascii="Times New Roman" w:hAnsi="Times New Roman"/>
                <w:b/>
                <w:bCs/>
                <w:sz w:val="20"/>
                <w:szCs w:val="20"/>
              </w:rPr>
            </w:pPr>
            <w:r>
              <w:rPr>
                <w:rFonts w:ascii="Times New Roman" w:hAnsi="Times New Roman"/>
              </w:rPr>
              <w:t>Trimester 3</w:t>
            </w:r>
          </w:p>
        </w:tc>
        <w:tc>
          <w:tcPr>
            <w:tcW w:w="450" w:type="dxa"/>
            <w:tcBorders>
              <w:left w:val="nil"/>
            </w:tcBorders>
            <w:shd w:val="clear" w:color="auto" w:fill="E7E6E6" w:themeFill="background2"/>
          </w:tcPr>
          <w:p w14:paraId="7945BCE8"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rPr>
            </w:pPr>
          </w:p>
        </w:tc>
        <w:tc>
          <w:tcPr>
            <w:tcW w:w="1670" w:type="dxa"/>
            <w:shd w:val="clear" w:color="auto" w:fill="E7E6E6" w:themeFill="background2"/>
          </w:tcPr>
          <w:p w14:paraId="036CF8CF"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0.29 (-1.66, 2.23)</w:t>
            </w:r>
          </w:p>
        </w:tc>
        <w:tc>
          <w:tcPr>
            <w:tcW w:w="1620" w:type="dxa"/>
            <w:shd w:val="clear" w:color="auto" w:fill="E7E6E6" w:themeFill="background2"/>
          </w:tcPr>
          <w:p w14:paraId="0691DFAA"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0.89 (-0.82, 2.60)</w:t>
            </w:r>
          </w:p>
        </w:tc>
        <w:tc>
          <w:tcPr>
            <w:tcW w:w="1620" w:type="dxa"/>
            <w:tcBorders>
              <w:right w:val="single" w:sz="4" w:space="0" w:color="auto"/>
            </w:tcBorders>
            <w:shd w:val="clear" w:color="auto" w:fill="E7E6E6" w:themeFill="background2"/>
          </w:tcPr>
          <w:p w14:paraId="253E34A8"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-0.99 (-2.83, 0.85)</w:t>
            </w:r>
          </w:p>
        </w:tc>
        <w:tc>
          <w:tcPr>
            <w:tcW w:w="508" w:type="dxa"/>
            <w:tcBorders>
              <w:left w:val="single" w:sz="4" w:space="0" w:color="auto"/>
            </w:tcBorders>
            <w:shd w:val="clear" w:color="auto" w:fill="E7E6E6" w:themeFill="background2"/>
          </w:tcPr>
          <w:p w14:paraId="5E76D7D6"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E7E6E6" w:themeFill="background2"/>
          </w:tcPr>
          <w:p w14:paraId="10431F89" w14:textId="77777777" w:rsidR="00900B7F" w:rsidRPr="00E158DF" w:rsidRDefault="00900B7F" w:rsidP="00302FF5">
            <w:pPr>
              <w:spacing w:before="0" w:beforeAutospacing="0" w:after="0" w:line="240" w:lineRule="auto"/>
              <w:rPr>
                <w:rFonts w:ascii="Times New Roman" w:hAnsi="Times New Roman"/>
                <w:color w:val="000000" w:themeColor="text1"/>
                <w:sz w:val="18"/>
                <w:szCs w:val="18"/>
              </w:rPr>
            </w:pPr>
            <w:r w:rsidRPr="00E158DF">
              <w:rPr>
                <w:rFonts w:ascii="Times New Roman" w:hAnsi="Times New Roman"/>
                <w:color w:val="000000" w:themeColor="text1"/>
                <w:sz w:val="18"/>
                <w:szCs w:val="18"/>
              </w:rPr>
              <w:t>-1.37 (-2.77, 0.03)</w:t>
            </w:r>
          </w:p>
        </w:tc>
        <w:tc>
          <w:tcPr>
            <w:tcW w:w="1672" w:type="dxa"/>
            <w:shd w:val="clear" w:color="auto" w:fill="E7E6E6" w:themeFill="background2"/>
          </w:tcPr>
          <w:p w14:paraId="7A1D88BB"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1.44 (-1.17, 4.05)</w:t>
            </w:r>
          </w:p>
        </w:tc>
      </w:tr>
      <w:tr w:rsidR="00900B7F" w14:paraId="778D9810" w14:textId="77777777" w:rsidTr="00302FF5">
        <w:tc>
          <w:tcPr>
            <w:tcW w:w="1197" w:type="dxa"/>
          </w:tcPr>
          <w:p w14:paraId="37B4182F" w14:textId="77777777" w:rsidR="00900B7F" w:rsidRDefault="00900B7F" w:rsidP="00302FF5">
            <w:pPr>
              <w:spacing w:before="0" w:beforeAutospacing="0" w:after="0" w:line="240" w:lineRule="auto"/>
              <w:rPr>
                <w:rFonts w:ascii="Times New Roman" w:hAnsi="Times New Roman"/>
              </w:rPr>
            </w:pPr>
            <w:r>
              <w:rPr>
                <w:rFonts w:ascii="Times New Roman" w:hAnsi="Times New Roman"/>
              </w:rPr>
              <w:t>Estradiol</w:t>
            </w:r>
          </w:p>
        </w:tc>
        <w:tc>
          <w:tcPr>
            <w:tcW w:w="1093" w:type="dxa"/>
          </w:tcPr>
          <w:p w14:paraId="131086F6"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1</w:t>
            </w:r>
          </w:p>
        </w:tc>
        <w:tc>
          <w:tcPr>
            <w:tcW w:w="450" w:type="dxa"/>
            <w:tcBorders>
              <w:left w:val="nil"/>
            </w:tcBorders>
          </w:tcPr>
          <w:p w14:paraId="7C165492"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670" w:type="dxa"/>
          </w:tcPr>
          <w:p w14:paraId="7FB750A2"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-2.57* (-4.78, -0.36)</w:t>
            </w:r>
          </w:p>
        </w:tc>
        <w:tc>
          <w:tcPr>
            <w:tcW w:w="1620" w:type="dxa"/>
          </w:tcPr>
          <w:p w14:paraId="369D50C3"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-0.003 (-1.80, 1.79)</w:t>
            </w:r>
          </w:p>
        </w:tc>
        <w:tc>
          <w:tcPr>
            <w:tcW w:w="1620" w:type="dxa"/>
            <w:tcBorders>
              <w:right w:val="single" w:sz="4" w:space="0" w:color="auto"/>
            </w:tcBorders>
          </w:tcPr>
          <w:p w14:paraId="4C3010B2"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-2.30* (-4.32, -0.29)</w:t>
            </w:r>
          </w:p>
        </w:tc>
        <w:tc>
          <w:tcPr>
            <w:tcW w:w="508" w:type="dxa"/>
            <w:tcBorders>
              <w:left w:val="single" w:sz="4" w:space="0" w:color="auto"/>
            </w:tcBorders>
          </w:tcPr>
          <w:p w14:paraId="6AFD5DEB"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510" w:type="dxa"/>
          </w:tcPr>
          <w:p w14:paraId="1508F7BC" w14:textId="77777777" w:rsidR="00900B7F" w:rsidRPr="00987995" w:rsidRDefault="00900B7F" w:rsidP="00302FF5">
            <w:pPr>
              <w:spacing w:before="0" w:beforeAutospacing="0" w:after="0" w:line="240" w:lineRule="auto"/>
              <w:rPr>
                <w:rFonts w:ascii="Times New Roman" w:hAnsi="Times New Roman"/>
                <w:color w:val="000000" w:themeColor="text1"/>
                <w:sz w:val="18"/>
                <w:szCs w:val="18"/>
              </w:rPr>
            </w:pPr>
            <w:r w:rsidRPr="00987995">
              <w:rPr>
                <w:rFonts w:ascii="Times New Roman" w:hAnsi="Times New Roman"/>
                <w:color w:val="000000" w:themeColor="text1"/>
                <w:sz w:val="18"/>
                <w:szCs w:val="18"/>
              </w:rPr>
              <w:t>-0.63 (-2.01, 0.74)</w:t>
            </w:r>
          </w:p>
        </w:tc>
        <w:tc>
          <w:tcPr>
            <w:tcW w:w="1672" w:type="dxa"/>
          </w:tcPr>
          <w:p w14:paraId="1414A86A"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0.70 (-1.92, 3.31)</w:t>
            </w:r>
          </w:p>
        </w:tc>
      </w:tr>
      <w:tr w:rsidR="00900B7F" w14:paraId="43D3B983" w14:textId="77777777" w:rsidTr="00302FF5">
        <w:tc>
          <w:tcPr>
            <w:tcW w:w="1197" w:type="dxa"/>
          </w:tcPr>
          <w:p w14:paraId="0E0F8870" w14:textId="77777777" w:rsidR="00900B7F" w:rsidRDefault="00900B7F" w:rsidP="00302FF5">
            <w:pPr>
              <w:spacing w:before="0" w:beforeAutospacing="0" w:after="0" w:line="240" w:lineRule="auto"/>
              <w:rPr>
                <w:rFonts w:ascii="Times New Roman" w:hAnsi="Times New Roman"/>
              </w:rPr>
            </w:pPr>
          </w:p>
        </w:tc>
        <w:tc>
          <w:tcPr>
            <w:tcW w:w="1093" w:type="dxa"/>
          </w:tcPr>
          <w:p w14:paraId="04F1F673"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2</w:t>
            </w:r>
          </w:p>
        </w:tc>
        <w:tc>
          <w:tcPr>
            <w:tcW w:w="450" w:type="dxa"/>
            <w:tcBorders>
              <w:left w:val="nil"/>
            </w:tcBorders>
          </w:tcPr>
          <w:p w14:paraId="51885160"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rPr>
            </w:pPr>
          </w:p>
        </w:tc>
        <w:tc>
          <w:tcPr>
            <w:tcW w:w="1670" w:type="dxa"/>
          </w:tcPr>
          <w:p w14:paraId="75A6A12B"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1.45 (-1.71, 4.61)</w:t>
            </w:r>
          </w:p>
        </w:tc>
        <w:tc>
          <w:tcPr>
            <w:tcW w:w="1620" w:type="dxa"/>
          </w:tcPr>
          <w:p w14:paraId="1481F1E6"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-2.11* (-4.94, 0.72)</w:t>
            </w:r>
          </w:p>
        </w:tc>
        <w:tc>
          <w:tcPr>
            <w:tcW w:w="1620" w:type="dxa"/>
            <w:tcBorders>
              <w:right w:val="single" w:sz="4" w:space="0" w:color="auto"/>
            </w:tcBorders>
          </w:tcPr>
          <w:p w14:paraId="5829C105"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1.92 (-1.09, 4.92)</w:t>
            </w:r>
          </w:p>
        </w:tc>
        <w:tc>
          <w:tcPr>
            <w:tcW w:w="508" w:type="dxa"/>
            <w:tcBorders>
              <w:left w:val="single" w:sz="4" w:space="0" w:color="auto"/>
            </w:tcBorders>
          </w:tcPr>
          <w:p w14:paraId="54DECD0F"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tcPr>
          <w:p w14:paraId="026D960A"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1.72 (-0.40, 3.85)</w:t>
            </w:r>
          </w:p>
        </w:tc>
        <w:tc>
          <w:tcPr>
            <w:tcW w:w="1672" w:type="dxa"/>
          </w:tcPr>
          <w:p w14:paraId="4121AC17"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-1.86 (-6.25, 2.54)</w:t>
            </w:r>
          </w:p>
        </w:tc>
      </w:tr>
      <w:tr w:rsidR="00900B7F" w14:paraId="4E7E0518" w14:textId="77777777" w:rsidTr="00302FF5">
        <w:tc>
          <w:tcPr>
            <w:tcW w:w="1197" w:type="dxa"/>
          </w:tcPr>
          <w:p w14:paraId="2C80A830" w14:textId="77777777" w:rsidR="00900B7F" w:rsidRDefault="00900B7F" w:rsidP="00302FF5">
            <w:pPr>
              <w:spacing w:before="0" w:beforeAutospacing="0" w:after="0" w:line="240" w:lineRule="auto"/>
              <w:rPr>
                <w:rFonts w:ascii="Times New Roman" w:hAnsi="Times New Roman"/>
              </w:rPr>
            </w:pPr>
          </w:p>
        </w:tc>
        <w:tc>
          <w:tcPr>
            <w:tcW w:w="1093" w:type="dxa"/>
          </w:tcPr>
          <w:p w14:paraId="5EC10BDB"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3</w:t>
            </w:r>
          </w:p>
        </w:tc>
        <w:tc>
          <w:tcPr>
            <w:tcW w:w="450" w:type="dxa"/>
            <w:tcBorders>
              <w:left w:val="nil"/>
            </w:tcBorders>
          </w:tcPr>
          <w:p w14:paraId="2EF0C945"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rPr>
            </w:pPr>
          </w:p>
        </w:tc>
        <w:tc>
          <w:tcPr>
            <w:tcW w:w="1670" w:type="dxa"/>
          </w:tcPr>
          <w:p w14:paraId="66662771"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2.66 (-0.10, 5.42)</w:t>
            </w:r>
          </w:p>
        </w:tc>
        <w:tc>
          <w:tcPr>
            <w:tcW w:w="1620" w:type="dxa"/>
          </w:tcPr>
          <w:p w14:paraId="78040FE9"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2.21 (-0.20, 4.62)</w:t>
            </w:r>
          </w:p>
        </w:tc>
        <w:tc>
          <w:tcPr>
            <w:tcW w:w="1620" w:type="dxa"/>
            <w:tcBorders>
              <w:right w:val="single" w:sz="4" w:space="0" w:color="auto"/>
            </w:tcBorders>
          </w:tcPr>
          <w:p w14:paraId="4EE35322"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-0.002 (-2.39, 2.39)</w:t>
            </w:r>
          </w:p>
        </w:tc>
        <w:tc>
          <w:tcPr>
            <w:tcW w:w="508" w:type="dxa"/>
            <w:tcBorders>
              <w:left w:val="single" w:sz="4" w:space="0" w:color="auto"/>
            </w:tcBorders>
          </w:tcPr>
          <w:p w14:paraId="01F91200"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tcPr>
          <w:p w14:paraId="4B344AE3"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-0.64 (-2.48, 1.21)</w:t>
            </w:r>
          </w:p>
        </w:tc>
        <w:tc>
          <w:tcPr>
            <w:tcW w:w="1672" w:type="dxa"/>
          </w:tcPr>
          <w:p w14:paraId="3029CBD9"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0.79 (-2.51, 4.09)</w:t>
            </w:r>
          </w:p>
        </w:tc>
      </w:tr>
      <w:tr w:rsidR="00900B7F" w14:paraId="1CE0903E" w14:textId="77777777" w:rsidTr="00302FF5">
        <w:tc>
          <w:tcPr>
            <w:tcW w:w="1197" w:type="dxa"/>
            <w:shd w:val="clear" w:color="auto" w:fill="E7E6E6" w:themeFill="background2"/>
          </w:tcPr>
          <w:p w14:paraId="53964B93" w14:textId="77777777" w:rsidR="00900B7F" w:rsidRDefault="00900B7F" w:rsidP="00302FF5">
            <w:pPr>
              <w:spacing w:before="0" w:beforeAutospacing="0" w:after="0" w:line="240" w:lineRule="auto"/>
              <w:rPr>
                <w:rFonts w:ascii="Times New Roman" w:hAnsi="Times New Roman"/>
              </w:rPr>
            </w:pPr>
            <w:r>
              <w:rPr>
                <w:rFonts w:ascii="Times New Roman" w:hAnsi="Times New Roman"/>
              </w:rPr>
              <w:t>Estriol</w:t>
            </w:r>
          </w:p>
        </w:tc>
        <w:tc>
          <w:tcPr>
            <w:tcW w:w="1093" w:type="dxa"/>
            <w:shd w:val="clear" w:color="auto" w:fill="E7E6E6" w:themeFill="background2"/>
          </w:tcPr>
          <w:p w14:paraId="47DE28C8"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1</w:t>
            </w:r>
          </w:p>
        </w:tc>
        <w:tc>
          <w:tcPr>
            <w:tcW w:w="450" w:type="dxa"/>
            <w:tcBorders>
              <w:left w:val="nil"/>
            </w:tcBorders>
            <w:shd w:val="clear" w:color="auto" w:fill="E7E6E6" w:themeFill="background2"/>
          </w:tcPr>
          <w:p w14:paraId="30CF6D74"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670" w:type="dxa"/>
            <w:shd w:val="clear" w:color="auto" w:fill="E7E6E6" w:themeFill="background2"/>
          </w:tcPr>
          <w:p w14:paraId="20A6CB17"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-0.21 (-0.87, 0.45)</w:t>
            </w:r>
          </w:p>
        </w:tc>
        <w:tc>
          <w:tcPr>
            <w:tcW w:w="1620" w:type="dxa"/>
            <w:shd w:val="clear" w:color="auto" w:fill="E7E6E6" w:themeFill="background2"/>
          </w:tcPr>
          <w:p w14:paraId="39CA03ED"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-0.24 (-0.83, 0.35)</w:t>
            </w:r>
          </w:p>
        </w:tc>
        <w:tc>
          <w:tcPr>
            <w:tcW w:w="1620" w:type="dxa"/>
            <w:tcBorders>
              <w:right w:val="single" w:sz="4" w:space="0" w:color="auto"/>
            </w:tcBorders>
            <w:shd w:val="clear" w:color="auto" w:fill="E7E6E6" w:themeFill="background2"/>
          </w:tcPr>
          <w:p w14:paraId="16057B62"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-0.50* (-1.13, 0.12)</w:t>
            </w:r>
          </w:p>
        </w:tc>
        <w:tc>
          <w:tcPr>
            <w:tcW w:w="508" w:type="dxa"/>
            <w:tcBorders>
              <w:left w:val="single" w:sz="4" w:space="0" w:color="auto"/>
            </w:tcBorders>
            <w:shd w:val="clear" w:color="auto" w:fill="E7E6E6" w:themeFill="background2"/>
          </w:tcPr>
          <w:p w14:paraId="6B5B21BC"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510" w:type="dxa"/>
            <w:shd w:val="clear" w:color="auto" w:fill="E7E6E6" w:themeFill="background2"/>
          </w:tcPr>
          <w:p w14:paraId="222A1FE9"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-0.33 (-0.79, 0.12)</w:t>
            </w:r>
          </w:p>
        </w:tc>
        <w:tc>
          <w:tcPr>
            <w:tcW w:w="1672" w:type="dxa"/>
            <w:shd w:val="clear" w:color="auto" w:fill="E7E6E6" w:themeFill="background2"/>
          </w:tcPr>
          <w:p w14:paraId="4516F5CD"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-0.31 (-1.33, 0.71)</w:t>
            </w:r>
          </w:p>
        </w:tc>
      </w:tr>
      <w:tr w:rsidR="00900B7F" w14:paraId="51A7EB36" w14:textId="77777777" w:rsidTr="00302FF5">
        <w:tc>
          <w:tcPr>
            <w:tcW w:w="1197" w:type="dxa"/>
            <w:shd w:val="clear" w:color="auto" w:fill="E7E6E6" w:themeFill="background2"/>
          </w:tcPr>
          <w:p w14:paraId="6E0A5B09" w14:textId="77777777" w:rsidR="00900B7F" w:rsidRDefault="00900B7F" w:rsidP="00302FF5">
            <w:pPr>
              <w:spacing w:before="0" w:beforeAutospacing="0" w:after="0" w:line="240" w:lineRule="auto"/>
              <w:rPr>
                <w:rFonts w:ascii="Times New Roman" w:hAnsi="Times New Roman"/>
              </w:rPr>
            </w:pPr>
          </w:p>
        </w:tc>
        <w:tc>
          <w:tcPr>
            <w:tcW w:w="1093" w:type="dxa"/>
            <w:shd w:val="clear" w:color="auto" w:fill="E7E6E6" w:themeFill="background2"/>
          </w:tcPr>
          <w:p w14:paraId="1E53512C"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2</w:t>
            </w:r>
          </w:p>
        </w:tc>
        <w:tc>
          <w:tcPr>
            <w:tcW w:w="450" w:type="dxa"/>
            <w:tcBorders>
              <w:left w:val="nil"/>
            </w:tcBorders>
            <w:shd w:val="clear" w:color="auto" w:fill="E7E6E6" w:themeFill="background2"/>
          </w:tcPr>
          <w:p w14:paraId="7D5DC3D9"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rPr>
            </w:pPr>
          </w:p>
        </w:tc>
        <w:tc>
          <w:tcPr>
            <w:tcW w:w="1670" w:type="dxa"/>
            <w:shd w:val="clear" w:color="auto" w:fill="E7E6E6" w:themeFill="background2"/>
          </w:tcPr>
          <w:p w14:paraId="112F44E2"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-0.42 (-2.50, 1.66)</w:t>
            </w:r>
          </w:p>
        </w:tc>
        <w:tc>
          <w:tcPr>
            <w:tcW w:w="1620" w:type="dxa"/>
            <w:shd w:val="clear" w:color="auto" w:fill="E7E6E6" w:themeFill="background2"/>
          </w:tcPr>
          <w:p w14:paraId="5D725F0D"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-0.92 (-2.66, 0.82)</w:t>
            </w:r>
          </w:p>
        </w:tc>
        <w:tc>
          <w:tcPr>
            <w:tcW w:w="1620" w:type="dxa"/>
            <w:tcBorders>
              <w:right w:val="single" w:sz="4" w:space="0" w:color="auto"/>
            </w:tcBorders>
            <w:shd w:val="clear" w:color="auto" w:fill="E7E6E6" w:themeFill="background2"/>
          </w:tcPr>
          <w:p w14:paraId="07B56478"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0.78 (-1.08, 2.65)</w:t>
            </w:r>
          </w:p>
        </w:tc>
        <w:tc>
          <w:tcPr>
            <w:tcW w:w="508" w:type="dxa"/>
            <w:tcBorders>
              <w:left w:val="single" w:sz="4" w:space="0" w:color="auto"/>
            </w:tcBorders>
            <w:shd w:val="clear" w:color="auto" w:fill="E7E6E6" w:themeFill="background2"/>
          </w:tcPr>
          <w:p w14:paraId="54DC14E7"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E7E6E6" w:themeFill="background2"/>
          </w:tcPr>
          <w:p w14:paraId="1A1ABC6F" w14:textId="77777777" w:rsidR="00900B7F" w:rsidRPr="009075A9" w:rsidRDefault="00900B7F" w:rsidP="00302FF5">
            <w:pPr>
              <w:spacing w:before="0" w:beforeAutospacing="0" w:after="0" w:line="240" w:lineRule="auto"/>
              <w:rPr>
                <w:rFonts w:ascii="Times New Roman" w:hAnsi="Times New Roman"/>
                <w:b/>
                <w:bCs/>
                <w:color w:val="000000" w:themeColor="text1"/>
                <w:sz w:val="18"/>
                <w:szCs w:val="18"/>
                <w:highlight w:val="yellow"/>
              </w:rPr>
            </w:pPr>
            <w:r w:rsidRPr="009075A9">
              <w:rPr>
                <w:rFonts w:ascii="Times New Roman" w:hAnsi="Times New Roman"/>
                <w:b/>
                <w:bCs/>
                <w:color w:val="000000" w:themeColor="text1"/>
                <w:sz w:val="18"/>
                <w:szCs w:val="18"/>
              </w:rPr>
              <w:t>2.06 (0.55, 3.57)</w:t>
            </w:r>
          </w:p>
        </w:tc>
        <w:tc>
          <w:tcPr>
            <w:tcW w:w="1672" w:type="dxa"/>
            <w:shd w:val="clear" w:color="auto" w:fill="E7E6E6" w:themeFill="background2"/>
          </w:tcPr>
          <w:p w14:paraId="0EBBB1FD"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-1.36 (-4.22, 1.49)</w:t>
            </w:r>
          </w:p>
        </w:tc>
      </w:tr>
      <w:tr w:rsidR="00900B7F" w14:paraId="580FF9AA" w14:textId="77777777" w:rsidTr="00302FF5">
        <w:tc>
          <w:tcPr>
            <w:tcW w:w="1197" w:type="dxa"/>
            <w:shd w:val="clear" w:color="auto" w:fill="E7E6E6" w:themeFill="background2"/>
          </w:tcPr>
          <w:p w14:paraId="31F74837" w14:textId="77777777" w:rsidR="00900B7F" w:rsidRDefault="00900B7F" w:rsidP="00302FF5">
            <w:pPr>
              <w:spacing w:before="0" w:beforeAutospacing="0" w:after="0" w:line="240" w:lineRule="auto"/>
              <w:rPr>
                <w:rFonts w:ascii="Times New Roman" w:hAnsi="Times New Roman"/>
              </w:rPr>
            </w:pPr>
          </w:p>
        </w:tc>
        <w:tc>
          <w:tcPr>
            <w:tcW w:w="1093" w:type="dxa"/>
            <w:shd w:val="clear" w:color="auto" w:fill="E7E6E6" w:themeFill="background2"/>
          </w:tcPr>
          <w:p w14:paraId="769A3866"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3</w:t>
            </w:r>
          </w:p>
        </w:tc>
        <w:tc>
          <w:tcPr>
            <w:tcW w:w="450" w:type="dxa"/>
            <w:tcBorders>
              <w:left w:val="nil"/>
            </w:tcBorders>
            <w:shd w:val="clear" w:color="auto" w:fill="E7E6E6" w:themeFill="background2"/>
          </w:tcPr>
          <w:p w14:paraId="157299C4"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highlight w:val="yellow"/>
              </w:rPr>
            </w:pPr>
          </w:p>
        </w:tc>
        <w:tc>
          <w:tcPr>
            <w:tcW w:w="1670" w:type="dxa"/>
            <w:shd w:val="clear" w:color="auto" w:fill="E7E6E6" w:themeFill="background2"/>
          </w:tcPr>
          <w:p w14:paraId="6881BFA7"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3.79* (1.61, 5.96)</w:t>
            </w:r>
          </w:p>
        </w:tc>
        <w:tc>
          <w:tcPr>
            <w:tcW w:w="1620" w:type="dxa"/>
            <w:shd w:val="clear" w:color="auto" w:fill="E7E6E6" w:themeFill="background2"/>
          </w:tcPr>
          <w:p w14:paraId="54A2667F"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0.95 (-0.46, 2.36)</w:t>
            </w:r>
          </w:p>
        </w:tc>
        <w:tc>
          <w:tcPr>
            <w:tcW w:w="1620" w:type="dxa"/>
            <w:tcBorders>
              <w:right w:val="single" w:sz="4" w:space="0" w:color="auto"/>
            </w:tcBorders>
            <w:shd w:val="clear" w:color="auto" w:fill="E7E6E6" w:themeFill="background2"/>
          </w:tcPr>
          <w:p w14:paraId="75430780"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1.14 (-0.36, 2.64)</w:t>
            </w:r>
          </w:p>
        </w:tc>
        <w:tc>
          <w:tcPr>
            <w:tcW w:w="508" w:type="dxa"/>
            <w:tcBorders>
              <w:left w:val="single" w:sz="4" w:space="0" w:color="auto"/>
            </w:tcBorders>
            <w:shd w:val="clear" w:color="auto" w:fill="E7E6E6" w:themeFill="background2"/>
          </w:tcPr>
          <w:p w14:paraId="2783B2E3"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E7E6E6" w:themeFill="background2"/>
          </w:tcPr>
          <w:p w14:paraId="02726BD6"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-0.59 (-1.72, 0.53)</w:t>
            </w:r>
          </w:p>
        </w:tc>
        <w:tc>
          <w:tcPr>
            <w:tcW w:w="1672" w:type="dxa"/>
            <w:shd w:val="clear" w:color="auto" w:fill="E7E6E6" w:themeFill="background2"/>
          </w:tcPr>
          <w:p w14:paraId="7A9F9B26"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-0.61 (-2.72, 1.49)</w:t>
            </w:r>
          </w:p>
        </w:tc>
      </w:tr>
      <w:tr w:rsidR="00900B7F" w14:paraId="5FCB3E12" w14:textId="77777777" w:rsidTr="00302FF5">
        <w:tc>
          <w:tcPr>
            <w:tcW w:w="1197" w:type="dxa"/>
            <w:vMerge w:val="restart"/>
          </w:tcPr>
          <w:p w14:paraId="77E9DF12"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Total testosterone</w:t>
            </w:r>
          </w:p>
        </w:tc>
        <w:tc>
          <w:tcPr>
            <w:tcW w:w="1093" w:type="dxa"/>
          </w:tcPr>
          <w:p w14:paraId="621FC074"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1</w:t>
            </w:r>
          </w:p>
        </w:tc>
        <w:tc>
          <w:tcPr>
            <w:tcW w:w="450" w:type="dxa"/>
            <w:tcBorders>
              <w:left w:val="nil"/>
            </w:tcBorders>
          </w:tcPr>
          <w:p w14:paraId="77271959"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670" w:type="dxa"/>
          </w:tcPr>
          <w:p w14:paraId="32046B29"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-1.67* (-3.54, 0.19)</w:t>
            </w:r>
          </w:p>
        </w:tc>
        <w:tc>
          <w:tcPr>
            <w:tcW w:w="1620" w:type="dxa"/>
          </w:tcPr>
          <w:p w14:paraId="6E8FD93C"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-0.02 (-1.77, 1.73)</w:t>
            </w:r>
          </w:p>
        </w:tc>
        <w:tc>
          <w:tcPr>
            <w:tcW w:w="1620" w:type="dxa"/>
            <w:tcBorders>
              <w:right w:val="single" w:sz="4" w:space="0" w:color="auto"/>
            </w:tcBorders>
          </w:tcPr>
          <w:p w14:paraId="1F8DCEBB"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-1.36* (-3.12, 0.40)</w:t>
            </w:r>
          </w:p>
        </w:tc>
        <w:tc>
          <w:tcPr>
            <w:tcW w:w="508" w:type="dxa"/>
            <w:tcBorders>
              <w:left w:val="single" w:sz="4" w:space="0" w:color="auto"/>
            </w:tcBorders>
          </w:tcPr>
          <w:p w14:paraId="1E40A032"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510" w:type="dxa"/>
          </w:tcPr>
          <w:p w14:paraId="304E63D9"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-0.86 (-2.14, 0.41)</w:t>
            </w:r>
          </w:p>
        </w:tc>
        <w:tc>
          <w:tcPr>
            <w:tcW w:w="1672" w:type="dxa"/>
          </w:tcPr>
          <w:p w14:paraId="4A5952D3"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-0.82 (-3.00, 1.36)</w:t>
            </w:r>
          </w:p>
        </w:tc>
      </w:tr>
      <w:tr w:rsidR="00900B7F" w14:paraId="21BA7E86" w14:textId="77777777" w:rsidTr="00302FF5">
        <w:tc>
          <w:tcPr>
            <w:tcW w:w="1197" w:type="dxa"/>
            <w:vMerge/>
          </w:tcPr>
          <w:p w14:paraId="13191514" w14:textId="77777777" w:rsidR="00900B7F" w:rsidRDefault="00900B7F" w:rsidP="00302FF5">
            <w:pPr>
              <w:spacing w:before="0" w:beforeAutospacing="0" w:after="0" w:line="240" w:lineRule="auto"/>
              <w:rPr>
                <w:rFonts w:ascii="Times New Roman" w:hAnsi="Times New Roman"/>
              </w:rPr>
            </w:pPr>
          </w:p>
        </w:tc>
        <w:tc>
          <w:tcPr>
            <w:tcW w:w="1093" w:type="dxa"/>
          </w:tcPr>
          <w:p w14:paraId="444A6041"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2</w:t>
            </w:r>
          </w:p>
        </w:tc>
        <w:tc>
          <w:tcPr>
            <w:tcW w:w="450" w:type="dxa"/>
            <w:tcBorders>
              <w:left w:val="nil"/>
            </w:tcBorders>
          </w:tcPr>
          <w:p w14:paraId="745B7C18"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rPr>
            </w:pPr>
          </w:p>
        </w:tc>
        <w:tc>
          <w:tcPr>
            <w:tcW w:w="1670" w:type="dxa"/>
          </w:tcPr>
          <w:p w14:paraId="74B4A6CB"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2.96* (0.63, 5.30)</w:t>
            </w:r>
          </w:p>
        </w:tc>
        <w:tc>
          <w:tcPr>
            <w:tcW w:w="1620" w:type="dxa"/>
          </w:tcPr>
          <w:p w14:paraId="516FA02C"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1.76 (-0.45, 3.97)</w:t>
            </w:r>
          </w:p>
        </w:tc>
        <w:tc>
          <w:tcPr>
            <w:tcW w:w="1620" w:type="dxa"/>
            <w:tcBorders>
              <w:right w:val="single" w:sz="4" w:space="0" w:color="auto"/>
            </w:tcBorders>
          </w:tcPr>
          <w:p w14:paraId="42609D83"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2.64* (0.43, 4.86)</w:t>
            </w:r>
          </w:p>
        </w:tc>
        <w:tc>
          <w:tcPr>
            <w:tcW w:w="508" w:type="dxa"/>
            <w:tcBorders>
              <w:left w:val="single" w:sz="4" w:space="0" w:color="auto"/>
            </w:tcBorders>
          </w:tcPr>
          <w:p w14:paraId="0F878927"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tcPr>
          <w:p w14:paraId="5DA5597C"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0.42 (-1.02, 1.87)</w:t>
            </w:r>
          </w:p>
        </w:tc>
        <w:tc>
          <w:tcPr>
            <w:tcW w:w="1672" w:type="dxa"/>
          </w:tcPr>
          <w:p w14:paraId="2B66CC5B"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-0.76 (-3.76, 2.24)</w:t>
            </w:r>
          </w:p>
        </w:tc>
      </w:tr>
      <w:tr w:rsidR="00900B7F" w14:paraId="1D43F103" w14:textId="77777777" w:rsidTr="00302FF5">
        <w:tc>
          <w:tcPr>
            <w:tcW w:w="1197" w:type="dxa"/>
            <w:vMerge/>
          </w:tcPr>
          <w:p w14:paraId="0A94AEC1" w14:textId="77777777" w:rsidR="00900B7F" w:rsidRDefault="00900B7F" w:rsidP="00302FF5">
            <w:pPr>
              <w:spacing w:before="0" w:beforeAutospacing="0" w:after="0" w:line="240" w:lineRule="auto"/>
              <w:rPr>
                <w:rFonts w:ascii="Times New Roman" w:hAnsi="Times New Roman"/>
              </w:rPr>
            </w:pPr>
          </w:p>
        </w:tc>
        <w:tc>
          <w:tcPr>
            <w:tcW w:w="1093" w:type="dxa"/>
          </w:tcPr>
          <w:p w14:paraId="0500CDF3"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3</w:t>
            </w:r>
          </w:p>
        </w:tc>
        <w:tc>
          <w:tcPr>
            <w:tcW w:w="450" w:type="dxa"/>
            <w:tcBorders>
              <w:left w:val="nil"/>
            </w:tcBorders>
          </w:tcPr>
          <w:p w14:paraId="0AE9A0B9"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rPr>
            </w:pPr>
          </w:p>
        </w:tc>
        <w:tc>
          <w:tcPr>
            <w:tcW w:w="1670" w:type="dxa"/>
          </w:tcPr>
          <w:p w14:paraId="3FC78A96"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-1.35 (-3.12, 0.41)</w:t>
            </w:r>
          </w:p>
        </w:tc>
        <w:tc>
          <w:tcPr>
            <w:tcW w:w="1620" w:type="dxa"/>
          </w:tcPr>
          <w:p w14:paraId="651C6ADE"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-1.62* (-3.20, -0.04)</w:t>
            </w:r>
          </w:p>
        </w:tc>
        <w:tc>
          <w:tcPr>
            <w:tcW w:w="1620" w:type="dxa"/>
            <w:tcBorders>
              <w:right w:val="single" w:sz="4" w:space="0" w:color="auto"/>
            </w:tcBorders>
          </w:tcPr>
          <w:p w14:paraId="0E3CA057"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-2.29* (-3.98, -0.61)</w:t>
            </w:r>
          </w:p>
        </w:tc>
        <w:tc>
          <w:tcPr>
            <w:tcW w:w="508" w:type="dxa"/>
            <w:tcBorders>
              <w:left w:val="single" w:sz="4" w:space="0" w:color="auto"/>
            </w:tcBorders>
          </w:tcPr>
          <w:p w14:paraId="46DFED57"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tcPr>
          <w:p w14:paraId="17A1043D"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0.55 (-0.61, 1.71)</w:t>
            </w:r>
          </w:p>
        </w:tc>
        <w:tc>
          <w:tcPr>
            <w:tcW w:w="1672" w:type="dxa"/>
          </w:tcPr>
          <w:p w14:paraId="172C65A4"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0.12 (-2.07, 2.30)</w:t>
            </w:r>
          </w:p>
        </w:tc>
      </w:tr>
      <w:tr w:rsidR="00900B7F" w14:paraId="4AC0B3F2" w14:textId="77777777" w:rsidTr="00302FF5">
        <w:tc>
          <w:tcPr>
            <w:tcW w:w="1197" w:type="dxa"/>
            <w:vMerge w:val="restart"/>
            <w:shd w:val="clear" w:color="auto" w:fill="E7E6E6" w:themeFill="background2"/>
          </w:tcPr>
          <w:p w14:paraId="5281CEEA" w14:textId="77777777" w:rsidR="00900B7F" w:rsidRDefault="00900B7F" w:rsidP="00302FF5">
            <w:pPr>
              <w:spacing w:before="0" w:beforeAutospacing="0" w:after="0" w:line="240" w:lineRule="auto"/>
              <w:rPr>
                <w:rFonts w:ascii="Times New Roman" w:hAnsi="Times New Roman"/>
              </w:rPr>
            </w:pPr>
            <w:r>
              <w:rPr>
                <w:rFonts w:ascii="Times New Roman" w:hAnsi="Times New Roman"/>
              </w:rPr>
              <w:t>Free testosterone</w:t>
            </w:r>
          </w:p>
        </w:tc>
        <w:tc>
          <w:tcPr>
            <w:tcW w:w="1093" w:type="dxa"/>
            <w:shd w:val="clear" w:color="auto" w:fill="E7E6E6" w:themeFill="background2"/>
          </w:tcPr>
          <w:p w14:paraId="58EBC424"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1</w:t>
            </w:r>
          </w:p>
        </w:tc>
        <w:tc>
          <w:tcPr>
            <w:tcW w:w="450" w:type="dxa"/>
            <w:tcBorders>
              <w:left w:val="nil"/>
            </w:tcBorders>
            <w:shd w:val="clear" w:color="auto" w:fill="E7E6E6" w:themeFill="background2"/>
          </w:tcPr>
          <w:p w14:paraId="67D090D0"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670" w:type="dxa"/>
            <w:shd w:val="clear" w:color="auto" w:fill="E7E6E6" w:themeFill="background2"/>
          </w:tcPr>
          <w:p w14:paraId="47505F71"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-0.78 (-2.19, 0.63)</w:t>
            </w:r>
          </w:p>
        </w:tc>
        <w:tc>
          <w:tcPr>
            <w:tcW w:w="1620" w:type="dxa"/>
            <w:shd w:val="clear" w:color="auto" w:fill="E7E6E6" w:themeFill="background2"/>
          </w:tcPr>
          <w:p w14:paraId="716A50C2"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0.53 (-0.77, 1.84)</w:t>
            </w:r>
          </w:p>
        </w:tc>
        <w:tc>
          <w:tcPr>
            <w:tcW w:w="1620" w:type="dxa"/>
            <w:tcBorders>
              <w:right w:val="single" w:sz="4" w:space="0" w:color="auto"/>
            </w:tcBorders>
            <w:shd w:val="clear" w:color="auto" w:fill="E7E6E6" w:themeFill="background2"/>
          </w:tcPr>
          <w:p w14:paraId="16A91319"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-0.61 (-1.91, 0.70)</w:t>
            </w:r>
          </w:p>
        </w:tc>
        <w:tc>
          <w:tcPr>
            <w:tcW w:w="508" w:type="dxa"/>
            <w:tcBorders>
              <w:left w:val="single" w:sz="4" w:space="0" w:color="auto"/>
            </w:tcBorders>
            <w:shd w:val="clear" w:color="auto" w:fill="E7E6E6" w:themeFill="background2"/>
          </w:tcPr>
          <w:p w14:paraId="6F4E59DB"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510" w:type="dxa"/>
            <w:shd w:val="clear" w:color="auto" w:fill="E7E6E6" w:themeFill="background2"/>
          </w:tcPr>
          <w:p w14:paraId="2BDA141B"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-0.67 (-1.65, 0.31)</w:t>
            </w:r>
          </w:p>
        </w:tc>
        <w:tc>
          <w:tcPr>
            <w:tcW w:w="1672" w:type="dxa"/>
            <w:shd w:val="clear" w:color="auto" w:fill="E7E6E6" w:themeFill="background2"/>
          </w:tcPr>
          <w:p w14:paraId="684218DD"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-0.23 (-1.86, 1.40)</w:t>
            </w:r>
          </w:p>
        </w:tc>
      </w:tr>
      <w:tr w:rsidR="00900B7F" w14:paraId="2F14A35A" w14:textId="77777777" w:rsidTr="00302FF5">
        <w:tc>
          <w:tcPr>
            <w:tcW w:w="1197" w:type="dxa"/>
            <w:vMerge/>
            <w:shd w:val="clear" w:color="auto" w:fill="E7E6E6" w:themeFill="background2"/>
          </w:tcPr>
          <w:p w14:paraId="5DC426B3" w14:textId="77777777" w:rsidR="00900B7F" w:rsidRDefault="00900B7F" w:rsidP="00302FF5">
            <w:pPr>
              <w:spacing w:before="0" w:beforeAutospacing="0" w:after="0" w:line="240" w:lineRule="auto"/>
              <w:rPr>
                <w:rFonts w:ascii="Times New Roman" w:hAnsi="Times New Roman"/>
              </w:rPr>
            </w:pPr>
          </w:p>
        </w:tc>
        <w:tc>
          <w:tcPr>
            <w:tcW w:w="1093" w:type="dxa"/>
            <w:shd w:val="clear" w:color="auto" w:fill="E7E6E6" w:themeFill="background2"/>
          </w:tcPr>
          <w:p w14:paraId="490D8E6C" w14:textId="77777777" w:rsidR="00900B7F" w:rsidRDefault="00900B7F" w:rsidP="00302FF5">
            <w:pPr>
              <w:spacing w:before="0" w:beforeAutospacing="0" w:after="0" w:line="240" w:lineRule="auto"/>
              <w:rPr>
                <w:rFonts w:ascii="Times New Roman" w:hAnsi="Times New Roman"/>
                <w:sz w:val="20"/>
                <w:szCs w:val="20"/>
              </w:rPr>
            </w:pPr>
            <w:r>
              <w:rPr>
                <w:rFonts w:ascii="Times New Roman" w:hAnsi="Times New Roman"/>
              </w:rPr>
              <w:t>Trimester 2</w:t>
            </w:r>
          </w:p>
        </w:tc>
        <w:tc>
          <w:tcPr>
            <w:tcW w:w="450" w:type="dxa"/>
            <w:tcBorders>
              <w:left w:val="nil"/>
            </w:tcBorders>
            <w:shd w:val="clear" w:color="auto" w:fill="E7E6E6" w:themeFill="background2"/>
          </w:tcPr>
          <w:p w14:paraId="281DA691" w14:textId="77777777" w:rsidR="00900B7F" w:rsidRPr="009075A9" w:rsidRDefault="00900B7F" w:rsidP="00302FF5">
            <w:pPr>
              <w:spacing w:before="0" w:beforeAutospacing="0" w:after="0" w:line="240" w:lineRule="auto"/>
              <w:jc w:val="center"/>
              <w:rPr>
                <w:rFonts w:ascii="Times New Roman" w:hAnsi="Times New Roman"/>
                <w:color w:val="000000" w:themeColor="text1"/>
                <w:sz w:val="18"/>
                <w:szCs w:val="18"/>
                <w:highlight w:val="yellow"/>
              </w:rPr>
            </w:pPr>
          </w:p>
        </w:tc>
        <w:tc>
          <w:tcPr>
            <w:tcW w:w="1670" w:type="dxa"/>
            <w:shd w:val="clear" w:color="auto" w:fill="E7E6E6" w:themeFill="background2"/>
          </w:tcPr>
          <w:p w14:paraId="148BE0A5"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1.34* (-0.27, 2.96)</w:t>
            </w:r>
          </w:p>
        </w:tc>
        <w:tc>
          <w:tcPr>
            <w:tcW w:w="1620" w:type="dxa"/>
            <w:shd w:val="clear" w:color="auto" w:fill="E7E6E6" w:themeFill="background2"/>
          </w:tcPr>
          <w:p w14:paraId="5535D6DB"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1.11 (-0.39, 2.61)</w:t>
            </w:r>
          </w:p>
        </w:tc>
        <w:tc>
          <w:tcPr>
            <w:tcW w:w="1620" w:type="dxa"/>
            <w:tcBorders>
              <w:right w:val="single" w:sz="4" w:space="0" w:color="auto"/>
            </w:tcBorders>
            <w:shd w:val="clear" w:color="auto" w:fill="E7E6E6" w:themeFill="background2"/>
          </w:tcPr>
          <w:p w14:paraId="0D808340"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1.79* (0.26, 3.32)</w:t>
            </w:r>
          </w:p>
        </w:tc>
        <w:tc>
          <w:tcPr>
            <w:tcW w:w="508" w:type="dxa"/>
            <w:tcBorders>
              <w:left w:val="single" w:sz="4" w:space="0" w:color="auto"/>
            </w:tcBorders>
            <w:shd w:val="clear" w:color="auto" w:fill="E7E6E6" w:themeFill="background2"/>
          </w:tcPr>
          <w:p w14:paraId="1637F31D"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E7E6E6" w:themeFill="background2"/>
          </w:tcPr>
          <w:p w14:paraId="7B76503C"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0.12 (-0.93, 1.16)</w:t>
            </w:r>
          </w:p>
        </w:tc>
        <w:tc>
          <w:tcPr>
            <w:tcW w:w="1672" w:type="dxa"/>
            <w:shd w:val="clear" w:color="auto" w:fill="E7E6E6" w:themeFill="background2"/>
          </w:tcPr>
          <w:p w14:paraId="04F1108D"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-0.26 (-2.38, 1.85)</w:t>
            </w:r>
          </w:p>
        </w:tc>
      </w:tr>
      <w:tr w:rsidR="00900B7F" w14:paraId="421C7F25" w14:textId="77777777" w:rsidTr="00302FF5">
        <w:tc>
          <w:tcPr>
            <w:tcW w:w="1197" w:type="dxa"/>
            <w:vMerge/>
            <w:tcBorders>
              <w:bottom w:val="single" w:sz="4" w:space="0" w:color="auto"/>
            </w:tcBorders>
            <w:shd w:val="clear" w:color="auto" w:fill="E7E6E6" w:themeFill="background2"/>
          </w:tcPr>
          <w:p w14:paraId="45CB7B07" w14:textId="77777777" w:rsidR="00900B7F" w:rsidRDefault="00900B7F" w:rsidP="00302FF5">
            <w:pPr>
              <w:spacing w:before="0" w:beforeAutospacing="0" w:after="0" w:line="240" w:lineRule="auto"/>
              <w:rPr>
                <w:rFonts w:ascii="Times New Roman" w:hAnsi="Times New Roman"/>
              </w:rPr>
            </w:pPr>
          </w:p>
        </w:tc>
        <w:tc>
          <w:tcPr>
            <w:tcW w:w="1093" w:type="dxa"/>
            <w:tcBorders>
              <w:bottom w:val="single" w:sz="4" w:space="0" w:color="auto"/>
            </w:tcBorders>
            <w:shd w:val="clear" w:color="auto" w:fill="E7E6E6" w:themeFill="background2"/>
          </w:tcPr>
          <w:p w14:paraId="2A3B9263" w14:textId="77777777" w:rsidR="00900B7F" w:rsidRDefault="00900B7F" w:rsidP="00302FF5">
            <w:pPr>
              <w:spacing w:before="0" w:beforeAutospacing="0" w:after="0" w:line="240" w:lineRule="auto"/>
              <w:rPr>
                <w:rFonts w:ascii="Times New Roman" w:hAnsi="Times New Roman"/>
                <w:b/>
                <w:bCs/>
                <w:sz w:val="20"/>
                <w:szCs w:val="20"/>
              </w:rPr>
            </w:pPr>
            <w:r>
              <w:rPr>
                <w:rFonts w:ascii="Times New Roman" w:hAnsi="Times New Roman"/>
              </w:rPr>
              <w:t>Trimester 3</w:t>
            </w:r>
          </w:p>
        </w:tc>
        <w:tc>
          <w:tcPr>
            <w:tcW w:w="450" w:type="dxa"/>
            <w:tcBorders>
              <w:left w:val="nil"/>
              <w:bottom w:val="single" w:sz="4" w:space="0" w:color="auto"/>
            </w:tcBorders>
            <w:shd w:val="clear" w:color="auto" w:fill="E7E6E6" w:themeFill="background2"/>
          </w:tcPr>
          <w:p w14:paraId="4A6BA772"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0" w:type="dxa"/>
            <w:tcBorders>
              <w:bottom w:val="single" w:sz="4" w:space="0" w:color="auto"/>
            </w:tcBorders>
            <w:shd w:val="clear" w:color="auto" w:fill="E7E6E6" w:themeFill="background2"/>
          </w:tcPr>
          <w:p w14:paraId="1F03A532"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-0.51 (-1.81, 0.79)</w:t>
            </w:r>
          </w:p>
        </w:tc>
        <w:tc>
          <w:tcPr>
            <w:tcW w:w="1620" w:type="dxa"/>
            <w:tcBorders>
              <w:bottom w:val="single" w:sz="4" w:space="0" w:color="auto"/>
            </w:tcBorders>
            <w:shd w:val="clear" w:color="auto" w:fill="E7E6E6" w:themeFill="background2"/>
          </w:tcPr>
          <w:p w14:paraId="69E52E67"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-1.24* (-2.47, -0.02)</w:t>
            </w:r>
          </w:p>
        </w:tc>
        <w:tc>
          <w:tcPr>
            <w:tcW w:w="1620" w:type="dxa"/>
            <w:tcBorders>
              <w:bottom w:val="single" w:sz="4" w:space="0" w:color="auto"/>
              <w:right w:val="single" w:sz="4" w:space="0" w:color="auto"/>
            </w:tcBorders>
            <w:shd w:val="clear" w:color="auto" w:fill="E7E6E6" w:themeFill="background2"/>
          </w:tcPr>
          <w:p w14:paraId="18320AF3"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-1.82* (-3.21, -0.42)</w:t>
            </w:r>
          </w:p>
        </w:tc>
        <w:tc>
          <w:tcPr>
            <w:tcW w:w="508" w:type="dxa"/>
            <w:tcBorders>
              <w:left w:val="single" w:sz="4" w:space="0" w:color="auto"/>
              <w:bottom w:val="single" w:sz="4" w:space="0" w:color="auto"/>
            </w:tcBorders>
            <w:shd w:val="clear" w:color="auto" w:fill="E7E6E6" w:themeFill="background2"/>
          </w:tcPr>
          <w:p w14:paraId="52DAC479"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tcBorders>
              <w:bottom w:val="single" w:sz="4" w:space="0" w:color="auto"/>
            </w:tcBorders>
            <w:shd w:val="clear" w:color="auto" w:fill="E7E6E6" w:themeFill="background2"/>
          </w:tcPr>
          <w:p w14:paraId="2DB038A4"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0.54 (-0.41, 1.50)</w:t>
            </w:r>
          </w:p>
        </w:tc>
        <w:tc>
          <w:tcPr>
            <w:tcW w:w="1672" w:type="dxa"/>
            <w:tcBorders>
              <w:bottom w:val="single" w:sz="4" w:space="0" w:color="auto"/>
            </w:tcBorders>
            <w:shd w:val="clear" w:color="auto" w:fill="E7E6E6" w:themeFill="background2"/>
          </w:tcPr>
          <w:p w14:paraId="5C79A785"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-0.53 (-2.62, 1.55)</w:t>
            </w:r>
          </w:p>
        </w:tc>
      </w:tr>
      <w:tr w:rsidR="00900B7F" w14:paraId="7377FF18" w14:textId="77777777" w:rsidTr="00302FF5">
        <w:tc>
          <w:tcPr>
            <w:tcW w:w="1197" w:type="dxa"/>
            <w:tcBorders>
              <w:top w:val="single" w:sz="4" w:space="0" w:color="auto"/>
              <w:bottom w:val="single" w:sz="4" w:space="0" w:color="auto"/>
            </w:tcBorders>
            <w:shd w:val="clear" w:color="auto" w:fill="FFFFFF" w:themeFill="background1"/>
          </w:tcPr>
          <w:p w14:paraId="5A468282" w14:textId="77777777" w:rsidR="00900B7F" w:rsidRPr="00446387" w:rsidRDefault="00900B7F" w:rsidP="00302FF5">
            <w:pPr>
              <w:spacing w:before="0" w:beforeAutospacing="0" w:after="0" w:line="240" w:lineRule="auto"/>
              <w:rPr>
                <w:rFonts w:ascii="Times New Roman" w:hAnsi="Times New Roman"/>
                <w:b/>
                <w:bCs/>
                <w:i/>
                <w:iCs/>
              </w:rPr>
            </w:pPr>
            <w:r w:rsidRPr="00446387">
              <w:rPr>
                <w:rFonts w:ascii="Times New Roman" w:hAnsi="Times New Roman"/>
                <w:b/>
                <w:bCs/>
                <w:i/>
                <w:iCs/>
              </w:rPr>
              <w:t>Female</w:t>
            </w:r>
          </w:p>
        </w:tc>
        <w:tc>
          <w:tcPr>
            <w:tcW w:w="1093" w:type="dxa"/>
            <w:tcBorders>
              <w:top w:val="single" w:sz="4" w:space="0" w:color="auto"/>
              <w:bottom w:val="single" w:sz="4" w:space="0" w:color="auto"/>
            </w:tcBorders>
            <w:shd w:val="clear" w:color="auto" w:fill="FFFFFF" w:themeFill="background1"/>
          </w:tcPr>
          <w:p w14:paraId="5E09ADC9" w14:textId="77777777" w:rsidR="00900B7F" w:rsidRDefault="00900B7F" w:rsidP="00302FF5">
            <w:pPr>
              <w:spacing w:before="0" w:beforeAutospacing="0" w:after="0" w:line="240" w:lineRule="auto"/>
              <w:rPr>
                <w:rFonts w:ascii="Times New Roman" w:hAnsi="Times New Roman"/>
              </w:rPr>
            </w:pPr>
          </w:p>
        </w:tc>
        <w:tc>
          <w:tcPr>
            <w:tcW w:w="450" w:type="dxa"/>
            <w:tcBorders>
              <w:top w:val="single" w:sz="4" w:space="0" w:color="auto"/>
              <w:bottom w:val="single" w:sz="4" w:space="0" w:color="auto"/>
            </w:tcBorders>
            <w:shd w:val="clear" w:color="auto" w:fill="FFFFFF" w:themeFill="background1"/>
          </w:tcPr>
          <w:p w14:paraId="345CDBD3"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0" w:type="dxa"/>
            <w:tcBorders>
              <w:top w:val="single" w:sz="4" w:space="0" w:color="auto"/>
              <w:bottom w:val="single" w:sz="4" w:space="0" w:color="auto"/>
            </w:tcBorders>
            <w:shd w:val="clear" w:color="auto" w:fill="FFFFFF" w:themeFill="background1"/>
          </w:tcPr>
          <w:p w14:paraId="696A0564"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p>
        </w:tc>
        <w:tc>
          <w:tcPr>
            <w:tcW w:w="1620" w:type="dxa"/>
            <w:tcBorders>
              <w:top w:val="single" w:sz="4" w:space="0" w:color="auto"/>
              <w:bottom w:val="single" w:sz="4" w:space="0" w:color="auto"/>
            </w:tcBorders>
            <w:shd w:val="clear" w:color="auto" w:fill="FFFFFF" w:themeFill="background1"/>
          </w:tcPr>
          <w:p w14:paraId="235DC212"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p>
        </w:tc>
        <w:tc>
          <w:tcPr>
            <w:tcW w:w="1620" w:type="dxa"/>
            <w:tcBorders>
              <w:top w:val="single" w:sz="4" w:space="0" w:color="auto"/>
              <w:bottom w:val="single" w:sz="4" w:space="0" w:color="auto"/>
              <w:right w:val="single" w:sz="4" w:space="0" w:color="auto"/>
            </w:tcBorders>
            <w:shd w:val="clear" w:color="auto" w:fill="FFFFFF" w:themeFill="background1"/>
          </w:tcPr>
          <w:p w14:paraId="5EEADFDD"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p>
        </w:tc>
        <w:tc>
          <w:tcPr>
            <w:tcW w:w="508" w:type="dxa"/>
            <w:tcBorders>
              <w:top w:val="single" w:sz="4" w:space="0" w:color="auto"/>
              <w:left w:val="single" w:sz="4" w:space="0" w:color="auto"/>
              <w:bottom w:val="single" w:sz="4" w:space="0" w:color="auto"/>
            </w:tcBorders>
            <w:shd w:val="clear" w:color="auto" w:fill="FFFFFF" w:themeFill="background1"/>
          </w:tcPr>
          <w:p w14:paraId="739B0B61"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tcBorders>
              <w:top w:val="single" w:sz="4" w:space="0" w:color="auto"/>
              <w:bottom w:val="single" w:sz="4" w:space="0" w:color="auto"/>
            </w:tcBorders>
            <w:shd w:val="clear" w:color="auto" w:fill="FFFFFF" w:themeFill="background1"/>
          </w:tcPr>
          <w:p w14:paraId="1E10903C"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2" w:type="dxa"/>
            <w:tcBorders>
              <w:top w:val="single" w:sz="4" w:space="0" w:color="auto"/>
              <w:bottom w:val="single" w:sz="4" w:space="0" w:color="auto"/>
            </w:tcBorders>
            <w:shd w:val="clear" w:color="auto" w:fill="FFFFFF" w:themeFill="background1"/>
          </w:tcPr>
          <w:p w14:paraId="7C7A1B58"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r>
      <w:tr w:rsidR="00900B7F" w14:paraId="4F15BD7F" w14:textId="77777777" w:rsidTr="00302FF5">
        <w:tc>
          <w:tcPr>
            <w:tcW w:w="1197" w:type="dxa"/>
            <w:tcBorders>
              <w:top w:val="single" w:sz="4" w:space="0" w:color="auto"/>
            </w:tcBorders>
            <w:shd w:val="clear" w:color="auto" w:fill="E7E6E6" w:themeFill="background2"/>
          </w:tcPr>
          <w:p w14:paraId="5D822CEF" w14:textId="77777777" w:rsidR="00900B7F" w:rsidRDefault="00900B7F" w:rsidP="00302FF5">
            <w:pPr>
              <w:spacing w:before="0" w:beforeAutospacing="0" w:after="0" w:line="240" w:lineRule="auto"/>
              <w:rPr>
                <w:rFonts w:ascii="Times New Roman" w:hAnsi="Times New Roman"/>
              </w:rPr>
            </w:pPr>
            <w:r>
              <w:rPr>
                <w:rFonts w:ascii="Times New Roman" w:hAnsi="Times New Roman"/>
              </w:rPr>
              <w:t xml:space="preserve">Estrone  </w:t>
            </w:r>
          </w:p>
        </w:tc>
        <w:tc>
          <w:tcPr>
            <w:tcW w:w="1093" w:type="dxa"/>
            <w:tcBorders>
              <w:top w:val="single" w:sz="4" w:space="0" w:color="auto"/>
            </w:tcBorders>
            <w:shd w:val="clear" w:color="auto" w:fill="E7E6E6" w:themeFill="background2"/>
          </w:tcPr>
          <w:p w14:paraId="6602B858"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1</w:t>
            </w:r>
          </w:p>
        </w:tc>
        <w:tc>
          <w:tcPr>
            <w:tcW w:w="450" w:type="dxa"/>
            <w:tcBorders>
              <w:top w:val="single" w:sz="4" w:space="0" w:color="auto"/>
            </w:tcBorders>
            <w:shd w:val="clear" w:color="auto" w:fill="E7E6E6" w:themeFill="background2"/>
          </w:tcPr>
          <w:p w14:paraId="1166FAE9"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670" w:type="dxa"/>
            <w:tcBorders>
              <w:top w:val="single" w:sz="4" w:space="0" w:color="auto"/>
            </w:tcBorders>
            <w:shd w:val="clear" w:color="auto" w:fill="E7E6E6" w:themeFill="background2"/>
          </w:tcPr>
          <w:p w14:paraId="36B4888C"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0.85* (-0.74, 2.44)</w:t>
            </w:r>
          </w:p>
        </w:tc>
        <w:tc>
          <w:tcPr>
            <w:tcW w:w="1620" w:type="dxa"/>
            <w:tcBorders>
              <w:top w:val="single" w:sz="4" w:space="0" w:color="auto"/>
            </w:tcBorders>
            <w:shd w:val="clear" w:color="auto" w:fill="E7E6E6" w:themeFill="background2"/>
          </w:tcPr>
          <w:p w14:paraId="46E73CC6"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0.85 (-0.81, 2.51)</w:t>
            </w:r>
          </w:p>
        </w:tc>
        <w:tc>
          <w:tcPr>
            <w:tcW w:w="1620" w:type="dxa"/>
            <w:tcBorders>
              <w:top w:val="single" w:sz="4" w:space="0" w:color="auto"/>
              <w:right w:val="single" w:sz="4" w:space="0" w:color="auto"/>
            </w:tcBorders>
            <w:shd w:val="clear" w:color="auto" w:fill="E7E6E6" w:themeFill="background2"/>
          </w:tcPr>
          <w:p w14:paraId="30135092"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0.18 (-1.44, 1.80)</w:t>
            </w:r>
          </w:p>
        </w:tc>
        <w:tc>
          <w:tcPr>
            <w:tcW w:w="508" w:type="dxa"/>
            <w:tcBorders>
              <w:top w:val="single" w:sz="4" w:space="0" w:color="auto"/>
              <w:left w:val="single" w:sz="4" w:space="0" w:color="auto"/>
            </w:tcBorders>
            <w:shd w:val="clear" w:color="auto" w:fill="E7E6E6" w:themeFill="background2"/>
          </w:tcPr>
          <w:p w14:paraId="7006C64E"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510" w:type="dxa"/>
            <w:tcBorders>
              <w:top w:val="single" w:sz="4" w:space="0" w:color="auto"/>
            </w:tcBorders>
            <w:shd w:val="clear" w:color="auto" w:fill="E7E6E6" w:themeFill="background2"/>
          </w:tcPr>
          <w:p w14:paraId="4EF2934C"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0.41 (-0.70, 1.52)</w:t>
            </w:r>
          </w:p>
        </w:tc>
        <w:tc>
          <w:tcPr>
            <w:tcW w:w="1672" w:type="dxa"/>
            <w:tcBorders>
              <w:top w:val="single" w:sz="4" w:space="0" w:color="auto"/>
            </w:tcBorders>
            <w:shd w:val="clear" w:color="auto" w:fill="E7E6E6" w:themeFill="background2"/>
          </w:tcPr>
          <w:p w14:paraId="4B09B947"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2.07 (-0.69, 4.83)</w:t>
            </w:r>
          </w:p>
        </w:tc>
      </w:tr>
      <w:tr w:rsidR="00900B7F" w14:paraId="6BE2ED6C" w14:textId="77777777" w:rsidTr="00302FF5">
        <w:tc>
          <w:tcPr>
            <w:tcW w:w="1197" w:type="dxa"/>
            <w:shd w:val="clear" w:color="auto" w:fill="E7E6E6" w:themeFill="background2"/>
          </w:tcPr>
          <w:p w14:paraId="10138FC6" w14:textId="77777777" w:rsidR="00900B7F" w:rsidRDefault="00900B7F" w:rsidP="00302FF5">
            <w:pPr>
              <w:spacing w:before="0" w:beforeAutospacing="0" w:after="0" w:line="240" w:lineRule="auto"/>
              <w:rPr>
                <w:rFonts w:ascii="Times New Roman" w:hAnsi="Times New Roman"/>
              </w:rPr>
            </w:pPr>
            <w:r>
              <w:rPr>
                <w:rFonts w:ascii="Times New Roman" w:hAnsi="Times New Roman"/>
              </w:rPr>
              <w:t xml:space="preserve">        </w:t>
            </w:r>
          </w:p>
        </w:tc>
        <w:tc>
          <w:tcPr>
            <w:tcW w:w="1093" w:type="dxa"/>
            <w:shd w:val="clear" w:color="auto" w:fill="E7E6E6" w:themeFill="background2"/>
          </w:tcPr>
          <w:p w14:paraId="597F6237"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2</w:t>
            </w:r>
          </w:p>
        </w:tc>
        <w:tc>
          <w:tcPr>
            <w:tcW w:w="450" w:type="dxa"/>
            <w:shd w:val="clear" w:color="auto" w:fill="E7E6E6" w:themeFill="background2"/>
          </w:tcPr>
          <w:p w14:paraId="06E7B62B"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0" w:type="dxa"/>
            <w:shd w:val="clear" w:color="auto" w:fill="E7E6E6" w:themeFill="background2"/>
          </w:tcPr>
          <w:p w14:paraId="02444F77"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0.38 (-1.60, 2.36)</w:t>
            </w:r>
          </w:p>
        </w:tc>
        <w:tc>
          <w:tcPr>
            <w:tcW w:w="1620" w:type="dxa"/>
            <w:shd w:val="clear" w:color="auto" w:fill="E7E6E6" w:themeFill="background2"/>
          </w:tcPr>
          <w:p w14:paraId="11A9326B"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-0.20 (-2.31, 1.91)</w:t>
            </w:r>
          </w:p>
        </w:tc>
        <w:tc>
          <w:tcPr>
            <w:tcW w:w="1620" w:type="dxa"/>
            <w:tcBorders>
              <w:right w:val="single" w:sz="4" w:space="0" w:color="auto"/>
            </w:tcBorders>
            <w:shd w:val="clear" w:color="auto" w:fill="E7E6E6" w:themeFill="background2"/>
          </w:tcPr>
          <w:p w14:paraId="22FFF077"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1.23 (-0.74, 3.20)</w:t>
            </w:r>
          </w:p>
        </w:tc>
        <w:tc>
          <w:tcPr>
            <w:tcW w:w="508" w:type="dxa"/>
            <w:tcBorders>
              <w:left w:val="single" w:sz="4" w:space="0" w:color="auto"/>
            </w:tcBorders>
            <w:shd w:val="clear" w:color="auto" w:fill="E7E6E6" w:themeFill="background2"/>
          </w:tcPr>
          <w:p w14:paraId="4FB8DB8C"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E7E6E6" w:themeFill="background2"/>
          </w:tcPr>
          <w:p w14:paraId="01CB6D4B"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0.83 (-0.60, 2.26)</w:t>
            </w:r>
          </w:p>
        </w:tc>
        <w:tc>
          <w:tcPr>
            <w:tcW w:w="1672" w:type="dxa"/>
            <w:shd w:val="clear" w:color="auto" w:fill="E7E6E6" w:themeFill="background2"/>
          </w:tcPr>
          <w:p w14:paraId="742C8B25"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-3.28 (-7.47, 0.91)</w:t>
            </w:r>
          </w:p>
        </w:tc>
      </w:tr>
      <w:tr w:rsidR="00900B7F" w14:paraId="173F4F29" w14:textId="77777777" w:rsidTr="00302FF5">
        <w:tc>
          <w:tcPr>
            <w:tcW w:w="1197" w:type="dxa"/>
            <w:shd w:val="clear" w:color="auto" w:fill="E7E6E6" w:themeFill="background2"/>
          </w:tcPr>
          <w:p w14:paraId="7BBB370D" w14:textId="77777777" w:rsidR="00900B7F" w:rsidRDefault="00900B7F" w:rsidP="00302FF5">
            <w:pPr>
              <w:spacing w:before="0" w:beforeAutospacing="0" w:after="0" w:line="240" w:lineRule="auto"/>
              <w:rPr>
                <w:rFonts w:ascii="Times New Roman" w:hAnsi="Times New Roman"/>
              </w:rPr>
            </w:pPr>
          </w:p>
        </w:tc>
        <w:tc>
          <w:tcPr>
            <w:tcW w:w="1093" w:type="dxa"/>
            <w:shd w:val="clear" w:color="auto" w:fill="E7E6E6" w:themeFill="background2"/>
          </w:tcPr>
          <w:p w14:paraId="583BE070"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3</w:t>
            </w:r>
          </w:p>
        </w:tc>
        <w:tc>
          <w:tcPr>
            <w:tcW w:w="450" w:type="dxa"/>
            <w:shd w:val="clear" w:color="auto" w:fill="E7E6E6" w:themeFill="background2"/>
          </w:tcPr>
          <w:p w14:paraId="0C1E0620"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0" w:type="dxa"/>
            <w:shd w:val="clear" w:color="auto" w:fill="E7E6E6" w:themeFill="background2"/>
          </w:tcPr>
          <w:p w14:paraId="76DDC081"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-0.71 (-2.52, 1.11)</w:t>
            </w:r>
          </w:p>
        </w:tc>
        <w:tc>
          <w:tcPr>
            <w:tcW w:w="1620" w:type="dxa"/>
            <w:shd w:val="clear" w:color="auto" w:fill="E7E6E6" w:themeFill="background2"/>
          </w:tcPr>
          <w:p w14:paraId="342F0E9F"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-0.10 (-2.01, 1.81)</w:t>
            </w:r>
          </w:p>
        </w:tc>
        <w:tc>
          <w:tcPr>
            <w:tcW w:w="1620" w:type="dxa"/>
            <w:tcBorders>
              <w:right w:val="single" w:sz="4" w:space="0" w:color="auto"/>
            </w:tcBorders>
            <w:shd w:val="clear" w:color="auto" w:fill="E7E6E6" w:themeFill="background2"/>
          </w:tcPr>
          <w:p w14:paraId="0C50CA0C"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-0.69 (-2.64, 1.25)</w:t>
            </w:r>
          </w:p>
        </w:tc>
        <w:tc>
          <w:tcPr>
            <w:tcW w:w="508" w:type="dxa"/>
            <w:tcBorders>
              <w:left w:val="single" w:sz="4" w:space="0" w:color="auto"/>
            </w:tcBorders>
            <w:shd w:val="clear" w:color="auto" w:fill="E7E6E6" w:themeFill="background2"/>
          </w:tcPr>
          <w:p w14:paraId="1263F180"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E7E6E6" w:themeFill="background2"/>
          </w:tcPr>
          <w:p w14:paraId="1F346563"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-0.98 (-2.39, 0.43)</w:t>
            </w:r>
          </w:p>
        </w:tc>
        <w:tc>
          <w:tcPr>
            <w:tcW w:w="1672" w:type="dxa"/>
            <w:shd w:val="clear" w:color="auto" w:fill="E7E6E6" w:themeFill="background2"/>
          </w:tcPr>
          <w:p w14:paraId="38224F0C"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E158DF">
              <w:rPr>
                <w:rFonts w:ascii="Times New Roman" w:hAnsi="Times New Roman"/>
                <w:color w:val="000000" w:themeColor="text1"/>
                <w:sz w:val="18"/>
                <w:szCs w:val="18"/>
              </w:rPr>
              <w:t>3.54 (-0.43, 7.51)</w:t>
            </w:r>
          </w:p>
        </w:tc>
      </w:tr>
      <w:tr w:rsidR="00900B7F" w14:paraId="37D44F8F" w14:textId="77777777" w:rsidTr="00302FF5">
        <w:tc>
          <w:tcPr>
            <w:tcW w:w="1197" w:type="dxa"/>
            <w:shd w:val="clear" w:color="auto" w:fill="FFFFFF" w:themeFill="background1"/>
          </w:tcPr>
          <w:p w14:paraId="72CC9C87" w14:textId="77777777" w:rsidR="00900B7F" w:rsidRDefault="00900B7F" w:rsidP="00302FF5">
            <w:pPr>
              <w:spacing w:before="0" w:beforeAutospacing="0" w:after="0" w:line="240" w:lineRule="auto"/>
              <w:rPr>
                <w:rFonts w:ascii="Times New Roman" w:hAnsi="Times New Roman"/>
              </w:rPr>
            </w:pPr>
            <w:r>
              <w:rPr>
                <w:rFonts w:ascii="Times New Roman" w:hAnsi="Times New Roman"/>
              </w:rPr>
              <w:t>Estradiol</w:t>
            </w:r>
          </w:p>
        </w:tc>
        <w:tc>
          <w:tcPr>
            <w:tcW w:w="1093" w:type="dxa"/>
            <w:shd w:val="clear" w:color="auto" w:fill="FFFFFF" w:themeFill="background1"/>
          </w:tcPr>
          <w:p w14:paraId="2E9DCF92"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1</w:t>
            </w:r>
          </w:p>
        </w:tc>
        <w:tc>
          <w:tcPr>
            <w:tcW w:w="450" w:type="dxa"/>
            <w:shd w:val="clear" w:color="auto" w:fill="FFFFFF" w:themeFill="background1"/>
          </w:tcPr>
          <w:p w14:paraId="7730D67F"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670" w:type="dxa"/>
            <w:shd w:val="clear" w:color="auto" w:fill="FFFFFF" w:themeFill="background1"/>
          </w:tcPr>
          <w:p w14:paraId="27A1CAC3"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0.81* (-1.00, 2.62)</w:t>
            </w:r>
          </w:p>
        </w:tc>
        <w:tc>
          <w:tcPr>
            <w:tcW w:w="1620" w:type="dxa"/>
            <w:shd w:val="clear" w:color="auto" w:fill="FFFFFF" w:themeFill="background1"/>
          </w:tcPr>
          <w:p w14:paraId="04EC61CD"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-1.38 (-3.34, 0.59)</w:t>
            </w:r>
          </w:p>
        </w:tc>
        <w:tc>
          <w:tcPr>
            <w:tcW w:w="1620" w:type="dxa"/>
            <w:tcBorders>
              <w:right w:val="single" w:sz="4" w:space="0" w:color="auto"/>
            </w:tcBorders>
            <w:shd w:val="clear" w:color="auto" w:fill="FFFFFF" w:themeFill="background1"/>
          </w:tcPr>
          <w:p w14:paraId="7B70A978"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0.14* (-1.69, 1.97)</w:t>
            </w:r>
          </w:p>
        </w:tc>
        <w:tc>
          <w:tcPr>
            <w:tcW w:w="508" w:type="dxa"/>
            <w:tcBorders>
              <w:left w:val="single" w:sz="4" w:space="0" w:color="auto"/>
            </w:tcBorders>
            <w:shd w:val="clear" w:color="auto" w:fill="FFFFFF" w:themeFill="background1"/>
          </w:tcPr>
          <w:p w14:paraId="2C22630C"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510" w:type="dxa"/>
            <w:shd w:val="clear" w:color="auto" w:fill="FFFFFF" w:themeFill="background1"/>
          </w:tcPr>
          <w:p w14:paraId="3E3E7FFA"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87995">
              <w:rPr>
                <w:rFonts w:ascii="Times New Roman" w:hAnsi="Times New Roman"/>
                <w:color w:val="000000" w:themeColor="text1"/>
                <w:sz w:val="18"/>
                <w:szCs w:val="18"/>
              </w:rPr>
              <w:t>0.83 (-0.51, 2.17)</w:t>
            </w:r>
          </w:p>
        </w:tc>
        <w:tc>
          <w:tcPr>
            <w:tcW w:w="1672" w:type="dxa"/>
            <w:shd w:val="clear" w:color="auto" w:fill="FFFFFF" w:themeFill="background1"/>
          </w:tcPr>
          <w:p w14:paraId="7EC071A2"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1.58 (-1.53, 4.69)</w:t>
            </w:r>
          </w:p>
        </w:tc>
      </w:tr>
      <w:tr w:rsidR="00900B7F" w14:paraId="3346D60E" w14:textId="77777777" w:rsidTr="00302FF5">
        <w:tc>
          <w:tcPr>
            <w:tcW w:w="1197" w:type="dxa"/>
            <w:shd w:val="clear" w:color="auto" w:fill="FFFFFF" w:themeFill="background1"/>
          </w:tcPr>
          <w:p w14:paraId="66FCF697" w14:textId="77777777" w:rsidR="00900B7F" w:rsidRDefault="00900B7F" w:rsidP="00302FF5">
            <w:pPr>
              <w:spacing w:before="0" w:beforeAutospacing="0" w:after="0" w:line="240" w:lineRule="auto"/>
              <w:rPr>
                <w:rFonts w:ascii="Times New Roman" w:hAnsi="Times New Roman"/>
              </w:rPr>
            </w:pPr>
          </w:p>
        </w:tc>
        <w:tc>
          <w:tcPr>
            <w:tcW w:w="1093" w:type="dxa"/>
            <w:shd w:val="clear" w:color="auto" w:fill="FFFFFF" w:themeFill="background1"/>
          </w:tcPr>
          <w:p w14:paraId="118CF04D"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2</w:t>
            </w:r>
          </w:p>
        </w:tc>
        <w:tc>
          <w:tcPr>
            <w:tcW w:w="450" w:type="dxa"/>
            <w:shd w:val="clear" w:color="auto" w:fill="FFFFFF" w:themeFill="background1"/>
          </w:tcPr>
          <w:p w14:paraId="66EB6D99"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0" w:type="dxa"/>
            <w:shd w:val="clear" w:color="auto" w:fill="FFFFFF" w:themeFill="background1"/>
          </w:tcPr>
          <w:p w14:paraId="70D86630"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0.03 (-2.73, 2.79)</w:t>
            </w:r>
          </w:p>
        </w:tc>
        <w:tc>
          <w:tcPr>
            <w:tcW w:w="1620" w:type="dxa"/>
            <w:shd w:val="clear" w:color="auto" w:fill="FFFFFF" w:themeFill="background1"/>
          </w:tcPr>
          <w:p w14:paraId="38D536F3"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1.41* (-1.47, 4.29)</w:t>
            </w:r>
          </w:p>
        </w:tc>
        <w:tc>
          <w:tcPr>
            <w:tcW w:w="1620" w:type="dxa"/>
            <w:tcBorders>
              <w:right w:val="single" w:sz="4" w:space="0" w:color="auto"/>
            </w:tcBorders>
            <w:shd w:val="clear" w:color="auto" w:fill="FFFFFF" w:themeFill="background1"/>
          </w:tcPr>
          <w:p w14:paraId="66A9D753"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1.10 (-1.67, 3.88)</w:t>
            </w:r>
          </w:p>
        </w:tc>
        <w:tc>
          <w:tcPr>
            <w:tcW w:w="508" w:type="dxa"/>
            <w:tcBorders>
              <w:left w:val="single" w:sz="4" w:space="0" w:color="auto"/>
            </w:tcBorders>
            <w:shd w:val="clear" w:color="auto" w:fill="FFFFFF" w:themeFill="background1"/>
          </w:tcPr>
          <w:p w14:paraId="1CB67D32"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FFFFFF" w:themeFill="background1"/>
          </w:tcPr>
          <w:p w14:paraId="1FEDAC2D"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0.86 (-1.14, 2.86)</w:t>
            </w:r>
          </w:p>
        </w:tc>
        <w:tc>
          <w:tcPr>
            <w:tcW w:w="1672" w:type="dxa"/>
            <w:shd w:val="clear" w:color="auto" w:fill="FFFFFF" w:themeFill="background1"/>
          </w:tcPr>
          <w:p w14:paraId="7BF2F8FC"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-1.78 (-6.31, 2.75)</w:t>
            </w:r>
          </w:p>
        </w:tc>
      </w:tr>
      <w:tr w:rsidR="00900B7F" w14:paraId="61E80C98" w14:textId="77777777" w:rsidTr="00302FF5">
        <w:tc>
          <w:tcPr>
            <w:tcW w:w="1197" w:type="dxa"/>
            <w:shd w:val="clear" w:color="auto" w:fill="FFFFFF" w:themeFill="background1"/>
          </w:tcPr>
          <w:p w14:paraId="3F8EB053" w14:textId="77777777" w:rsidR="00900B7F" w:rsidRDefault="00900B7F" w:rsidP="00302FF5">
            <w:pPr>
              <w:spacing w:before="0" w:beforeAutospacing="0" w:after="0" w:line="240" w:lineRule="auto"/>
              <w:rPr>
                <w:rFonts w:ascii="Times New Roman" w:hAnsi="Times New Roman"/>
              </w:rPr>
            </w:pPr>
          </w:p>
        </w:tc>
        <w:tc>
          <w:tcPr>
            <w:tcW w:w="1093" w:type="dxa"/>
            <w:shd w:val="clear" w:color="auto" w:fill="FFFFFF" w:themeFill="background1"/>
          </w:tcPr>
          <w:p w14:paraId="600F46CD"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3</w:t>
            </w:r>
          </w:p>
        </w:tc>
        <w:tc>
          <w:tcPr>
            <w:tcW w:w="450" w:type="dxa"/>
            <w:shd w:val="clear" w:color="auto" w:fill="FFFFFF" w:themeFill="background1"/>
          </w:tcPr>
          <w:p w14:paraId="451C20D5"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0" w:type="dxa"/>
            <w:shd w:val="clear" w:color="auto" w:fill="FFFFFF" w:themeFill="background1"/>
          </w:tcPr>
          <w:p w14:paraId="6324569B"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0.59 (-1.96, 3.14)</w:t>
            </w:r>
          </w:p>
        </w:tc>
        <w:tc>
          <w:tcPr>
            <w:tcW w:w="1620" w:type="dxa"/>
            <w:shd w:val="clear" w:color="auto" w:fill="FFFFFF" w:themeFill="background1"/>
          </w:tcPr>
          <w:p w14:paraId="041B603D"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2.13 (-0.74, 5.01)</w:t>
            </w:r>
          </w:p>
        </w:tc>
        <w:tc>
          <w:tcPr>
            <w:tcW w:w="1620" w:type="dxa"/>
            <w:tcBorders>
              <w:right w:val="single" w:sz="4" w:space="0" w:color="auto"/>
            </w:tcBorders>
            <w:shd w:val="clear" w:color="auto" w:fill="FFFFFF" w:themeFill="background1"/>
          </w:tcPr>
          <w:p w14:paraId="2947B52A"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0.43 (-2.21, 3.07)</w:t>
            </w:r>
          </w:p>
        </w:tc>
        <w:tc>
          <w:tcPr>
            <w:tcW w:w="508" w:type="dxa"/>
            <w:tcBorders>
              <w:left w:val="single" w:sz="4" w:space="0" w:color="auto"/>
            </w:tcBorders>
            <w:shd w:val="clear" w:color="auto" w:fill="FFFFFF" w:themeFill="background1"/>
          </w:tcPr>
          <w:p w14:paraId="3EFDDE28"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FFFFFF" w:themeFill="background1"/>
          </w:tcPr>
          <w:p w14:paraId="2C406C77"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-1.08 (-3.05, 0.89)</w:t>
            </w:r>
          </w:p>
        </w:tc>
        <w:tc>
          <w:tcPr>
            <w:tcW w:w="1672" w:type="dxa"/>
            <w:shd w:val="clear" w:color="auto" w:fill="FFFFFF" w:themeFill="background1"/>
          </w:tcPr>
          <w:p w14:paraId="3E8DD318"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1.31 (-2.45, 5.07)</w:t>
            </w:r>
          </w:p>
        </w:tc>
      </w:tr>
      <w:tr w:rsidR="00900B7F" w14:paraId="3D531D2B" w14:textId="77777777" w:rsidTr="00302FF5">
        <w:tc>
          <w:tcPr>
            <w:tcW w:w="1197" w:type="dxa"/>
            <w:shd w:val="clear" w:color="auto" w:fill="E7E6E6" w:themeFill="background2"/>
          </w:tcPr>
          <w:p w14:paraId="1E380AFF" w14:textId="77777777" w:rsidR="00900B7F" w:rsidRDefault="00900B7F" w:rsidP="00302FF5">
            <w:pPr>
              <w:spacing w:before="0" w:beforeAutospacing="0" w:after="0" w:line="240" w:lineRule="auto"/>
              <w:rPr>
                <w:rFonts w:ascii="Times New Roman" w:hAnsi="Times New Roman"/>
              </w:rPr>
            </w:pPr>
            <w:r>
              <w:rPr>
                <w:rFonts w:ascii="Times New Roman" w:hAnsi="Times New Roman"/>
              </w:rPr>
              <w:t>Estriol</w:t>
            </w:r>
          </w:p>
        </w:tc>
        <w:tc>
          <w:tcPr>
            <w:tcW w:w="1093" w:type="dxa"/>
            <w:shd w:val="clear" w:color="auto" w:fill="E7E6E6" w:themeFill="background2"/>
          </w:tcPr>
          <w:p w14:paraId="670AA210"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1</w:t>
            </w:r>
          </w:p>
        </w:tc>
        <w:tc>
          <w:tcPr>
            <w:tcW w:w="450" w:type="dxa"/>
            <w:shd w:val="clear" w:color="auto" w:fill="E7E6E6" w:themeFill="background2"/>
          </w:tcPr>
          <w:p w14:paraId="1DF84051"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670" w:type="dxa"/>
            <w:shd w:val="clear" w:color="auto" w:fill="E7E6E6" w:themeFill="background2"/>
          </w:tcPr>
          <w:p w14:paraId="57C82A9B"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0.51 (-0.14, 1.15)</w:t>
            </w:r>
          </w:p>
        </w:tc>
        <w:tc>
          <w:tcPr>
            <w:tcW w:w="1620" w:type="dxa"/>
            <w:shd w:val="clear" w:color="auto" w:fill="E7E6E6" w:themeFill="background2"/>
          </w:tcPr>
          <w:p w14:paraId="35176B94"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0.07 (-0.59, 0.73)</w:t>
            </w:r>
          </w:p>
        </w:tc>
        <w:tc>
          <w:tcPr>
            <w:tcW w:w="1620" w:type="dxa"/>
            <w:tcBorders>
              <w:right w:val="single" w:sz="4" w:space="0" w:color="auto"/>
            </w:tcBorders>
            <w:shd w:val="clear" w:color="auto" w:fill="E7E6E6" w:themeFill="background2"/>
          </w:tcPr>
          <w:p w14:paraId="5E86DC7D"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0.64* (-0.05, 1.32)</w:t>
            </w:r>
          </w:p>
        </w:tc>
        <w:tc>
          <w:tcPr>
            <w:tcW w:w="508" w:type="dxa"/>
            <w:tcBorders>
              <w:left w:val="single" w:sz="4" w:space="0" w:color="auto"/>
            </w:tcBorders>
            <w:shd w:val="clear" w:color="auto" w:fill="E7E6E6" w:themeFill="background2"/>
          </w:tcPr>
          <w:p w14:paraId="76C58B70"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510" w:type="dxa"/>
            <w:shd w:val="clear" w:color="auto" w:fill="E7E6E6" w:themeFill="background2"/>
          </w:tcPr>
          <w:p w14:paraId="13833456"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0.09 (-0.39, 0.58)</w:t>
            </w:r>
          </w:p>
        </w:tc>
        <w:tc>
          <w:tcPr>
            <w:tcW w:w="1672" w:type="dxa"/>
            <w:shd w:val="clear" w:color="auto" w:fill="E7E6E6" w:themeFill="background2"/>
          </w:tcPr>
          <w:p w14:paraId="2B7B8968"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-0.58 (-1.48, 0.32)</w:t>
            </w:r>
          </w:p>
        </w:tc>
      </w:tr>
      <w:tr w:rsidR="00900B7F" w14:paraId="736BBA6E" w14:textId="77777777" w:rsidTr="00302FF5">
        <w:tc>
          <w:tcPr>
            <w:tcW w:w="1197" w:type="dxa"/>
            <w:shd w:val="clear" w:color="auto" w:fill="E7E6E6" w:themeFill="background2"/>
          </w:tcPr>
          <w:p w14:paraId="3892D1EA" w14:textId="77777777" w:rsidR="00900B7F" w:rsidRDefault="00900B7F" w:rsidP="00302FF5">
            <w:pPr>
              <w:spacing w:before="0" w:beforeAutospacing="0" w:after="0" w:line="240" w:lineRule="auto"/>
              <w:rPr>
                <w:rFonts w:ascii="Times New Roman" w:hAnsi="Times New Roman"/>
              </w:rPr>
            </w:pPr>
          </w:p>
        </w:tc>
        <w:tc>
          <w:tcPr>
            <w:tcW w:w="1093" w:type="dxa"/>
            <w:shd w:val="clear" w:color="auto" w:fill="E7E6E6" w:themeFill="background2"/>
          </w:tcPr>
          <w:p w14:paraId="738BC8EF"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2</w:t>
            </w:r>
          </w:p>
        </w:tc>
        <w:tc>
          <w:tcPr>
            <w:tcW w:w="450" w:type="dxa"/>
            <w:shd w:val="clear" w:color="auto" w:fill="E7E6E6" w:themeFill="background2"/>
          </w:tcPr>
          <w:p w14:paraId="54A86B3D"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0" w:type="dxa"/>
            <w:shd w:val="clear" w:color="auto" w:fill="E7E6E6" w:themeFill="background2"/>
          </w:tcPr>
          <w:p w14:paraId="5C26EB16"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0.86 (-0.65, 2.38)</w:t>
            </w:r>
          </w:p>
        </w:tc>
        <w:tc>
          <w:tcPr>
            <w:tcW w:w="1620" w:type="dxa"/>
            <w:shd w:val="clear" w:color="auto" w:fill="E7E6E6" w:themeFill="background2"/>
          </w:tcPr>
          <w:p w14:paraId="5C15825B"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0.17 (-1.30, 1.63)</w:t>
            </w:r>
          </w:p>
        </w:tc>
        <w:tc>
          <w:tcPr>
            <w:tcW w:w="1620" w:type="dxa"/>
            <w:tcBorders>
              <w:right w:val="single" w:sz="4" w:space="0" w:color="auto"/>
            </w:tcBorders>
            <w:shd w:val="clear" w:color="auto" w:fill="E7E6E6" w:themeFill="background2"/>
          </w:tcPr>
          <w:p w14:paraId="4036D552"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0.38 (-1.11, 1.87)</w:t>
            </w:r>
          </w:p>
        </w:tc>
        <w:tc>
          <w:tcPr>
            <w:tcW w:w="508" w:type="dxa"/>
            <w:tcBorders>
              <w:left w:val="single" w:sz="4" w:space="0" w:color="auto"/>
            </w:tcBorders>
            <w:shd w:val="clear" w:color="auto" w:fill="E7E6E6" w:themeFill="background2"/>
          </w:tcPr>
          <w:p w14:paraId="12A272B9"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E7E6E6" w:themeFill="background2"/>
          </w:tcPr>
          <w:p w14:paraId="7D17E511"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b/>
                <w:bCs/>
                <w:color w:val="000000" w:themeColor="text1"/>
                <w:sz w:val="18"/>
                <w:szCs w:val="18"/>
              </w:rPr>
              <w:t>1.51 (0.34, 2.67)</w:t>
            </w:r>
          </w:p>
        </w:tc>
        <w:tc>
          <w:tcPr>
            <w:tcW w:w="1672" w:type="dxa"/>
            <w:shd w:val="clear" w:color="auto" w:fill="E7E6E6" w:themeFill="background2"/>
          </w:tcPr>
          <w:p w14:paraId="18BBB06B"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1.29 (-1.09, 3.67)</w:t>
            </w:r>
          </w:p>
        </w:tc>
      </w:tr>
      <w:tr w:rsidR="00900B7F" w14:paraId="56AC9F17" w14:textId="77777777" w:rsidTr="00302FF5">
        <w:tc>
          <w:tcPr>
            <w:tcW w:w="1197" w:type="dxa"/>
            <w:shd w:val="clear" w:color="auto" w:fill="E7E6E6" w:themeFill="background2"/>
          </w:tcPr>
          <w:p w14:paraId="06DC0BB2" w14:textId="77777777" w:rsidR="00900B7F" w:rsidRDefault="00900B7F" w:rsidP="00302FF5">
            <w:pPr>
              <w:spacing w:before="0" w:beforeAutospacing="0" w:after="0" w:line="240" w:lineRule="auto"/>
              <w:rPr>
                <w:rFonts w:ascii="Times New Roman" w:hAnsi="Times New Roman"/>
              </w:rPr>
            </w:pPr>
          </w:p>
        </w:tc>
        <w:tc>
          <w:tcPr>
            <w:tcW w:w="1093" w:type="dxa"/>
            <w:shd w:val="clear" w:color="auto" w:fill="E7E6E6" w:themeFill="background2"/>
          </w:tcPr>
          <w:p w14:paraId="42B95759"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3</w:t>
            </w:r>
          </w:p>
        </w:tc>
        <w:tc>
          <w:tcPr>
            <w:tcW w:w="450" w:type="dxa"/>
            <w:shd w:val="clear" w:color="auto" w:fill="E7E6E6" w:themeFill="background2"/>
          </w:tcPr>
          <w:p w14:paraId="5B58C733"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0" w:type="dxa"/>
            <w:shd w:val="clear" w:color="auto" w:fill="E7E6E6" w:themeFill="background2"/>
          </w:tcPr>
          <w:p w14:paraId="77DECF82"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1.03* (-0.81, 2.87)</w:t>
            </w:r>
          </w:p>
        </w:tc>
        <w:tc>
          <w:tcPr>
            <w:tcW w:w="1620" w:type="dxa"/>
            <w:shd w:val="clear" w:color="auto" w:fill="E7E6E6" w:themeFill="background2"/>
          </w:tcPr>
          <w:p w14:paraId="39CBA237"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0.77 (-0.99, 2.53)</w:t>
            </w:r>
          </w:p>
        </w:tc>
        <w:tc>
          <w:tcPr>
            <w:tcW w:w="1620" w:type="dxa"/>
            <w:tcBorders>
              <w:right w:val="single" w:sz="4" w:space="0" w:color="auto"/>
            </w:tcBorders>
            <w:shd w:val="clear" w:color="auto" w:fill="E7E6E6" w:themeFill="background2"/>
          </w:tcPr>
          <w:p w14:paraId="541AF8B6"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0.90 (-0.90, 2.70)</w:t>
            </w:r>
          </w:p>
        </w:tc>
        <w:tc>
          <w:tcPr>
            <w:tcW w:w="508" w:type="dxa"/>
            <w:tcBorders>
              <w:left w:val="single" w:sz="4" w:space="0" w:color="auto"/>
            </w:tcBorders>
            <w:shd w:val="clear" w:color="auto" w:fill="E7E6E6" w:themeFill="background2"/>
          </w:tcPr>
          <w:p w14:paraId="29C44B11"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E7E6E6" w:themeFill="background2"/>
          </w:tcPr>
          <w:p w14:paraId="6A8082B2"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-0.23 (-1.62, 1.16)</w:t>
            </w:r>
          </w:p>
        </w:tc>
        <w:tc>
          <w:tcPr>
            <w:tcW w:w="1672" w:type="dxa"/>
            <w:shd w:val="clear" w:color="auto" w:fill="E7E6E6" w:themeFill="background2"/>
          </w:tcPr>
          <w:p w14:paraId="5F22D75B"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0.94 (-1.81, 3.68)</w:t>
            </w:r>
          </w:p>
        </w:tc>
      </w:tr>
      <w:tr w:rsidR="00900B7F" w14:paraId="0B6E4AC4" w14:textId="77777777" w:rsidTr="00302FF5">
        <w:tc>
          <w:tcPr>
            <w:tcW w:w="1197" w:type="dxa"/>
            <w:vMerge w:val="restart"/>
            <w:shd w:val="clear" w:color="auto" w:fill="FFFFFF" w:themeFill="background1"/>
          </w:tcPr>
          <w:p w14:paraId="376017D0"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Total testosterone</w:t>
            </w:r>
          </w:p>
        </w:tc>
        <w:tc>
          <w:tcPr>
            <w:tcW w:w="1093" w:type="dxa"/>
            <w:shd w:val="clear" w:color="auto" w:fill="FFFFFF" w:themeFill="background1"/>
          </w:tcPr>
          <w:p w14:paraId="7C7E53F6"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1</w:t>
            </w:r>
          </w:p>
        </w:tc>
        <w:tc>
          <w:tcPr>
            <w:tcW w:w="450" w:type="dxa"/>
            <w:shd w:val="clear" w:color="auto" w:fill="FFFFFF" w:themeFill="background1"/>
          </w:tcPr>
          <w:p w14:paraId="1567F690"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670" w:type="dxa"/>
            <w:shd w:val="clear" w:color="auto" w:fill="FFFFFF" w:themeFill="background1"/>
          </w:tcPr>
          <w:p w14:paraId="506A9EE5"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1.16* (-0.48, 2.81)</w:t>
            </w:r>
          </w:p>
        </w:tc>
        <w:tc>
          <w:tcPr>
            <w:tcW w:w="1620" w:type="dxa"/>
            <w:shd w:val="clear" w:color="auto" w:fill="FFFFFF" w:themeFill="background1"/>
          </w:tcPr>
          <w:p w14:paraId="255E93F4"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-0.68 (-2.50, 1.14)</w:t>
            </w:r>
          </w:p>
        </w:tc>
        <w:tc>
          <w:tcPr>
            <w:tcW w:w="1620" w:type="dxa"/>
            <w:tcBorders>
              <w:right w:val="single" w:sz="4" w:space="0" w:color="auto"/>
            </w:tcBorders>
            <w:shd w:val="clear" w:color="auto" w:fill="FFFFFF" w:themeFill="background1"/>
          </w:tcPr>
          <w:p w14:paraId="385ECC89"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2.17* (0.26, 4.09)</w:t>
            </w:r>
          </w:p>
        </w:tc>
        <w:tc>
          <w:tcPr>
            <w:tcW w:w="508" w:type="dxa"/>
            <w:tcBorders>
              <w:left w:val="single" w:sz="4" w:space="0" w:color="auto"/>
            </w:tcBorders>
            <w:shd w:val="clear" w:color="auto" w:fill="FFFFFF" w:themeFill="background1"/>
          </w:tcPr>
          <w:p w14:paraId="27D975E5"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510" w:type="dxa"/>
            <w:shd w:val="clear" w:color="auto" w:fill="FFFFFF" w:themeFill="background1"/>
          </w:tcPr>
          <w:p w14:paraId="5C8C88AA"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-0.73 (-1.94, 0.48)</w:t>
            </w:r>
          </w:p>
        </w:tc>
        <w:tc>
          <w:tcPr>
            <w:tcW w:w="1672" w:type="dxa"/>
            <w:shd w:val="clear" w:color="auto" w:fill="FFFFFF" w:themeFill="background1"/>
          </w:tcPr>
          <w:p w14:paraId="1663BD9F"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-2.13 (-4.92, 0.65)</w:t>
            </w:r>
          </w:p>
        </w:tc>
      </w:tr>
      <w:tr w:rsidR="00900B7F" w14:paraId="18DAEEFB" w14:textId="77777777" w:rsidTr="00302FF5">
        <w:tc>
          <w:tcPr>
            <w:tcW w:w="1197" w:type="dxa"/>
            <w:vMerge/>
            <w:shd w:val="clear" w:color="auto" w:fill="FFFFFF" w:themeFill="background1"/>
          </w:tcPr>
          <w:p w14:paraId="2136F80E" w14:textId="77777777" w:rsidR="00900B7F" w:rsidRDefault="00900B7F" w:rsidP="00302FF5">
            <w:pPr>
              <w:spacing w:before="0" w:beforeAutospacing="0" w:after="0" w:line="240" w:lineRule="auto"/>
              <w:rPr>
                <w:rFonts w:ascii="Times New Roman" w:hAnsi="Times New Roman"/>
              </w:rPr>
            </w:pPr>
          </w:p>
        </w:tc>
        <w:tc>
          <w:tcPr>
            <w:tcW w:w="1093" w:type="dxa"/>
            <w:shd w:val="clear" w:color="auto" w:fill="FFFFFF" w:themeFill="background1"/>
          </w:tcPr>
          <w:p w14:paraId="54D6E310"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2</w:t>
            </w:r>
          </w:p>
        </w:tc>
        <w:tc>
          <w:tcPr>
            <w:tcW w:w="450" w:type="dxa"/>
            <w:shd w:val="clear" w:color="auto" w:fill="FFFFFF" w:themeFill="background1"/>
          </w:tcPr>
          <w:p w14:paraId="52D1BC92"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0" w:type="dxa"/>
            <w:shd w:val="clear" w:color="auto" w:fill="FFFFFF" w:themeFill="background1"/>
          </w:tcPr>
          <w:p w14:paraId="533C0C1F"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-1.37* (-3.20, 0.46)</w:t>
            </w:r>
          </w:p>
        </w:tc>
        <w:tc>
          <w:tcPr>
            <w:tcW w:w="1620" w:type="dxa"/>
            <w:shd w:val="clear" w:color="auto" w:fill="FFFFFF" w:themeFill="background1"/>
          </w:tcPr>
          <w:p w14:paraId="41A9EE5C"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-1.02 (-3.39, 1.34)</w:t>
            </w:r>
          </w:p>
        </w:tc>
        <w:tc>
          <w:tcPr>
            <w:tcW w:w="1620" w:type="dxa"/>
            <w:tcBorders>
              <w:right w:val="single" w:sz="4" w:space="0" w:color="auto"/>
            </w:tcBorders>
            <w:shd w:val="clear" w:color="auto" w:fill="FFFFFF" w:themeFill="background1"/>
          </w:tcPr>
          <w:p w14:paraId="2F2A04E2" w14:textId="77777777" w:rsidR="00900B7F" w:rsidRPr="00C87E81" w:rsidRDefault="00900B7F" w:rsidP="00302FF5">
            <w:pPr>
              <w:spacing w:before="0" w:beforeAutospacing="0" w:after="0" w:line="240" w:lineRule="auto"/>
              <w:rPr>
                <w:rFonts w:ascii="Times New Roman" w:hAnsi="Times New Roman"/>
                <w:b/>
                <w:bCs/>
                <w:color w:val="000000" w:themeColor="text1"/>
                <w:sz w:val="18"/>
                <w:szCs w:val="18"/>
              </w:rPr>
            </w:pPr>
            <w:r w:rsidRPr="00C87E81">
              <w:rPr>
                <w:rFonts w:ascii="Times New Roman" w:hAnsi="Times New Roman"/>
                <w:b/>
                <w:bCs/>
                <w:color w:val="000000" w:themeColor="text1"/>
                <w:sz w:val="18"/>
                <w:szCs w:val="18"/>
              </w:rPr>
              <w:t>-2.48* (-4.77, -0.19)</w:t>
            </w:r>
          </w:p>
        </w:tc>
        <w:tc>
          <w:tcPr>
            <w:tcW w:w="508" w:type="dxa"/>
            <w:tcBorders>
              <w:left w:val="single" w:sz="4" w:space="0" w:color="auto"/>
            </w:tcBorders>
            <w:shd w:val="clear" w:color="auto" w:fill="FFFFFF" w:themeFill="background1"/>
          </w:tcPr>
          <w:p w14:paraId="7A0A142F"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FFFFFF" w:themeFill="background1"/>
          </w:tcPr>
          <w:p w14:paraId="6FB55737"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-0.19 (-1.58, 1.19)</w:t>
            </w:r>
          </w:p>
        </w:tc>
        <w:tc>
          <w:tcPr>
            <w:tcW w:w="1672" w:type="dxa"/>
            <w:shd w:val="clear" w:color="auto" w:fill="FFFFFF" w:themeFill="background1"/>
          </w:tcPr>
          <w:p w14:paraId="1ADFDAD5"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2.76 (-0.51, 6.04)</w:t>
            </w:r>
          </w:p>
        </w:tc>
      </w:tr>
      <w:tr w:rsidR="00900B7F" w14:paraId="604C9A21" w14:textId="77777777" w:rsidTr="00302FF5">
        <w:tc>
          <w:tcPr>
            <w:tcW w:w="1197" w:type="dxa"/>
            <w:vMerge/>
            <w:shd w:val="clear" w:color="auto" w:fill="FFFFFF" w:themeFill="background1"/>
          </w:tcPr>
          <w:p w14:paraId="220EBF3E" w14:textId="77777777" w:rsidR="00900B7F" w:rsidRDefault="00900B7F" w:rsidP="00302FF5">
            <w:pPr>
              <w:spacing w:before="0" w:beforeAutospacing="0" w:after="0" w:line="240" w:lineRule="auto"/>
              <w:rPr>
                <w:rFonts w:ascii="Times New Roman" w:hAnsi="Times New Roman"/>
              </w:rPr>
            </w:pPr>
          </w:p>
        </w:tc>
        <w:tc>
          <w:tcPr>
            <w:tcW w:w="1093" w:type="dxa"/>
            <w:shd w:val="clear" w:color="auto" w:fill="FFFFFF" w:themeFill="background1"/>
          </w:tcPr>
          <w:p w14:paraId="2ACB7FDF"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3</w:t>
            </w:r>
          </w:p>
        </w:tc>
        <w:tc>
          <w:tcPr>
            <w:tcW w:w="450" w:type="dxa"/>
            <w:shd w:val="clear" w:color="auto" w:fill="FFFFFF" w:themeFill="background1"/>
          </w:tcPr>
          <w:p w14:paraId="5BF55963"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0" w:type="dxa"/>
            <w:shd w:val="clear" w:color="auto" w:fill="FFFFFF" w:themeFill="background1"/>
          </w:tcPr>
          <w:p w14:paraId="6E7320D3"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-0.38 (-1.93, 1.17)</w:t>
            </w:r>
          </w:p>
        </w:tc>
        <w:tc>
          <w:tcPr>
            <w:tcW w:w="1620" w:type="dxa"/>
            <w:shd w:val="clear" w:color="auto" w:fill="FFFFFF" w:themeFill="background1"/>
          </w:tcPr>
          <w:p w14:paraId="51BF3424"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1.46* (-0.35, 3.26)</w:t>
            </w:r>
          </w:p>
        </w:tc>
        <w:tc>
          <w:tcPr>
            <w:tcW w:w="1620" w:type="dxa"/>
            <w:tcBorders>
              <w:right w:val="single" w:sz="4" w:space="0" w:color="auto"/>
            </w:tcBorders>
            <w:shd w:val="clear" w:color="auto" w:fill="FFFFFF" w:themeFill="background1"/>
          </w:tcPr>
          <w:p w14:paraId="2F401BBA"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0.79* (-1.01, 2.58)</w:t>
            </w:r>
          </w:p>
        </w:tc>
        <w:tc>
          <w:tcPr>
            <w:tcW w:w="508" w:type="dxa"/>
            <w:tcBorders>
              <w:left w:val="single" w:sz="4" w:space="0" w:color="auto"/>
            </w:tcBorders>
            <w:shd w:val="clear" w:color="auto" w:fill="FFFFFF" w:themeFill="background1"/>
          </w:tcPr>
          <w:p w14:paraId="49746F75"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FFFFFF" w:themeFill="background1"/>
          </w:tcPr>
          <w:p w14:paraId="12E4C0E3"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0.65 (-0.50, 1.81)</w:t>
            </w:r>
          </w:p>
        </w:tc>
        <w:tc>
          <w:tcPr>
            <w:tcW w:w="1672" w:type="dxa"/>
            <w:shd w:val="clear" w:color="auto" w:fill="FFFFFF" w:themeFill="background1"/>
          </w:tcPr>
          <w:p w14:paraId="6CC86EB9"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0.49 (-1.86, 2.84)</w:t>
            </w:r>
          </w:p>
        </w:tc>
      </w:tr>
      <w:tr w:rsidR="00900B7F" w14:paraId="073ABA60" w14:textId="77777777" w:rsidTr="00302FF5">
        <w:tc>
          <w:tcPr>
            <w:tcW w:w="1197" w:type="dxa"/>
            <w:vMerge w:val="restart"/>
            <w:shd w:val="clear" w:color="auto" w:fill="E7E6E6" w:themeFill="background2"/>
          </w:tcPr>
          <w:p w14:paraId="75C1C59E" w14:textId="77777777" w:rsidR="00900B7F" w:rsidRDefault="00900B7F" w:rsidP="00302FF5">
            <w:pPr>
              <w:spacing w:before="0" w:beforeAutospacing="0" w:after="0" w:line="240" w:lineRule="auto"/>
              <w:rPr>
                <w:rFonts w:ascii="Times New Roman" w:hAnsi="Times New Roman"/>
              </w:rPr>
            </w:pPr>
            <w:r>
              <w:rPr>
                <w:rFonts w:ascii="Times New Roman" w:hAnsi="Times New Roman"/>
              </w:rPr>
              <w:t>Free testosterone</w:t>
            </w:r>
          </w:p>
        </w:tc>
        <w:tc>
          <w:tcPr>
            <w:tcW w:w="1093" w:type="dxa"/>
            <w:shd w:val="clear" w:color="auto" w:fill="E7E6E6" w:themeFill="background2"/>
          </w:tcPr>
          <w:p w14:paraId="25C7323D"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1</w:t>
            </w:r>
          </w:p>
        </w:tc>
        <w:tc>
          <w:tcPr>
            <w:tcW w:w="450" w:type="dxa"/>
            <w:shd w:val="clear" w:color="auto" w:fill="E7E6E6" w:themeFill="background2"/>
          </w:tcPr>
          <w:p w14:paraId="65DF211B"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670" w:type="dxa"/>
            <w:shd w:val="clear" w:color="auto" w:fill="E7E6E6" w:themeFill="background2"/>
          </w:tcPr>
          <w:p w14:paraId="3C05E592"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-0.10 (-1.44, 1.24)</w:t>
            </w:r>
          </w:p>
        </w:tc>
        <w:tc>
          <w:tcPr>
            <w:tcW w:w="1620" w:type="dxa"/>
            <w:shd w:val="clear" w:color="auto" w:fill="E7E6E6" w:themeFill="background2"/>
          </w:tcPr>
          <w:p w14:paraId="4944E6EF" w14:textId="77777777" w:rsidR="00900B7F" w:rsidRPr="00987995" w:rsidRDefault="00900B7F" w:rsidP="00302FF5">
            <w:pPr>
              <w:spacing w:before="0" w:beforeAutospacing="0" w:after="0" w:line="240" w:lineRule="auto"/>
              <w:rPr>
                <w:rFonts w:ascii="Times New Roman" w:hAnsi="Times New Roman"/>
                <w:color w:val="000000" w:themeColor="text1"/>
                <w:sz w:val="18"/>
                <w:szCs w:val="18"/>
              </w:rPr>
            </w:pPr>
            <w:r w:rsidRPr="00987995">
              <w:rPr>
                <w:rFonts w:ascii="Times New Roman" w:hAnsi="Times New Roman"/>
                <w:color w:val="000000" w:themeColor="text1"/>
                <w:sz w:val="18"/>
                <w:szCs w:val="18"/>
              </w:rPr>
              <w:t>-1.26 (-2.84, 0.31)</w:t>
            </w:r>
          </w:p>
        </w:tc>
        <w:tc>
          <w:tcPr>
            <w:tcW w:w="1620" w:type="dxa"/>
            <w:tcBorders>
              <w:right w:val="single" w:sz="4" w:space="0" w:color="auto"/>
            </w:tcBorders>
            <w:shd w:val="clear" w:color="auto" w:fill="E7E6E6" w:themeFill="background2"/>
          </w:tcPr>
          <w:p w14:paraId="735C30F1"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0.64 (-0.82, 2.10)</w:t>
            </w:r>
          </w:p>
        </w:tc>
        <w:tc>
          <w:tcPr>
            <w:tcW w:w="508" w:type="dxa"/>
            <w:tcBorders>
              <w:left w:val="single" w:sz="4" w:space="0" w:color="auto"/>
            </w:tcBorders>
            <w:shd w:val="clear" w:color="auto" w:fill="E7E6E6" w:themeFill="background2"/>
          </w:tcPr>
          <w:p w14:paraId="32CE90C0"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Ref</w:t>
            </w:r>
          </w:p>
        </w:tc>
        <w:tc>
          <w:tcPr>
            <w:tcW w:w="1510" w:type="dxa"/>
            <w:shd w:val="clear" w:color="auto" w:fill="E7E6E6" w:themeFill="background2"/>
          </w:tcPr>
          <w:p w14:paraId="3993F1B0"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-0.32 (-1.32, 0.69)</w:t>
            </w:r>
          </w:p>
        </w:tc>
        <w:tc>
          <w:tcPr>
            <w:tcW w:w="1672" w:type="dxa"/>
            <w:shd w:val="clear" w:color="auto" w:fill="E7E6E6" w:themeFill="background2"/>
          </w:tcPr>
          <w:p w14:paraId="7BABC1E7"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0.25 (</w:t>
            </w:r>
            <w:r>
              <w:rPr>
                <w:rFonts w:ascii="Times New Roman" w:hAnsi="Times New Roman"/>
                <w:color w:val="000000" w:themeColor="text1"/>
                <w:sz w:val="18"/>
                <w:szCs w:val="18"/>
              </w:rPr>
              <w:t>-</w:t>
            </w:r>
            <w:r w:rsidRPr="009075A9">
              <w:rPr>
                <w:rFonts w:ascii="Times New Roman" w:hAnsi="Times New Roman"/>
                <w:color w:val="000000" w:themeColor="text1"/>
                <w:sz w:val="18"/>
                <w:szCs w:val="18"/>
              </w:rPr>
              <w:t>2.05, 2.55)</w:t>
            </w:r>
          </w:p>
        </w:tc>
      </w:tr>
      <w:tr w:rsidR="00900B7F" w14:paraId="60E133DB" w14:textId="77777777" w:rsidTr="00302FF5">
        <w:tc>
          <w:tcPr>
            <w:tcW w:w="1197" w:type="dxa"/>
            <w:vMerge/>
            <w:shd w:val="clear" w:color="auto" w:fill="E7E6E6" w:themeFill="background2"/>
          </w:tcPr>
          <w:p w14:paraId="730CA74D" w14:textId="77777777" w:rsidR="00900B7F" w:rsidRDefault="00900B7F" w:rsidP="00302FF5">
            <w:pPr>
              <w:spacing w:before="0" w:beforeAutospacing="0" w:after="0" w:line="240" w:lineRule="auto"/>
              <w:rPr>
                <w:rFonts w:ascii="Times New Roman" w:hAnsi="Times New Roman"/>
              </w:rPr>
            </w:pPr>
          </w:p>
        </w:tc>
        <w:tc>
          <w:tcPr>
            <w:tcW w:w="1093" w:type="dxa"/>
            <w:shd w:val="clear" w:color="auto" w:fill="E7E6E6" w:themeFill="background2"/>
          </w:tcPr>
          <w:p w14:paraId="477B182D"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2</w:t>
            </w:r>
          </w:p>
        </w:tc>
        <w:tc>
          <w:tcPr>
            <w:tcW w:w="450" w:type="dxa"/>
            <w:shd w:val="clear" w:color="auto" w:fill="E7E6E6" w:themeFill="background2"/>
          </w:tcPr>
          <w:p w14:paraId="585B6311"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0" w:type="dxa"/>
            <w:shd w:val="clear" w:color="auto" w:fill="E7E6E6" w:themeFill="background2"/>
          </w:tcPr>
          <w:p w14:paraId="44F47285"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-0.83* (-2.25, 0.59)</w:t>
            </w:r>
          </w:p>
        </w:tc>
        <w:tc>
          <w:tcPr>
            <w:tcW w:w="1620" w:type="dxa"/>
            <w:shd w:val="clear" w:color="auto" w:fill="E7E6E6" w:themeFill="background2"/>
          </w:tcPr>
          <w:p w14:paraId="70DA2F01"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-0.62 (-2.35, 1.10)</w:t>
            </w:r>
          </w:p>
        </w:tc>
        <w:tc>
          <w:tcPr>
            <w:tcW w:w="1620" w:type="dxa"/>
            <w:tcBorders>
              <w:right w:val="single" w:sz="4" w:space="0" w:color="auto"/>
            </w:tcBorders>
            <w:shd w:val="clear" w:color="auto" w:fill="E7E6E6" w:themeFill="background2"/>
          </w:tcPr>
          <w:p w14:paraId="7D4A3FA2"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b/>
                <w:bCs/>
                <w:color w:val="000000" w:themeColor="text1"/>
                <w:sz w:val="18"/>
                <w:szCs w:val="18"/>
              </w:rPr>
              <w:t>-1.76* (-3.40, -0.12)</w:t>
            </w:r>
          </w:p>
        </w:tc>
        <w:tc>
          <w:tcPr>
            <w:tcW w:w="508" w:type="dxa"/>
            <w:tcBorders>
              <w:left w:val="single" w:sz="4" w:space="0" w:color="auto"/>
            </w:tcBorders>
            <w:shd w:val="clear" w:color="auto" w:fill="E7E6E6" w:themeFill="background2"/>
          </w:tcPr>
          <w:p w14:paraId="247816E0"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shd w:val="clear" w:color="auto" w:fill="E7E6E6" w:themeFill="background2"/>
          </w:tcPr>
          <w:p w14:paraId="2E124DF1"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-0.58 (-1.64, 0.48)</w:t>
            </w:r>
          </w:p>
        </w:tc>
        <w:tc>
          <w:tcPr>
            <w:tcW w:w="1672" w:type="dxa"/>
            <w:shd w:val="clear" w:color="auto" w:fill="E7E6E6" w:themeFill="background2"/>
          </w:tcPr>
          <w:p w14:paraId="0F44E3BB"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0.71 (-1.72, 3.14)</w:t>
            </w:r>
          </w:p>
        </w:tc>
      </w:tr>
      <w:tr w:rsidR="00900B7F" w14:paraId="598B5901" w14:textId="77777777" w:rsidTr="00302FF5">
        <w:tc>
          <w:tcPr>
            <w:tcW w:w="1197" w:type="dxa"/>
            <w:vMerge/>
            <w:tcBorders>
              <w:bottom w:val="single" w:sz="4" w:space="0" w:color="auto"/>
            </w:tcBorders>
            <w:shd w:val="clear" w:color="auto" w:fill="E7E6E6" w:themeFill="background2"/>
          </w:tcPr>
          <w:p w14:paraId="3A8F37DE" w14:textId="77777777" w:rsidR="00900B7F" w:rsidRDefault="00900B7F" w:rsidP="00302FF5">
            <w:pPr>
              <w:spacing w:before="0" w:beforeAutospacing="0" w:after="0" w:line="240" w:lineRule="auto"/>
              <w:rPr>
                <w:rFonts w:ascii="Times New Roman" w:hAnsi="Times New Roman"/>
              </w:rPr>
            </w:pPr>
          </w:p>
        </w:tc>
        <w:tc>
          <w:tcPr>
            <w:tcW w:w="1093" w:type="dxa"/>
            <w:tcBorders>
              <w:bottom w:val="single" w:sz="4" w:space="0" w:color="auto"/>
            </w:tcBorders>
            <w:shd w:val="clear" w:color="auto" w:fill="E7E6E6" w:themeFill="background2"/>
          </w:tcPr>
          <w:p w14:paraId="235F1B4A" w14:textId="77777777" w:rsidR="00900B7F" w:rsidRDefault="00900B7F" w:rsidP="00302FF5">
            <w:pPr>
              <w:spacing w:before="0" w:beforeAutospacing="0" w:after="0" w:line="240" w:lineRule="auto"/>
              <w:rPr>
                <w:rFonts w:ascii="Times New Roman" w:hAnsi="Times New Roman"/>
              </w:rPr>
            </w:pPr>
            <w:r>
              <w:rPr>
                <w:rFonts w:ascii="Times New Roman" w:hAnsi="Times New Roman"/>
              </w:rPr>
              <w:t>Trimester 3</w:t>
            </w:r>
          </w:p>
        </w:tc>
        <w:tc>
          <w:tcPr>
            <w:tcW w:w="450" w:type="dxa"/>
            <w:tcBorders>
              <w:bottom w:val="single" w:sz="4" w:space="0" w:color="auto"/>
            </w:tcBorders>
            <w:shd w:val="clear" w:color="auto" w:fill="E7E6E6" w:themeFill="background2"/>
          </w:tcPr>
          <w:p w14:paraId="12A69EFB"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670" w:type="dxa"/>
            <w:tcBorders>
              <w:bottom w:val="single" w:sz="4" w:space="0" w:color="auto"/>
            </w:tcBorders>
            <w:shd w:val="clear" w:color="auto" w:fill="E7E6E6" w:themeFill="background2"/>
          </w:tcPr>
          <w:p w14:paraId="1D2DC666"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0.27 (-1.08, 1.62)</w:t>
            </w:r>
          </w:p>
        </w:tc>
        <w:tc>
          <w:tcPr>
            <w:tcW w:w="1620" w:type="dxa"/>
            <w:tcBorders>
              <w:bottom w:val="single" w:sz="4" w:space="0" w:color="auto"/>
            </w:tcBorders>
            <w:shd w:val="clear" w:color="auto" w:fill="E7E6E6" w:themeFill="background2"/>
          </w:tcPr>
          <w:p w14:paraId="0020E7EA"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color w:val="000000" w:themeColor="text1"/>
                <w:sz w:val="18"/>
                <w:szCs w:val="18"/>
              </w:rPr>
              <w:t>1.44* (-0.07, 2.96)</w:t>
            </w:r>
          </w:p>
        </w:tc>
        <w:tc>
          <w:tcPr>
            <w:tcW w:w="1620" w:type="dxa"/>
            <w:tcBorders>
              <w:bottom w:val="single" w:sz="4" w:space="0" w:color="auto"/>
              <w:right w:val="single" w:sz="4" w:space="0" w:color="auto"/>
            </w:tcBorders>
            <w:shd w:val="clear" w:color="auto" w:fill="E7E6E6" w:themeFill="background2"/>
          </w:tcPr>
          <w:p w14:paraId="096D999C" w14:textId="77777777" w:rsidR="00900B7F" w:rsidRPr="00C87E81" w:rsidRDefault="00900B7F" w:rsidP="00302FF5">
            <w:pPr>
              <w:spacing w:before="0" w:beforeAutospacing="0" w:after="0" w:line="240" w:lineRule="auto"/>
              <w:rPr>
                <w:rFonts w:ascii="Times New Roman" w:hAnsi="Times New Roman"/>
                <w:color w:val="000000" w:themeColor="text1"/>
                <w:sz w:val="18"/>
                <w:szCs w:val="18"/>
              </w:rPr>
            </w:pPr>
            <w:r w:rsidRPr="00C87E81">
              <w:rPr>
                <w:rFonts w:ascii="Times New Roman" w:hAnsi="Times New Roman"/>
                <w:b/>
                <w:bCs/>
                <w:color w:val="000000" w:themeColor="text1"/>
                <w:sz w:val="18"/>
                <w:szCs w:val="18"/>
              </w:rPr>
              <w:t>1.45* (-0.003, 2.91)</w:t>
            </w:r>
          </w:p>
        </w:tc>
        <w:tc>
          <w:tcPr>
            <w:tcW w:w="508" w:type="dxa"/>
            <w:tcBorders>
              <w:left w:val="single" w:sz="4" w:space="0" w:color="auto"/>
              <w:bottom w:val="single" w:sz="4" w:space="0" w:color="auto"/>
            </w:tcBorders>
            <w:shd w:val="clear" w:color="auto" w:fill="E7E6E6" w:themeFill="background2"/>
          </w:tcPr>
          <w:p w14:paraId="4CAA9F7C"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p>
        </w:tc>
        <w:tc>
          <w:tcPr>
            <w:tcW w:w="1510" w:type="dxa"/>
            <w:tcBorders>
              <w:bottom w:val="single" w:sz="4" w:space="0" w:color="auto"/>
            </w:tcBorders>
            <w:shd w:val="clear" w:color="auto" w:fill="E7E6E6" w:themeFill="background2"/>
          </w:tcPr>
          <w:p w14:paraId="48B52789"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0.09 (-0.83, 1.01)</w:t>
            </w:r>
          </w:p>
        </w:tc>
        <w:tc>
          <w:tcPr>
            <w:tcW w:w="1672" w:type="dxa"/>
            <w:tcBorders>
              <w:bottom w:val="single" w:sz="4" w:space="0" w:color="auto"/>
            </w:tcBorders>
            <w:shd w:val="clear" w:color="auto" w:fill="E7E6E6" w:themeFill="background2"/>
          </w:tcPr>
          <w:p w14:paraId="68BA98F8" w14:textId="77777777" w:rsidR="00900B7F" w:rsidRPr="009075A9" w:rsidRDefault="00900B7F" w:rsidP="00302FF5">
            <w:pPr>
              <w:spacing w:before="0" w:beforeAutospacing="0" w:after="0" w:line="240" w:lineRule="auto"/>
              <w:rPr>
                <w:rFonts w:ascii="Times New Roman" w:hAnsi="Times New Roman"/>
                <w:color w:val="000000" w:themeColor="text1"/>
                <w:sz w:val="18"/>
                <w:szCs w:val="18"/>
              </w:rPr>
            </w:pPr>
            <w:r w:rsidRPr="009075A9">
              <w:rPr>
                <w:rFonts w:ascii="Times New Roman" w:hAnsi="Times New Roman"/>
                <w:color w:val="000000" w:themeColor="text1"/>
                <w:sz w:val="18"/>
                <w:szCs w:val="18"/>
              </w:rPr>
              <w:t>-0.48 (-2.41, 1.45)</w:t>
            </w:r>
          </w:p>
        </w:tc>
      </w:tr>
    </w:tbl>
    <w:p w14:paraId="51E25F51" w14:textId="77777777" w:rsidR="00900B7F" w:rsidRDefault="00900B7F" w:rsidP="00900B7F">
      <w:pPr>
        <w:spacing w:before="0" w:beforeAutospacing="0" w:after="0" w:line="240" w:lineRule="auto"/>
        <w:rPr>
          <w:rFonts w:ascii="Times New Roman" w:hAnsi="Times New Roman"/>
          <w:sz w:val="20"/>
          <w:szCs w:val="20"/>
        </w:rPr>
      </w:pPr>
      <w:r>
        <w:rPr>
          <w:rFonts w:ascii="Times New Roman" w:hAnsi="Times New Roman"/>
          <w:sz w:val="20"/>
          <w:szCs w:val="20"/>
        </w:rPr>
        <w:t xml:space="preserve">Note. T, trajectory pattern. Path analysis was used to estimate direct effect. Sex steroid hormones were log transformed. Model was adjusted for gestational age of blood draw, maternal age, race/ethnicity, parity, early-pregnancy BMI, gestational hypertension and preeclampsia, gestational diabetes, education, smoking during pregnancy, infant sex and gestational age. </w:t>
      </w:r>
      <w:proofErr w:type="spellStart"/>
      <w:r w:rsidRPr="00987995">
        <w:rPr>
          <w:rFonts w:ascii="Times New Roman" w:hAnsi="Times New Roman"/>
          <w:sz w:val="20"/>
          <w:szCs w:val="20"/>
          <w:vertAlign w:val="superscript"/>
        </w:rPr>
        <w:t>a</w:t>
      </w:r>
      <w:r>
        <w:rPr>
          <w:rFonts w:ascii="Times New Roman" w:hAnsi="Times New Roman"/>
          <w:sz w:val="20"/>
          <w:szCs w:val="20"/>
        </w:rPr>
        <w:t>bias</w:t>
      </w:r>
      <w:proofErr w:type="spellEnd"/>
      <w:r>
        <w:rPr>
          <w:rFonts w:ascii="Times New Roman" w:hAnsi="Times New Roman"/>
          <w:sz w:val="20"/>
          <w:szCs w:val="20"/>
        </w:rPr>
        <w:t xml:space="preserve">-corrected bootstrap confidence interval. The associations between sex steroid hormones and T4 for truncal skinfold thickness were not estimated due to limited sample size.  * </w:t>
      </w:r>
      <w:proofErr w:type="gramStart"/>
      <w:r>
        <w:rPr>
          <w:rFonts w:ascii="Times New Roman" w:hAnsi="Times New Roman"/>
          <w:sz w:val="20"/>
          <w:szCs w:val="20"/>
        </w:rPr>
        <w:t>indicates</w:t>
      </w:r>
      <w:proofErr w:type="gramEnd"/>
      <w:r>
        <w:rPr>
          <w:rFonts w:ascii="Times New Roman" w:hAnsi="Times New Roman"/>
          <w:sz w:val="20"/>
          <w:szCs w:val="20"/>
        </w:rPr>
        <w:t xml:space="preserve"> interaction with infant sex significant at p&lt;0.05. T</w:t>
      </w:r>
      <w:r w:rsidRPr="00696FE7">
        <w:rPr>
          <w:rFonts w:ascii="Times New Roman" w:hAnsi="Times New Roman"/>
          <w:sz w:val="20"/>
          <w:szCs w:val="20"/>
        </w:rPr>
        <w:t xml:space="preserve">he comparisons of sex steroid hormones between </w:t>
      </w:r>
      <w:r>
        <w:rPr>
          <w:rFonts w:ascii="Times New Roman" w:hAnsi="Times New Roman"/>
          <w:sz w:val="20"/>
          <w:szCs w:val="20"/>
        </w:rPr>
        <w:t xml:space="preserve">TST </w:t>
      </w:r>
      <w:r w:rsidRPr="00696FE7">
        <w:rPr>
          <w:rFonts w:ascii="Times New Roman" w:hAnsi="Times New Roman"/>
          <w:sz w:val="20"/>
          <w:szCs w:val="20"/>
        </w:rPr>
        <w:t>T4 and T1 pattern</w:t>
      </w:r>
      <w:r>
        <w:rPr>
          <w:rFonts w:ascii="Times New Roman" w:hAnsi="Times New Roman"/>
          <w:sz w:val="20"/>
          <w:szCs w:val="20"/>
        </w:rPr>
        <w:t>s</w:t>
      </w:r>
      <w:r w:rsidRPr="00696FE7">
        <w:rPr>
          <w:rFonts w:ascii="Times New Roman" w:hAnsi="Times New Roman"/>
          <w:sz w:val="20"/>
          <w:szCs w:val="20"/>
        </w:rPr>
        <w:t xml:space="preserve"> were not estimated due to limited number of infants with T4 pattern.</w:t>
      </w:r>
    </w:p>
    <w:p w14:paraId="2092685F" w14:textId="29B55D0B" w:rsidR="00900B7F" w:rsidRPr="00900B7F" w:rsidRDefault="00900B7F" w:rsidP="00900B7F">
      <w:pPr>
        <w:spacing w:before="0" w:beforeAutospacing="0" w:after="0" w:line="240" w:lineRule="auto"/>
        <w:rPr>
          <w:rFonts w:ascii="Times New Roman" w:hAnsi="Times New Roman"/>
          <w:sz w:val="20"/>
          <w:szCs w:val="20"/>
        </w:rPr>
      </w:pPr>
      <w:r>
        <w:rPr>
          <w:rFonts w:ascii="Times New Roman" w:hAnsi="Times New Roman"/>
          <w:sz w:val="20"/>
          <w:szCs w:val="20"/>
        </w:rPr>
        <w:br w:type="page"/>
      </w:r>
    </w:p>
    <w:p w14:paraId="147BF53F" w14:textId="21D8D968" w:rsidR="00900B7F" w:rsidRPr="00900B7F" w:rsidRDefault="00900B7F" w:rsidP="00900B7F">
      <w:pPr>
        <w:rPr>
          <w:rFonts w:ascii="Times New Roman" w:hAnsi="Times New Roman"/>
          <w:sz w:val="24"/>
          <w:szCs w:val="24"/>
        </w:rPr>
        <w:sectPr w:rsidR="00900B7F" w:rsidRPr="00900B7F" w:rsidSect="00900B7F">
          <w:pgSz w:w="15840" w:h="12240" w:orient="landscape"/>
          <w:pgMar w:top="1440" w:right="1440" w:bottom="1440" w:left="1440" w:header="720" w:footer="720" w:gutter="0"/>
          <w:cols w:space="720"/>
          <w:docGrid w:linePitch="360"/>
        </w:sectPr>
      </w:pPr>
    </w:p>
    <w:p w14:paraId="60EB1806" w14:textId="10C50F0D" w:rsidR="0004110F" w:rsidRDefault="00815B5F" w:rsidP="00B61AB9">
      <w:pPr>
        <w:spacing w:before="0" w:beforeAutospacing="0" w:after="0" w:line="240" w:lineRule="auto"/>
        <w:rPr>
          <w:rFonts w:ascii="Times New Roman" w:hAnsi="Times New Roman"/>
          <w:sz w:val="24"/>
          <w:szCs w:val="24"/>
        </w:rPr>
      </w:pPr>
      <w:r>
        <w:rPr>
          <w:rFonts w:ascii="Times New Roman" w:hAnsi="Times New Roman"/>
          <w:sz w:val="24"/>
          <w:szCs w:val="24"/>
        </w:rPr>
        <w:lastRenderedPageBreak/>
        <w:t xml:space="preserve">Supplementary Figure 1. Flow chart displaying inclusion and exclusion of this study. </w:t>
      </w:r>
    </w:p>
    <w:p w14:paraId="4283228D" w14:textId="6078FF8A" w:rsidR="00B61AB9" w:rsidRDefault="00403B56">
      <w:pPr>
        <w:spacing w:before="0" w:beforeAutospacing="0" w:line="240" w:lineRule="auto"/>
        <w:rPr>
          <w:rFonts w:ascii="Times New Roman" w:hAnsi="Times New Roman"/>
          <w:sz w:val="24"/>
          <w:szCs w:val="24"/>
        </w:rPr>
      </w:pPr>
      <w:r>
        <w:rPr>
          <w:rFonts w:ascii="Times New Roman" w:hAnsi="Times New Roman"/>
          <w:noProof/>
          <w:sz w:val="24"/>
          <w:szCs w:val="24"/>
        </w:rPr>
        <mc:AlternateContent>
          <mc:Choice Requires="wpg">
            <w:drawing>
              <wp:anchor distT="0" distB="0" distL="114300" distR="114300" simplePos="0" relativeHeight="251683840" behindDoc="0" locked="0" layoutInCell="1" allowOverlap="1" wp14:anchorId="1CF041C1" wp14:editId="5709A345">
                <wp:simplePos x="0" y="0"/>
                <wp:positionH relativeFrom="column">
                  <wp:posOffset>159026</wp:posOffset>
                </wp:positionH>
                <wp:positionV relativeFrom="paragraph">
                  <wp:posOffset>150743</wp:posOffset>
                </wp:positionV>
                <wp:extent cx="4600575" cy="7400925"/>
                <wp:effectExtent l="0" t="0" r="28575" b="28575"/>
                <wp:wrapNone/>
                <wp:docPr id="15" name="Group 15"/>
                <wp:cNvGraphicFramePr/>
                <a:graphic xmlns:a="http://schemas.openxmlformats.org/drawingml/2006/main">
                  <a:graphicData uri="http://schemas.microsoft.com/office/word/2010/wordprocessingGroup">
                    <wpg:wgp>
                      <wpg:cNvGrpSpPr/>
                      <wpg:grpSpPr>
                        <a:xfrm>
                          <a:off x="0" y="0"/>
                          <a:ext cx="4600575" cy="7400925"/>
                          <a:chOff x="0" y="0"/>
                          <a:chExt cx="4600575" cy="7400925"/>
                        </a:xfrm>
                      </wpg:grpSpPr>
                      <wpg:grpSp>
                        <wpg:cNvPr id="20" name="Group 20"/>
                        <wpg:cNvGrpSpPr/>
                        <wpg:grpSpPr>
                          <a:xfrm>
                            <a:off x="0" y="0"/>
                            <a:ext cx="4600575" cy="7400925"/>
                            <a:chOff x="0" y="0"/>
                            <a:chExt cx="4600575" cy="7400925"/>
                          </a:xfrm>
                        </wpg:grpSpPr>
                        <wps:wsp>
                          <wps:cNvPr id="11" name="Rectangle 11"/>
                          <wps:cNvSpPr>
                            <a:spLocks/>
                          </wps:cNvSpPr>
                          <wps:spPr>
                            <a:xfrm>
                              <a:off x="28575" y="6181725"/>
                              <a:ext cx="1943100" cy="1219200"/>
                            </a:xfrm>
                            <a:prstGeom prst="rect">
                              <a:avLst/>
                            </a:prstGeom>
                          </wps:spPr>
                          <wps:style>
                            <a:lnRef idx="2">
                              <a:schemeClr val="dk1"/>
                            </a:lnRef>
                            <a:fillRef idx="1">
                              <a:schemeClr val="lt1"/>
                            </a:fillRef>
                            <a:effectRef idx="0">
                              <a:schemeClr val="dk1"/>
                            </a:effectRef>
                            <a:fontRef idx="minor">
                              <a:schemeClr val="dk1"/>
                            </a:fontRef>
                          </wps:style>
                          <wps:txbx>
                            <w:txbxContent>
                              <w:p w14:paraId="38A858D8" w14:textId="77777777" w:rsidR="00B61AB9" w:rsidRDefault="00B61AB9" w:rsidP="00B61AB9">
                                <w:pPr>
                                  <w:spacing w:before="0" w:beforeAutospacing="0" w:after="0" w:line="240" w:lineRule="auto"/>
                                  <w:jc w:val="center"/>
                                </w:pPr>
                                <w:r>
                                  <w:t>Final analysis with weight-for-age percentile growth trajectories (n=218)</w:t>
                                </w:r>
                              </w:p>
                              <w:p w14:paraId="2D6528F7" w14:textId="77777777" w:rsidR="00B61AB9" w:rsidRDefault="00B61AB9" w:rsidP="00B61AB9">
                                <w:pPr>
                                  <w:spacing w:before="0" w:beforeAutospacing="0" w:after="0" w:line="240" w:lineRule="auto"/>
                                  <w:jc w:val="center"/>
                                </w:pPr>
                                <w:r>
                                  <w:t>Final analysis with truncal skinfold thickness growth trajectories (n=215)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9" name="Group 19"/>
                          <wpg:cNvGrpSpPr/>
                          <wpg:grpSpPr>
                            <a:xfrm>
                              <a:off x="0" y="0"/>
                              <a:ext cx="4600575" cy="6143625"/>
                              <a:chOff x="0" y="0"/>
                              <a:chExt cx="4600575" cy="6143625"/>
                            </a:xfrm>
                          </wpg:grpSpPr>
                          <wps:wsp>
                            <wps:cNvPr id="7" name="Rectangle 7"/>
                            <wps:cNvSpPr>
                              <a:spLocks/>
                            </wps:cNvSpPr>
                            <wps:spPr>
                              <a:xfrm>
                                <a:off x="0" y="2686050"/>
                                <a:ext cx="1943100" cy="638175"/>
                              </a:xfrm>
                              <a:prstGeom prst="rect">
                                <a:avLst/>
                              </a:prstGeom>
                            </wps:spPr>
                            <wps:style>
                              <a:lnRef idx="2">
                                <a:schemeClr val="dk1"/>
                              </a:lnRef>
                              <a:fillRef idx="1">
                                <a:schemeClr val="lt1"/>
                              </a:fillRef>
                              <a:effectRef idx="0">
                                <a:schemeClr val="dk1"/>
                              </a:effectRef>
                              <a:fontRef idx="minor">
                                <a:schemeClr val="dk1"/>
                              </a:fontRef>
                            </wps:style>
                            <wps:txbx>
                              <w:txbxContent>
                                <w:p w14:paraId="1CE1650C" w14:textId="77777777" w:rsidR="00B61AB9" w:rsidRDefault="00B61AB9" w:rsidP="00B61AB9">
                                  <w:pPr>
                                    <w:jc w:val="center"/>
                                  </w:pPr>
                                  <w:r>
                                    <w:t>Mothers with sex steroid measurements at all three trimesters (n=257)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a:spLocks/>
                            </wps:cNvSpPr>
                            <wps:spPr>
                              <a:xfrm>
                                <a:off x="28575" y="4286250"/>
                                <a:ext cx="19431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0DEE449F" w14:textId="77777777" w:rsidR="00B61AB9" w:rsidRDefault="00B61AB9" w:rsidP="00B61AB9">
                                  <w:pPr>
                                    <w:spacing w:before="0" w:beforeAutospacing="0" w:after="0" w:line="240" w:lineRule="auto"/>
                                    <w:jc w:val="center"/>
                                  </w:pPr>
                                  <w:r>
                                    <w:t>Final analysis with birthweight (n=252)</w:t>
                                  </w:r>
                                </w:p>
                                <w:p w14:paraId="08CB3147" w14:textId="77777777" w:rsidR="00B61AB9" w:rsidRDefault="00B61AB9" w:rsidP="00B61AB9">
                                  <w:pPr>
                                    <w:spacing w:before="0" w:beforeAutospacing="0" w:after="0" w:line="240" w:lineRule="auto"/>
                                    <w:jc w:val="center"/>
                                  </w:pPr>
                                  <w:r>
                                    <w:t>Final analysis with truncal skinfold thickness (n=234)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Straight Arrow Connector 9"/>
                            <wps:cNvCnPr>
                              <a:cxnSpLocks/>
                            </wps:cNvCnPr>
                            <wps:spPr>
                              <a:xfrm>
                                <a:off x="981075" y="3352800"/>
                                <a:ext cx="0" cy="914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2" name="Straight Arrow Connector 12"/>
                            <wps:cNvCnPr>
                              <a:cxnSpLocks/>
                            </wps:cNvCnPr>
                            <wps:spPr>
                              <a:xfrm>
                                <a:off x="1000125" y="5229225"/>
                                <a:ext cx="0" cy="914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3" name="Straight Arrow Connector 13"/>
                            <wps:cNvCnPr>
                              <a:cxnSpLocks/>
                            </wps:cNvCnPr>
                            <wps:spPr>
                              <a:xfrm flipV="1">
                                <a:off x="1009650" y="3762375"/>
                                <a:ext cx="1628775" cy="285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 name="Rectangle 14"/>
                            <wps:cNvSpPr>
                              <a:spLocks/>
                            </wps:cNvSpPr>
                            <wps:spPr>
                              <a:xfrm>
                                <a:off x="2657475" y="3314700"/>
                                <a:ext cx="1943100" cy="942975"/>
                              </a:xfrm>
                              <a:prstGeom prst="rect">
                                <a:avLst/>
                              </a:prstGeom>
                            </wps:spPr>
                            <wps:style>
                              <a:lnRef idx="2">
                                <a:schemeClr val="dk1"/>
                              </a:lnRef>
                              <a:fillRef idx="1">
                                <a:schemeClr val="lt1"/>
                              </a:fillRef>
                              <a:effectRef idx="0">
                                <a:schemeClr val="dk1"/>
                              </a:effectRef>
                              <a:fontRef idx="minor">
                                <a:schemeClr val="dk1"/>
                              </a:fontRef>
                            </wps:style>
                            <wps:txbx>
                              <w:txbxContent>
                                <w:p w14:paraId="762E1608" w14:textId="77777777" w:rsidR="00B61AB9" w:rsidRDefault="00B61AB9" w:rsidP="00B61AB9">
                                  <w:pPr>
                                    <w:pStyle w:val="ListParagraph"/>
                                    <w:numPr>
                                      <w:ilvl w:val="0"/>
                                      <w:numId w:val="1"/>
                                    </w:numPr>
                                    <w:spacing w:before="0" w:beforeAutospacing="0" w:after="0" w:line="240" w:lineRule="auto"/>
                                    <w:ind w:left="180" w:hanging="180"/>
                                  </w:pPr>
                                  <w:r>
                                    <w:t>Missing maternal education (n=1)</w:t>
                                  </w:r>
                                </w:p>
                                <w:p w14:paraId="6110154F" w14:textId="77777777" w:rsidR="00B61AB9" w:rsidRDefault="00B61AB9" w:rsidP="00B61AB9">
                                  <w:pPr>
                                    <w:pStyle w:val="ListParagraph"/>
                                    <w:numPr>
                                      <w:ilvl w:val="0"/>
                                      <w:numId w:val="1"/>
                                    </w:numPr>
                                    <w:spacing w:before="0" w:beforeAutospacing="0" w:after="0" w:line="240" w:lineRule="auto"/>
                                    <w:ind w:left="180" w:hanging="180"/>
                                  </w:pPr>
                                  <w:r>
                                    <w:t>Missing information on smoking (n=4)</w:t>
                                  </w:r>
                                </w:p>
                              </w:txbxContent>
                            </wps:txbx>
                            <wps:bodyPr rot="0" spcFirstLastPara="0" vertOverflow="overflow" horzOverflow="overflow" vert="horz" wrap="square" lIns="45720" tIns="45720" rIns="45720" bIns="45720" numCol="1" spcCol="0" rtlCol="0" fromWordArt="0" anchor="ctr" anchorCtr="0" forceAA="0" compatLnSpc="1">
                              <a:prstTxWarp prst="textNoShape">
                                <a:avLst/>
                              </a:prstTxWarp>
                              <a:noAutofit/>
                            </wps:bodyPr>
                          </wps:wsp>
                          <wpg:grpSp>
                            <wpg:cNvPr id="18" name="Group 18"/>
                            <wpg:cNvGrpSpPr/>
                            <wpg:grpSpPr>
                              <a:xfrm>
                                <a:off x="9525" y="0"/>
                                <a:ext cx="4581525" cy="2667000"/>
                                <a:chOff x="0" y="0"/>
                                <a:chExt cx="4581525" cy="2667000"/>
                              </a:xfrm>
                            </wpg:grpSpPr>
                            <wps:wsp>
                              <wps:cNvPr id="2" name="Rectangle 2"/>
                              <wps:cNvSpPr>
                                <a:spLocks/>
                              </wps:cNvSpPr>
                              <wps:spPr>
                                <a:xfrm>
                                  <a:off x="0" y="0"/>
                                  <a:ext cx="1943100" cy="438150"/>
                                </a:xfrm>
                                <a:prstGeom prst="rect">
                                  <a:avLst/>
                                </a:prstGeom>
                              </wps:spPr>
                              <wps:style>
                                <a:lnRef idx="2">
                                  <a:schemeClr val="dk1"/>
                                </a:lnRef>
                                <a:fillRef idx="1">
                                  <a:schemeClr val="lt1"/>
                                </a:fillRef>
                                <a:effectRef idx="0">
                                  <a:schemeClr val="dk1"/>
                                </a:effectRef>
                                <a:fontRef idx="minor">
                                  <a:schemeClr val="dk1"/>
                                </a:fontRef>
                              </wps:style>
                              <wps:txbx>
                                <w:txbxContent>
                                  <w:p w14:paraId="410E60D3" w14:textId="77777777" w:rsidR="00B61AB9" w:rsidRDefault="00B61AB9" w:rsidP="00B61AB9">
                                    <w:pPr>
                                      <w:jc w:val="center"/>
                                    </w:pPr>
                                    <w:r>
                                      <w:t>Pregnant people enrolled (n=326)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a:spLocks/>
                              </wps:cNvSpPr>
                              <wps:spPr>
                                <a:xfrm>
                                  <a:off x="19050" y="1400175"/>
                                  <a:ext cx="1943100" cy="352425"/>
                                </a:xfrm>
                                <a:prstGeom prst="rect">
                                  <a:avLst/>
                                </a:prstGeom>
                              </wps:spPr>
                              <wps:style>
                                <a:lnRef idx="2">
                                  <a:schemeClr val="dk1"/>
                                </a:lnRef>
                                <a:fillRef idx="1">
                                  <a:schemeClr val="lt1"/>
                                </a:fillRef>
                                <a:effectRef idx="0">
                                  <a:schemeClr val="dk1"/>
                                </a:effectRef>
                                <a:fontRef idx="minor">
                                  <a:schemeClr val="dk1"/>
                                </a:fontRef>
                              </wps:style>
                              <wps:txbx>
                                <w:txbxContent>
                                  <w:p w14:paraId="5FA5526C" w14:textId="77777777" w:rsidR="00B61AB9" w:rsidRDefault="00B61AB9" w:rsidP="00B61AB9">
                                    <w:pPr>
                                      <w:jc w:val="center"/>
                                    </w:pPr>
                                    <w:r>
                                      <w:t>Full-term infants (n=291)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Rectangle 5"/>
                              <wps:cNvSpPr>
                                <a:spLocks/>
                              </wps:cNvSpPr>
                              <wps:spPr>
                                <a:xfrm>
                                  <a:off x="2638425" y="171450"/>
                                  <a:ext cx="1943100" cy="1333500"/>
                                </a:xfrm>
                                <a:prstGeom prst="rect">
                                  <a:avLst/>
                                </a:prstGeom>
                              </wps:spPr>
                              <wps:style>
                                <a:lnRef idx="2">
                                  <a:schemeClr val="dk1"/>
                                </a:lnRef>
                                <a:fillRef idx="1">
                                  <a:schemeClr val="lt1"/>
                                </a:fillRef>
                                <a:effectRef idx="0">
                                  <a:schemeClr val="dk1"/>
                                </a:effectRef>
                                <a:fontRef idx="minor">
                                  <a:schemeClr val="dk1"/>
                                </a:fontRef>
                              </wps:style>
                              <wps:txbx>
                                <w:txbxContent>
                                  <w:p w14:paraId="6457D5EB" w14:textId="77777777" w:rsidR="00B61AB9" w:rsidRDefault="00B61AB9" w:rsidP="00B61AB9">
                                    <w:pPr>
                                      <w:pStyle w:val="ListParagraph"/>
                                      <w:numPr>
                                        <w:ilvl w:val="0"/>
                                        <w:numId w:val="1"/>
                                      </w:numPr>
                                      <w:spacing w:before="0" w:beforeAutospacing="0" w:after="0" w:line="240" w:lineRule="auto"/>
                                      <w:ind w:left="180" w:hanging="180"/>
                                    </w:pPr>
                                    <w:r>
                                      <w:t>Failed screening (n=3)</w:t>
                                    </w:r>
                                  </w:p>
                                  <w:p w14:paraId="18B68CAA" w14:textId="77777777" w:rsidR="00B61AB9" w:rsidRDefault="00B61AB9" w:rsidP="00B61AB9">
                                    <w:pPr>
                                      <w:pStyle w:val="ListParagraph"/>
                                      <w:numPr>
                                        <w:ilvl w:val="0"/>
                                        <w:numId w:val="1"/>
                                      </w:numPr>
                                      <w:spacing w:before="0" w:beforeAutospacing="0" w:after="0" w:line="240" w:lineRule="auto"/>
                                      <w:ind w:left="180" w:hanging="180"/>
                                    </w:pPr>
                                    <w:r>
                                      <w:t>Became ineligible during pregnancy (n=8)</w:t>
                                    </w:r>
                                  </w:p>
                                  <w:p w14:paraId="2E3F05A3" w14:textId="77777777" w:rsidR="00B61AB9" w:rsidRDefault="00B61AB9" w:rsidP="00B61AB9">
                                    <w:pPr>
                                      <w:pStyle w:val="ListParagraph"/>
                                      <w:numPr>
                                        <w:ilvl w:val="0"/>
                                        <w:numId w:val="1"/>
                                      </w:numPr>
                                      <w:spacing w:before="0" w:beforeAutospacing="0" w:after="0" w:line="240" w:lineRule="auto"/>
                                      <w:ind w:left="180" w:hanging="180"/>
                                    </w:pPr>
                                    <w:r>
                                      <w:t>Attrition (n=14)</w:t>
                                    </w:r>
                                  </w:p>
                                  <w:p w14:paraId="42C81AAD" w14:textId="77777777" w:rsidR="00B61AB9" w:rsidRDefault="00B61AB9" w:rsidP="00B61AB9">
                                    <w:pPr>
                                      <w:pStyle w:val="ListParagraph"/>
                                      <w:numPr>
                                        <w:ilvl w:val="0"/>
                                        <w:numId w:val="1"/>
                                      </w:numPr>
                                      <w:spacing w:before="0" w:beforeAutospacing="0" w:after="0" w:line="240" w:lineRule="auto"/>
                                      <w:ind w:left="180" w:hanging="180"/>
                                    </w:pPr>
                                    <w:r>
                                      <w:t>Lost to follow up (n=2)</w:t>
                                    </w:r>
                                  </w:p>
                                  <w:p w14:paraId="11B43E3C" w14:textId="77777777" w:rsidR="00B61AB9" w:rsidRDefault="00B61AB9" w:rsidP="00B61AB9">
                                    <w:pPr>
                                      <w:pStyle w:val="ListParagraph"/>
                                      <w:numPr>
                                        <w:ilvl w:val="0"/>
                                        <w:numId w:val="1"/>
                                      </w:numPr>
                                      <w:spacing w:before="0" w:beforeAutospacing="0" w:after="0" w:line="240" w:lineRule="auto"/>
                                      <w:ind w:left="180" w:hanging="180"/>
                                    </w:pPr>
                                    <w:r>
                                      <w:t>Pregnancy loss (n=5)</w:t>
                                    </w:r>
                                  </w:p>
                                  <w:p w14:paraId="4AC4400A" w14:textId="77777777" w:rsidR="00B61AB9" w:rsidRDefault="00B61AB9" w:rsidP="00B61AB9">
                                    <w:pPr>
                                      <w:pStyle w:val="ListParagraph"/>
                                      <w:numPr>
                                        <w:ilvl w:val="0"/>
                                        <w:numId w:val="1"/>
                                      </w:numPr>
                                      <w:spacing w:before="0" w:beforeAutospacing="0" w:after="0" w:line="240" w:lineRule="auto"/>
                                      <w:ind w:left="180" w:hanging="180"/>
                                    </w:pPr>
                                    <w:r>
                                      <w:t>Preterm birth (n=3)</w:t>
                                    </w:r>
                                  </w:p>
                                </w:txbxContent>
                              </wps:txbx>
                              <wps:bodyPr rot="0" spcFirstLastPara="0" vertOverflow="overflow" horzOverflow="overflow" vert="horz" wrap="square" lIns="45720" tIns="45720" rIns="45720" bIns="45720" numCol="1" spcCol="0" rtlCol="0" fromWordArt="0" anchor="ctr" anchorCtr="0" forceAA="0" compatLnSpc="1">
                                <a:prstTxWarp prst="textNoShape">
                                  <a:avLst/>
                                </a:prstTxWarp>
                                <a:noAutofit/>
                              </wps:bodyPr>
                            </wps:wsp>
                            <wps:wsp>
                              <wps:cNvPr id="6" name="Straight Arrow Connector 6"/>
                              <wps:cNvCnPr>
                                <a:cxnSpLocks/>
                              </wps:cNvCnPr>
                              <wps:spPr>
                                <a:xfrm flipV="1">
                                  <a:off x="1000125" y="809625"/>
                                  <a:ext cx="1628775" cy="285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 name="Straight Arrow Connector 8"/>
                              <wps:cNvCnPr>
                                <a:cxnSpLocks/>
                              </wps:cNvCnPr>
                              <wps:spPr>
                                <a:xfrm>
                                  <a:off x="971550" y="1752600"/>
                                  <a:ext cx="0" cy="914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7" name="Straight Arrow Connector 17"/>
                              <wps:cNvCnPr>
                                <a:cxnSpLocks/>
                              </wps:cNvCnPr>
                              <wps:spPr>
                                <a:xfrm>
                                  <a:off x="981075" y="457200"/>
                                  <a:ext cx="0" cy="914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g:grpSp>
                      </wpg:grpSp>
                      <wps:wsp>
                        <wps:cNvPr id="1" name="Rectangle 1"/>
                        <wps:cNvSpPr/>
                        <wps:spPr>
                          <a:xfrm>
                            <a:off x="2655736" y="1876508"/>
                            <a:ext cx="1943100" cy="6679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5016C5E" w14:textId="2287B98C" w:rsidR="00403B56" w:rsidRPr="00403B56" w:rsidRDefault="00403B56" w:rsidP="00403B56">
                              <w:pPr>
                                <w:pStyle w:val="ListParagraph"/>
                                <w:widowControl w:val="0"/>
                                <w:numPr>
                                  <w:ilvl w:val="0"/>
                                  <w:numId w:val="4"/>
                                </w:numPr>
                                <w:kinsoku w:val="0"/>
                                <w:overflowPunct w:val="0"/>
                                <w:autoSpaceDE w:val="0"/>
                                <w:autoSpaceDN w:val="0"/>
                                <w:spacing w:before="0" w:beforeAutospacing="0" w:after="0" w:line="240" w:lineRule="auto"/>
                                <w:ind w:left="187" w:hanging="187"/>
                                <w:rPr>
                                  <w:rFonts w:asciiTheme="minorHAnsi" w:hAnsiTheme="minorHAnsi" w:cstheme="minorHAnsi"/>
                                  <w:color w:val="000000" w:themeColor="text1"/>
                                </w:rPr>
                              </w:pPr>
                              <w:r w:rsidRPr="00403B56">
                                <w:rPr>
                                  <w:rFonts w:asciiTheme="minorHAnsi" w:hAnsiTheme="minorHAnsi" w:cstheme="minorHAnsi"/>
                                  <w:color w:val="000000" w:themeColor="text1"/>
                                </w:rPr>
                                <w:t>Missing</w:t>
                              </w:r>
                              <w:r>
                                <w:rPr>
                                  <w:rFonts w:asciiTheme="minorHAnsi" w:hAnsiTheme="minorHAnsi" w:cstheme="minorHAnsi"/>
                                  <w:color w:val="000000" w:themeColor="text1"/>
                                </w:rPr>
                                <w:t xml:space="preserve"> blood sample at one or more prenatal visits (n=34)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raight Arrow Connector 4"/>
                        <wps:cNvCnPr/>
                        <wps:spPr>
                          <a:xfrm>
                            <a:off x="993913" y="2175345"/>
                            <a:ext cx="16478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1CF041C1" id="Group 15" o:spid="_x0000_s1026" style="position:absolute;margin-left:12.5pt;margin-top:11.85pt;width:362.25pt;height:582.75pt;z-index:251683840" coordsize="46005,740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">
                <v:group id="Group 20" o:spid="_x0000_s1027" style="position:absolute;width:46005;height:74009" coordsize="46005,74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rect id="Rectangle 11" o:spid="_x0000_s1028" style="position:absolute;left:285;top:61817;width:19431;height:121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" fillcolor="white [3201]" strokecolor="black [3200]" strokeweight="1pt">
                    <v:path arrowok="t"/>
                    <v:textbox>
                      <w:txbxContent>
                        <w:p w14:paraId="38A858D8" w14:textId="77777777" w:rsidR="00B61AB9" w:rsidRDefault="00B61AB9" w:rsidP="00B61AB9">
                          <w:pPr>
                            <w:spacing w:before="0" w:beforeAutospacing="0" w:after="0" w:line="240" w:lineRule="auto"/>
                            <w:jc w:val="center"/>
                          </w:pPr>
                          <w:r>
                            <w:t>Final analysis with weight-for-age percentile growth trajectories (n=218)</w:t>
                          </w:r>
                        </w:p>
                        <w:p w14:paraId="2D6528F7" w14:textId="77777777" w:rsidR="00B61AB9" w:rsidRDefault="00B61AB9" w:rsidP="00B61AB9">
                          <w:pPr>
                            <w:spacing w:before="0" w:beforeAutospacing="0" w:after="0" w:line="240" w:lineRule="auto"/>
                            <w:jc w:val="center"/>
                          </w:pPr>
                          <w:r>
                            <w:t>Final analysis with truncal skinfold thickness growth trajectories (n=215)</w:t>
                          </w:r>
                        </w:p>
                      </w:txbxContent>
                    </v:textbox>
                  </v:rect>
                  <v:group id="Group 19" o:spid="_x0000_s1029" style="position:absolute;width:46005;height:61436" coordsize="46005,614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ect id="Rectangle 7" o:spid="_x0000_s1030" style="position:absolute;top:26860;width:19431;height:6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" fillcolor="white [3201]" strokecolor="black [3200]" strokeweight="1pt">
                      <v:path arrowok="t"/>
                      <v:textbox>
                        <w:txbxContent>
                          <w:p w14:paraId="1CE1650C" w14:textId="77777777" w:rsidR="00B61AB9" w:rsidRDefault="00B61AB9" w:rsidP="00B61AB9">
                            <w:pPr>
                              <w:jc w:val="center"/>
                            </w:pPr>
                            <w:r>
                              <w:t>Mothers with sex steroid measurements at all three trimesters (n=257)</w:t>
                            </w:r>
                          </w:p>
                        </w:txbxContent>
                      </v:textbox>
                    </v:rect>
                    <v:rect id="Rectangle 10" o:spid="_x0000_s1031" style="position:absolute;left:285;top:42862;width:19431;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" fillcolor="white [3201]" strokecolor="black [3200]" strokeweight="1pt">
                      <v:path arrowok="t"/>
                      <v:textbox>
                        <w:txbxContent>
                          <w:p w14:paraId="0DEE449F" w14:textId="77777777" w:rsidR="00B61AB9" w:rsidRDefault="00B61AB9" w:rsidP="00B61AB9">
                            <w:pPr>
                              <w:spacing w:before="0" w:beforeAutospacing="0" w:after="0" w:line="240" w:lineRule="auto"/>
                              <w:jc w:val="center"/>
                            </w:pPr>
                            <w:r>
                              <w:t>Final analysis with birthweight (n=252)</w:t>
                            </w:r>
                          </w:p>
                          <w:p w14:paraId="08CB3147" w14:textId="77777777" w:rsidR="00B61AB9" w:rsidRDefault="00B61AB9" w:rsidP="00B61AB9">
                            <w:pPr>
                              <w:spacing w:before="0" w:beforeAutospacing="0" w:after="0" w:line="240" w:lineRule="auto"/>
                              <w:jc w:val="center"/>
                            </w:pPr>
                            <w:r>
                              <w:t>Final analysis with truncal skinfold thickness (n=234)</w:t>
                            </w:r>
                          </w:p>
                        </w:txbxContent>
                      </v:textbox>
                    </v:rect>
                    <v:shapetype id="_x0000_t32" coordsize="21600,21600" o:spt="32" o:oned="t" path="m,l21600,21600e" filled="f">
                      <v:path arrowok="t" fillok="f" o:connecttype="none"/>
                      <o:lock v:ext="edit" shapetype="t"/>
                    </v:shapetype>
                    <v:shape id="Straight Arrow Connector 9" o:spid="_x0000_s1032" type="#_x0000_t32" style="position:absolute;left:9810;top:33528;width:0;height:91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" strokecolor="black [3200]" strokeweight=".5pt">
                      <v:stroke endarrow="block" joinstyle="miter"/>
                      <o:lock v:ext="edit" shapetype="f"/>
                    </v:shape>
                    <v:shape id="Straight Arrow Connector 12" o:spid="_x0000_s1033" type="#_x0000_t32" style="position:absolute;left:10001;top:52292;width:0;height:91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" strokecolor="black [3200]" strokeweight=".5pt">
                      <v:stroke endarrow="block" joinstyle="miter"/>
                      <o:lock v:ext="edit" shapetype="f"/>
                    </v:shape>
                    <v:shape id="Straight Arrow Connector 13" o:spid="_x0000_s1034" type="#_x0000_t32" style="position:absolute;left:10096;top:37623;width:16288;height:2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" strokecolor="black [3200]" strokeweight=".5pt">
                      <v:stroke endarrow="block" joinstyle="miter"/>
                      <o:lock v:ext="edit" shapetype="f"/>
                    </v:shape>
                    <v:rect id="Rectangle 14" o:spid="_x0000_s1035" style="position:absolute;left:26574;top:33147;width:19431;height:9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" fillcolor="white [3201]" strokecolor="black [3200]" strokeweight="1pt">
                      <v:path arrowok="t"/>
                      <v:textbox inset="3.6pt,,3.6pt">
                        <w:txbxContent>
                          <w:p w14:paraId="762E1608" w14:textId="77777777" w:rsidR="00B61AB9" w:rsidRDefault="00B61AB9" w:rsidP="00B61AB9">
                            <w:pPr>
                              <w:pStyle w:val="ListParagraph"/>
                              <w:numPr>
                                <w:ilvl w:val="0"/>
                                <w:numId w:val="1"/>
                              </w:numPr>
                              <w:spacing w:before="0" w:beforeAutospacing="0" w:after="0" w:line="240" w:lineRule="auto"/>
                              <w:ind w:left="180" w:hanging="180"/>
                            </w:pPr>
                            <w:r>
                              <w:t>Missing maternal education (n=1)</w:t>
                            </w:r>
                          </w:p>
                          <w:p w14:paraId="6110154F" w14:textId="77777777" w:rsidR="00B61AB9" w:rsidRDefault="00B61AB9" w:rsidP="00B61AB9">
                            <w:pPr>
                              <w:pStyle w:val="ListParagraph"/>
                              <w:numPr>
                                <w:ilvl w:val="0"/>
                                <w:numId w:val="1"/>
                              </w:numPr>
                              <w:spacing w:before="0" w:beforeAutospacing="0" w:after="0" w:line="240" w:lineRule="auto"/>
                              <w:ind w:left="180" w:hanging="180"/>
                            </w:pPr>
                            <w:r>
                              <w:t>Missing information on smoking (n=4)</w:t>
                            </w:r>
                          </w:p>
                        </w:txbxContent>
                      </v:textbox>
                    </v:rect>
                    <v:group id="Group 18" o:spid="_x0000_s1036" style="position:absolute;left:95;width:45815;height:26670" coordsize="45815,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rect id="Rectangle 2" o:spid="_x0000_s1037" style="position:absolute;width:19431;height:4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" fillcolor="white [3201]" strokecolor="black [3200]" strokeweight="1pt">
                        <v:path arrowok="t"/>
                        <v:textbox>
                          <w:txbxContent>
                            <w:p w14:paraId="410E60D3" w14:textId="77777777" w:rsidR="00B61AB9" w:rsidRDefault="00B61AB9" w:rsidP="00B61AB9">
                              <w:pPr>
                                <w:jc w:val="center"/>
                              </w:pPr>
                              <w:r>
                                <w:t>Pregnant people enrolled (n=326)</w:t>
                              </w:r>
                            </w:p>
                          </w:txbxContent>
                        </v:textbox>
                      </v:rect>
                      <v:rect id="Rectangle 3" o:spid="_x0000_s1038" style="position:absolute;left:190;top:14001;width:19431;height:3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" fillcolor="white [3201]" strokecolor="black [3200]" strokeweight="1pt">
                        <v:path arrowok="t"/>
                        <v:textbox>
                          <w:txbxContent>
                            <w:p w14:paraId="5FA5526C" w14:textId="77777777" w:rsidR="00B61AB9" w:rsidRDefault="00B61AB9" w:rsidP="00B61AB9">
                              <w:pPr>
                                <w:jc w:val="center"/>
                              </w:pPr>
                              <w:r>
                                <w:t>Full-term infants (n=291)</w:t>
                              </w:r>
                            </w:p>
                          </w:txbxContent>
                        </v:textbox>
                      </v:rect>
                      <v:rect id="Rectangle 5" o:spid="_x0000_s1039" style="position:absolute;left:26384;top:1714;width:19431;height:133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" fillcolor="white [3201]" strokecolor="black [3200]" strokeweight="1pt">
                        <v:path arrowok="t"/>
                        <v:textbox inset="3.6pt,,3.6pt">
                          <w:txbxContent>
                            <w:p w14:paraId="6457D5EB" w14:textId="77777777" w:rsidR="00B61AB9" w:rsidRDefault="00B61AB9" w:rsidP="00B61AB9">
                              <w:pPr>
                                <w:pStyle w:val="ListParagraph"/>
                                <w:numPr>
                                  <w:ilvl w:val="0"/>
                                  <w:numId w:val="1"/>
                                </w:numPr>
                                <w:spacing w:before="0" w:beforeAutospacing="0" w:after="0" w:line="240" w:lineRule="auto"/>
                                <w:ind w:left="180" w:hanging="180"/>
                              </w:pPr>
                              <w:r>
                                <w:t>Failed screening (n=3)</w:t>
                              </w:r>
                            </w:p>
                            <w:p w14:paraId="18B68CAA" w14:textId="77777777" w:rsidR="00B61AB9" w:rsidRDefault="00B61AB9" w:rsidP="00B61AB9">
                              <w:pPr>
                                <w:pStyle w:val="ListParagraph"/>
                                <w:numPr>
                                  <w:ilvl w:val="0"/>
                                  <w:numId w:val="1"/>
                                </w:numPr>
                                <w:spacing w:before="0" w:beforeAutospacing="0" w:after="0" w:line="240" w:lineRule="auto"/>
                                <w:ind w:left="180" w:hanging="180"/>
                              </w:pPr>
                              <w:r>
                                <w:t>Became ineligible during pregnancy (n=8)</w:t>
                              </w:r>
                            </w:p>
                            <w:p w14:paraId="2E3F05A3" w14:textId="77777777" w:rsidR="00B61AB9" w:rsidRDefault="00B61AB9" w:rsidP="00B61AB9">
                              <w:pPr>
                                <w:pStyle w:val="ListParagraph"/>
                                <w:numPr>
                                  <w:ilvl w:val="0"/>
                                  <w:numId w:val="1"/>
                                </w:numPr>
                                <w:spacing w:before="0" w:beforeAutospacing="0" w:after="0" w:line="240" w:lineRule="auto"/>
                                <w:ind w:left="180" w:hanging="180"/>
                              </w:pPr>
                              <w:r>
                                <w:t>Attrition (n=14)</w:t>
                              </w:r>
                            </w:p>
                            <w:p w14:paraId="42C81AAD" w14:textId="77777777" w:rsidR="00B61AB9" w:rsidRDefault="00B61AB9" w:rsidP="00B61AB9">
                              <w:pPr>
                                <w:pStyle w:val="ListParagraph"/>
                                <w:numPr>
                                  <w:ilvl w:val="0"/>
                                  <w:numId w:val="1"/>
                                </w:numPr>
                                <w:spacing w:before="0" w:beforeAutospacing="0" w:after="0" w:line="240" w:lineRule="auto"/>
                                <w:ind w:left="180" w:hanging="180"/>
                              </w:pPr>
                              <w:r>
                                <w:t>Lost to follow up (n=2)</w:t>
                              </w:r>
                            </w:p>
                            <w:p w14:paraId="11B43E3C" w14:textId="77777777" w:rsidR="00B61AB9" w:rsidRDefault="00B61AB9" w:rsidP="00B61AB9">
                              <w:pPr>
                                <w:pStyle w:val="ListParagraph"/>
                                <w:numPr>
                                  <w:ilvl w:val="0"/>
                                  <w:numId w:val="1"/>
                                </w:numPr>
                                <w:spacing w:before="0" w:beforeAutospacing="0" w:after="0" w:line="240" w:lineRule="auto"/>
                                <w:ind w:left="180" w:hanging="180"/>
                              </w:pPr>
                              <w:r>
                                <w:t>Pregnancy loss (n=5)</w:t>
                              </w:r>
                            </w:p>
                            <w:p w14:paraId="4AC4400A" w14:textId="77777777" w:rsidR="00B61AB9" w:rsidRDefault="00B61AB9" w:rsidP="00B61AB9">
                              <w:pPr>
                                <w:pStyle w:val="ListParagraph"/>
                                <w:numPr>
                                  <w:ilvl w:val="0"/>
                                  <w:numId w:val="1"/>
                                </w:numPr>
                                <w:spacing w:before="0" w:beforeAutospacing="0" w:after="0" w:line="240" w:lineRule="auto"/>
                                <w:ind w:left="180" w:hanging="180"/>
                              </w:pPr>
                              <w:r>
                                <w:t>Preterm birth (n=3)</w:t>
                              </w:r>
                            </w:p>
                          </w:txbxContent>
                        </v:textbox>
                      </v:rect>
                      <v:shape id="Straight Arrow Connector 6" o:spid="_x0000_s1040" type="#_x0000_t32" style="position:absolute;left:10001;top:8096;width:16288;height:2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" strokecolor="black [3200]" strokeweight=".5pt">
                        <v:stroke endarrow="block" joinstyle="miter"/>
                        <o:lock v:ext="edit" shapetype="f"/>
                      </v:shape>
                      <v:shape id="Straight Arrow Connector 8" o:spid="_x0000_s1041" type="#_x0000_t32" style="position:absolute;left:9715;top:17526;width:0;height:91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" strokecolor="black [3200]" strokeweight=".5pt">
                        <v:stroke endarrow="block" joinstyle="miter"/>
                        <o:lock v:ext="edit" shapetype="f"/>
                      </v:shape>
                      <v:shape id="Straight Arrow Connector 17" o:spid="_x0000_s1042" type="#_x0000_t32" style="position:absolute;left:9810;top:4572;width:0;height:91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" strokecolor="black [3200]" strokeweight=".5pt">
                        <v:stroke endarrow="block" joinstyle="miter"/>
                        <o:lock v:ext="edit" shapetype="f"/>
                      </v:shape>
                    </v:group>
                  </v:group>
                </v:group>
                <v:rect id="Rectangle 1" o:spid="_x0000_s1043" style="position:absolute;left:26557;top:18765;width:19431;height:66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" filled="f" strokecolor="black [3213]" strokeweight="1pt">
                  <v:textbox>
                    <w:txbxContent>
                      <w:p w14:paraId="35016C5E" w14:textId="2287B98C" w:rsidR="00403B56" w:rsidRPr="00403B56" w:rsidRDefault="00403B56" w:rsidP="00403B56">
                        <w:pPr>
                          <w:pStyle w:val="ListParagraph"/>
                          <w:widowControl w:val="0"/>
                          <w:numPr>
                            <w:ilvl w:val="0"/>
                            <w:numId w:val="4"/>
                          </w:numPr>
                          <w:kinsoku w:val="0"/>
                          <w:overflowPunct w:val="0"/>
                          <w:autoSpaceDE w:val="0"/>
                          <w:autoSpaceDN w:val="0"/>
                          <w:spacing w:before="0" w:beforeAutospacing="0" w:after="0" w:line="240" w:lineRule="auto"/>
                          <w:ind w:left="187" w:hanging="187"/>
                          <w:rPr>
                            <w:rFonts w:asciiTheme="minorHAnsi" w:hAnsiTheme="minorHAnsi" w:cstheme="minorHAnsi"/>
                            <w:color w:val="000000" w:themeColor="text1"/>
                          </w:rPr>
                        </w:pPr>
                        <w:r w:rsidRPr="00403B56">
                          <w:rPr>
                            <w:rFonts w:asciiTheme="minorHAnsi" w:hAnsiTheme="minorHAnsi" w:cstheme="minorHAnsi"/>
                            <w:color w:val="000000" w:themeColor="text1"/>
                          </w:rPr>
                          <w:t>Missing</w:t>
                        </w:r>
                        <w:r>
                          <w:rPr>
                            <w:rFonts w:asciiTheme="minorHAnsi" w:hAnsiTheme="minorHAnsi" w:cstheme="minorHAnsi"/>
                            <w:color w:val="000000" w:themeColor="text1"/>
                          </w:rPr>
                          <w:t xml:space="preserve"> blood sample at one or more prenatal visits (n=34)</w:t>
                        </w:r>
                      </w:p>
                    </w:txbxContent>
                  </v:textbox>
                </v:rect>
                <v:shape id="Straight Arrow Connector 4" o:spid="_x0000_s1044" type="#_x0000_t32" style="position:absolute;left:9939;top:21753;width:1647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" strokecolor="black [3200]" strokeweight=".5pt">
                  <v:stroke endarrow="block" joinstyle="miter"/>
                </v:shape>
              </v:group>
            </w:pict>
          </mc:Fallback>
        </mc:AlternateContent>
      </w:r>
    </w:p>
    <w:p w14:paraId="3605795E" w14:textId="3AEFD515" w:rsidR="0004110F" w:rsidRDefault="00815B5F">
      <w:pPr>
        <w:spacing w:before="0" w:beforeAutospacing="0" w:after="0" w:line="480" w:lineRule="auto"/>
        <w:rPr>
          <w:rFonts w:ascii="Times New Roman" w:hAnsi="Times New Roman"/>
          <w:sz w:val="24"/>
          <w:szCs w:val="24"/>
        </w:rPr>
      </w:pPr>
      <w:r>
        <w:rPr>
          <w:rFonts w:ascii="Times New Roman" w:hAnsi="Times New Roman"/>
          <w:sz w:val="24"/>
          <w:szCs w:val="24"/>
        </w:rPr>
        <w:br w:type="page"/>
      </w:r>
    </w:p>
    <w:p w14:paraId="2F69EBD5" w14:textId="6A47E970" w:rsidR="0004110F" w:rsidRDefault="00815B5F" w:rsidP="00B61AB9">
      <w:pPr>
        <w:spacing w:before="0" w:beforeAutospacing="0" w:after="0" w:line="240" w:lineRule="auto"/>
        <w:rPr>
          <w:rFonts w:ascii="Times New Roman" w:hAnsi="Times New Roman"/>
          <w:sz w:val="24"/>
          <w:szCs w:val="24"/>
        </w:rPr>
      </w:pPr>
      <w:r>
        <w:rPr>
          <w:rFonts w:ascii="Times New Roman" w:hAnsi="Times New Roman"/>
          <w:sz w:val="24"/>
          <w:szCs w:val="24"/>
        </w:rPr>
        <w:lastRenderedPageBreak/>
        <w:t xml:space="preserve"> </w:t>
      </w:r>
      <w:r w:rsidR="00B61AB9">
        <w:rPr>
          <w:rFonts w:ascii="Times New Roman" w:hAnsi="Times New Roman"/>
          <w:sz w:val="24"/>
          <w:szCs w:val="24"/>
        </w:rPr>
        <w:t>Supplementary Figure 2. The path analysis model</w:t>
      </w:r>
    </w:p>
    <w:p w14:paraId="63D36DBD" w14:textId="10F79B46" w:rsidR="00B61AB9" w:rsidRDefault="00B61AB9" w:rsidP="00B61AB9">
      <w:pPr>
        <w:spacing w:before="0" w:beforeAutospacing="0" w:after="0" w:line="240" w:lineRule="auto"/>
        <w:rPr>
          <w:rFonts w:ascii="Times New Roman" w:hAnsi="Times New Roman"/>
          <w:sz w:val="24"/>
          <w:szCs w:val="24"/>
        </w:rPr>
      </w:pPr>
    </w:p>
    <w:p w14:paraId="060C8335" w14:textId="49C704C7" w:rsidR="00B61AB9" w:rsidRDefault="00A93843" w:rsidP="00B61AB9">
      <w:pPr>
        <w:spacing w:before="0" w:beforeAutospacing="0" w:after="0" w:line="240" w:lineRule="auto"/>
        <w:rPr>
          <w:rFonts w:ascii="Times New Roman" w:hAnsi="Times New Roman"/>
          <w:sz w:val="24"/>
          <w:szCs w:val="24"/>
        </w:rPr>
      </w:pPr>
      <w:r>
        <w:rPr>
          <w:rFonts w:ascii="Times New Roman" w:hAnsi="Times New Roman"/>
          <w:noProof/>
          <w:sz w:val="24"/>
          <w:szCs w:val="24"/>
        </w:rPr>
        <w:drawing>
          <wp:inline distT="0" distB="0" distL="0" distR="0" wp14:anchorId="730F1EDB" wp14:editId="37FCF92B">
            <wp:extent cx="5848350" cy="316386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rotWithShape="1">
                    <a:blip r:embed="rId7">
                      <a:extLst>
                        <a:ext uri="{28A0092B-C50C-407E-A947-70E740481C1C}">
                          <a14:useLocalDpi xmlns:a14="http://schemas.microsoft.com/office/drawing/2010/main" val="0"/>
                        </a:ext>
                      </a:extLst>
                    </a:blip>
                    <a:srcRect l="11700" r="29647" b="54649"/>
                    <a:stretch/>
                  </pic:blipFill>
                  <pic:spPr bwMode="auto">
                    <a:xfrm>
                      <a:off x="0" y="0"/>
                      <a:ext cx="5877300" cy="3179522"/>
                    </a:xfrm>
                    <a:prstGeom prst="rect">
                      <a:avLst/>
                    </a:prstGeom>
                    <a:ln>
                      <a:noFill/>
                    </a:ln>
                    <a:extLst>
                      <a:ext uri="{53640926-AAD7-44D8-BBD7-CCE9431645EC}">
                        <a14:shadowObscured xmlns:a14="http://schemas.microsoft.com/office/drawing/2010/main"/>
                      </a:ext>
                    </a:extLst>
                  </pic:spPr>
                </pic:pic>
              </a:graphicData>
            </a:graphic>
          </wp:inline>
        </w:drawing>
      </w:r>
    </w:p>
    <w:p w14:paraId="3A457538" w14:textId="77777777" w:rsidR="00B61AB9" w:rsidRDefault="00B61AB9" w:rsidP="00B61AB9">
      <w:pPr>
        <w:spacing w:before="0" w:beforeAutospacing="0" w:after="0" w:line="240" w:lineRule="auto"/>
        <w:rPr>
          <w:rFonts w:ascii="Times New Roman" w:hAnsi="Times New Roman"/>
          <w:sz w:val="24"/>
          <w:szCs w:val="24"/>
        </w:rPr>
      </w:pPr>
    </w:p>
    <w:p w14:paraId="0D891F5A" w14:textId="77777777" w:rsidR="0004110F" w:rsidRDefault="00815B5F">
      <w:pPr>
        <w:spacing w:before="0" w:beforeAutospacing="0" w:line="480" w:lineRule="auto"/>
        <w:rPr>
          <w:rFonts w:ascii="Times New Roman" w:hAnsi="Times New Roman"/>
          <w:sz w:val="24"/>
          <w:szCs w:val="24"/>
        </w:rPr>
      </w:pPr>
      <w:r>
        <w:rPr>
          <w:rFonts w:ascii="Times New Roman" w:hAnsi="Times New Roman"/>
          <w:sz w:val="24"/>
          <w:szCs w:val="24"/>
        </w:rPr>
        <w:t xml:space="preserve"> </w:t>
      </w:r>
    </w:p>
    <w:p w14:paraId="6084726C" w14:textId="77777777" w:rsidR="0004110F" w:rsidRDefault="0004110F">
      <w:pPr>
        <w:spacing w:before="0" w:beforeAutospacing="0" w:line="480" w:lineRule="auto"/>
        <w:rPr>
          <w:rFonts w:ascii="Times New Roman" w:hAnsi="Times New Roman"/>
          <w:sz w:val="24"/>
          <w:szCs w:val="24"/>
        </w:rPr>
      </w:pPr>
    </w:p>
    <w:p w14:paraId="542671F3" w14:textId="77777777" w:rsidR="0004110F" w:rsidRDefault="0004110F">
      <w:pPr>
        <w:rPr>
          <w:rFonts w:ascii="Times New Roman" w:hAnsi="Times New Roman"/>
        </w:rPr>
      </w:pPr>
    </w:p>
    <w:sectPr w:rsidR="0004110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68DA3" w14:textId="77777777" w:rsidR="000F67D0" w:rsidRDefault="000F67D0">
      <w:pPr>
        <w:spacing w:line="240" w:lineRule="auto"/>
      </w:pPr>
      <w:r>
        <w:separator/>
      </w:r>
    </w:p>
  </w:endnote>
  <w:endnote w:type="continuationSeparator" w:id="0">
    <w:p w14:paraId="73444039" w14:textId="77777777" w:rsidR="000F67D0" w:rsidRDefault="000F67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19B73" w14:textId="77777777" w:rsidR="000F67D0" w:rsidRDefault="000F67D0">
      <w:pPr>
        <w:spacing w:before="0" w:after="0"/>
      </w:pPr>
      <w:r>
        <w:separator/>
      </w:r>
    </w:p>
  </w:footnote>
  <w:footnote w:type="continuationSeparator" w:id="0">
    <w:p w14:paraId="119D0C17" w14:textId="77777777" w:rsidR="000F67D0" w:rsidRDefault="000F67D0">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13BDB"/>
    <w:multiLevelType w:val="hybridMultilevel"/>
    <w:tmpl w:val="638EB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896CE7"/>
    <w:multiLevelType w:val="hybridMultilevel"/>
    <w:tmpl w:val="2E584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046118"/>
    <w:multiLevelType w:val="multilevel"/>
    <w:tmpl w:val="7256DEC8"/>
    <w:styleLink w:val="CurrentList1"/>
    <w:lvl w:ilvl="0">
      <w:start w:val="1"/>
      <w:numFmt w:val="decimal"/>
      <w:lvlText w:val="%1."/>
      <w:lvlJc w:val="left"/>
      <w:pPr>
        <w:ind w:left="720" w:hanging="360"/>
      </w:pPr>
      <w:rPr>
        <w:rFonts w:ascii="Calibri" w:eastAsia="DengXian" w:hAnsi="Calibri"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761004D6"/>
    <w:multiLevelType w:val="hybridMultilevel"/>
    <w:tmpl w:val="4894D33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52B3E4D"/>
    <w:rsid w:val="0004110F"/>
    <w:rsid w:val="000411BE"/>
    <w:rsid w:val="00053F60"/>
    <w:rsid w:val="000D04AA"/>
    <w:rsid w:val="000F67D0"/>
    <w:rsid w:val="000F6D7D"/>
    <w:rsid w:val="00144CFC"/>
    <w:rsid w:val="00181A23"/>
    <w:rsid w:val="001C55D9"/>
    <w:rsid w:val="00222C72"/>
    <w:rsid w:val="002231AD"/>
    <w:rsid w:val="00240940"/>
    <w:rsid w:val="002A5674"/>
    <w:rsid w:val="002D64F5"/>
    <w:rsid w:val="00304B8B"/>
    <w:rsid w:val="00313538"/>
    <w:rsid w:val="00313A5E"/>
    <w:rsid w:val="003545FB"/>
    <w:rsid w:val="003871CF"/>
    <w:rsid w:val="003E1C77"/>
    <w:rsid w:val="00403B56"/>
    <w:rsid w:val="00480CA5"/>
    <w:rsid w:val="00481DBE"/>
    <w:rsid w:val="004B6AF1"/>
    <w:rsid w:val="004D723D"/>
    <w:rsid w:val="004D7CE1"/>
    <w:rsid w:val="004F3D7F"/>
    <w:rsid w:val="00516363"/>
    <w:rsid w:val="005359C6"/>
    <w:rsid w:val="00574C9D"/>
    <w:rsid w:val="00597DFA"/>
    <w:rsid w:val="005C6910"/>
    <w:rsid w:val="006345CC"/>
    <w:rsid w:val="00650026"/>
    <w:rsid w:val="006A68A5"/>
    <w:rsid w:val="006B4ED0"/>
    <w:rsid w:val="006D500B"/>
    <w:rsid w:val="006E620E"/>
    <w:rsid w:val="006F10C4"/>
    <w:rsid w:val="0072602C"/>
    <w:rsid w:val="00781F10"/>
    <w:rsid w:val="00785F86"/>
    <w:rsid w:val="007A1ACC"/>
    <w:rsid w:val="007B5102"/>
    <w:rsid w:val="007D2452"/>
    <w:rsid w:val="007F426B"/>
    <w:rsid w:val="00815B5F"/>
    <w:rsid w:val="0082532F"/>
    <w:rsid w:val="0084753E"/>
    <w:rsid w:val="008858CC"/>
    <w:rsid w:val="00900B7F"/>
    <w:rsid w:val="00930831"/>
    <w:rsid w:val="00931920"/>
    <w:rsid w:val="00954AEE"/>
    <w:rsid w:val="00956942"/>
    <w:rsid w:val="009F64AA"/>
    <w:rsid w:val="00A93843"/>
    <w:rsid w:val="00AA5D97"/>
    <w:rsid w:val="00AC2B5B"/>
    <w:rsid w:val="00AD698D"/>
    <w:rsid w:val="00B01B3D"/>
    <w:rsid w:val="00B144D2"/>
    <w:rsid w:val="00B61AB9"/>
    <w:rsid w:val="00BF54FE"/>
    <w:rsid w:val="00C1235A"/>
    <w:rsid w:val="00C12F44"/>
    <w:rsid w:val="00C1343E"/>
    <w:rsid w:val="00C36935"/>
    <w:rsid w:val="00C455E2"/>
    <w:rsid w:val="00C70627"/>
    <w:rsid w:val="00C87E81"/>
    <w:rsid w:val="00CB607C"/>
    <w:rsid w:val="00D5653F"/>
    <w:rsid w:val="00DB6370"/>
    <w:rsid w:val="00E160A6"/>
    <w:rsid w:val="00E526E1"/>
    <w:rsid w:val="00E61C3B"/>
    <w:rsid w:val="00E630DF"/>
    <w:rsid w:val="00EC14AF"/>
    <w:rsid w:val="00EC3D5C"/>
    <w:rsid w:val="00F248A8"/>
    <w:rsid w:val="00F57422"/>
    <w:rsid w:val="00F847DD"/>
    <w:rsid w:val="00F943CC"/>
    <w:rsid w:val="00FD175C"/>
    <w:rsid w:val="00FD499E"/>
    <w:rsid w:val="00FE0380"/>
    <w:rsid w:val="01BB7833"/>
    <w:rsid w:val="049975B9"/>
    <w:rsid w:val="0C5651DD"/>
    <w:rsid w:val="0D867F59"/>
    <w:rsid w:val="12280F14"/>
    <w:rsid w:val="1469237C"/>
    <w:rsid w:val="214204E5"/>
    <w:rsid w:val="23CF31B8"/>
    <w:rsid w:val="295F6083"/>
    <w:rsid w:val="2B474765"/>
    <w:rsid w:val="315B638E"/>
    <w:rsid w:val="37EA2644"/>
    <w:rsid w:val="385E7E6F"/>
    <w:rsid w:val="38B706D0"/>
    <w:rsid w:val="3E8D5AD7"/>
    <w:rsid w:val="452B3E4D"/>
    <w:rsid w:val="4C8563D0"/>
    <w:rsid w:val="5A0E630B"/>
    <w:rsid w:val="6ABA0808"/>
    <w:rsid w:val="7E4F2E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EDE02"/>
  <w15:docId w15:val="{EBBD4847-F6E8-49C2-9A93-5815512C3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00" w:beforeAutospacing="1" w:after="160" w:line="256" w:lineRule="auto"/>
    </w:pPr>
    <w:rPr>
      <w:rFonts w:ascii="Calibri" w:eastAsia="DengXian" w:hAnsi="Calibri"/>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pacing w:line="240" w:lineRule="auto"/>
    </w:pPr>
    <w:rPr>
      <w:rFonts w:ascii="Arial" w:hAnsi="Arial"/>
      <w:sz w:val="20"/>
    </w:rPr>
  </w:style>
  <w:style w:type="character" w:styleId="PageNumber">
    <w:name w:val="page number"/>
    <w:basedOn w:val="DefaultParagraphFont"/>
    <w:qFormat/>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itle">
    <w:name w:val="TableTitle"/>
    <w:basedOn w:val="Normal"/>
    <w:qFormat/>
  </w:style>
  <w:style w:type="paragraph" w:customStyle="1" w:styleId="TableHeader">
    <w:name w:val="TableHeader"/>
    <w:basedOn w:val="Para"/>
    <w:qFormat/>
    <w:pPr>
      <w:spacing w:before="120" w:line="240" w:lineRule="auto"/>
      <w:ind w:firstLine="0"/>
    </w:pPr>
    <w:rPr>
      <w:b/>
    </w:rPr>
  </w:style>
  <w:style w:type="paragraph" w:customStyle="1" w:styleId="Para">
    <w:name w:val="Para"/>
    <w:basedOn w:val="Normal"/>
    <w:qFormat/>
    <w:pPr>
      <w:spacing w:line="360" w:lineRule="auto"/>
      <w:ind w:firstLine="288"/>
    </w:pPr>
  </w:style>
  <w:style w:type="paragraph" w:customStyle="1" w:styleId="TableSubHead">
    <w:name w:val="TableSubHead"/>
    <w:basedOn w:val="TableHeader"/>
    <w:qFormat/>
  </w:style>
  <w:style w:type="paragraph" w:customStyle="1" w:styleId="TableNote">
    <w:name w:val="TableNote"/>
    <w:basedOn w:val="Normal"/>
    <w:qFormat/>
  </w:style>
  <w:style w:type="character" w:customStyle="1" w:styleId="URL">
    <w:name w:val="URL"/>
    <w:basedOn w:val="DefaultParagraphFont"/>
    <w:qFormat/>
    <w:rPr>
      <w:color w:val="666699"/>
    </w:rPr>
  </w:style>
  <w:style w:type="paragraph" w:styleId="ListParagraph">
    <w:name w:val="List Paragraph"/>
    <w:basedOn w:val="Normal"/>
    <w:uiPriority w:val="99"/>
    <w:unhideWhenUsed/>
    <w:rsid w:val="006A68A5"/>
    <w:pPr>
      <w:ind w:left="720"/>
      <w:contextualSpacing/>
    </w:pPr>
  </w:style>
  <w:style w:type="numbering" w:customStyle="1" w:styleId="CurrentList1">
    <w:name w:val="Current List1"/>
    <w:uiPriority w:val="99"/>
    <w:rsid w:val="006A68A5"/>
    <w:pPr>
      <w:numPr>
        <w:numId w:val="2"/>
      </w:numPr>
    </w:pPr>
  </w:style>
  <w:style w:type="character" w:styleId="CommentReference">
    <w:name w:val="annotation reference"/>
    <w:basedOn w:val="DefaultParagraphFont"/>
    <w:rsid w:val="00650026"/>
    <w:rPr>
      <w:sz w:val="16"/>
      <w:szCs w:val="16"/>
    </w:rPr>
  </w:style>
  <w:style w:type="paragraph" w:styleId="CommentText">
    <w:name w:val="annotation text"/>
    <w:basedOn w:val="Normal"/>
    <w:link w:val="CommentTextChar"/>
    <w:rsid w:val="00650026"/>
    <w:pPr>
      <w:spacing w:line="240" w:lineRule="auto"/>
    </w:pPr>
    <w:rPr>
      <w:sz w:val="20"/>
      <w:szCs w:val="20"/>
    </w:rPr>
  </w:style>
  <w:style w:type="character" w:customStyle="1" w:styleId="CommentTextChar">
    <w:name w:val="Comment Text Char"/>
    <w:basedOn w:val="DefaultParagraphFont"/>
    <w:link w:val="CommentText"/>
    <w:rsid w:val="00650026"/>
    <w:rPr>
      <w:rFonts w:ascii="Calibri" w:eastAsia="DengXian" w:hAnsi="Calibri"/>
      <w:lang w:eastAsia="zh-CN"/>
    </w:rPr>
  </w:style>
  <w:style w:type="paragraph" w:styleId="CommentSubject">
    <w:name w:val="annotation subject"/>
    <w:basedOn w:val="CommentText"/>
    <w:next w:val="CommentText"/>
    <w:link w:val="CommentSubjectChar"/>
    <w:rsid w:val="0084753E"/>
    <w:rPr>
      <w:b/>
      <w:bCs/>
    </w:rPr>
  </w:style>
  <w:style w:type="character" w:customStyle="1" w:styleId="CommentSubjectChar">
    <w:name w:val="Comment Subject Char"/>
    <w:basedOn w:val="CommentTextChar"/>
    <w:link w:val="CommentSubject"/>
    <w:rsid w:val="0084753E"/>
    <w:rPr>
      <w:rFonts w:ascii="Calibri" w:eastAsia="DengXian" w:hAnsi="Calibri"/>
      <w:b/>
      <w:bCs/>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2833</TotalTime>
  <Pages>5</Pages>
  <Words>889</Words>
  <Characters>5068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Rochester</Company>
  <LinksUpToDate>false</LinksUpToDate>
  <CharactersWithSpaces>5946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Mia Meng</dc:creator>
  <cp:keywords/>
  <dc:description/>
  <cp:lastModifiedBy>Meng, Ying</cp:lastModifiedBy>
  <cp:revision>23</cp:revision>
  <dcterms:created xsi:type="dcterms:W3CDTF">2024-03-12T13:46:00Z</dcterms:created>
  <dcterms:modified xsi:type="dcterms:W3CDTF">2024-03-27T17:47:00Z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B7AAEB8233784581BD854C51CBC40169</vt:lpwstr>
  </property>
</Properties>
</file>