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4226C" w:rsidRPr="00442A5F" w:rsidRDefault="00C4226C" w:rsidP="00C4226C">
      <w:pPr>
        <w:spacing w:line="480" w:lineRule="auto"/>
        <w:jc w:val="center"/>
        <w:rPr>
          <w:b/>
          <w:bCs/>
          <w:lang w:val="en-US"/>
        </w:rPr>
      </w:pPr>
      <w:r w:rsidRPr="00442A5F">
        <w:rPr>
          <w:b/>
          <w:bCs/>
          <w:lang w:val="en-US"/>
        </w:rPr>
        <w:t>Supplemental Material</w:t>
      </w:r>
    </w:p>
    <w:p w:rsidR="00C4226C" w:rsidRDefault="00C4226C" w:rsidP="00C4226C">
      <w:pPr>
        <w:spacing w:line="360" w:lineRule="auto"/>
      </w:pPr>
      <w:r w:rsidRPr="00442A5F">
        <w:rPr>
          <w:lang w:val="en-US"/>
        </w:rPr>
        <w:t>Table</w:t>
      </w:r>
      <w:r>
        <w:rPr>
          <w:lang w:val="en-US"/>
        </w:rPr>
        <w:t xml:space="preserve"> S</w:t>
      </w:r>
      <w:r w:rsidRPr="00442A5F">
        <w:rPr>
          <w:lang w:val="en-US"/>
        </w:rPr>
        <w:t xml:space="preserve">1 (supplementary material). </w:t>
      </w:r>
      <w:r w:rsidRPr="00396A91">
        <w:t>Correlation between numerical variables.</w:t>
      </w:r>
    </w:p>
    <w:tbl>
      <w:tblPr>
        <w:tblW w:w="9846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977"/>
        <w:gridCol w:w="5253"/>
        <w:gridCol w:w="1416"/>
        <w:gridCol w:w="1200"/>
      </w:tblGrid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solid" w:color="000000" w:fill="FFFFFF"/>
            <w:noWrap/>
            <w:hideMark/>
          </w:tcPr>
          <w:p w:rsidR="00C4226C" w:rsidRPr="00573A2F" w:rsidRDefault="00C4226C" w:rsidP="00232D5B">
            <w:pPr>
              <w:rPr>
                <w:rFonts w:cs="Calibri"/>
                <w:b/>
                <w:bCs/>
                <w:color w:val="FFFFFF"/>
              </w:rPr>
            </w:pPr>
            <w:r w:rsidRPr="00573A2F">
              <w:rPr>
                <w:rFonts w:cs="Calibri"/>
                <w:b/>
                <w:bCs/>
                <w:color w:val="FFFFFF"/>
              </w:rPr>
              <w:t>variable1</w:t>
            </w:r>
          </w:p>
        </w:tc>
        <w:tc>
          <w:tcPr>
            <w:tcW w:w="5253" w:type="dxa"/>
            <w:shd w:val="solid" w:color="000000" w:fill="FFFFFF"/>
            <w:noWrap/>
            <w:hideMark/>
          </w:tcPr>
          <w:p w:rsidR="00C4226C" w:rsidRPr="00573A2F" w:rsidRDefault="00C4226C" w:rsidP="00232D5B">
            <w:pPr>
              <w:rPr>
                <w:rFonts w:cs="Calibri"/>
                <w:b/>
                <w:bCs/>
                <w:color w:val="FFFFFF"/>
              </w:rPr>
            </w:pPr>
            <w:r w:rsidRPr="00573A2F">
              <w:rPr>
                <w:rFonts w:cs="Calibri"/>
                <w:b/>
                <w:bCs/>
                <w:color w:val="FFFFFF"/>
              </w:rPr>
              <w:t>variable2</w:t>
            </w:r>
          </w:p>
        </w:tc>
        <w:tc>
          <w:tcPr>
            <w:tcW w:w="1416" w:type="dxa"/>
            <w:shd w:val="solid" w:color="000000" w:fill="FFFFFF"/>
            <w:noWrap/>
            <w:hideMark/>
          </w:tcPr>
          <w:p w:rsidR="00C4226C" w:rsidRPr="00573A2F" w:rsidRDefault="00C4226C" w:rsidP="00232D5B">
            <w:pPr>
              <w:rPr>
                <w:rFonts w:cs="Calibri"/>
                <w:b/>
                <w:bCs/>
                <w:color w:val="FFFFFF"/>
              </w:rPr>
            </w:pPr>
            <w:r w:rsidRPr="00573A2F">
              <w:rPr>
                <w:rFonts w:cs="Calibri"/>
                <w:b/>
                <w:bCs/>
                <w:color w:val="FFFFFF"/>
              </w:rPr>
              <w:t>Corr</w:t>
            </w:r>
            <w:r>
              <w:rPr>
                <w:rFonts w:cs="Calibri"/>
                <w:b/>
                <w:bCs/>
                <w:color w:val="FFFFFF"/>
              </w:rPr>
              <w:t>elation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573A2F" w:rsidRDefault="00C4226C" w:rsidP="00232D5B">
            <w:pPr>
              <w:rPr>
                <w:rFonts w:cs="Calibri"/>
                <w:b/>
                <w:bCs/>
                <w:color w:val="FFFFFF"/>
              </w:rPr>
            </w:pPr>
            <w:r w:rsidRPr="00573A2F">
              <w:rPr>
                <w:rFonts w:cs="Calibri"/>
                <w:b/>
                <w:bCs/>
                <w:color w:val="FFFFFF"/>
              </w:rPr>
              <w:t>P-val</w:t>
            </w:r>
            <w:r>
              <w:rPr>
                <w:rFonts w:cs="Calibri"/>
                <w:b/>
                <w:bCs/>
                <w:color w:val="FFFFFF"/>
              </w:rPr>
              <w:t>ue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IgG</w:t>
            </w:r>
            <w:r>
              <w:rPr>
                <w:rFonts w:cs="Calibri"/>
                <w:color w:val="000000"/>
              </w:rPr>
              <w:t xml:space="preserve"> serum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I</w:t>
            </w:r>
            <w:r>
              <w:rPr>
                <w:rFonts w:cs="Calibri"/>
                <w:color w:val="000000"/>
              </w:rPr>
              <w:t>mmunoglobulines total seum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0.92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E54DF7" w:rsidRDefault="00C4226C" w:rsidP="00232D5B">
            <w:pPr>
              <w:rPr>
                <w:rFonts w:cs="Calibri"/>
                <w:color w:val="000000"/>
                <w:highlight w:val="yellow"/>
              </w:rPr>
            </w:pPr>
            <w:r w:rsidRPr="00E54DF7">
              <w:rPr>
                <w:rFonts w:cs="Calibri"/>
                <w:color w:val="000000"/>
                <w:highlight w:val="yellow"/>
              </w:rPr>
              <w:t>Age at Diagnosis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E54DF7" w:rsidRDefault="00C4226C" w:rsidP="00232D5B">
            <w:pPr>
              <w:rPr>
                <w:rFonts w:cs="Calibri"/>
                <w:color w:val="000000"/>
                <w:highlight w:val="yellow"/>
                <w:lang w:val="en-US"/>
              </w:rPr>
            </w:pPr>
            <w:r w:rsidRPr="00E54DF7">
              <w:rPr>
                <w:rFonts w:cs="Calibri"/>
                <w:color w:val="000000"/>
                <w:highlight w:val="yellow"/>
                <w:lang w:val="en-US"/>
              </w:rPr>
              <w:t>Age at start of therapy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E54DF7" w:rsidRDefault="00C4226C" w:rsidP="00232D5B">
            <w:pPr>
              <w:jc w:val="right"/>
              <w:rPr>
                <w:rFonts w:cs="Calibri"/>
                <w:color w:val="000000"/>
                <w:highlight w:val="yellow"/>
              </w:rPr>
            </w:pPr>
            <w:r w:rsidRPr="00E54DF7">
              <w:rPr>
                <w:rFonts w:cs="Calibri"/>
                <w:color w:val="000000"/>
                <w:highlight w:val="yellow"/>
              </w:rPr>
              <w:t>0.8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E54DF7" w:rsidRDefault="00C4226C" w:rsidP="00232D5B">
            <w:pPr>
              <w:jc w:val="right"/>
              <w:rPr>
                <w:rFonts w:cs="Calibri"/>
                <w:color w:val="000000"/>
                <w:highlight w:val="yellow"/>
              </w:rPr>
            </w:pPr>
            <w:r w:rsidRPr="00E54DF7">
              <w:rPr>
                <w:rFonts w:cs="Calibri"/>
                <w:color w:val="000000"/>
                <w:highlight w:val="yellow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Vit_B12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Acid phosphatase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0.74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0.06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Vit_B12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ALT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-0.68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0.13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Vit_B12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Plaquetas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-0.67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0.03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IgA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IgTotal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0.67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GOT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AST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0.61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Lyso_Gb1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Acid phosphatase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0.61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HDL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H</w:t>
            </w:r>
            <w:r>
              <w:rPr>
                <w:rFonts w:cs="Calibri"/>
                <w:color w:val="000000"/>
              </w:rPr>
              <w:t>ematocrit (Hto)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0.55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Vit_B12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LDL</w:t>
            </w:r>
            <w:r>
              <w:rPr>
                <w:rFonts w:cs="Calibri"/>
                <w:color w:val="000000"/>
              </w:rPr>
              <w:t>-cholesterol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0.55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0.26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Colesterol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LDL</w:t>
            </w:r>
            <w:r>
              <w:rPr>
                <w:rFonts w:cs="Calibri"/>
                <w:color w:val="000000"/>
              </w:rPr>
              <w:t>-cholesterol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0.53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GPT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GGT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0.53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Vit_B12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GGT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-0.51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0.38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IgA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064D5" w:rsidRDefault="00C4226C" w:rsidP="00232D5B">
            <w:pPr>
              <w:rPr>
                <w:rFonts w:cs="Calibri"/>
                <w:color w:val="000000"/>
                <w:lang w:val="en-US"/>
              </w:rPr>
            </w:pPr>
            <w:r w:rsidRPr="007064D5">
              <w:rPr>
                <w:rFonts w:cs="Calibri"/>
                <w:color w:val="000000"/>
                <w:lang w:val="en-US"/>
              </w:rPr>
              <w:t>Time since diagnosis to therapy (Delay Tx, years)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0.51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Vit_B12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Enzymatic activity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-0.47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0.23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GOT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GGT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0.47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IgG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IgA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0.47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Vit_B12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Total serum billirrubin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0.46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0.35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IgA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064D5" w:rsidRDefault="00C4226C" w:rsidP="00232D5B">
            <w:pPr>
              <w:rPr>
                <w:rFonts w:cs="Calibri"/>
                <w:color w:val="000000"/>
                <w:lang w:val="en-US"/>
              </w:rPr>
            </w:pPr>
            <w:r w:rsidRPr="007064D5">
              <w:rPr>
                <w:rFonts w:cs="Calibri"/>
                <w:color w:val="000000"/>
                <w:lang w:val="en-US"/>
              </w:rPr>
              <w:t>Age at start of therapy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0.46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Vit_B12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IgM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-0.42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0.29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Plaquetas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IgA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0.42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Vit_B12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I</w:t>
            </w:r>
            <w:r>
              <w:rPr>
                <w:rFonts w:cs="Calibri"/>
                <w:color w:val="000000"/>
              </w:rPr>
              <w:t>mmunoglobulines total seum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-0.42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0.3</w:t>
            </w:r>
          </w:p>
        </w:tc>
      </w:tr>
      <w:tr w:rsidR="00C4226C" w:rsidRPr="00725B22" w:rsidTr="00232D5B">
        <w:trPr>
          <w:trHeight w:val="300"/>
          <w:jc w:val="center"/>
        </w:trPr>
        <w:tc>
          <w:tcPr>
            <w:tcW w:w="1977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Ferritina</w:t>
            </w:r>
          </w:p>
        </w:tc>
        <w:tc>
          <w:tcPr>
            <w:tcW w:w="5253" w:type="dxa"/>
            <w:shd w:val="clear" w:color="auto" w:fill="auto"/>
            <w:noWrap/>
            <w:hideMark/>
          </w:tcPr>
          <w:p w:rsidR="00C4226C" w:rsidRPr="007064D5" w:rsidRDefault="00C4226C" w:rsidP="00232D5B">
            <w:pPr>
              <w:rPr>
                <w:rFonts w:cs="Calibri"/>
                <w:color w:val="000000"/>
                <w:lang w:val="en-US"/>
              </w:rPr>
            </w:pPr>
            <w:r w:rsidRPr="007064D5">
              <w:rPr>
                <w:rFonts w:cs="Calibri"/>
                <w:color w:val="000000"/>
                <w:lang w:val="en-US"/>
              </w:rPr>
              <w:t>Age at start of therapy</w:t>
            </w:r>
          </w:p>
        </w:tc>
        <w:tc>
          <w:tcPr>
            <w:tcW w:w="1416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0.42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725B22" w:rsidRDefault="00C4226C" w:rsidP="00232D5B">
            <w:pPr>
              <w:jc w:val="right"/>
              <w:rPr>
                <w:rFonts w:cs="Calibri"/>
                <w:color w:val="000000"/>
              </w:rPr>
            </w:pPr>
            <w:r w:rsidRPr="00725B22">
              <w:rPr>
                <w:rFonts w:cs="Calibri"/>
                <w:color w:val="000000"/>
              </w:rPr>
              <w:t>0</w:t>
            </w:r>
          </w:p>
        </w:tc>
      </w:tr>
    </w:tbl>
    <w:p w:rsidR="00C4226C" w:rsidRDefault="00C4226C" w:rsidP="00C4226C">
      <w:pPr>
        <w:spacing w:line="360" w:lineRule="auto"/>
      </w:pPr>
    </w:p>
    <w:p w:rsidR="00C4226C" w:rsidRDefault="00C4226C" w:rsidP="00C4226C">
      <w:pPr>
        <w:spacing w:line="360" w:lineRule="auto"/>
      </w:pPr>
    </w:p>
    <w:p w:rsidR="00C4226C" w:rsidRPr="00C63196" w:rsidRDefault="00C4226C" w:rsidP="00C4226C"/>
    <w:p w:rsidR="00C4226C" w:rsidRPr="00C63196" w:rsidRDefault="00C4226C" w:rsidP="00C4226C"/>
    <w:p w:rsidR="00C4226C" w:rsidRPr="00C63196" w:rsidRDefault="00C4226C" w:rsidP="00C4226C"/>
    <w:p w:rsidR="00C4226C" w:rsidRPr="00C63196" w:rsidRDefault="00C4226C" w:rsidP="00C4226C"/>
    <w:p w:rsidR="00C4226C" w:rsidRPr="00C63196" w:rsidRDefault="00C4226C" w:rsidP="00C4226C"/>
    <w:p w:rsidR="00C4226C" w:rsidRPr="00C63196" w:rsidRDefault="00C4226C" w:rsidP="00C4226C"/>
    <w:p w:rsidR="00C4226C" w:rsidRPr="00C63196" w:rsidRDefault="00C4226C" w:rsidP="00C4226C"/>
    <w:p w:rsidR="00C4226C" w:rsidRPr="00C63196" w:rsidRDefault="00C4226C" w:rsidP="00C4226C"/>
    <w:p w:rsidR="00C4226C" w:rsidRPr="00C63196" w:rsidRDefault="00C4226C" w:rsidP="00C4226C"/>
    <w:p w:rsidR="00C4226C" w:rsidRPr="00C63196" w:rsidRDefault="00C4226C" w:rsidP="00C4226C"/>
    <w:p w:rsidR="00C4226C" w:rsidRPr="00C63196" w:rsidRDefault="00C4226C" w:rsidP="00C4226C"/>
    <w:p w:rsidR="00C4226C" w:rsidRPr="00C63196" w:rsidRDefault="00C4226C" w:rsidP="00C4226C"/>
    <w:p w:rsidR="00C4226C" w:rsidRPr="00C63196" w:rsidRDefault="00C4226C" w:rsidP="00C4226C"/>
    <w:p w:rsidR="00C4226C" w:rsidRPr="00C63196" w:rsidRDefault="00C4226C" w:rsidP="00C4226C"/>
    <w:p w:rsidR="00C4226C" w:rsidRPr="00396A91" w:rsidRDefault="00C4226C" w:rsidP="00C4226C">
      <w:pPr>
        <w:tabs>
          <w:tab w:val="left" w:pos="2520"/>
        </w:tabs>
        <w:spacing w:line="360" w:lineRule="auto"/>
      </w:pPr>
    </w:p>
    <w:p w:rsidR="00C4226C" w:rsidRPr="00442A5F" w:rsidRDefault="00C4226C" w:rsidP="00C4226C">
      <w:pPr>
        <w:spacing w:line="360" w:lineRule="auto"/>
        <w:rPr>
          <w:lang w:val="en-US"/>
        </w:rPr>
      </w:pPr>
      <w:r w:rsidRPr="00442A5F">
        <w:rPr>
          <w:lang w:val="en-US"/>
        </w:rPr>
        <w:t>Table</w:t>
      </w:r>
      <w:r>
        <w:rPr>
          <w:lang w:val="en-US"/>
        </w:rPr>
        <w:t xml:space="preserve"> S</w:t>
      </w:r>
      <w:r w:rsidRPr="00442A5F">
        <w:rPr>
          <w:lang w:val="en-US"/>
        </w:rPr>
        <w:t>2 (supplementary material). Correlations between categorical variables</w:t>
      </w:r>
    </w:p>
    <w:tbl>
      <w:tblPr>
        <w:tblW w:w="896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80"/>
        <w:gridCol w:w="2080"/>
        <w:gridCol w:w="1051"/>
        <w:gridCol w:w="993"/>
        <w:gridCol w:w="1275"/>
        <w:gridCol w:w="1481"/>
      </w:tblGrid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variable1</w:t>
            </w:r>
          </w:p>
        </w:tc>
        <w:tc>
          <w:tcPr>
            <w:tcW w:w="208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variable2</w:t>
            </w:r>
          </w:p>
        </w:tc>
        <w:tc>
          <w:tcPr>
            <w:tcW w:w="1051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b/>
                <w:bCs/>
                <w:color w:val="FFFFFF"/>
                <w:vertAlign w:val="superscript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Χ</w:t>
            </w:r>
            <w:r w:rsidRPr="00396A91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993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p-value</w:t>
            </w:r>
          </w:p>
        </w:tc>
        <w:tc>
          <w:tcPr>
            <w:tcW w:w="1275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degrees of freedom</w:t>
            </w:r>
          </w:p>
        </w:tc>
        <w:tc>
          <w:tcPr>
            <w:tcW w:w="1481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Χ</w:t>
            </w:r>
            <w:r w:rsidRPr="00396A91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 w:rsidRPr="00577D8A">
              <w:rPr>
                <w:rFonts w:cs="Calibri"/>
                <w:b/>
                <w:bCs/>
                <w:color w:val="FFFFFF"/>
                <w:vertAlign w:val="subscript"/>
              </w:rPr>
              <w:t xml:space="preserve">n 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GD type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GD-SD3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87.36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43.68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Bone disease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Repetead BC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30.47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30.47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Parkinson disease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Dead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20.65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20.65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GD type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Parkinson disease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17.5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17.5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Repetead BC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Spleen removal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15.93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15.93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SD3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Parkinson disease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28.29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14.14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GD type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Genotype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182.57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13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14.04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Bone disease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Spleen removal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10.87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10.87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Other comorbidity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Dead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10.05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10.05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SD3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Bone disease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18.32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9.16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SD3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Spleen removal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14.75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7.38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SD3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Dead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14.42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7.21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SD3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Repetead BC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12.96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6.48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Spleen removal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Other comorbidity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5.53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0.02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5.53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Neoplasia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Dead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5.37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0.02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5.37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Genotype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GD-SD3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133.49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26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5.13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Spleen removal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Dead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4.99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0.03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4.99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Genotype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Parkinson disease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44.37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4.03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Neoplasia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Spleen removal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3.8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0.05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3.8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Gender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Bone disease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3.79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0.05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3.79</w:t>
            </w:r>
          </w:p>
        </w:tc>
      </w:tr>
    </w:tbl>
    <w:p w:rsidR="00C4226C" w:rsidRPr="00396A91" w:rsidRDefault="00C4226C" w:rsidP="00C4226C">
      <w:pPr>
        <w:spacing w:line="360" w:lineRule="auto"/>
      </w:pPr>
    </w:p>
    <w:p w:rsidR="00C4226C" w:rsidRDefault="00C4226C" w:rsidP="00C4226C">
      <w:pPr>
        <w:spacing w:line="360" w:lineRule="auto"/>
      </w:pPr>
    </w:p>
    <w:p w:rsidR="00C4226C" w:rsidRDefault="00C4226C" w:rsidP="00C4226C">
      <w:pPr>
        <w:spacing w:line="360" w:lineRule="auto"/>
      </w:pPr>
    </w:p>
    <w:p w:rsidR="00C4226C" w:rsidRDefault="00C4226C" w:rsidP="00C4226C">
      <w:pPr>
        <w:spacing w:line="360" w:lineRule="auto"/>
      </w:pPr>
    </w:p>
    <w:p w:rsidR="00C4226C" w:rsidRDefault="00C4226C" w:rsidP="00C4226C">
      <w:pPr>
        <w:spacing w:line="360" w:lineRule="auto"/>
      </w:pPr>
    </w:p>
    <w:p w:rsidR="00C4226C" w:rsidRPr="00396A91" w:rsidRDefault="00C4226C" w:rsidP="00C4226C">
      <w:pPr>
        <w:spacing w:line="360" w:lineRule="auto"/>
      </w:pPr>
    </w:p>
    <w:p w:rsidR="00C4226C" w:rsidRPr="00396A91" w:rsidRDefault="00C4226C" w:rsidP="00C4226C">
      <w:pPr>
        <w:spacing w:line="360" w:lineRule="auto"/>
      </w:pPr>
    </w:p>
    <w:p w:rsidR="00C4226C" w:rsidRPr="000D38AB" w:rsidRDefault="00C4226C" w:rsidP="00C4226C">
      <w:pPr>
        <w:rPr>
          <w:lang w:val="en-US"/>
        </w:rPr>
      </w:pPr>
      <w:r w:rsidRPr="000D38AB">
        <w:rPr>
          <w:lang w:val="en-US"/>
        </w:rPr>
        <w:t xml:space="preserve">Table </w:t>
      </w:r>
      <w:r>
        <w:rPr>
          <w:lang w:val="en-US"/>
        </w:rPr>
        <w:t>S</w:t>
      </w:r>
      <w:r w:rsidRPr="000D38AB">
        <w:rPr>
          <w:lang w:val="en-US"/>
        </w:rPr>
        <w:t>3(supplementary material)</w:t>
      </w:r>
      <w:r>
        <w:rPr>
          <w:lang w:val="en-US"/>
        </w:rPr>
        <w:t xml:space="preserve">: </w:t>
      </w:r>
      <w:r w:rsidRPr="000D38AB">
        <w:rPr>
          <w:lang w:val="en-US"/>
        </w:rPr>
        <w:t xml:space="preserve"> Correlations of the conditions with numerical variables</w:t>
      </w:r>
    </w:p>
    <w:p w:rsidR="00C4226C" w:rsidRPr="000D38AB" w:rsidRDefault="00C4226C" w:rsidP="00C4226C">
      <w:pPr>
        <w:rPr>
          <w:lang w:val="en-US"/>
        </w:rPr>
      </w:pPr>
    </w:p>
    <w:p w:rsidR="00C4226C" w:rsidRPr="005E5A73" w:rsidRDefault="00C4226C" w:rsidP="00C4226C">
      <w:pPr>
        <w:pStyle w:val="Prrafodelista"/>
        <w:numPr>
          <w:ilvl w:val="0"/>
          <w:numId w:val="4"/>
        </w:numPr>
        <w:rPr>
          <w:lang w:val="en-US"/>
        </w:rPr>
      </w:pPr>
      <w:r w:rsidRPr="005E5A73">
        <w:rPr>
          <w:lang w:val="en-US"/>
        </w:rPr>
        <w:t>Bone disease</w:t>
      </w:r>
    </w:p>
    <w:tbl>
      <w:tblPr>
        <w:tblW w:w="92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925"/>
        <w:gridCol w:w="933"/>
        <w:gridCol w:w="933"/>
        <w:gridCol w:w="1700"/>
        <w:gridCol w:w="952"/>
        <w:gridCol w:w="2901"/>
      </w:tblGrid>
      <w:tr w:rsidR="00C4226C" w:rsidRPr="00396A91" w:rsidTr="00232D5B">
        <w:trPr>
          <w:trHeight w:val="300"/>
        </w:trPr>
        <w:tc>
          <w:tcPr>
            <w:tcW w:w="2074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996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level1</w:t>
            </w:r>
          </w:p>
        </w:tc>
        <w:tc>
          <w:tcPr>
            <w:tcW w:w="996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level2</w:t>
            </w:r>
          </w:p>
        </w:tc>
        <w:tc>
          <w:tcPr>
            <w:tcW w:w="1593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Mann_Whitney</w:t>
            </w:r>
          </w:p>
        </w:tc>
        <w:tc>
          <w:tcPr>
            <w:tcW w:w="914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p_value</w:t>
            </w:r>
          </w:p>
        </w:tc>
        <w:tc>
          <w:tcPr>
            <w:tcW w:w="2714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Mann_Whitney_Normalised</w:t>
            </w:r>
          </w:p>
        </w:tc>
      </w:tr>
      <w:tr w:rsidR="00C4226C" w:rsidRPr="00396A91" w:rsidTr="00232D5B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S_MRI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110.5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0.98</w:t>
            </w:r>
          </w:p>
        </w:tc>
      </w:tr>
      <w:tr w:rsidR="00C4226C" w:rsidRPr="00396A91" w:rsidTr="00232D5B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IgA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412.5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0.01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0.93</w:t>
            </w:r>
          </w:p>
        </w:tc>
      </w:tr>
      <w:tr w:rsidR="00C4226C" w:rsidRPr="00396A91" w:rsidTr="00232D5B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Ferritin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931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0.06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0.85</w:t>
            </w:r>
          </w:p>
        </w:tc>
      </w:tr>
      <w:tr w:rsidR="00C4226C" w:rsidRPr="00396A91" w:rsidTr="00232D5B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Triglycer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1582.5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0.75</w:t>
            </w:r>
          </w:p>
        </w:tc>
      </w:tr>
      <w:tr w:rsidR="00C4226C" w:rsidRPr="00396A91" w:rsidTr="00232D5B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Time Dx-Tx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2070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0.67</w:t>
            </w:r>
          </w:p>
        </w:tc>
      </w:tr>
      <w:tr w:rsidR="00C4226C" w:rsidRPr="00396A91" w:rsidTr="00232D5B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GBA act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2273.5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0.06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0.63</w:t>
            </w:r>
          </w:p>
        </w:tc>
      </w:tr>
      <w:tr w:rsidR="00C4226C" w:rsidRPr="00396A91" w:rsidTr="00232D5B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Age to start ERT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2406.5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0.01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0.61</w:t>
            </w:r>
          </w:p>
        </w:tc>
      </w:tr>
      <w:tr w:rsidR="00C4226C" w:rsidRPr="00396A91" w:rsidTr="00232D5B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Total Bilirrub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2674.5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0.06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0.57</w:t>
            </w:r>
          </w:p>
        </w:tc>
      </w:tr>
    </w:tbl>
    <w:p w:rsidR="00C4226C" w:rsidRPr="00396A91" w:rsidRDefault="00C4226C" w:rsidP="00C4226C">
      <w:pPr>
        <w:spacing w:line="360" w:lineRule="auto"/>
      </w:pPr>
    </w:p>
    <w:p w:rsidR="00C4226C" w:rsidRPr="00396A91" w:rsidRDefault="00C4226C" w:rsidP="00C4226C">
      <w:pPr>
        <w:pStyle w:val="Prrafodelista"/>
        <w:numPr>
          <w:ilvl w:val="0"/>
          <w:numId w:val="4"/>
        </w:numPr>
        <w:spacing w:line="360" w:lineRule="auto"/>
      </w:pPr>
      <w:r w:rsidRPr="00396A91">
        <w:t xml:space="preserve">Repeated bone crisis under ERT </w:t>
      </w:r>
    </w:p>
    <w:tbl>
      <w:tblPr>
        <w:tblW w:w="92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32"/>
        <w:gridCol w:w="865"/>
        <w:gridCol w:w="968"/>
        <w:gridCol w:w="1668"/>
        <w:gridCol w:w="968"/>
        <w:gridCol w:w="2843"/>
      </w:tblGrid>
      <w:tr w:rsidR="00C4226C" w:rsidRPr="00396A91" w:rsidTr="00232D5B">
        <w:trPr>
          <w:trHeight w:val="300"/>
        </w:trPr>
        <w:tc>
          <w:tcPr>
            <w:tcW w:w="2235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938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level1</w:t>
            </w:r>
          </w:p>
        </w:tc>
        <w:tc>
          <w:tcPr>
            <w:tcW w:w="1052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level2</w:t>
            </w:r>
          </w:p>
        </w:tc>
        <w:tc>
          <w:tcPr>
            <w:tcW w:w="1465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Mann_Whitney</w:t>
            </w:r>
          </w:p>
        </w:tc>
        <w:tc>
          <w:tcPr>
            <w:tcW w:w="1052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p_value</w:t>
            </w:r>
          </w:p>
        </w:tc>
        <w:tc>
          <w:tcPr>
            <w:tcW w:w="2545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Mann_Whitney_Normalised</w:t>
            </w:r>
          </w:p>
        </w:tc>
      </w:tr>
      <w:tr w:rsidR="00C4226C" w:rsidRPr="00396A91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S_MRI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574.5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0.92</w:t>
            </w:r>
          </w:p>
        </w:tc>
      </w:tr>
      <w:tr w:rsidR="00C4226C" w:rsidRPr="00396A91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IgA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607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0.08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0.91</w:t>
            </w:r>
          </w:p>
        </w:tc>
      </w:tr>
      <w:tr w:rsidR="00C4226C" w:rsidRPr="00396A91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Triglycer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2177.5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0.02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0.69</w:t>
            </w:r>
          </w:p>
        </w:tc>
      </w:tr>
      <w:tr w:rsidR="00C4226C" w:rsidRPr="00396A91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Time Dx-Tx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2693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0.62</w:t>
            </w:r>
          </w:p>
        </w:tc>
      </w:tr>
      <w:tr w:rsidR="00C4226C" w:rsidRPr="00396A91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Age to start ERT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3479.5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0.07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0.51</w:t>
            </w:r>
          </w:p>
        </w:tc>
      </w:tr>
      <w:tr w:rsidR="00C4226C" w:rsidRPr="00396A91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AST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3734.5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0.06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0.47</w:t>
            </w:r>
          </w:p>
        </w:tc>
      </w:tr>
      <w:tr w:rsidR="00C4226C" w:rsidRPr="00396A91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Time on Tx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4057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0.43</w:t>
            </w:r>
          </w:p>
        </w:tc>
      </w:tr>
      <w:tr w:rsidR="00C4226C" w:rsidRPr="00396A91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Liver_cm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4436.5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0.08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0.37</w:t>
            </w:r>
          </w:p>
        </w:tc>
      </w:tr>
    </w:tbl>
    <w:p w:rsidR="00C4226C" w:rsidRDefault="00C4226C" w:rsidP="00C4226C">
      <w:pPr>
        <w:spacing w:line="360" w:lineRule="auto"/>
      </w:pPr>
    </w:p>
    <w:p w:rsidR="00C4226C" w:rsidRDefault="00C4226C" w:rsidP="00C4226C">
      <w:pPr>
        <w:pStyle w:val="Prrafodelista"/>
        <w:numPr>
          <w:ilvl w:val="0"/>
          <w:numId w:val="4"/>
        </w:numPr>
        <w:spacing w:line="360" w:lineRule="auto"/>
      </w:pPr>
      <w:r>
        <w:t>Spleen removal</w:t>
      </w:r>
    </w:p>
    <w:tbl>
      <w:tblPr>
        <w:tblW w:w="92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235"/>
        <w:gridCol w:w="938"/>
        <w:gridCol w:w="1052"/>
        <w:gridCol w:w="1465"/>
        <w:gridCol w:w="1052"/>
        <w:gridCol w:w="2545"/>
      </w:tblGrid>
      <w:tr w:rsidR="00C4226C" w:rsidRPr="00B10F02" w:rsidTr="00232D5B">
        <w:trPr>
          <w:trHeight w:val="300"/>
        </w:trPr>
        <w:tc>
          <w:tcPr>
            <w:tcW w:w="2235" w:type="dxa"/>
            <w:shd w:val="solid" w:color="000000" w:fill="FFFFFF"/>
            <w:noWrap/>
            <w:hideMark/>
          </w:tcPr>
          <w:p w:rsidR="00C4226C" w:rsidRDefault="00C4226C" w:rsidP="00232D5B">
            <w:pPr>
              <w:rPr>
                <w:lang w:val="en-US"/>
              </w:rPr>
            </w:pPr>
          </w:p>
          <w:p w:rsidR="00C4226C" w:rsidRPr="00033E83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variable</w:t>
            </w:r>
          </w:p>
        </w:tc>
        <w:tc>
          <w:tcPr>
            <w:tcW w:w="938" w:type="dxa"/>
            <w:shd w:val="solid" w:color="000000" w:fill="FFFFFF"/>
            <w:noWrap/>
            <w:hideMark/>
          </w:tcPr>
          <w:p w:rsidR="00C4226C" w:rsidRPr="00033E83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level1</w:t>
            </w:r>
          </w:p>
        </w:tc>
        <w:tc>
          <w:tcPr>
            <w:tcW w:w="1052" w:type="dxa"/>
            <w:shd w:val="solid" w:color="000000" w:fill="FFFFFF"/>
            <w:noWrap/>
            <w:hideMark/>
          </w:tcPr>
          <w:p w:rsidR="00C4226C" w:rsidRPr="00033E83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level2</w:t>
            </w:r>
          </w:p>
        </w:tc>
        <w:tc>
          <w:tcPr>
            <w:tcW w:w="1465" w:type="dxa"/>
            <w:shd w:val="solid" w:color="000000" w:fill="FFFFFF"/>
            <w:noWrap/>
            <w:hideMark/>
          </w:tcPr>
          <w:p w:rsidR="00C4226C" w:rsidRPr="00033E83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Mann_Whitney</w:t>
            </w:r>
          </w:p>
        </w:tc>
        <w:tc>
          <w:tcPr>
            <w:tcW w:w="1052" w:type="dxa"/>
            <w:shd w:val="solid" w:color="000000" w:fill="FFFFFF"/>
            <w:noWrap/>
            <w:hideMark/>
          </w:tcPr>
          <w:p w:rsidR="00C4226C" w:rsidRPr="00033E83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p_value</w:t>
            </w:r>
          </w:p>
        </w:tc>
        <w:tc>
          <w:tcPr>
            <w:tcW w:w="2545" w:type="dxa"/>
            <w:shd w:val="solid" w:color="000000" w:fill="FFFFFF"/>
            <w:noWrap/>
            <w:hideMark/>
          </w:tcPr>
          <w:p w:rsidR="00C4226C" w:rsidRPr="00033E83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Mann_Whitney_Normalised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IgA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278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0.96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lastRenderedPageBreak/>
              <w:t>LDL</w:t>
            </w:r>
            <w:r>
              <w:rPr>
                <w:color w:val="000000"/>
              </w:rPr>
              <w:t>-Chol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438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0.01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0.94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IgG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441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0.94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S_MRI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547.5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0.92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Ferritin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999.5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0.86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IgM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1097.5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0.03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0.85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WBC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1441.5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0.8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Time Dx-Tx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1483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0.79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GGT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1547.5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0.78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Pla</w:t>
            </w:r>
            <w:r>
              <w:rPr>
                <w:color w:val="000000"/>
              </w:rPr>
              <w:t>telets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2004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0.72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C</w:t>
            </w:r>
            <w:r>
              <w:rPr>
                <w:color w:val="000000"/>
              </w:rPr>
              <w:t>h</w:t>
            </w:r>
            <w:r w:rsidRPr="00033E83">
              <w:rPr>
                <w:color w:val="000000"/>
              </w:rPr>
              <w:t>olesterol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2331.5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0.01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0.68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Age to start ERT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2494.5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0.65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CCL18</w:t>
            </w:r>
            <w:r>
              <w:rPr>
                <w:color w:val="000000"/>
              </w:rPr>
              <w:t>/PARC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2602.5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0.01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0.64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AL</w:t>
            </w:r>
            <w:r w:rsidRPr="00033E83">
              <w:rPr>
                <w:color w:val="000000"/>
              </w:rPr>
              <w:t>T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2628.5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0.63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AS</w:t>
            </w:r>
            <w:r w:rsidRPr="00033E83">
              <w:rPr>
                <w:color w:val="000000"/>
              </w:rPr>
              <w:t>T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3182.5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0.01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0.56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Liver</w:t>
            </w:r>
            <w:r w:rsidRPr="00033E83">
              <w:rPr>
                <w:color w:val="000000"/>
              </w:rPr>
              <w:t>_cm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3869.5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0.46</w:t>
            </w:r>
          </w:p>
        </w:tc>
      </w:tr>
      <w:tr w:rsidR="00C4226C" w:rsidRPr="00B10F02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Spleen</w:t>
            </w:r>
            <w:r w:rsidRPr="00033E83">
              <w:rPr>
                <w:color w:val="000000"/>
              </w:rPr>
              <w:t>_cm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4096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0.06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0.43</w:t>
            </w:r>
          </w:p>
        </w:tc>
      </w:tr>
    </w:tbl>
    <w:p w:rsidR="00C4226C" w:rsidRDefault="00C4226C" w:rsidP="00C4226C">
      <w:pPr>
        <w:spacing w:line="360" w:lineRule="auto"/>
      </w:pPr>
    </w:p>
    <w:p w:rsidR="00C4226C" w:rsidRPr="000D38AB" w:rsidRDefault="00C4226C" w:rsidP="00C4226C">
      <w:pPr>
        <w:pStyle w:val="Prrafodelista"/>
        <w:numPr>
          <w:ilvl w:val="0"/>
          <w:numId w:val="4"/>
        </w:numPr>
      </w:pPr>
      <w:r w:rsidRPr="000D38AB">
        <w:t>Neoplasia</w:t>
      </w:r>
    </w:p>
    <w:tbl>
      <w:tblPr>
        <w:tblW w:w="92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235"/>
        <w:gridCol w:w="944"/>
        <w:gridCol w:w="1059"/>
        <w:gridCol w:w="1458"/>
        <w:gridCol w:w="1059"/>
        <w:gridCol w:w="2532"/>
      </w:tblGrid>
      <w:tr w:rsidR="00C4226C" w:rsidRPr="000D38AB" w:rsidTr="00232D5B">
        <w:trPr>
          <w:trHeight w:val="300"/>
        </w:trPr>
        <w:tc>
          <w:tcPr>
            <w:tcW w:w="2235" w:type="dxa"/>
            <w:shd w:val="solid" w:color="000000" w:fill="FFFFFF"/>
            <w:noWrap/>
            <w:hideMark/>
          </w:tcPr>
          <w:p w:rsidR="00C4226C" w:rsidRPr="000D38AB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D38AB">
              <w:rPr>
                <w:b/>
                <w:bCs/>
                <w:color w:val="FFFFFF"/>
                <w:sz w:val="18"/>
              </w:rPr>
              <w:t>variable</w:t>
            </w:r>
          </w:p>
        </w:tc>
        <w:tc>
          <w:tcPr>
            <w:tcW w:w="944" w:type="dxa"/>
            <w:shd w:val="solid" w:color="000000" w:fill="FFFFFF"/>
            <w:noWrap/>
            <w:hideMark/>
          </w:tcPr>
          <w:p w:rsidR="00C4226C" w:rsidRPr="000D38AB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D38AB">
              <w:rPr>
                <w:b/>
                <w:bCs/>
                <w:color w:val="FFFFFF"/>
                <w:sz w:val="18"/>
              </w:rPr>
              <w:t>level1</w:t>
            </w:r>
          </w:p>
        </w:tc>
        <w:tc>
          <w:tcPr>
            <w:tcW w:w="1059" w:type="dxa"/>
            <w:shd w:val="solid" w:color="000000" w:fill="FFFFFF"/>
            <w:noWrap/>
            <w:hideMark/>
          </w:tcPr>
          <w:p w:rsidR="00C4226C" w:rsidRPr="000D38AB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D38AB">
              <w:rPr>
                <w:b/>
                <w:bCs/>
                <w:color w:val="FFFFFF"/>
                <w:sz w:val="18"/>
              </w:rPr>
              <w:t>level2</w:t>
            </w:r>
          </w:p>
        </w:tc>
        <w:tc>
          <w:tcPr>
            <w:tcW w:w="1458" w:type="dxa"/>
            <w:shd w:val="solid" w:color="000000" w:fill="FFFFFF"/>
            <w:noWrap/>
            <w:hideMark/>
          </w:tcPr>
          <w:p w:rsidR="00C4226C" w:rsidRPr="000D38AB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D38AB">
              <w:rPr>
                <w:b/>
                <w:bCs/>
                <w:color w:val="FFFFFF"/>
                <w:sz w:val="18"/>
              </w:rPr>
              <w:t>Mann_Whitney</w:t>
            </w:r>
          </w:p>
        </w:tc>
        <w:tc>
          <w:tcPr>
            <w:tcW w:w="1059" w:type="dxa"/>
            <w:shd w:val="solid" w:color="000000" w:fill="FFFFFF"/>
            <w:noWrap/>
            <w:hideMark/>
          </w:tcPr>
          <w:p w:rsidR="00C4226C" w:rsidRPr="000D38AB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D38AB">
              <w:rPr>
                <w:b/>
                <w:bCs/>
                <w:color w:val="FFFFFF"/>
                <w:sz w:val="18"/>
              </w:rPr>
              <w:t>p_value</w:t>
            </w:r>
          </w:p>
        </w:tc>
        <w:tc>
          <w:tcPr>
            <w:tcW w:w="2532" w:type="dxa"/>
            <w:shd w:val="solid" w:color="000000" w:fill="FFFFFF"/>
            <w:noWrap/>
            <w:hideMark/>
          </w:tcPr>
          <w:p w:rsidR="00C4226C" w:rsidRPr="000D38AB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D38AB">
              <w:rPr>
                <w:b/>
                <w:bCs/>
                <w:color w:val="FFFFFF"/>
                <w:sz w:val="18"/>
              </w:rPr>
              <w:t>Mann_Whitney_Normalised</w:t>
            </w:r>
          </w:p>
        </w:tc>
      </w:tr>
      <w:tr w:rsidR="00C4226C" w:rsidRPr="000D38AB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IgG</w:t>
            </w:r>
          </w:p>
        </w:tc>
        <w:tc>
          <w:tcPr>
            <w:tcW w:w="944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240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0.01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0.91</w:t>
            </w:r>
          </w:p>
        </w:tc>
      </w:tr>
      <w:tr w:rsidR="00C4226C" w:rsidRPr="000D38AB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Time Dx-Tx</w:t>
            </w:r>
          </w:p>
        </w:tc>
        <w:tc>
          <w:tcPr>
            <w:tcW w:w="944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794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0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0.7</w:t>
            </w:r>
          </w:p>
        </w:tc>
      </w:tr>
      <w:tr w:rsidR="00C4226C" w:rsidRPr="000D38AB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Age to start ERT</w:t>
            </w:r>
          </w:p>
        </w:tc>
        <w:tc>
          <w:tcPr>
            <w:tcW w:w="944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922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0.02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0.66</w:t>
            </w:r>
          </w:p>
        </w:tc>
      </w:tr>
    </w:tbl>
    <w:p w:rsidR="00C4226C" w:rsidRPr="000D38AB" w:rsidRDefault="00C4226C" w:rsidP="00C4226C">
      <w:pPr>
        <w:spacing w:line="360" w:lineRule="auto"/>
      </w:pPr>
    </w:p>
    <w:p w:rsidR="00C4226C" w:rsidRDefault="00C4226C" w:rsidP="00C4226C">
      <w:pPr>
        <w:pStyle w:val="Prrafodelista"/>
        <w:numPr>
          <w:ilvl w:val="0"/>
          <w:numId w:val="4"/>
        </w:numPr>
      </w:pPr>
      <w:r w:rsidRPr="000D38AB">
        <w:t>Parkinson’s disease</w:t>
      </w:r>
    </w:p>
    <w:tbl>
      <w:tblPr>
        <w:tblW w:w="92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235"/>
        <w:gridCol w:w="944"/>
        <w:gridCol w:w="1059"/>
        <w:gridCol w:w="1458"/>
        <w:gridCol w:w="1059"/>
        <w:gridCol w:w="2532"/>
      </w:tblGrid>
      <w:tr w:rsidR="00C4226C" w:rsidRPr="001417D3" w:rsidTr="00232D5B">
        <w:trPr>
          <w:trHeight w:val="300"/>
        </w:trPr>
        <w:tc>
          <w:tcPr>
            <w:tcW w:w="2235" w:type="dxa"/>
            <w:shd w:val="solid" w:color="000000" w:fill="FFFFFF"/>
            <w:noWrap/>
            <w:hideMark/>
          </w:tcPr>
          <w:p w:rsidR="00C4226C" w:rsidRPr="00033E83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variable</w:t>
            </w:r>
          </w:p>
        </w:tc>
        <w:tc>
          <w:tcPr>
            <w:tcW w:w="944" w:type="dxa"/>
            <w:shd w:val="solid" w:color="000000" w:fill="FFFFFF"/>
            <w:noWrap/>
            <w:hideMark/>
          </w:tcPr>
          <w:p w:rsidR="00C4226C" w:rsidRPr="00033E83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level1</w:t>
            </w:r>
          </w:p>
        </w:tc>
        <w:tc>
          <w:tcPr>
            <w:tcW w:w="1059" w:type="dxa"/>
            <w:shd w:val="solid" w:color="000000" w:fill="FFFFFF"/>
            <w:noWrap/>
            <w:hideMark/>
          </w:tcPr>
          <w:p w:rsidR="00C4226C" w:rsidRPr="00033E83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level2</w:t>
            </w:r>
          </w:p>
        </w:tc>
        <w:tc>
          <w:tcPr>
            <w:tcW w:w="1458" w:type="dxa"/>
            <w:shd w:val="solid" w:color="000000" w:fill="FFFFFF"/>
            <w:noWrap/>
            <w:hideMark/>
          </w:tcPr>
          <w:p w:rsidR="00C4226C" w:rsidRPr="00033E83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Mann_Whitney</w:t>
            </w:r>
          </w:p>
        </w:tc>
        <w:tc>
          <w:tcPr>
            <w:tcW w:w="1059" w:type="dxa"/>
            <w:shd w:val="solid" w:color="000000" w:fill="FFFFFF"/>
            <w:noWrap/>
            <w:hideMark/>
          </w:tcPr>
          <w:p w:rsidR="00C4226C" w:rsidRPr="00033E83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p_value</w:t>
            </w:r>
          </w:p>
        </w:tc>
        <w:tc>
          <w:tcPr>
            <w:tcW w:w="2532" w:type="dxa"/>
            <w:shd w:val="solid" w:color="000000" w:fill="FFFFFF"/>
            <w:noWrap/>
            <w:hideMark/>
          </w:tcPr>
          <w:p w:rsidR="00C4226C" w:rsidRPr="00033E83" w:rsidRDefault="00C4226C" w:rsidP="00232D5B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Mann_Whitney_Normalised</w:t>
            </w:r>
          </w:p>
        </w:tc>
      </w:tr>
      <w:tr w:rsidR="00C4226C" w:rsidRPr="001417D3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Ferritin</w:t>
            </w:r>
          </w:p>
        </w:tc>
        <w:tc>
          <w:tcPr>
            <w:tcW w:w="944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127.5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0.04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0.92</w:t>
            </w:r>
          </w:p>
        </w:tc>
      </w:tr>
      <w:tr w:rsidR="00C4226C" w:rsidRPr="001417D3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HDL-Chol</w:t>
            </w:r>
          </w:p>
        </w:tc>
        <w:tc>
          <w:tcPr>
            <w:tcW w:w="944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300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0.04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0.82</w:t>
            </w:r>
          </w:p>
        </w:tc>
      </w:tr>
      <w:tr w:rsidR="00C4226C" w:rsidRPr="001417D3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Triglycer</w:t>
            </w:r>
          </w:p>
        </w:tc>
        <w:tc>
          <w:tcPr>
            <w:tcW w:w="944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360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0.03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0.78</w:t>
            </w:r>
          </w:p>
        </w:tc>
      </w:tr>
      <w:tr w:rsidR="00C4226C" w:rsidRPr="001417D3" w:rsidTr="00232D5B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C4226C" w:rsidRPr="000D38AB" w:rsidRDefault="00C4226C" w:rsidP="00232D5B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Time Dx</w:t>
            </w:r>
          </w:p>
        </w:tc>
        <w:tc>
          <w:tcPr>
            <w:tcW w:w="944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893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0.01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C4226C" w:rsidRPr="00033E83" w:rsidRDefault="00C4226C" w:rsidP="00232D5B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0.45</w:t>
            </w:r>
          </w:p>
        </w:tc>
      </w:tr>
    </w:tbl>
    <w:p w:rsidR="00C4226C" w:rsidRDefault="00C4226C" w:rsidP="00C4226C"/>
    <w:p w:rsidR="00C4226C" w:rsidRPr="007064D5" w:rsidRDefault="00C4226C" w:rsidP="00C4226C">
      <w:pPr>
        <w:spacing w:line="360" w:lineRule="auto"/>
        <w:rPr>
          <w:lang w:val="en-US"/>
        </w:rPr>
      </w:pPr>
      <w:r w:rsidRPr="00EC5DD2">
        <w:rPr>
          <w:highlight w:val="yellow"/>
          <w:lang w:val="en-US"/>
        </w:rPr>
        <w:t>To stablish correlation between the presence of conditions such as severe bone disease, repeated bone crisis, Spleen removal, Parkinson Disease and neoplasia with the numerical variables the normalized Mann-Whitney test was used; for this two levels were stablished, level 1 the absence of the condition and level 2 the presence of the condition.</w:t>
      </w:r>
    </w:p>
    <w:p w:rsidR="00C4226C" w:rsidRPr="007064D5" w:rsidRDefault="00C4226C" w:rsidP="00C4226C">
      <w:pPr>
        <w:spacing w:line="360" w:lineRule="auto"/>
        <w:rPr>
          <w:lang w:val="en-US"/>
        </w:rPr>
      </w:pPr>
    </w:p>
    <w:p w:rsidR="00C4226C" w:rsidRPr="007064D5" w:rsidRDefault="00C4226C" w:rsidP="00C4226C">
      <w:pPr>
        <w:spacing w:line="360" w:lineRule="auto"/>
        <w:rPr>
          <w:lang w:val="en-US"/>
        </w:rPr>
      </w:pPr>
    </w:p>
    <w:p w:rsidR="00C4226C" w:rsidRPr="007064D5" w:rsidRDefault="00C4226C" w:rsidP="00C4226C">
      <w:pPr>
        <w:spacing w:line="360" w:lineRule="auto"/>
        <w:rPr>
          <w:lang w:val="en-US"/>
        </w:rPr>
      </w:pPr>
    </w:p>
    <w:p w:rsidR="00C4226C" w:rsidRPr="007064D5" w:rsidRDefault="00C4226C" w:rsidP="00C4226C">
      <w:pPr>
        <w:spacing w:line="360" w:lineRule="auto"/>
        <w:rPr>
          <w:lang w:val="en-US"/>
        </w:rPr>
      </w:pPr>
    </w:p>
    <w:p w:rsidR="00C4226C" w:rsidRPr="007064D5" w:rsidRDefault="00C4226C" w:rsidP="00C4226C">
      <w:pPr>
        <w:spacing w:line="360" w:lineRule="auto"/>
        <w:rPr>
          <w:lang w:val="en-US"/>
        </w:rPr>
      </w:pPr>
    </w:p>
    <w:p w:rsidR="00C4226C" w:rsidRPr="007064D5" w:rsidRDefault="00C4226C" w:rsidP="00C4226C">
      <w:pPr>
        <w:spacing w:line="360" w:lineRule="auto"/>
        <w:rPr>
          <w:lang w:val="en-US"/>
        </w:rPr>
      </w:pPr>
    </w:p>
    <w:p w:rsidR="00C4226C" w:rsidRPr="00442A5F" w:rsidRDefault="00C4226C" w:rsidP="00C4226C">
      <w:pPr>
        <w:spacing w:line="360" w:lineRule="auto"/>
        <w:rPr>
          <w:lang w:val="en-US"/>
        </w:rPr>
      </w:pPr>
      <w:r w:rsidRPr="00442A5F">
        <w:rPr>
          <w:lang w:val="en-US"/>
        </w:rPr>
        <w:t xml:space="preserve">Table </w:t>
      </w:r>
      <w:r>
        <w:rPr>
          <w:lang w:val="en-US"/>
        </w:rPr>
        <w:t>S</w:t>
      </w:r>
      <w:r w:rsidRPr="00442A5F">
        <w:rPr>
          <w:lang w:val="en-US"/>
        </w:rPr>
        <w:t>4. (supplementary material) Correlations of the conditions with categorical variables</w:t>
      </w:r>
    </w:p>
    <w:p w:rsidR="00C4226C" w:rsidRPr="00396A91" w:rsidRDefault="00C4226C" w:rsidP="00C4226C">
      <w:pPr>
        <w:spacing w:line="360" w:lineRule="auto"/>
      </w:pPr>
      <w:r w:rsidRPr="00396A91">
        <w:t>Bone disease</w:t>
      </w:r>
    </w:p>
    <w:tbl>
      <w:tblPr>
        <w:tblW w:w="692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04"/>
        <w:gridCol w:w="1200"/>
        <w:gridCol w:w="1200"/>
        <w:gridCol w:w="1200"/>
        <w:gridCol w:w="1321"/>
      </w:tblGrid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p_value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df</w:t>
            </w:r>
          </w:p>
        </w:tc>
        <w:tc>
          <w:tcPr>
            <w:tcW w:w="1321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>
              <w:rPr>
                <w:rFonts w:cs="Calibri"/>
                <w:b/>
                <w:bCs/>
                <w:color w:val="FFFFFF"/>
                <w:vertAlign w:val="subscript"/>
              </w:rPr>
              <w:t>n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rFonts w:cs="Calibri"/>
                <w:color w:val="000000"/>
              </w:rPr>
              <w:t>Repetead BC</w:t>
            </w:r>
            <w:r w:rsidRPr="00396A91">
              <w:rPr>
                <w:color w:val="000000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31.77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31.77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Spleen removal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11.05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11.05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GD-SD3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19.73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9.87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Gender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3.36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3.36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Genotype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14.05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7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2.01</w:t>
            </w:r>
          </w:p>
        </w:tc>
      </w:tr>
    </w:tbl>
    <w:p w:rsidR="00C4226C" w:rsidRPr="00396A91" w:rsidRDefault="00C4226C" w:rsidP="00C4226C">
      <w:pPr>
        <w:spacing w:line="360" w:lineRule="auto"/>
      </w:pPr>
    </w:p>
    <w:p w:rsidR="00C4226C" w:rsidRPr="00396A91" w:rsidRDefault="00C4226C" w:rsidP="00C4226C">
      <w:pPr>
        <w:spacing w:line="360" w:lineRule="auto"/>
      </w:pPr>
      <w:r w:rsidRPr="00396A91">
        <w:t>Repeated bone crisis under ERT</w:t>
      </w:r>
    </w:p>
    <w:tbl>
      <w:tblPr>
        <w:tblW w:w="692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04"/>
        <w:gridCol w:w="1200"/>
        <w:gridCol w:w="1200"/>
        <w:gridCol w:w="1200"/>
        <w:gridCol w:w="1321"/>
      </w:tblGrid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p_value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df</w:t>
            </w:r>
          </w:p>
        </w:tc>
        <w:tc>
          <w:tcPr>
            <w:tcW w:w="1321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>
              <w:rPr>
                <w:rFonts w:cs="Calibri"/>
                <w:b/>
                <w:bCs/>
                <w:color w:val="FFFFFF"/>
                <w:vertAlign w:val="subscript"/>
              </w:rPr>
              <w:t>n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None comorbidity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31.77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31.77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Spleen removal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14.52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14.52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GD-SD3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16.13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8.06</w:t>
            </w:r>
          </w:p>
        </w:tc>
      </w:tr>
    </w:tbl>
    <w:p w:rsidR="00C4226C" w:rsidRPr="00396A91" w:rsidRDefault="00C4226C" w:rsidP="00C4226C">
      <w:pPr>
        <w:spacing w:line="360" w:lineRule="auto"/>
      </w:pPr>
    </w:p>
    <w:p w:rsidR="00C4226C" w:rsidRPr="00396A91" w:rsidRDefault="00C4226C" w:rsidP="00C4226C">
      <w:pPr>
        <w:spacing w:line="360" w:lineRule="auto"/>
      </w:pPr>
      <w:r w:rsidRPr="00396A91">
        <w:t>Spleen removal</w:t>
      </w:r>
    </w:p>
    <w:tbl>
      <w:tblPr>
        <w:tblW w:w="692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04"/>
        <w:gridCol w:w="1200"/>
        <w:gridCol w:w="1200"/>
        <w:gridCol w:w="1200"/>
        <w:gridCol w:w="1321"/>
      </w:tblGrid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p_value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df</w:t>
            </w:r>
          </w:p>
        </w:tc>
        <w:tc>
          <w:tcPr>
            <w:tcW w:w="1321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>
              <w:rPr>
                <w:rFonts w:cs="Calibri"/>
                <w:b/>
                <w:bCs/>
                <w:color w:val="FFFFFF"/>
                <w:vertAlign w:val="subscript"/>
              </w:rPr>
              <w:t>n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rFonts w:cs="Calibri"/>
                <w:color w:val="000000"/>
              </w:rPr>
              <w:t>Repetead BC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14.52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14.52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Bone disease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11.05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11.05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GD-SD3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18.23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9.11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rFonts w:cs="Calibri"/>
                <w:color w:val="000000"/>
              </w:rPr>
              <w:t>Other comorbidity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4.39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0.04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4.39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Neoplasia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3.79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3.79</w:t>
            </w:r>
          </w:p>
        </w:tc>
      </w:tr>
    </w:tbl>
    <w:p w:rsidR="00C4226C" w:rsidRPr="00396A91" w:rsidRDefault="00C4226C" w:rsidP="00C4226C">
      <w:pPr>
        <w:spacing w:line="360" w:lineRule="auto"/>
      </w:pPr>
    </w:p>
    <w:p w:rsidR="00C4226C" w:rsidRPr="00396A91" w:rsidRDefault="00C4226C" w:rsidP="00C4226C">
      <w:pPr>
        <w:spacing w:line="360" w:lineRule="auto"/>
      </w:pPr>
      <w:r w:rsidRPr="00396A91">
        <w:t>Neoplasia</w:t>
      </w:r>
    </w:p>
    <w:tbl>
      <w:tblPr>
        <w:tblW w:w="7001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80"/>
        <w:gridCol w:w="1200"/>
        <w:gridCol w:w="1200"/>
        <w:gridCol w:w="1200"/>
        <w:gridCol w:w="1321"/>
      </w:tblGrid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 xml:space="preserve"> 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p_value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df</w:t>
            </w:r>
          </w:p>
        </w:tc>
        <w:tc>
          <w:tcPr>
            <w:tcW w:w="1321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>
              <w:rPr>
                <w:rFonts w:cs="Calibri"/>
                <w:b/>
                <w:bCs/>
                <w:color w:val="FFFFFF"/>
                <w:vertAlign w:val="subscript"/>
              </w:rPr>
              <w:t>n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Dead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6.89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6.89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Spleen removal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3.79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3.79</w:t>
            </w:r>
          </w:p>
        </w:tc>
      </w:tr>
    </w:tbl>
    <w:p w:rsidR="00C4226C" w:rsidRPr="00396A91" w:rsidRDefault="00C4226C" w:rsidP="00C4226C">
      <w:pPr>
        <w:spacing w:line="360" w:lineRule="auto"/>
      </w:pPr>
    </w:p>
    <w:p w:rsidR="00C4226C" w:rsidRPr="00396A91" w:rsidRDefault="00C4226C" w:rsidP="00C4226C">
      <w:pPr>
        <w:spacing w:line="360" w:lineRule="auto"/>
      </w:pPr>
      <w:r w:rsidRPr="00396A91">
        <w:t>Parkinson disease</w:t>
      </w:r>
    </w:p>
    <w:tbl>
      <w:tblPr>
        <w:tblW w:w="692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04"/>
        <w:gridCol w:w="1200"/>
        <w:gridCol w:w="1200"/>
        <w:gridCol w:w="1200"/>
        <w:gridCol w:w="1763"/>
      </w:tblGrid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solid" w:color="000000" w:fill="FFFFFF"/>
            <w:noWrap/>
            <w:hideMark/>
          </w:tcPr>
          <w:p w:rsidR="00C4226C" w:rsidRPr="009F6F26" w:rsidRDefault="00C4226C" w:rsidP="00232D5B">
            <w:pPr>
              <w:spacing w:line="360" w:lineRule="auto"/>
              <w:jc w:val="right"/>
              <w:rPr>
                <w:b/>
                <w:bCs/>
                <w:color w:val="FFFFFF" w:themeColor="background1"/>
              </w:rPr>
            </w:pPr>
            <w:r w:rsidRPr="009F6F26">
              <w:rPr>
                <w:b/>
                <w:bCs/>
                <w:color w:val="FFFFFF" w:themeColor="background1"/>
              </w:rPr>
              <w:t>variable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9F6F26" w:rsidRDefault="00C4226C" w:rsidP="00232D5B">
            <w:pPr>
              <w:spacing w:line="360" w:lineRule="auto"/>
              <w:jc w:val="right"/>
              <w:rPr>
                <w:b/>
                <w:bCs/>
                <w:color w:val="FFFFFF" w:themeColor="background1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9F6F26" w:rsidRDefault="00C4226C" w:rsidP="00232D5B">
            <w:pPr>
              <w:spacing w:line="360" w:lineRule="auto"/>
              <w:jc w:val="right"/>
              <w:rPr>
                <w:b/>
                <w:bCs/>
                <w:color w:val="FFFFFF" w:themeColor="background1"/>
              </w:rPr>
            </w:pPr>
            <w:r w:rsidRPr="009F6F26">
              <w:rPr>
                <w:b/>
                <w:bCs/>
                <w:color w:val="FFFFFF" w:themeColor="background1"/>
              </w:rPr>
              <w:t>p_value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9F6F26" w:rsidRDefault="00C4226C" w:rsidP="00232D5B">
            <w:pPr>
              <w:spacing w:line="360" w:lineRule="auto"/>
              <w:jc w:val="right"/>
              <w:rPr>
                <w:b/>
                <w:bCs/>
                <w:color w:val="FFFFFF" w:themeColor="background1"/>
              </w:rPr>
            </w:pPr>
            <w:r w:rsidRPr="009F6F26">
              <w:rPr>
                <w:b/>
                <w:bCs/>
                <w:color w:val="FFFFFF" w:themeColor="background1"/>
              </w:rPr>
              <w:t>df</w:t>
            </w:r>
          </w:p>
        </w:tc>
        <w:tc>
          <w:tcPr>
            <w:tcW w:w="1321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000000"/>
              </w:rPr>
            </w:pPr>
            <w:r w:rsidRPr="00396A91">
              <w:rPr>
                <w:b/>
                <w:bCs/>
                <w:color w:val="000000"/>
              </w:rPr>
              <w:t>Xi</w:t>
            </w: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>
              <w:rPr>
                <w:rFonts w:cs="Calibri"/>
                <w:b/>
                <w:bCs/>
                <w:color w:val="FFFFFF"/>
                <w:vertAlign w:val="subscript"/>
              </w:rPr>
              <w:t>n</w:t>
            </w:r>
            <w:r w:rsidRPr="00396A91">
              <w:rPr>
                <w:b/>
                <w:bCs/>
                <w:color w:val="000000"/>
              </w:rPr>
              <w:t>2_over_df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Dead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17.25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17.25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Genotype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27.47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6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4.58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GD-SD3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7.53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0.02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3.76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Parkinson in relatives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3.16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0.08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3.16</w:t>
            </w:r>
          </w:p>
        </w:tc>
      </w:tr>
    </w:tbl>
    <w:p w:rsidR="00C4226C" w:rsidRPr="00396A91" w:rsidRDefault="00C4226C" w:rsidP="00C4226C">
      <w:pPr>
        <w:spacing w:line="360" w:lineRule="auto"/>
      </w:pPr>
    </w:p>
    <w:p w:rsidR="00C4226C" w:rsidRPr="00396A91" w:rsidRDefault="00C4226C" w:rsidP="00C4226C">
      <w:pPr>
        <w:spacing w:line="360" w:lineRule="auto"/>
      </w:pPr>
      <w:r w:rsidRPr="00396A91">
        <w:t>Other comorbidities</w:t>
      </w:r>
    </w:p>
    <w:tbl>
      <w:tblPr>
        <w:tblW w:w="692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04"/>
        <w:gridCol w:w="1200"/>
        <w:gridCol w:w="1200"/>
        <w:gridCol w:w="1200"/>
        <w:gridCol w:w="1321"/>
      </w:tblGrid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p_value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df</w:t>
            </w:r>
          </w:p>
        </w:tc>
        <w:tc>
          <w:tcPr>
            <w:tcW w:w="1321" w:type="dxa"/>
            <w:shd w:val="solid" w:color="000000" w:fill="FFFFFF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000000"/>
              </w:rPr>
              <w:t>i</w:t>
            </w: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>
              <w:rPr>
                <w:rFonts w:cs="Calibri"/>
                <w:b/>
                <w:bCs/>
                <w:color w:val="FFFFFF"/>
                <w:vertAlign w:val="subscript"/>
              </w:rPr>
              <w:t>n</w:t>
            </w:r>
            <w:r w:rsidRPr="00396A91">
              <w:rPr>
                <w:b/>
                <w:bCs/>
                <w:color w:val="000000"/>
              </w:rPr>
              <w:t>2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Dead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7.48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7.48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Spleen removal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4.39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0.04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4.39</w:t>
            </w:r>
          </w:p>
        </w:tc>
      </w:tr>
      <w:tr w:rsidR="00C4226C" w:rsidRPr="00396A91" w:rsidTr="00232D5B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Gender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3.64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0.06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C4226C" w:rsidRPr="00396A91" w:rsidRDefault="00C4226C" w:rsidP="00232D5B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3.64</w:t>
            </w:r>
          </w:p>
        </w:tc>
      </w:tr>
    </w:tbl>
    <w:p w:rsidR="00C4226C" w:rsidRDefault="00C4226C" w:rsidP="00C4226C">
      <w:pPr>
        <w:spacing w:line="480" w:lineRule="auto"/>
      </w:pPr>
    </w:p>
    <w:p w:rsidR="00C4226C" w:rsidRPr="00EE4F41" w:rsidRDefault="00C4226C" w:rsidP="00C4226C">
      <w:pPr>
        <w:spacing w:line="480" w:lineRule="auto"/>
      </w:pPr>
    </w:p>
    <w:p w:rsidR="00167448" w:rsidRDefault="00675993"/>
    <w:sectPr w:rsidR="00167448" w:rsidSect="00EE4F41">
      <w:footerReference w:type="even" r:id="rId7"/>
      <w:footerReference w:type="default" r:id="rId8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75993" w:rsidRDefault="00675993">
      <w:r>
        <w:separator/>
      </w:r>
    </w:p>
  </w:endnote>
  <w:endnote w:type="continuationSeparator" w:id="0">
    <w:p w:rsidR="00675993" w:rsidRDefault="00675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16672882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EB17E8" w:rsidRDefault="00720B09" w:rsidP="00EB17E8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EB17E8" w:rsidRDefault="00675993" w:rsidP="00F745B4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1724942944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EB17E8" w:rsidRDefault="00720B09" w:rsidP="00EB17E8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:rsidR="00EB17E8" w:rsidRDefault="00675993" w:rsidP="00F745B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75993" w:rsidRDefault="00675993">
      <w:r>
        <w:separator/>
      </w:r>
    </w:p>
  </w:footnote>
  <w:footnote w:type="continuationSeparator" w:id="0">
    <w:p w:rsidR="00675993" w:rsidRDefault="006759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0F1447"/>
    <w:multiLevelType w:val="hybridMultilevel"/>
    <w:tmpl w:val="0B02C0D2"/>
    <w:lvl w:ilvl="0" w:tplc="D722C7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2924EB"/>
    <w:multiLevelType w:val="hybridMultilevel"/>
    <w:tmpl w:val="94921EBC"/>
    <w:lvl w:ilvl="0" w:tplc="AEEC30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D23BAC"/>
    <w:multiLevelType w:val="hybridMultilevel"/>
    <w:tmpl w:val="FEBC2C70"/>
    <w:lvl w:ilvl="0" w:tplc="0C0A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44428E"/>
    <w:multiLevelType w:val="multilevel"/>
    <w:tmpl w:val="110E9368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B09"/>
    <w:rsid w:val="003D3619"/>
    <w:rsid w:val="00675993"/>
    <w:rsid w:val="00720B09"/>
    <w:rsid w:val="00822C3F"/>
    <w:rsid w:val="00C4226C"/>
    <w:rsid w:val="00D4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02E3D4"/>
  <w15:chartTrackingRefBased/>
  <w15:docId w15:val="{9B53F4C5-A7BD-A749-87A2-49C28391F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0B09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720B0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20B09"/>
    <w:rPr>
      <w:rFonts w:ascii="Times New Roman" w:eastAsia="Times New Roman" w:hAnsi="Times New Roman" w:cs="Times New Roman"/>
      <w:lang w:eastAsia="es-ES_tradnl"/>
    </w:rPr>
  </w:style>
  <w:style w:type="character" w:styleId="Nmerodepgina">
    <w:name w:val="page number"/>
    <w:basedOn w:val="Fuentedeprrafopredeter"/>
    <w:uiPriority w:val="99"/>
    <w:semiHidden/>
    <w:unhideWhenUsed/>
    <w:rsid w:val="00720B09"/>
  </w:style>
  <w:style w:type="character" w:styleId="Nmerodelnea">
    <w:name w:val="line number"/>
    <w:basedOn w:val="Fuentedeprrafopredeter"/>
    <w:uiPriority w:val="99"/>
    <w:semiHidden/>
    <w:unhideWhenUsed/>
    <w:rsid w:val="00720B09"/>
  </w:style>
  <w:style w:type="paragraph" w:styleId="Textodeglobo">
    <w:name w:val="Balloon Text"/>
    <w:basedOn w:val="Normal"/>
    <w:link w:val="TextodegloboCar"/>
    <w:uiPriority w:val="99"/>
    <w:semiHidden/>
    <w:unhideWhenUsed/>
    <w:rsid w:val="00C4226C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26C"/>
    <w:rPr>
      <w:rFonts w:ascii="Times New Roman" w:eastAsia="Times New Roman" w:hAnsi="Times New Roman" w:cs="Times New Roman"/>
      <w:sz w:val="18"/>
      <w:szCs w:val="18"/>
      <w:lang w:eastAsia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C4226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4226C"/>
    <w:pPr>
      <w:spacing w:after="200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4226C"/>
    <w:rPr>
      <w:rFonts w:ascii="Times New Roman" w:eastAsia="Times New Roman" w:hAnsi="Times New Roman" w:cs="Times New Roman"/>
      <w:sz w:val="20"/>
      <w:szCs w:val="20"/>
      <w:lang w:eastAsia="es-ES_tradnl"/>
    </w:rPr>
  </w:style>
  <w:style w:type="table" w:styleId="Tablaconcuadrcula">
    <w:name w:val="Table Grid"/>
    <w:basedOn w:val="Tablanormal"/>
    <w:uiPriority w:val="59"/>
    <w:rsid w:val="00C4226C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4226C"/>
    <w:pPr>
      <w:spacing w:after="200" w:line="276" w:lineRule="auto"/>
      <w:ind w:left="720"/>
      <w:contextualSpacing/>
    </w:pPr>
    <w:rPr>
      <w:sz w:val="22"/>
      <w:szCs w:val="22"/>
    </w:rPr>
  </w:style>
  <w:style w:type="character" w:customStyle="1" w:styleId="apple-converted-space">
    <w:name w:val="apple-converted-space"/>
    <w:basedOn w:val="Fuentedeprrafopredeter"/>
    <w:rsid w:val="00C4226C"/>
  </w:style>
  <w:style w:type="character" w:styleId="Hipervnculo">
    <w:name w:val="Hyperlink"/>
    <w:basedOn w:val="Fuentedeprrafopredeter"/>
    <w:uiPriority w:val="99"/>
    <w:unhideWhenUsed/>
    <w:rsid w:val="00C4226C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4226C"/>
    <w:pPr>
      <w:spacing w:before="100" w:beforeAutospacing="1" w:after="100" w:afterAutospacing="1"/>
    </w:p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4226C"/>
    <w:pPr>
      <w:spacing w:after="0"/>
    </w:pPr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4226C"/>
    <w:rPr>
      <w:rFonts w:ascii="Times New Roman" w:eastAsia="Times New Roman" w:hAnsi="Times New Roman" w:cs="Times New Roman"/>
      <w:b/>
      <w:bCs/>
      <w:sz w:val="20"/>
      <w:szCs w:val="20"/>
      <w:lang w:eastAsia="es-ES_tradnl"/>
    </w:rPr>
  </w:style>
  <w:style w:type="paragraph" w:styleId="Revisin">
    <w:name w:val="Revision"/>
    <w:hidden/>
    <w:uiPriority w:val="99"/>
    <w:semiHidden/>
    <w:rsid w:val="00C4226C"/>
    <w:rPr>
      <w:rFonts w:ascii="Times New Roman" w:eastAsia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C4226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4226C"/>
    <w:rPr>
      <w:rFonts w:ascii="Times New Roman" w:eastAsia="Times New Roman" w:hAnsi="Times New Roman" w:cs="Times New Roman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760</Words>
  <Characters>4184</Characters>
  <Application>Microsoft Office Word</Application>
  <DocSecurity>0</DocSecurity>
  <Lines>34</Lines>
  <Paragraphs>9</Paragraphs>
  <ScaleCrop>false</ScaleCrop>
  <Company/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Giraldo</dc:creator>
  <cp:keywords/>
  <dc:description/>
  <cp:lastModifiedBy>Pilar Giraldo</cp:lastModifiedBy>
  <cp:revision>2</cp:revision>
  <dcterms:created xsi:type="dcterms:W3CDTF">2020-07-09T20:39:00Z</dcterms:created>
  <dcterms:modified xsi:type="dcterms:W3CDTF">2020-08-10T13:06:00Z</dcterms:modified>
</cp:coreProperties>
</file>