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69C32" w14:textId="2F004829" w:rsidR="00C03302" w:rsidRPr="00A86EB4" w:rsidRDefault="00000000">
      <w:pPr>
        <w:rPr>
          <w:rFonts w:ascii="Times New Roman" w:hAnsi="Times New Roman" w:cs="Times New Roman"/>
          <w:b/>
          <w:bCs/>
        </w:rPr>
      </w:pPr>
      <w:r w:rsidRPr="00A86EB4">
        <w:rPr>
          <w:rFonts w:ascii="Times New Roman" w:hAnsi="Times New Roman" w:cs="Times New Roman"/>
          <w:b/>
          <w:bCs/>
        </w:rPr>
        <w:t xml:space="preserve">Supplementary Information </w:t>
      </w:r>
    </w:p>
    <w:p w14:paraId="4C163A74" w14:textId="02B6AE48" w:rsidR="00D63E29" w:rsidRDefault="00A86EB4" w:rsidP="00A86E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6FB598D" wp14:editId="3548AACB">
            <wp:extent cx="5943600" cy="3343275"/>
            <wp:effectExtent l="0" t="0" r="0" b="0"/>
            <wp:docPr id="160490364" name="Picture 1" descr="A diagram of a cell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90364" name="Picture 1" descr="A diagram of a cell lin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5D2CE" w14:textId="08959819" w:rsidR="00D63E29" w:rsidRPr="00D63E29" w:rsidRDefault="00000000" w:rsidP="00D63E2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Online Resource 1</w:t>
      </w:r>
    </w:p>
    <w:p w14:paraId="6CB4D57E" w14:textId="77777777" w:rsidR="00D63E29" w:rsidRPr="00D63E29" w:rsidRDefault="00000000" w:rsidP="00D63E29">
      <w:pPr>
        <w:rPr>
          <w:rFonts w:ascii="Times New Roman" w:hAnsi="Times New Roman" w:cs="Times New Roman"/>
        </w:rPr>
      </w:pPr>
      <w:r w:rsidRPr="00D63E29">
        <w:rPr>
          <w:rFonts w:ascii="Times New Roman" w:hAnsi="Times New Roman" w:cs="Times New Roman"/>
        </w:rPr>
        <w:t>OUMS-27 cells were cultured in DMEM, with 10% FBS and 2.0 x 10</w:t>
      </w:r>
      <w:r w:rsidRPr="00D63E29">
        <w:rPr>
          <w:rFonts w:ascii="Times New Roman" w:hAnsi="Times New Roman" w:cs="Times New Roman"/>
          <w:vertAlign w:val="superscript"/>
        </w:rPr>
        <w:t>5</w:t>
      </w:r>
      <w:r w:rsidRPr="00D63E29">
        <w:rPr>
          <w:rFonts w:ascii="Times New Roman" w:hAnsi="Times New Roman" w:cs="Times New Roman"/>
        </w:rPr>
        <w:t xml:space="preserve"> OUMS-27 cells were seeded per well in 6-well tissue culture plates, followed by culture in the presence or absence of AGE3 for 7 days.  Cells were passaged at 1-week intervals and used to isolate various proteins and mRNA for analysis. Isolated samples were stored at -80°C until use.</w:t>
      </w:r>
    </w:p>
    <w:p w14:paraId="34C11985" w14:textId="2833930B" w:rsidR="00D63E29" w:rsidRPr="00D63E29" w:rsidRDefault="00D63E29">
      <w:pPr>
        <w:rPr>
          <w:rFonts w:ascii="Times New Roman" w:hAnsi="Times New Roman" w:cs="Times New Roman"/>
        </w:rPr>
      </w:pPr>
    </w:p>
    <w:sectPr w:rsidR="00D63E29" w:rsidRPr="00D63E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E29"/>
    <w:rsid w:val="003F35CF"/>
    <w:rsid w:val="008C6AB4"/>
    <w:rsid w:val="00A86EB4"/>
    <w:rsid w:val="00C03302"/>
    <w:rsid w:val="00D6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B1AD9"/>
  <w15:chartTrackingRefBased/>
  <w15:docId w15:val="{FE860775-D78C-4B25-A978-88A66F0B4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63E2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63E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3E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3E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E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E2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D600D5-59E0-2040-9E75-C6D00B552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ﾊﾃｨﾎﾟｰﾙｵﾒﾙ ﾌｧﾙｸ</cp:lastModifiedBy>
  <cp:revision>2</cp:revision>
  <dcterms:created xsi:type="dcterms:W3CDTF">2024-01-20T04:40:00Z</dcterms:created>
  <dcterms:modified xsi:type="dcterms:W3CDTF">2024-01-23T02:52:00Z</dcterms:modified>
</cp:coreProperties>
</file>