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75C30" w14:textId="77777777" w:rsidR="005231C7" w:rsidRPr="004513C1" w:rsidRDefault="005231C7">
      <w:pPr>
        <w:rPr>
          <w:rFonts w:ascii="Times New Roman" w:hAnsi="Times New Roman" w:cs="Times New Roman"/>
          <w:sz w:val="20"/>
          <w:szCs w:val="20"/>
        </w:rPr>
      </w:pPr>
    </w:p>
    <w:p w14:paraId="7D38321D" w14:textId="77777777" w:rsidR="008F2D6A" w:rsidRPr="004513C1" w:rsidRDefault="008F2D6A">
      <w:pPr>
        <w:rPr>
          <w:rFonts w:ascii="Times New Roman" w:hAnsi="Times New Roman" w:cs="Times New Roman"/>
          <w:sz w:val="20"/>
          <w:szCs w:val="20"/>
        </w:rPr>
      </w:pPr>
    </w:p>
    <w:p w14:paraId="1F55E0FF" w14:textId="2DF46211" w:rsidR="008F2D6A" w:rsidRPr="004513C1" w:rsidRDefault="008F2D6A">
      <w:pPr>
        <w:rPr>
          <w:rFonts w:ascii="Times New Roman" w:hAnsi="Times New Roman" w:cs="Times New Roman"/>
          <w:sz w:val="20"/>
          <w:szCs w:val="20"/>
        </w:rPr>
      </w:pPr>
      <w:r w:rsidRPr="004513C1"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Pr="004513C1">
        <w:rPr>
          <w:rFonts w:ascii="Times New Roman" w:hAnsi="Times New Roman" w:cs="Times New Roman"/>
          <w:sz w:val="20"/>
          <w:szCs w:val="20"/>
        </w:rPr>
        <w:t xml:space="preserve">. </w:t>
      </w:r>
      <w:r w:rsidR="00AF46EA" w:rsidRPr="004513C1">
        <w:rPr>
          <w:rFonts w:ascii="Times New Roman" w:hAnsi="Times New Roman" w:cs="Times New Roman"/>
          <w:sz w:val="20"/>
          <w:szCs w:val="20"/>
        </w:rPr>
        <w:t>Two-way Mixed ANOVA assessing interactions between follow-up time and stabilization technique on PROMs.</w:t>
      </w:r>
    </w:p>
    <w:p w14:paraId="2DF07700" w14:textId="77777777" w:rsidR="008F2D6A" w:rsidRPr="004513C1" w:rsidRDefault="008F2D6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594"/>
        <w:gridCol w:w="594"/>
        <w:gridCol w:w="719"/>
        <w:gridCol w:w="939"/>
        <w:gridCol w:w="727"/>
        <w:gridCol w:w="716"/>
        <w:gridCol w:w="879"/>
        <w:gridCol w:w="727"/>
        <w:gridCol w:w="716"/>
        <w:gridCol w:w="879"/>
        <w:gridCol w:w="727"/>
        <w:gridCol w:w="716"/>
        <w:gridCol w:w="716"/>
        <w:gridCol w:w="727"/>
        <w:gridCol w:w="716"/>
        <w:gridCol w:w="766"/>
        <w:gridCol w:w="727"/>
      </w:tblGrid>
      <w:tr w:rsidR="008F2D6A" w:rsidRPr="004513C1" w14:paraId="7DF3BEA1" w14:textId="77777777" w:rsidTr="007C4A8D">
        <w:tc>
          <w:tcPr>
            <w:tcW w:w="2245" w:type="dxa"/>
            <w:tcBorders>
              <w:top w:val="nil"/>
              <w:left w:val="nil"/>
              <w:right w:val="nil"/>
            </w:tcBorders>
          </w:tcPr>
          <w:p w14:paraId="6D4173E3" w14:textId="77777777" w:rsidR="008F2D6A" w:rsidRPr="004513C1" w:rsidRDefault="008F2D6A" w:rsidP="007C4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14:paraId="0307BA83" w14:textId="77777777" w:rsidR="008F2D6A" w:rsidRPr="004513C1" w:rsidRDefault="008F2D6A" w:rsidP="007C4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</w:tcBorders>
          </w:tcPr>
          <w:p w14:paraId="5A8AEE8F" w14:textId="77777777" w:rsidR="008F2D6A" w:rsidRPr="004513C1" w:rsidRDefault="008F2D6A" w:rsidP="007C4A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gridSpan w:val="3"/>
          </w:tcPr>
          <w:p w14:paraId="1EEEBBEB" w14:textId="77777777" w:rsidR="008F2D6A" w:rsidRPr="004513C1" w:rsidRDefault="008F2D6A" w:rsidP="007C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ODI</w:t>
            </w:r>
          </w:p>
        </w:tc>
        <w:tc>
          <w:tcPr>
            <w:tcW w:w="2148" w:type="dxa"/>
            <w:gridSpan w:val="3"/>
          </w:tcPr>
          <w:p w14:paraId="47ABFA4A" w14:textId="76E5C900" w:rsidR="008F2D6A" w:rsidRPr="004513C1" w:rsidRDefault="008F2D6A" w:rsidP="007C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VAS Back</w:t>
            </w:r>
          </w:p>
        </w:tc>
        <w:tc>
          <w:tcPr>
            <w:tcW w:w="2148" w:type="dxa"/>
            <w:gridSpan w:val="3"/>
          </w:tcPr>
          <w:p w14:paraId="2BADD382" w14:textId="18AC55F7" w:rsidR="008F2D6A" w:rsidRPr="004513C1" w:rsidRDefault="008F2D6A" w:rsidP="007C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VAS Leg</w:t>
            </w:r>
          </w:p>
        </w:tc>
        <w:tc>
          <w:tcPr>
            <w:tcW w:w="2148" w:type="dxa"/>
            <w:gridSpan w:val="3"/>
          </w:tcPr>
          <w:p w14:paraId="4697E7E9" w14:textId="2934FA2E" w:rsidR="008F2D6A" w:rsidRPr="004513C1" w:rsidRDefault="008F2D6A" w:rsidP="007C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EQ-5D-5L Health VAS</w:t>
            </w:r>
          </w:p>
        </w:tc>
        <w:tc>
          <w:tcPr>
            <w:tcW w:w="2148" w:type="dxa"/>
            <w:gridSpan w:val="3"/>
          </w:tcPr>
          <w:p w14:paraId="4CA8ACA3" w14:textId="278B6CDB" w:rsidR="008F2D6A" w:rsidRPr="004513C1" w:rsidRDefault="008F2D6A" w:rsidP="007C4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EQ-5D-5L Index</w:t>
            </w:r>
          </w:p>
        </w:tc>
      </w:tr>
      <w:tr w:rsidR="008F2D6A" w:rsidRPr="004513C1" w14:paraId="4CBCD7B2" w14:textId="77777777" w:rsidTr="007C4A8D">
        <w:tc>
          <w:tcPr>
            <w:tcW w:w="2245" w:type="dxa"/>
          </w:tcPr>
          <w:p w14:paraId="0AE52964" w14:textId="77777777" w:rsidR="008F2D6A" w:rsidRPr="004513C1" w:rsidRDefault="008F2D6A" w:rsidP="008F2D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Variable</w:t>
            </w:r>
          </w:p>
        </w:tc>
        <w:tc>
          <w:tcPr>
            <w:tcW w:w="573" w:type="dxa"/>
          </w:tcPr>
          <w:p w14:paraId="1471A165" w14:textId="77777777" w:rsidR="008F2D6A" w:rsidRPr="004513C1" w:rsidRDefault="008F2D6A" w:rsidP="008F2D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DFn</w:t>
            </w:r>
          </w:p>
        </w:tc>
        <w:tc>
          <w:tcPr>
            <w:tcW w:w="566" w:type="dxa"/>
          </w:tcPr>
          <w:p w14:paraId="66495EC7" w14:textId="77777777" w:rsidR="008F2D6A" w:rsidRPr="004513C1" w:rsidRDefault="008F2D6A" w:rsidP="008F2D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DFd</w:t>
            </w:r>
          </w:p>
        </w:tc>
        <w:tc>
          <w:tcPr>
            <w:tcW w:w="719" w:type="dxa"/>
          </w:tcPr>
          <w:p w14:paraId="27C5F640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939" w:type="dxa"/>
          </w:tcPr>
          <w:p w14:paraId="7084B5B0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16" w:type="dxa"/>
          </w:tcPr>
          <w:p w14:paraId="2E3B02DF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Size</w:t>
            </w:r>
          </w:p>
        </w:tc>
        <w:tc>
          <w:tcPr>
            <w:tcW w:w="716" w:type="dxa"/>
          </w:tcPr>
          <w:p w14:paraId="28E9E813" w14:textId="7638D5F0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14:paraId="3078EA2F" w14:textId="7D745923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16" w:type="dxa"/>
          </w:tcPr>
          <w:p w14:paraId="29BCD947" w14:textId="738C84C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Size</w:t>
            </w:r>
          </w:p>
        </w:tc>
        <w:tc>
          <w:tcPr>
            <w:tcW w:w="716" w:type="dxa"/>
          </w:tcPr>
          <w:p w14:paraId="4CE84837" w14:textId="1F5E3FED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14:paraId="06275481" w14:textId="7DC73578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16" w:type="dxa"/>
          </w:tcPr>
          <w:p w14:paraId="2DE18945" w14:textId="5E5B3CA5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Size</w:t>
            </w:r>
          </w:p>
        </w:tc>
        <w:tc>
          <w:tcPr>
            <w:tcW w:w="716" w:type="dxa"/>
          </w:tcPr>
          <w:p w14:paraId="405BDC94" w14:textId="4CF55F6B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14:paraId="1F2A02AB" w14:textId="7C5A7AD6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16" w:type="dxa"/>
          </w:tcPr>
          <w:p w14:paraId="29B518FD" w14:textId="36276452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Size</w:t>
            </w:r>
          </w:p>
        </w:tc>
        <w:tc>
          <w:tcPr>
            <w:tcW w:w="716" w:type="dxa"/>
          </w:tcPr>
          <w:p w14:paraId="238C6499" w14:textId="37B48294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16" w:type="dxa"/>
          </w:tcPr>
          <w:p w14:paraId="5BFC0E62" w14:textId="23022BBA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16" w:type="dxa"/>
          </w:tcPr>
          <w:p w14:paraId="6FC0A668" w14:textId="25544EBF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b/>
                <w:sz w:val="20"/>
                <w:szCs w:val="20"/>
              </w:rPr>
              <w:t>Effect Size</w:t>
            </w:r>
          </w:p>
        </w:tc>
      </w:tr>
      <w:tr w:rsidR="008F2D6A" w:rsidRPr="004513C1" w14:paraId="42E9E33E" w14:textId="77777777" w:rsidTr="007C4A8D">
        <w:tc>
          <w:tcPr>
            <w:tcW w:w="2245" w:type="dxa"/>
          </w:tcPr>
          <w:p w14:paraId="03ABA182" w14:textId="3AC013F0" w:rsidR="008F2D6A" w:rsidRPr="004513C1" w:rsidRDefault="00AF46E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 xml:space="preserve">Stabilization </w:t>
            </w:r>
            <w:r w:rsidR="008F2D6A" w:rsidRPr="004513C1">
              <w:rPr>
                <w:rFonts w:ascii="Times New Roman" w:hAnsi="Times New Roman" w:cs="Times New Roman"/>
                <w:sz w:val="20"/>
                <w:szCs w:val="20"/>
              </w:rPr>
              <w:br/>
              <w:t>(hybrid/non-hybrid)</w:t>
            </w:r>
          </w:p>
        </w:tc>
        <w:tc>
          <w:tcPr>
            <w:tcW w:w="573" w:type="dxa"/>
          </w:tcPr>
          <w:p w14:paraId="6A5FA388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14:paraId="72119828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9" w:type="dxa"/>
          </w:tcPr>
          <w:p w14:paraId="28072B1F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39" w:type="dxa"/>
          </w:tcPr>
          <w:p w14:paraId="360E1004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16" w:type="dxa"/>
          </w:tcPr>
          <w:p w14:paraId="5489356E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16" w:type="dxa"/>
          </w:tcPr>
          <w:p w14:paraId="2ED39DD8" w14:textId="4C77E96C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16" w:type="dxa"/>
          </w:tcPr>
          <w:p w14:paraId="075B3BFE" w14:textId="12A719F3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16" w:type="dxa"/>
          </w:tcPr>
          <w:p w14:paraId="52192E8D" w14:textId="7D6D62AE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16" w:type="dxa"/>
          </w:tcPr>
          <w:p w14:paraId="2B1BC8AA" w14:textId="5F472CAB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16" w:type="dxa"/>
          </w:tcPr>
          <w:p w14:paraId="63EDFBBF" w14:textId="4981D31A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16" w:type="dxa"/>
          </w:tcPr>
          <w:p w14:paraId="3BDFADFF" w14:textId="2ACDEF9F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16" w:type="dxa"/>
          </w:tcPr>
          <w:p w14:paraId="0F22E0CA" w14:textId="692461A4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16" w:type="dxa"/>
          </w:tcPr>
          <w:p w14:paraId="48164DFE" w14:textId="1B0B99CE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716" w:type="dxa"/>
          </w:tcPr>
          <w:p w14:paraId="1ABAF459" w14:textId="018B11A5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16" w:type="dxa"/>
          </w:tcPr>
          <w:p w14:paraId="113CC377" w14:textId="33CF0DDF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16" w:type="dxa"/>
          </w:tcPr>
          <w:p w14:paraId="63236A7E" w14:textId="220277A6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16" w:type="dxa"/>
          </w:tcPr>
          <w:p w14:paraId="60B961CD" w14:textId="78D6D0B1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8F2D6A" w:rsidRPr="004513C1" w14:paraId="785DD415" w14:textId="77777777" w:rsidTr="0091796D">
        <w:tc>
          <w:tcPr>
            <w:tcW w:w="2245" w:type="dxa"/>
          </w:tcPr>
          <w:p w14:paraId="21BF9F56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 xml:space="preserve">Time </w:t>
            </w:r>
            <w:r w:rsidRPr="004513C1">
              <w:rPr>
                <w:rFonts w:ascii="Times New Roman" w:hAnsi="Times New Roman" w:cs="Times New Roman"/>
                <w:sz w:val="20"/>
                <w:szCs w:val="20"/>
              </w:rPr>
              <w:br/>
              <w:t>(follow-up timepoint)</w:t>
            </w:r>
          </w:p>
        </w:tc>
        <w:tc>
          <w:tcPr>
            <w:tcW w:w="573" w:type="dxa"/>
          </w:tcPr>
          <w:p w14:paraId="4F50699A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14:paraId="5AF01E19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19" w:type="dxa"/>
          </w:tcPr>
          <w:p w14:paraId="48BF872A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939" w:type="dxa"/>
            <w:shd w:val="clear" w:color="auto" w:fill="C5E0B3" w:themeFill="accent6" w:themeFillTint="66"/>
          </w:tcPr>
          <w:p w14:paraId="76B1272D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16" w:type="dxa"/>
          </w:tcPr>
          <w:p w14:paraId="0538F026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16" w:type="dxa"/>
          </w:tcPr>
          <w:p w14:paraId="74618C96" w14:textId="72DFE5B6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716" w:type="dxa"/>
            <w:shd w:val="clear" w:color="auto" w:fill="C5E0B3" w:themeFill="accent6" w:themeFillTint="66"/>
          </w:tcPr>
          <w:p w14:paraId="5D5B4BD4" w14:textId="5422A790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16" w:type="dxa"/>
          </w:tcPr>
          <w:p w14:paraId="1278EF3E" w14:textId="61F5D1E1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16" w:type="dxa"/>
          </w:tcPr>
          <w:p w14:paraId="447ECE3A" w14:textId="4D773993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716" w:type="dxa"/>
            <w:shd w:val="clear" w:color="auto" w:fill="C5E0B3" w:themeFill="accent6" w:themeFillTint="66"/>
          </w:tcPr>
          <w:p w14:paraId="4FBA6375" w14:textId="06D659B4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16" w:type="dxa"/>
          </w:tcPr>
          <w:p w14:paraId="3C8657EB" w14:textId="27DAD1CC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16" w:type="dxa"/>
          </w:tcPr>
          <w:p w14:paraId="08E7B91A" w14:textId="560A4BD6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16" w:type="dxa"/>
            <w:shd w:val="clear" w:color="auto" w:fill="C5E0B3" w:themeFill="accent6" w:themeFillTint="66"/>
          </w:tcPr>
          <w:p w14:paraId="3CB4CF0C" w14:textId="495D5303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16" w:type="dxa"/>
          </w:tcPr>
          <w:p w14:paraId="7F77C676" w14:textId="518CB68A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16" w:type="dxa"/>
          </w:tcPr>
          <w:p w14:paraId="3105AB88" w14:textId="74DCD035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16" w:type="dxa"/>
            <w:shd w:val="clear" w:color="auto" w:fill="C5E0B3" w:themeFill="accent6" w:themeFillTint="66"/>
          </w:tcPr>
          <w:p w14:paraId="41925440" w14:textId="45B4375E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716" w:type="dxa"/>
          </w:tcPr>
          <w:p w14:paraId="25B6FEE8" w14:textId="36D1528A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AF46EA" w:rsidRPr="004513C1" w14:paraId="0A7E32FC" w14:textId="77777777" w:rsidTr="008F2D6A">
        <w:tc>
          <w:tcPr>
            <w:tcW w:w="2245" w:type="dxa"/>
            <w:shd w:val="clear" w:color="auto" w:fill="F2F2F2" w:themeFill="background1" w:themeFillShade="F2"/>
          </w:tcPr>
          <w:p w14:paraId="429E269C" w14:textId="6A3CB58B" w:rsidR="008F2D6A" w:rsidRPr="004513C1" w:rsidRDefault="00AF46E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Stabilization:Time</w:t>
            </w:r>
          </w:p>
        </w:tc>
        <w:tc>
          <w:tcPr>
            <w:tcW w:w="573" w:type="dxa"/>
            <w:shd w:val="clear" w:color="auto" w:fill="F2F2F2" w:themeFill="background1" w:themeFillShade="F2"/>
          </w:tcPr>
          <w:p w14:paraId="483C079D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2F2F2" w:themeFill="background1" w:themeFillShade="F2"/>
          </w:tcPr>
          <w:p w14:paraId="41FCDCD0" w14:textId="77777777" w:rsidR="008F2D6A" w:rsidRPr="004513C1" w:rsidRDefault="008F2D6A" w:rsidP="008F2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19" w:type="dxa"/>
            <w:shd w:val="clear" w:color="auto" w:fill="F2F2F2" w:themeFill="background1" w:themeFillShade="F2"/>
          </w:tcPr>
          <w:p w14:paraId="1CAFFC0B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39" w:type="dxa"/>
            <w:shd w:val="clear" w:color="auto" w:fill="F2F2F2" w:themeFill="background1" w:themeFillShade="F2"/>
          </w:tcPr>
          <w:p w14:paraId="2664FBBA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0B19DE39" w14:textId="77777777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7A6EE767" w14:textId="16E3F65D" w:rsidR="008F2D6A" w:rsidRPr="004513C1" w:rsidRDefault="008F2D6A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0BB04B30" w14:textId="13BFC327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05413227" w14:textId="615999C3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312DC11C" w14:textId="173B4E56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435618D4" w14:textId="46929627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590345B2" w14:textId="5427F808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6D959ED8" w14:textId="50DCCB71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1FFBB4DD" w14:textId="68B73C2B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16564772" w14:textId="45FDA1DE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06FFACFF" w14:textId="0DDAEE4D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199C582E" w14:textId="01B6EC05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16" w:type="dxa"/>
            <w:shd w:val="clear" w:color="auto" w:fill="F2F2F2" w:themeFill="background1" w:themeFillShade="F2"/>
          </w:tcPr>
          <w:p w14:paraId="1DEF9044" w14:textId="03E00D44" w:rsidR="008F2D6A" w:rsidRPr="004513C1" w:rsidRDefault="0091796D" w:rsidP="008F2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3C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p w14:paraId="0E22B15F" w14:textId="7E0C9AA5" w:rsidR="0091796D" w:rsidRPr="004513C1" w:rsidRDefault="00E76F68" w:rsidP="0091796D">
      <w:pPr>
        <w:rPr>
          <w:rFonts w:ascii="Times New Roman" w:hAnsi="Times New Roman" w:cs="Times New Roman"/>
          <w:sz w:val="20"/>
          <w:szCs w:val="20"/>
        </w:rPr>
      </w:pPr>
      <w:r w:rsidRPr="004513C1">
        <w:rPr>
          <w:rFonts w:ascii="Times New Roman" w:hAnsi="Times New Roman" w:cs="Times New Roman"/>
          <w:sz w:val="20"/>
          <w:szCs w:val="20"/>
        </w:rPr>
        <w:br/>
      </w:r>
      <w:r w:rsidR="0091796D" w:rsidRPr="004513C1">
        <w:rPr>
          <w:rFonts w:ascii="Times New Roman" w:hAnsi="Times New Roman" w:cs="Times New Roman"/>
          <w:sz w:val="20"/>
          <w:szCs w:val="20"/>
        </w:rPr>
        <w:t>DFn</w:t>
      </w:r>
      <w:r w:rsidR="00AF46EA" w:rsidRPr="004513C1">
        <w:rPr>
          <w:rFonts w:ascii="Times New Roman" w:hAnsi="Times New Roman" w:cs="Times New Roman"/>
          <w:sz w:val="20"/>
          <w:szCs w:val="20"/>
        </w:rPr>
        <w:t>;</w:t>
      </w:r>
      <w:r w:rsidR="0091796D" w:rsidRPr="004513C1">
        <w:rPr>
          <w:rFonts w:ascii="Times New Roman" w:hAnsi="Times New Roman" w:cs="Times New Roman"/>
          <w:sz w:val="20"/>
          <w:szCs w:val="20"/>
        </w:rPr>
        <w:t xml:space="preserve"> Degrees of freedom in the numerator</w:t>
      </w:r>
      <w:r w:rsidR="00AF46EA" w:rsidRPr="004513C1">
        <w:rPr>
          <w:rFonts w:ascii="Times New Roman" w:hAnsi="Times New Roman" w:cs="Times New Roman"/>
          <w:sz w:val="20"/>
          <w:szCs w:val="20"/>
        </w:rPr>
        <w:t>,</w:t>
      </w:r>
      <w:r w:rsidR="0091796D" w:rsidRPr="004513C1">
        <w:rPr>
          <w:rFonts w:ascii="Times New Roman" w:hAnsi="Times New Roman" w:cs="Times New Roman"/>
          <w:sz w:val="20"/>
          <w:szCs w:val="20"/>
        </w:rPr>
        <w:t xml:space="preserve"> DFd</w:t>
      </w:r>
      <w:r w:rsidR="00AF46EA" w:rsidRPr="004513C1">
        <w:rPr>
          <w:rFonts w:ascii="Times New Roman" w:hAnsi="Times New Roman" w:cs="Times New Roman"/>
          <w:sz w:val="20"/>
          <w:szCs w:val="20"/>
        </w:rPr>
        <w:t>;</w:t>
      </w:r>
      <w:r w:rsidR="0091796D" w:rsidRPr="004513C1">
        <w:rPr>
          <w:rFonts w:ascii="Times New Roman" w:hAnsi="Times New Roman" w:cs="Times New Roman"/>
          <w:sz w:val="20"/>
          <w:szCs w:val="20"/>
        </w:rPr>
        <w:t xml:space="preserve"> Degrees of freedom in the denominator</w:t>
      </w:r>
      <w:r w:rsidR="00AF46EA" w:rsidRPr="004513C1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91796D" w:rsidRPr="004513C1" w:rsidSect="008F2D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A0AlIWlqbmJmZGBko6SsGpxcWZ+XkgBYa1AAq+K9UsAAAA"/>
  </w:docVars>
  <w:rsids>
    <w:rsidRoot w:val="008F2D6A"/>
    <w:rsid w:val="002205C3"/>
    <w:rsid w:val="0036435C"/>
    <w:rsid w:val="004513C1"/>
    <w:rsid w:val="005231C7"/>
    <w:rsid w:val="00573864"/>
    <w:rsid w:val="00683388"/>
    <w:rsid w:val="008F2D6A"/>
    <w:rsid w:val="0091796D"/>
    <w:rsid w:val="00AF46EA"/>
    <w:rsid w:val="00E76F68"/>
    <w:rsid w:val="00F5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14E10"/>
  <w15:chartTrackingRefBased/>
  <w15:docId w15:val="{F8A014D8-5D93-4014-9C68-6F8D4556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c8b02f-38fe-4687-8871-8def96bd3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3955E8CE6F24688AB6175E85F360F" ma:contentTypeVersion="17" ma:contentTypeDescription="Create a new document." ma:contentTypeScope="" ma:versionID="0e0c0f722c4cb11f5878383228f27d60">
  <xsd:schema xmlns:xsd="http://www.w3.org/2001/XMLSchema" xmlns:xs="http://www.w3.org/2001/XMLSchema" xmlns:p="http://schemas.microsoft.com/office/2006/metadata/properties" xmlns:ns3="c3c8b02f-38fe-4687-8871-8def96bd3f95" xmlns:ns4="ffd94174-ab79-458e-87ef-1b696397ff8d" targetNamespace="http://schemas.microsoft.com/office/2006/metadata/properties" ma:root="true" ma:fieldsID="2a676dcdcfee6f948c96b2992cc6f2bf" ns3:_="" ns4:_="">
    <xsd:import namespace="c3c8b02f-38fe-4687-8871-8def96bd3f95"/>
    <xsd:import namespace="ffd94174-ab79-458e-87ef-1b696397ff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8b02f-38fe-4687-8871-8def96bd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94174-ab79-458e-87ef-1b696397f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021A8-F115-4D6C-ACCF-A316F32DB6A8}">
  <ds:schemaRefs>
    <ds:schemaRef ds:uri="http://schemas.microsoft.com/office/2006/metadata/properties"/>
    <ds:schemaRef ds:uri="http://schemas.microsoft.com/office/infopath/2007/PartnerControls"/>
    <ds:schemaRef ds:uri="c3c8b02f-38fe-4687-8871-8def96bd3f95"/>
  </ds:schemaRefs>
</ds:datastoreItem>
</file>

<file path=customXml/itemProps2.xml><?xml version="1.0" encoding="utf-8"?>
<ds:datastoreItem xmlns:ds="http://schemas.openxmlformats.org/officeDocument/2006/customXml" ds:itemID="{CCDA0205-F914-4A72-B65A-C4149A4F4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8b02f-38fe-4687-8871-8def96bd3f95"/>
    <ds:schemaRef ds:uri="ffd94174-ab79-458e-87ef-1b696397f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F13222-4BAC-4BEC-B153-0FEF4957D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607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Gaff</dc:creator>
  <cp:keywords/>
  <dc:description/>
  <cp:lastModifiedBy>Sonja Häckel</cp:lastModifiedBy>
  <cp:revision>2</cp:revision>
  <dcterms:created xsi:type="dcterms:W3CDTF">2024-01-28T13:20:00Z</dcterms:created>
  <dcterms:modified xsi:type="dcterms:W3CDTF">2024-01-28T13:20:00Z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0x010100EE13955E8CE6F24688AB6175E85F360F</vt:lpwstr>
  </property>
</Properties>
</file>