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C6DF5" w14:textId="3FB2F1AC" w:rsidR="00B675B4" w:rsidRPr="00B675B4" w:rsidRDefault="00654E8F" w:rsidP="00B675B4">
      <w:pPr>
        <w:pStyle w:val="SupplementaryMaterial"/>
        <w:rPr>
          <w:b w:val="0"/>
        </w:rPr>
      </w:pPr>
      <w:r w:rsidRPr="001549D3">
        <w:t>Supplementary Material</w:t>
      </w:r>
    </w:p>
    <w:p w14:paraId="3C419443" w14:textId="4EEE3604" w:rsidR="00994A3D" w:rsidRDefault="00BF73FE" w:rsidP="00B675B4">
      <w:pPr>
        <w:pStyle w:val="1"/>
      </w:pPr>
      <w:bookmarkStart w:id="0" w:name="OLE_LINK1"/>
      <w:r>
        <w:rPr>
          <w:noProof/>
        </w:rPr>
        <w:drawing>
          <wp:anchor distT="0" distB="0" distL="114300" distR="114300" simplePos="0" relativeHeight="251658240" behindDoc="0" locked="0" layoutInCell="1" allowOverlap="1" wp14:anchorId="22C3BD7C" wp14:editId="540DA193">
            <wp:simplePos x="0" y="0"/>
            <wp:positionH relativeFrom="margin">
              <wp:align>right</wp:align>
            </wp:positionH>
            <wp:positionV relativeFrom="paragraph">
              <wp:posOffset>285343</wp:posOffset>
            </wp:positionV>
            <wp:extent cx="6200775" cy="3381375"/>
            <wp:effectExtent l="0" t="0" r="9525" b="9525"/>
            <wp:wrapThrough wrapText="bothSides">
              <wp:wrapPolygon edited="0">
                <wp:start x="0" y="0"/>
                <wp:lineTo x="0" y="21539"/>
                <wp:lineTo x="21567" y="21539"/>
                <wp:lineTo x="21567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4A3D" w:rsidRPr="0001436A">
        <w:t>Supplementary</w:t>
      </w:r>
      <w:r w:rsidR="00994A3D" w:rsidRPr="001549D3">
        <w:t xml:space="preserve"> Figure</w:t>
      </w:r>
      <w:bookmarkEnd w:id="0"/>
      <w:r w:rsidR="00994A3D" w:rsidRPr="001549D3">
        <w:t>s</w:t>
      </w:r>
    </w:p>
    <w:p w14:paraId="7B65BC41" w14:textId="7D52BACB" w:rsidR="00DE23E8" w:rsidRPr="0002490A" w:rsidRDefault="00994A3D" w:rsidP="0002490A"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7034B2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1549D3">
        <w:rPr>
          <w:rFonts w:cs="Times New Roman"/>
          <w:szCs w:val="24"/>
        </w:rPr>
        <w:t xml:space="preserve"> </w:t>
      </w:r>
      <w:bookmarkStart w:id="1" w:name="_Hlk120068519"/>
      <w:r w:rsidR="00BF73FE">
        <w:rPr>
          <w:rFonts w:cs="Times New Roman"/>
          <w:szCs w:val="24"/>
        </w:rPr>
        <w:t>Liver f</w:t>
      </w:r>
      <w:r w:rsidR="00BF73FE" w:rsidRPr="00BF73FE">
        <w:rPr>
          <w:rFonts w:cs="Times New Roman"/>
          <w:szCs w:val="24"/>
        </w:rPr>
        <w:t xml:space="preserve">ibrosis was assessed by </w:t>
      </w:r>
      <w:r w:rsidR="00BF73FE">
        <w:rPr>
          <w:rFonts w:cs="Times New Roman"/>
          <w:szCs w:val="24"/>
        </w:rPr>
        <w:t>HE</w:t>
      </w:r>
      <w:r w:rsidR="00BF73FE">
        <w:rPr>
          <w:rFonts w:cs="Times New Roman" w:hint="eastAsia"/>
          <w:szCs w:val="24"/>
          <w:lang w:eastAsia="zh-CN"/>
        </w:rPr>
        <w:t>,</w:t>
      </w:r>
      <w:r w:rsidR="00BF73FE">
        <w:rPr>
          <w:rFonts w:cs="Times New Roman"/>
          <w:szCs w:val="24"/>
          <w:lang w:eastAsia="zh-CN"/>
        </w:rPr>
        <w:t xml:space="preserve"> </w:t>
      </w:r>
      <w:r w:rsidR="00BF73FE" w:rsidRPr="00BF73FE">
        <w:rPr>
          <w:rFonts w:cs="Times New Roman"/>
          <w:szCs w:val="24"/>
          <w:lang w:eastAsia="zh-CN"/>
        </w:rPr>
        <w:t xml:space="preserve">Masson </w:t>
      </w:r>
      <w:r w:rsidR="00BF73FE" w:rsidRPr="00BF73FE">
        <w:rPr>
          <w:rFonts w:cs="Times New Roman"/>
          <w:szCs w:val="24"/>
        </w:rPr>
        <w:t>and</w:t>
      </w:r>
      <w:r w:rsidR="00BF73FE" w:rsidRPr="00BF73FE">
        <w:t xml:space="preserve"> </w:t>
      </w:r>
      <w:r w:rsidR="00BF73FE" w:rsidRPr="00BF73FE">
        <w:rPr>
          <w:rFonts w:cs="Times New Roman"/>
          <w:szCs w:val="24"/>
        </w:rPr>
        <w:t>Sirius red</w:t>
      </w:r>
      <w:r w:rsidR="00BF73FE">
        <w:rPr>
          <w:rFonts w:cs="Times New Roman" w:hint="eastAsia"/>
          <w:szCs w:val="24"/>
          <w:lang w:eastAsia="zh-CN"/>
        </w:rPr>
        <w:t xml:space="preserve"> </w:t>
      </w:r>
      <w:r w:rsidR="00BF73FE" w:rsidRPr="00BF73FE">
        <w:rPr>
          <w:rFonts w:cs="Times New Roman"/>
          <w:szCs w:val="24"/>
        </w:rPr>
        <w:t>staining.</w:t>
      </w:r>
      <w:bookmarkEnd w:id="1"/>
      <w:r w:rsidR="00BF73FE">
        <w:rPr>
          <w:rFonts w:cs="Times New Roman"/>
          <w:szCs w:val="24"/>
        </w:rPr>
        <w:t xml:space="preserve"> </w:t>
      </w:r>
      <w:r w:rsidR="00BF73FE" w:rsidRPr="00BF73FE">
        <w:rPr>
          <w:rFonts w:cs="Times New Roman"/>
          <w:szCs w:val="24"/>
        </w:rPr>
        <w:t>WT mice</w:t>
      </w:r>
      <w:r w:rsidR="0002490A">
        <w:rPr>
          <w:rFonts w:cs="Times New Roman"/>
          <w:szCs w:val="24"/>
        </w:rPr>
        <w:t xml:space="preserve"> (</w:t>
      </w:r>
      <w:r w:rsidR="0002490A" w:rsidRPr="00AB642C">
        <w:t>C57BL/6</w:t>
      </w:r>
      <w:r w:rsidR="0002490A">
        <w:rPr>
          <w:rFonts w:cs="Times New Roman"/>
          <w:szCs w:val="24"/>
        </w:rPr>
        <w:t>)</w:t>
      </w:r>
      <w:r w:rsidR="00BF73FE" w:rsidRPr="00BF73FE">
        <w:rPr>
          <w:rFonts w:cs="Times New Roman"/>
          <w:szCs w:val="24"/>
        </w:rPr>
        <w:t xml:space="preserve"> were treated with olive oil or CCl</w:t>
      </w:r>
      <w:r w:rsidR="00BF73FE" w:rsidRPr="0002490A">
        <w:rPr>
          <w:rFonts w:cs="Times New Roman"/>
          <w:szCs w:val="24"/>
          <w:vertAlign w:val="subscript"/>
        </w:rPr>
        <w:t>4</w:t>
      </w:r>
      <w:r w:rsidR="00BF73FE" w:rsidRPr="00BF73FE">
        <w:rPr>
          <w:rFonts w:cs="Times New Roman"/>
          <w:szCs w:val="24"/>
        </w:rPr>
        <w:t xml:space="preserve"> (0.75 mL/kg) for 8 weeks</w:t>
      </w:r>
      <w:r w:rsidR="0002490A">
        <w:rPr>
          <w:rFonts w:cs="Times New Roman"/>
          <w:szCs w:val="24"/>
        </w:rPr>
        <w:t xml:space="preserve"> </w:t>
      </w:r>
      <w:r w:rsidR="0002490A">
        <w:t>or were fed with</w:t>
      </w:r>
      <w:r w:rsidR="0002490A" w:rsidRPr="007B3067">
        <w:t xml:space="preserve"> </w:t>
      </w:r>
      <w:r w:rsidR="0002490A" w:rsidRPr="00AB642C">
        <w:t xml:space="preserve">standard diet </w:t>
      </w:r>
      <w:r w:rsidR="0002490A">
        <w:t xml:space="preserve">that </w:t>
      </w:r>
      <w:r w:rsidR="0002490A" w:rsidRPr="00AB642C">
        <w:t>supplemented with 0.1% 5-diethoxycarbonyl-1,4-dihydrocollidine (DDC) for 4 weeks.</w:t>
      </w:r>
    </w:p>
    <w:sectPr w:rsidR="00DE23E8" w:rsidRPr="0002490A" w:rsidSect="0093429D">
      <w:headerReference w:type="even" r:id="rId9"/>
      <w:footerReference w:type="even" r:id="rId10"/>
      <w:footerReference w:type="defaul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EDBC0" w14:textId="77777777" w:rsidR="002A526F" w:rsidRDefault="002A526F" w:rsidP="00117666">
      <w:pPr>
        <w:spacing w:after="0"/>
      </w:pPr>
      <w:r>
        <w:separator/>
      </w:r>
    </w:p>
  </w:endnote>
  <w:endnote w:type="continuationSeparator" w:id="0">
    <w:p w14:paraId="4C6C84AA" w14:textId="77777777" w:rsidR="002A526F" w:rsidRDefault="002A526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4C16" w14:textId="77777777" w:rsidR="002A526F" w:rsidRDefault="002A526F" w:rsidP="00117666">
      <w:pPr>
        <w:spacing w:after="0"/>
      </w:pPr>
      <w:r>
        <w:separator/>
      </w:r>
    </w:p>
  </w:footnote>
  <w:footnote w:type="continuationSeparator" w:id="0">
    <w:p w14:paraId="77E87AB2" w14:textId="77777777" w:rsidR="002A526F" w:rsidRDefault="002A526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684786697">
    <w:abstractNumId w:val="0"/>
  </w:num>
  <w:num w:numId="2" w16cid:durableId="1684817440">
    <w:abstractNumId w:val="4"/>
  </w:num>
  <w:num w:numId="3" w16cid:durableId="652953845">
    <w:abstractNumId w:val="1"/>
  </w:num>
  <w:num w:numId="4" w16cid:durableId="734162121">
    <w:abstractNumId w:val="5"/>
  </w:num>
  <w:num w:numId="5" w16cid:durableId="248392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9127610">
    <w:abstractNumId w:val="3"/>
  </w:num>
  <w:num w:numId="7" w16cid:durableId="1869370922">
    <w:abstractNumId w:val="6"/>
  </w:num>
  <w:num w:numId="8" w16cid:durableId="1855535690">
    <w:abstractNumId w:val="6"/>
  </w:num>
  <w:num w:numId="9" w16cid:durableId="2115518657">
    <w:abstractNumId w:val="6"/>
  </w:num>
  <w:num w:numId="10" w16cid:durableId="1337151074">
    <w:abstractNumId w:val="6"/>
  </w:num>
  <w:num w:numId="11" w16cid:durableId="1843735020">
    <w:abstractNumId w:val="6"/>
  </w:num>
  <w:num w:numId="12" w16cid:durableId="1108155599">
    <w:abstractNumId w:val="6"/>
  </w:num>
  <w:num w:numId="13" w16cid:durableId="1194030736">
    <w:abstractNumId w:val="3"/>
  </w:num>
  <w:num w:numId="14" w16cid:durableId="2109353879">
    <w:abstractNumId w:val="2"/>
  </w:num>
  <w:num w:numId="15" w16cid:durableId="1434738178">
    <w:abstractNumId w:val="2"/>
  </w:num>
  <w:num w:numId="16" w16cid:durableId="143550861">
    <w:abstractNumId w:val="2"/>
  </w:num>
  <w:num w:numId="17" w16cid:durableId="66223032">
    <w:abstractNumId w:val="2"/>
  </w:num>
  <w:num w:numId="18" w16cid:durableId="1799106983">
    <w:abstractNumId w:val="2"/>
  </w:num>
  <w:num w:numId="19" w16cid:durableId="948271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2490A"/>
    <w:rsid w:val="000266D0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1B072B"/>
    <w:rsid w:val="00267D18"/>
    <w:rsid w:val="00274347"/>
    <w:rsid w:val="002868E2"/>
    <w:rsid w:val="002869C3"/>
    <w:rsid w:val="002936E4"/>
    <w:rsid w:val="002A526F"/>
    <w:rsid w:val="002B4A57"/>
    <w:rsid w:val="002C74CA"/>
    <w:rsid w:val="003123F4"/>
    <w:rsid w:val="003544FB"/>
    <w:rsid w:val="003D2F2D"/>
    <w:rsid w:val="00401590"/>
    <w:rsid w:val="00404E95"/>
    <w:rsid w:val="00447801"/>
    <w:rsid w:val="00452E9C"/>
    <w:rsid w:val="004735C8"/>
    <w:rsid w:val="004947A6"/>
    <w:rsid w:val="004961FF"/>
    <w:rsid w:val="004F5573"/>
    <w:rsid w:val="00517A89"/>
    <w:rsid w:val="00523C5D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34B2"/>
    <w:rsid w:val="0070566C"/>
    <w:rsid w:val="00714C50"/>
    <w:rsid w:val="00725A7D"/>
    <w:rsid w:val="007501BE"/>
    <w:rsid w:val="00790BB3"/>
    <w:rsid w:val="00793BFE"/>
    <w:rsid w:val="007C206C"/>
    <w:rsid w:val="00817DD6"/>
    <w:rsid w:val="0083759F"/>
    <w:rsid w:val="00885156"/>
    <w:rsid w:val="008E1CC1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B675B4"/>
    <w:rsid w:val="00BF73FE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29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Frank Jin</cp:lastModifiedBy>
  <cp:revision>8</cp:revision>
  <cp:lastPrinted>2022-12-07T10:01:00Z</cp:lastPrinted>
  <dcterms:created xsi:type="dcterms:W3CDTF">2018-11-23T08:58:00Z</dcterms:created>
  <dcterms:modified xsi:type="dcterms:W3CDTF">2022-12-07T10:01:00Z</dcterms:modified>
</cp:coreProperties>
</file>