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93DA2A" w14:textId="77777777" w:rsidR="004D2B3E" w:rsidRDefault="004D2B3E" w:rsidP="004D2B3E"/>
    <w:p w14:paraId="094EFFF4" w14:textId="77777777" w:rsidR="004D2B3E" w:rsidRPr="004D2B3E" w:rsidRDefault="004D2B3E" w:rsidP="004D2B3E"/>
    <w:p w14:paraId="728D51B2" w14:textId="6DDCA4AD" w:rsidR="00937BE0" w:rsidRPr="00C50A21" w:rsidRDefault="00E9718B" w:rsidP="00937BE0">
      <w:pPr>
        <w:pStyle w:val="Title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1</w:t>
      </w:r>
    </w:p>
    <w:p w14:paraId="32841094" w14:textId="5635B224" w:rsidR="00937BE0" w:rsidRPr="00C50A21" w:rsidRDefault="00937BE0" w:rsidP="008B7B67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2098DD26" w14:textId="43249C4C" w:rsidR="00796ACA" w:rsidRPr="00C50A21" w:rsidRDefault="008B7B67" w:rsidP="00796ACA">
      <w:pPr>
        <w:pStyle w:val="TOC1"/>
        <w:tabs>
          <w:tab w:val="right" w:leader="dot" w:pos="8290"/>
        </w:tabs>
        <w:rPr>
          <w:rFonts w:ascii="Times New Roman" w:hAnsi="Times New Roman" w:cs="Times New Roman"/>
          <w:noProof/>
        </w:rPr>
      </w:pPr>
      <w:r w:rsidRPr="00C50A21">
        <w:rPr>
          <w:rFonts w:ascii="Times New Roman" w:hAnsi="Times New Roman" w:cs="Times New Roman"/>
          <w:noProof/>
        </w:rPr>
        <w:t>eTable 1</w:t>
      </w:r>
      <w:r w:rsidRPr="00C50A21">
        <w:rPr>
          <w:rFonts w:ascii="Times New Roman" w:hAnsi="Times New Roman" w:cs="Times New Roman"/>
          <w:noProof/>
        </w:rPr>
        <w:tab/>
      </w:r>
      <w:r w:rsidR="00E9718B">
        <w:rPr>
          <w:rFonts w:ascii="Times New Roman" w:hAnsi="Times New Roman" w:cs="Times New Roman"/>
          <w:noProof/>
        </w:rPr>
        <w:t>2</w:t>
      </w:r>
    </w:p>
    <w:p w14:paraId="470D6297" w14:textId="2E29DADB" w:rsidR="00796ACA" w:rsidRPr="00C50A21" w:rsidRDefault="00796ACA" w:rsidP="00796ACA">
      <w:pPr>
        <w:pStyle w:val="TOC1"/>
        <w:tabs>
          <w:tab w:val="right" w:leader="dot" w:pos="8290"/>
        </w:tabs>
        <w:rPr>
          <w:rFonts w:ascii="Times New Roman" w:hAnsi="Times New Roman" w:cs="Times New Roman"/>
          <w:noProof/>
        </w:rPr>
      </w:pPr>
      <w:r w:rsidRPr="00C50A21">
        <w:rPr>
          <w:rFonts w:ascii="Times New Roman" w:hAnsi="Times New Roman" w:cs="Times New Roman"/>
          <w:noProof/>
        </w:rPr>
        <w:t>eTable 2</w:t>
      </w:r>
      <w:r w:rsidRPr="00C50A21">
        <w:rPr>
          <w:rFonts w:ascii="Times New Roman" w:hAnsi="Times New Roman" w:cs="Times New Roman"/>
          <w:noProof/>
        </w:rPr>
        <w:tab/>
      </w:r>
      <w:r w:rsidR="00E9718B">
        <w:rPr>
          <w:rFonts w:ascii="Times New Roman" w:hAnsi="Times New Roman" w:cs="Times New Roman"/>
          <w:noProof/>
        </w:rPr>
        <w:t>3</w:t>
      </w:r>
    </w:p>
    <w:p w14:paraId="6652C778" w14:textId="0CBB258A" w:rsidR="008B7B67" w:rsidRPr="00C50A21" w:rsidRDefault="008B7B67" w:rsidP="008B7B67">
      <w:pPr>
        <w:pStyle w:val="TOC1"/>
        <w:tabs>
          <w:tab w:val="right" w:leader="dot" w:pos="8290"/>
        </w:tabs>
        <w:rPr>
          <w:rFonts w:ascii="Times New Roman" w:hAnsi="Times New Roman" w:cs="Times New Roman"/>
          <w:b w:val="0"/>
          <w:noProof/>
          <w:lang w:eastAsia="ja-JP"/>
        </w:rPr>
      </w:pPr>
      <w:r w:rsidRPr="00C50A21">
        <w:rPr>
          <w:rFonts w:ascii="Times New Roman" w:hAnsi="Times New Roman" w:cs="Times New Roman"/>
          <w:noProof/>
        </w:rPr>
        <w:t>eFigure 1</w:t>
      </w:r>
      <w:r w:rsidRPr="00C50A21">
        <w:rPr>
          <w:rFonts w:ascii="Times New Roman" w:hAnsi="Times New Roman" w:cs="Times New Roman"/>
          <w:noProof/>
        </w:rPr>
        <w:tab/>
      </w:r>
      <w:r w:rsidR="00E9718B">
        <w:rPr>
          <w:rFonts w:ascii="Times New Roman" w:hAnsi="Times New Roman" w:cs="Times New Roman"/>
          <w:noProof/>
        </w:rPr>
        <w:t>4</w:t>
      </w:r>
    </w:p>
    <w:p w14:paraId="10BB2FCC" w14:textId="31BFDBC1" w:rsidR="008B7B67" w:rsidRPr="00C50A21" w:rsidRDefault="008B7B67" w:rsidP="008B7B67">
      <w:pPr>
        <w:pStyle w:val="TOC1"/>
        <w:tabs>
          <w:tab w:val="right" w:leader="dot" w:pos="8290"/>
        </w:tabs>
        <w:rPr>
          <w:rFonts w:ascii="Times New Roman" w:hAnsi="Times New Roman" w:cs="Times New Roman"/>
          <w:b w:val="0"/>
          <w:noProof/>
          <w:lang w:eastAsia="ja-JP"/>
        </w:rPr>
      </w:pPr>
      <w:r w:rsidRPr="00C50A21">
        <w:rPr>
          <w:rFonts w:ascii="Times New Roman" w:hAnsi="Times New Roman" w:cs="Times New Roman"/>
          <w:noProof/>
        </w:rPr>
        <w:t>eFigure 2a-c</w:t>
      </w:r>
      <w:r w:rsidRPr="00C50A21">
        <w:rPr>
          <w:rFonts w:ascii="Times New Roman" w:hAnsi="Times New Roman" w:cs="Times New Roman"/>
          <w:noProof/>
        </w:rPr>
        <w:tab/>
      </w:r>
      <w:r w:rsidR="00E9718B">
        <w:rPr>
          <w:rFonts w:ascii="Times New Roman" w:hAnsi="Times New Roman" w:cs="Times New Roman"/>
          <w:noProof/>
        </w:rPr>
        <w:t>5</w:t>
      </w:r>
    </w:p>
    <w:p w14:paraId="280C15CD" w14:textId="5347C480" w:rsidR="007B5F83" w:rsidRPr="00C50A21" w:rsidRDefault="008B7B67" w:rsidP="008B7B67">
      <w:pPr>
        <w:pStyle w:val="TOC1"/>
        <w:tabs>
          <w:tab w:val="right" w:leader="dot" w:pos="8290"/>
        </w:tabs>
        <w:rPr>
          <w:rFonts w:ascii="Times New Roman" w:hAnsi="Times New Roman" w:cs="Times New Roman"/>
          <w:noProof/>
        </w:rPr>
      </w:pPr>
      <w:r w:rsidRPr="00C50A21">
        <w:rPr>
          <w:rFonts w:ascii="Times New Roman" w:hAnsi="Times New Roman" w:cs="Times New Roman"/>
          <w:noProof/>
        </w:rPr>
        <w:t>eFigure 3</w:t>
      </w:r>
      <w:r w:rsidRPr="00C50A21">
        <w:rPr>
          <w:rFonts w:ascii="Times New Roman" w:hAnsi="Times New Roman" w:cs="Times New Roman"/>
          <w:noProof/>
        </w:rPr>
        <w:tab/>
      </w:r>
      <w:r w:rsidR="00E9718B">
        <w:rPr>
          <w:rFonts w:ascii="Times New Roman" w:hAnsi="Times New Roman" w:cs="Times New Roman"/>
          <w:noProof/>
        </w:rPr>
        <w:t>6</w:t>
      </w:r>
    </w:p>
    <w:p w14:paraId="7ED4FF87" w14:textId="5307DB1F" w:rsidR="00CC338D" w:rsidRPr="00C50A21" w:rsidRDefault="00CC338D" w:rsidP="00CC338D">
      <w:pPr>
        <w:pStyle w:val="TOC1"/>
        <w:tabs>
          <w:tab w:val="right" w:leader="dot" w:pos="8290"/>
        </w:tabs>
        <w:rPr>
          <w:rFonts w:ascii="Times New Roman" w:hAnsi="Times New Roman" w:cs="Times New Roman"/>
          <w:b w:val="0"/>
          <w:noProof/>
          <w:lang w:eastAsia="ja-JP"/>
        </w:rPr>
      </w:pPr>
      <w:r w:rsidRPr="00C50A21">
        <w:rPr>
          <w:rFonts w:ascii="Times New Roman" w:hAnsi="Times New Roman" w:cs="Times New Roman"/>
          <w:noProof/>
        </w:rPr>
        <w:t>eFigure 4</w:t>
      </w:r>
      <w:r w:rsidRPr="00C50A21">
        <w:rPr>
          <w:rFonts w:ascii="Times New Roman" w:hAnsi="Times New Roman" w:cs="Times New Roman"/>
          <w:noProof/>
        </w:rPr>
        <w:tab/>
      </w:r>
      <w:r w:rsidR="00E9718B">
        <w:rPr>
          <w:rFonts w:ascii="Times New Roman" w:hAnsi="Times New Roman" w:cs="Times New Roman"/>
          <w:noProof/>
        </w:rPr>
        <w:t>7</w:t>
      </w:r>
      <w:bookmarkStart w:id="0" w:name="_GoBack"/>
      <w:bookmarkEnd w:id="0"/>
    </w:p>
    <w:p w14:paraId="54AFFEF6" w14:textId="4719E0A2" w:rsidR="00CC338D" w:rsidRPr="00C50A21" w:rsidRDefault="00CC338D" w:rsidP="00CC338D">
      <w:pPr>
        <w:pStyle w:val="TOC1"/>
        <w:tabs>
          <w:tab w:val="right" w:leader="dot" w:pos="8290"/>
        </w:tabs>
        <w:rPr>
          <w:rFonts w:ascii="Times New Roman" w:hAnsi="Times New Roman" w:cs="Times New Roman"/>
          <w:b w:val="0"/>
          <w:noProof/>
          <w:lang w:eastAsia="ja-JP"/>
        </w:rPr>
      </w:pPr>
    </w:p>
    <w:p w14:paraId="52F28194" w14:textId="77777777" w:rsidR="00CC338D" w:rsidRPr="00C50A21" w:rsidRDefault="00CC338D" w:rsidP="00937BE0">
      <w:pPr>
        <w:pStyle w:val="Heading1"/>
        <w:rPr>
          <w:rFonts w:ascii="Times New Roman" w:eastAsiaTheme="minorEastAsia" w:hAnsi="Times New Roman" w:cs="Times New Roman"/>
          <w:bCs w:val="0"/>
          <w:color w:val="auto"/>
          <w:sz w:val="24"/>
          <w:szCs w:val="24"/>
        </w:rPr>
      </w:pPr>
    </w:p>
    <w:p w14:paraId="11C868C7" w14:textId="77777777" w:rsidR="00CC338D" w:rsidRPr="00C50A21" w:rsidRDefault="00CC338D" w:rsidP="00937BE0">
      <w:pPr>
        <w:pStyle w:val="Heading1"/>
        <w:rPr>
          <w:rFonts w:ascii="Times New Roman" w:eastAsiaTheme="minorEastAsia" w:hAnsi="Times New Roman" w:cs="Times New Roman"/>
          <w:bCs w:val="0"/>
          <w:color w:val="auto"/>
          <w:sz w:val="24"/>
          <w:szCs w:val="24"/>
        </w:rPr>
      </w:pPr>
    </w:p>
    <w:p w14:paraId="4E2B7CD7" w14:textId="77777777" w:rsidR="00CC338D" w:rsidRPr="00C50A21" w:rsidRDefault="00CC338D" w:rsidP="00937BE0">
      <w:pPr>
        <w:pStyle w:val="Heading1"/>
        <w:rPr>
          <w:rFonts w:ascii="Times New Roman" w:eastAsiaTheme="minorEastAsia" w:hAnsi="Times New Roman" w:cs="Times New Roman"/>
          <w:bCs w:val="0"/>
          <w:color w:val="auto"/>
          <w:sz w:val="24"/>
          <w:szCs w:val="24"/>
        </w:rPr>
      </w:pPr>
    </w:p>
    <w:p w14:paraId="772E4703" w14:textId="77777777" w:rsidR="00CC338D" w:rsidRPr="00C50A21" w:rsidRDefault="00CC338D" w:rsidP="00937BE0">
      <w:pPr>
        <w:pStyle w:val="Heading1"/>
        <w:rPr>
          <w:rFonts w:ascii="Times New Roman" w:eastAsiaTheme="minorEastAsia" w:hAnsi="Times New Roman" w:cs="Times New Roman"/>
          <w:bCs w:val="0"/>
          <w:color w:val="auto"/>
          <w:sz w:val="24"/>
          <w:szCs w:val="24"/>
        </w:rPr>
      </w:pPr>
      <w:r w:rsidRPr="00C50A21">
        <w:rPr>
          <w:rFonts w:ascii="Times New Roman" w:eastAsiaTheme="minorEastAsia" w:hAnsi="Times New Roman" w:cs="Times New Roman"/>
          <w:bCs w:val="0"/>
          <w:color w:val="auto"/>
          <w:sz w:val="24"/>
          <w:szCs w:val="24"/>
        </w:rPr>
        <w:br w:type="page"/>
      </w:r>
    </w:p>
    <w:p w14:paraId="0EF58B8D" w14:textId="39133786" w:rsidR="00796ACA" w:rsidRPr="00C50A21" w:rsidRDefault="00937BE0" w:rsidP="00796ACA">
      <w:pPr>
        <w:pStyle w:val="Heading1"/>
        <w:rPr>
          <w:rFonts w:ascii="Times New Roman" w:eastAsia="Times New Roman" w:hAnsi="Times New Roman" w:cs="Times New Roman"/>
          <w:color w:val="000000" w:themeColor="text1"/>
        </w:rPr>
      </w:pPr>
      <w:proofErr w:type="spellStart"/>
      <w:proofErr w:type="gramStart"/>
      <w:r w:rsidRPr="00C50A21">
        <w:rPr>
          <w:rFonts w:ascii="Times New Roman" w:eastAsiaTheme="minorEastAsia" w:hAnsi="Times New Roman" w:cs="Times New Roman"/>
          <w:bCs w:val="0"/>
          <w:color w:val="auto"/>
          <w:sz w:val="24"/>
          <w:szCs w:val="24"/>
        </w:rPr>
        <w:lastRenderedPageBreak/>
        <w:t>eTable</w:t>
      </w:r>
      <w:proofErr w:type="spellEnd"/>
      <w:proofErr w:type="gramEnd"/>
      <w:r w:rsidRPr="00C50A21">
        <w:rPr>
          <w:rFonts w:ascii="Times New Roman" w:eastAsiaTheme="minorEastAsia" w:hAnsi="Times New Roman" w:cs="Times New Roman"/>
          <w:bCs w:val="0"/>
          <w:color w:val="auto"/>
          <w:sz w:val="24"/>
          <w:szCs w:val="24"/>
        </w:rPr>
        <w:t xml:space="preserve"> 1</w:t>
      </w:r>
      <w:r w:rsidRPr="00C50A21">
        <w:rPr>
          <w:rFonts w:ascii="Times New Roman" w:eastAsiaTheme="minorEastAsia" w:hAnsi="Times New Roman" w:cs="Times New Roman"/>
          <w:b w:val="0"/>
          <w:color w:val="000000" w:themeColor="text1"/>
          <w:sz w:val="24"/>
          <w:szCs w:val="24"/>
        </w:rPr>
        <w:t>.</w:t>
      </w:r>
      <w:r w:rsidRPr="00C50A21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</w:rPr>
        <w:t xml:space="preserve"> Inclusion criteria based on SpO</w:t>
      </w:r>
      <w:r w:rsidRPr="00C50A21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vertAlign w:val="subscript"/>
        </w:rPr>
        <w:t>2</w:t>
      </w:r>
      <w:r w:rsidRPr="00C50A21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</w:rPr>
        <w:t xml:space="preserve"> at various FiO</w:t>
      </w:r>
      <w:r w:rsidRPr="00C50A21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vertAlign w:val="subscript"/>
        </w:rPr>
        <w:t>2</w:t>
      </w:r>
      <w:r w:rsidRPr="00C50A21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</w:rPr>
        <w:t>-values approximating a PaO</w:t>
      </w:r>
      <w:r w:rsidRPr="00C50A21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vertAlign w:val="subscript"/>
        </w:rPr>
        <w:t>2</w:t>
      </w:r>
      <w:r w:rsidRPr="00C50A21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</w:rPr>
        <w:t>/FiO</w:t>
      </w:r>
      <w:r w:rsidRPr="00C50A21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vertAlign w:val="subscript"/>
        </w:rPr>
        <w:t>2</w:t>
      </w:r>
      <w:r w:rsidRPr="00C50A21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</w:rPr>
        <w:t xml:space="preserve"> ratio of 20 kPa (150 mmHg).</w:t>
      </w:r>
      <w:r w:rsidRPr="00C50A21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3145F283" w14:textId="77777777" w:rsidR="00796ACA" w:rsidRPr="00C50A21" w:rsidRDefault="00796ACA" w:rsidP="00796ACA">
      <w:pPr>
        <w:rPr>
          <w:rFonts w:ascii="Times New Roman" w:hAnsi="Times New Roman" w:cs="Times New Roman"/>
        </w:rPr>
      </w:pPr>
    </w:p>
    <w:tbl>
      <w:tblPr>
        <w:tblW w:w="36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35"/>
        <w:gridCol w:w="1835"/>
      </w:tblGrid>
      <w:tr w:rsidR="00937BE0" w:rsidRPr="00C50A21" w14:paraId="25F8B5B4" w14:textId="77777777" w:rsidTr="00796ACA">
        <w:trPr>
          <w:trHeight w:val="666"/>
        </w:trPr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46177" w14:textId="77777777" w:rsidR="00937BE0" w:rsidRPr="00C50A21" w:rsidRDefault="00937BE0" w:rsidP="00FD4FF4">
            <w:pPr>
              <w:ind w:left="100" w:right="100"/>
              <w:rPr>
                <w:rFonts w:ascii="Times New Roman" w:eastAsia="Times New Roman" w:hAnsi="Times New Roman" w:cs="Times New Roman"/>
                <w:b/>
              </w:rPr>
            </w:pPr>
          </w:p>
          <w:p w14:paraId="72ABE553" w14:textId="77777777" w:rsidR="00937BE0" w:rsidRPr="00C50A21" w:rsidRDefault="00937BE0" w:rsidP="00FD4FF4">
            <w:pPr>
              <w:ind w:left="100" w:right="100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C50A21">
              <w:rPr>
                <w:rFonts w:ascii="Times New Roman" w:eastAsia="Times New Roman" w:hAnsi="Times New Roman" w:cs="Times New Roman"/>
                <w:b/>
              </w:rPr>
              <w:t>FiO</w:t>
            </w:r>
            <w:r w:rsidRPr="00C50A21">
              <w:rPr>
                <w:rFonts w:ascii="Times New Roman" w:eastAsia="Times New Roman" w:hAnsi="Times New Roman" w:cs="Times New Roman"/>
                <w:b/>
                <w:vertAlign w:val="subscript"/>
              </w:rPr>
              <w:t>2</w:t>
            </w:r>
          </w:p>
        </w:tc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98BDA" w14:textId="77777777" w:rsidR="00937BE0" w:rsidRPr="00C50A21" w:rsidRDefault="00937BE0" w:rsidP="00FD4FF4">
            <w:pPr>
              <w:ind w:left="100" w:right="100"/>
              <w:rPr>
                <w:rFonts w:ascii="Times New Roman" w:eastAsia="Times New Roman" w:hAnsi="Times New Roman" w:cs="Times New Roman"/>
                <w:b/>
              </w:rPr>
            </w:pPr>
          </w:p>
          <w:p w14:paraId="02C6F6DA" w14:textId="77777777" w:rsidR="00937BE0" w:rsidRPr="00C50A21" w:rsidRDefault="00937BE0" w:rsidP="00FD4FF4">
            <w:pPr>
              <w:ind w:left="100" w:right="100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C50A21">
              <w:rPr>
                <w:rFonts w:ascii="Times New Roman" w:eastAsia="Times New Roman" w:hAnsi="Times New Roman" w:cs="Times New Roman"/>
                <w:b/>
              </w:rPr>
              <w:t>SpO</w:t>
            </w:r>
            <w:r w:rsidRPr="00C50A21">
              <w:rPr>
                <w:rFonts w:ascii="Times New Roman" w:eastAsia="Times New Roman" w:hAnsi="Times New Roman" w:cs="Times New Roman"/>
                <w:b/>
                <w:vertAlign w:val="subscript"/>
              </w:rPr>
              <w:t>2</w:t>
            </w:r>
          </w:p>
        </w:tc>
      </w:tr>
      <w:tr w:rsidR="00937BE0" w:rsidRPr="00C50A21" w14:paraId="49ECA066" w14:textId="77777777" w:rsidTr="00796ACA">
        <w:trPr>
          <w:trHeight w:val="643"/>
        </w:trPr>
        <w:tc>
          <w:tcPr>
            <w:tcW w:w="183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F902F" w14:textId="77777777" w:rsidR="00937BE0" w:rsidRPr="00C50A21" w:rsidRDefault="00937BE0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183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B4B17" w14:textId="77777777" w:rsidR="00937BE0" w:rsidRPr="00C50A21" w:rsidRDefault="00E9718B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0"/>
                <w:id w:val="1085727674"/>
              </w:sdtPr>
              <w:sdtEndPr/>
              <w:sdtContent>
                <w:r w:rsidR="00937BE0" w:rsidRPr="00C50A21">
                  <w:rPr>
                    <w:rFonts w:ascii="Times New Roman" w:eastAsia="Gungsuh" w:hAnsi="Times New Roman" w:cs="Times New Roman"/>
                  </w:rPr>
                  <w:t>≤ 90%</w:t>
                </w:r>
              </w:sdtContent>
            </w:sdt>
          </w:p>
        </w:tc>
      </w:tr>
      <w:tr w:rsidR="00937BE0" w:rsidRPr="00C50A21" w14:paraId="4C1DACF6" w14:textId="77777777" w:rsidTr="00796ACA">
        <w:trPr>
          <w:trHeight w:val="643"/>
        </w:trPr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24A3D" w14:textId="77777777" w:rsidR="00937BE0" w:rsidRPr="00C50A21" w:rsidRDefault="00937BE0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6D031" w14:textId="77777777" w:rsidR="00937BE0" w:rsidRPr="00C50A21" w:rsidRDefault="00E9718B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1"/>
                <w:id w:val="-1221439562"/>
              </w:sdtPr>
              <w:sdtEndPr/>
              <w:sdtContent>
                <w:r w:rsidR="00937BE0" w:rsidRPr="00C50A21">
                  <w:rPr>
                    <w:rFonts w:ascii="Times New Roman" w:eastAsia="Gungsuh" w:hAnsi="Times New Roman" w:cs="Times New Roman"/>
                  </w:rPr>
                  <w:t>≤ 92%</w:t>
                </w:r>
              </w:sdtContent>
            </w:sdt>
          </w:p>
        </w:tc>
      </w:tr>
      <w:tr w:rsidR="00937BE0" w:rsidRPr="00C50A21" w14:paraId="4DEFABD7" w14:textId="77777777" w:rsidTr="00796ACA">
        <w:trPr>
          <w:trHeight w:val="643"/>
        </w:trPr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125F2" w14:textId="77777777" w:rsidR="00937BE0" w:rsidRPr="00C50A21" w:rsidRDefault="00937BE0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980D1" w14:textId="77777777" w:rsidR="00937BE0" w:rsidRPr="00C50A21" w:rsidRDefault="00E9718B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2"/>
                <w:id w:val="1488208886"/>
              </w:sdtPr>
              <w:sdtEndPr/>
              <w:sdtContent>
                <w:r w:rsidR="00937BE0" w:rsidRPr="00C50A21">
                  <w:rPr>
                    <w:rFonts w:ascii="Times New Roman" w:eastAsia="Gungsuh" w:hAnsi="Times New Roman" w:cs="Times New Roman"/>
                  </w:rPr>
                  <w:t>≤ 94%</w:t>
                </w:r>
              </w:sdtContent>
            </w:sdt>
          </w:p>
        </w:tc>
      </w:tr>
      <w:tr w:rsidR="00937BE0" w:rsidRPr="00C50A21" w14:paraId="5FE506C7" w14:textId="77777777" w:rsidTr="00796ACA">
        <w:trPr>
          <w:trHeight w:val="643"/>
        </w:trPr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02FBE" w14:textId="77777777" w:rsidR="00937BE0" w:rsidRPr="00C50A21" w:rsidRDefault="00937BE0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487A7" w14:textId="77777777" w:rsidR="00937BE0" w:rsidRPr="00C50A21" w:rsidRDefault="00E9718B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3"/>
                <w:id w:val="-2106724439"/>
              </w:sdtPr>
              <w:sdtEndPr/>
              <w:sdtContent>
                <w:r w:rsidR="00937BE0" w:rsidRPr="00C50A21">
                  <w:rPr>
                    <w:rFonts w:ascii="Times New Roman" w:eastAsia="Gungsuh" w:hAnsi="Times New Roman" w:cs="Times New Roman"/>
                  </w:rPr>
                  <w:t>≤ 96%</w:t>
                </w:r>
              </w:sdtContent>
            </w:sdt>
          </w:p>
        </w:tc>
      </w:tr>
      <w:tr w:rsidR="00937BE0" w:rsidRPr="00C50A21" w14:paraId="724B6F05" w14:textId="77777777" w:rsidTr="00796ACA">
        <w:trPr>
          <w:trHeight w:val="643"/>
        </w:trPr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1FCD2" w14:textId="77777777" w:rsidR="00937BE0" w:rsidRPr="00C50A21" w:rsidRDefault="00937BE0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eastAsia="Times New Roman" w:hAnsi="Times New Roman" w:cs="Times New Roman"/>
              </w:rPr>
              <w:t>0.60</w:t>
            </w:r>
          </w:p>
        </w:tc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D0026" w14:textId="77777777" w:rsidR="00937BE0" w:rsidRPr="00C50A21" w:rsidRDefault="00E9718B" w:rsidP="00FD4FF4">
            <w:pPr>
              <w:ind w:left="100" w:right="100"/>
              <w:rPr>
                <w:rFonts w:ascii="Times New Roman" w:eastAsia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4"/>
                <w:id w:val="-2061928855"/>
              </w:sdtPr>
              <w:sdtEndPr/>
              <w:sdtContent>
                <w:r w:rsidR="00937BE0" w:rsidRPr="00C50A21">
                  <w:rPr>
                    <w:rFonts w:ascii="Times New Roman" w:eastAsia="Gungsuh" w:hAnsi="Times New Roman" w:cs="Times New Roman"/>
                  </w:rPr>
                  <w:t>≤ 98%</w:t>
                </w:r>
              </w:sdtContent>
            </w:sdt>
          </w:p>
        </w:tc>
      </w:tr>
    </w:tbl>
    <w:p w14:paraId="1D40C3A7" w14:textId="77777777" w:rsidR="00274A52" w:rsidRPr="00C50A21" w:rsidRDefault="00274A52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14:paraId="58E7CAF2" w14:textId="77777777" w:rsidR="00274A52" w:rsidRPr="00C50A21" w:rsidRDefault="00274A52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14:paraId="6B017A30" w14:textId="77777777" w:rsidR="00274A52" w:rsidRPr="00C50A21" w:rsidRDefault="00274A52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14:paraId="0F2A7CB7" w14:textId="77777777" w:rsidR="00274A52" w:rsidRPr="00C50A21" w:rsidRDefault="00274A52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14:paraId="36FE4AE9" w14:textId="77777777" w:rsidR="00274A52" w:rsidRPr="00C50A21" w:rsidRDefault="00274A52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14:paraId="30FE8A30" w14:textId="77777777" w:rsidR="00274A52" w:rsidRPr="00C50A21" w:rsidRDefault="00274A52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14:paraId="43B55A5D" w14:textId="77777777" w:rsidR="00274A52" w:rsidRPr="00C50A21" w:rsidRDefault="00274A52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14:paraId="1FCDC356" w14:textId="77777777" w:rsidR="00274A52" w:rsidRPr="00C50A21" w:rsidRDefault="00274A52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14:paraId="5FD715F8" w14:textId="77777777" w:rsidR="00274A52" w:rsidRPr="00C50A21" w:rsidRDefault="00274A52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C50A2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br w:type="page"/>
      </w:r>
    </w:p>
    <w:p w14:paraId="2E5E6C5D" w14:textId="599BB85A" w:rsidR="00796ACA" w:rsidRPr="00C50A21" w:rsidRDefault="00796ACA" w:rsidP="00274A52">
      <w:pPr>
        <w:pStyle w:val="BrdtextA"/>
        <w:suppressAutoHyphens/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  <w:proofErr w:type="spellStart"/>
      <w:proofErr w:type="gramStart"/>
      <w:r w:rsidRPr="00C50A2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eTable</w:t>
      </w:r>
      <w:proofErr w:type="spellEnd"/>
      <w:proofErr w:type="gramEnd"/>
      <w:r w:rsidRPr="00C50A2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2.</w:t>
      </w:r>
      <w:r w:rsidRPr="00C50A21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 xml:space="preserve"> </w:t>
      </w:r>
      <w:r w:rsidR="00274A52" w:rsidRPr="00C50A21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>Interim analysis c</w:t>
      </w:r>
      <w:r w:rsidRPr="00C50A21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>riteria for early trial termination</w:t>
      </w:r>
      <w:r w:rsidR="00274A52" w:rsidRPr="00C50A21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>.</w:t>
      </w:r>
    </w:p>
    <w:tbl>
      <w:tblPr>
        <w:tblW w:w="86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35"/>
        <w:gridCol w:w="6804"/>
      </w:tblGrid>
      <w:tr w:rsidR="00796ACA" w:rsidRPr="00C50A21" w14:paraId="35FDA08F" w14:textId="77777777" w:rsidTr="00274A52">
        <w:trPr>
          <w:trHeight w:val="666"/>
        </w:trPr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51EBA" w14:textId="77777777" w:rsidR="00796ACA" w:rsidRPr="00C50A21" w:rsidRDefault="00796ACA" w:rsidP="00FD4FF4">
            <w:pPr>
              <w:ind w:left="100" w:right="100"/>
              <w:rPr>
                <w:rFonts w:ascii="Times New Roman" w:eastAsia="Times New Roman" w:hAnsi="Times New Roman" w:cs="Times New Roman"/>
                <w:b/>
              </w:rPr>
            </w:pPr>
          </w:p>
          <w:p w14:paraId="621881D0" w14:textId="308D389A" w:rsidR="00796ACA" w:rsidRPr="00C50A21" w:rsidRDefault="00796ACA" w:rsidP="00BC37B2">
            <w:pPr>
              <w:ind w:right="100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C50A21">
              <w:rPr>
                <w:rFonts w:ascii="Times New Roman" w:eastAsia="Times New Roman" w:hAnsi="Times New Roman" w:cs="Times New Roman"/>
                <w:b/>
              </w:rPr>
              <w:t>Criteria</w:t>
            </w:r>
          </w:p>
        </w:tc>
        <w:tc>
          <w:tcPr>
            <w:tcW w:w="6804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8E3E6" w14:textId="77777777" w:rsidR="00796ACA" w:rsidRPr="00C50A21" w:rsidRDefault="00796ACA" w:rsidP="00FD4FF4">
            <w:pPr>
              <w:ind w:left="100" w:right="100"/>
              <w:rPr>
                <w:rFonts w:ascii="Times New Roman" w:eastAsia="Times New Roman" w:hAnsi="Times New Roman" w:cs="Times New Roman"/>
                <w:b/>
              </w:rPr>
            </w:pPr>
          </w:p>
          <w:p w14:paraId="5E8BD880" w14:textId="75701690" w:rsidR="00796ACA" w:rsidRPr="00C50A21" w:rsidRDefault="00796ACA" w:rsidP="00BC37B2">
            <w:pPr>
              <w:ind w:right="100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C50A21">
              <w:rPr>
                <w:rFonts w:ascii="Times New Roman" w:eastAsia="Times New Roman" w:hAnsi="Times New Roman" w:cs="Times New Roman"/>
                <w:b/>
              </w:rPr>
              <w:t>Definition</w:t>
            </w:r>
          </w:p>
        </w:tc>
      </w:tr>
      <w:tr w:rsidR="00796ACA" w:rsidRPr="00C50A21" w14:paraId="56486C7D" w14:textId="77777777" w:rsidTr="00BC37B2">
        <w:trPr>
          <w:trHeight w:val="425"/>
        </w:trPr>
        <w:tc>
          <w:tcPr>
            <w:tcW w:w="183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563AA" w14:textId="23E4B7B5" w:rsidR="00796ACA" w:rsidRPr="00C50A21" w:rsidRDefault="00796ACA" w:rsidP="00BC37B2">
            <w:pPr>
              <w:ind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eastAsia="Times New Roman" w:hAnsi="Times New Roman" w:cs="Times New Roman"/>
              </w:rPr>
              <w:t>Futility</w:t>
            </w:r>
          </w:p>
        </w:tc>
        <w:tc>
          <w:tcPr>
            <w:tcW w:w="680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D692C" w14:textId="57739ECC" w:rsidR="00796ACA" w:rsidRPr="00C50A21" w:rsidRDefault="00274A52" w:rsidP="00274A52">
            <w:pPr>
              <w:ind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hAnsi="Times New Roman" w:cs="Times New Roman"/>
              </w:rPr>
              <w:t>Lack of effect or lack of patients fulfilling the inclusion criteria</w:t>
            </w:r>
          </w:p>
        </w:tc>
      </w:tr>
      <w:tr w:rsidR="00796ACA" w:rsidRPr="00C50A21" w14:paraId="27E90329" w14:textId="77777777" w:rsidTr="00274A52">
        <w:trPr>
          <w:trHeight w:val="643"/>
        </w:trPr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6D765" w14:textId="050E2609" w:rsidR="00796ACA" w:rsidRPr="00C50A21" w:rsidRDefault="00796ACA" w:rsidP="00BC37B2">
            <w:pPr>
              <w:ind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eastAsia="Times New Roman" w:hAnsi="Times New Roman" w:cs="Times New Roman"/>
              </w:rPr>
              <w:t>Safety</w:t>
            </w:r>
          </w:p>
        </w:tc>
        <w:tc>
          <w:tcPr>
            <w:tcW w:w="6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20B50" w14:textId="022D79A8" w:rsidR="00796ACA" w:rsidRPr="00C50A21" w:rsidRDefault="00274A52" w:rsidP="00274A52">
            <w:pPr>
              <w:ind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hAnsi="Times New Roman" w:cs="Times New Roman"/>
              </w:rPr>
              <w:t>Unexpected increase in the rate of intubation in the intervention group or increased occurrence of severe or unexpected adverse events.</w:t>
            </w:r>
          </w:p>
        </w:tc>
      </w:tr>
      <w:tr w:rsidR="00796ACA" w:rsidRPr="00C50A21" w14:paraId="5C8E8579" w14:textId="77777777" w:rsidTr="00274A52">
        <w:trPr>
          <w:trHeight w:val="643"/>
        </w:trPr>
        <w:tc>
          <w:tcPr>
            <w:tcW w:w="1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B028E" w14:textId="7C61F939" w:rsidR="00796ACA" w:rsidRPr="00C50A21" w:rsidRDefault="00796ACA" w:rsidP="00BC37B2">
            <w:pPr>
              <w:ind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eastAsia="Times New Roman" w:hAnsi="Times New Roman" w:cs="Times New Roman"/>
              </w:rPr>
              <w:t>Efficacy</w:t>
            </w:r>
          </w:p>
        </w:tc>
        <w:tc>
          <w:tcPr>
            <w:tcW w:w="6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DC013" w14:textId="02839838" w:rsidR="00796ACA" w:rsidRPr="00C50A21" w:rsidRDefault="00274A52" w:rsidP="00274A52">
            <w:pPr>
              <w:ind w:right="100"/>
              <w:rPr>
                <w:rFonts w:ascii="Times New Roman" w:eastAsia="Times New Roman" w:hAnsi="Times New Roman" w:cs="Times New Roman"/>
              </w:rPr>
            </w:pPr>
            <w:r w:rsidRPr="00C50A21">
              <w:rPr>
                <w:rFonts w:ascii="Times New Roman" w:hAnsi="Times New Roman" w:cs="Times New Roman"/>
              </w:rPr>
              <w:t>If the reduction in the rate of intubation is more than 40%</w:t>
            </w:r>
          </w:p>
        </w:tc>
      </w:tr>
    </w:tbl>
    <w:p w14:paraId="143B533A" w14:textId="1FED3A6C" w:rsidR="00937BE0" w:rsidRPr="00C50A21" w:rsidRDefault="00BD65E4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C50A21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63360" behindDoc="1" locked="0" layoutInCell="1" allowOverlap="1" wp14:anchorId="514F5D59" wp14:editId="2397DB99">
            <wp:simplePos x="0" y="0"/>
            <wp:positionH relativeFrom="column">
              <wp:posOffset>-529127</wp:posOffset>
            </wp:positionH>
            <wp:positionV relativeFrom="paragraph">
              <wp:posOffset>-182880</wp:posOffset>
            </wp:positionV>
            <wp:extent cx="6709719" cy="8949087"/>
            <wp:effectExtent l="0" t="0" r="0" b="4445"/>
            <wp:wrapNone/>
            <wp:docPr id="9" name="Bildobjekt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9719" cy="89490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proofErr w:type="gramStart"/>
      <w:r w:rsidR="00937BE0" w:rsidRPr="00C50A21">
        <w:rPr>
          <w:rFonts w:ascii="Times New Roman" w:hAnsi="Times New Roman" w:cs="Times New Roman"/>
          <w:bCs w:val="0"/>
          <w:color w:val="auto"/>
          <w:sz w:val="24"/>
          <w:szCs w:val="24"/>
        </w:rPr>
        <w:t>eFigure</w:t>
      </w:r>
      <w:proofErr w:type="spellEnd"/>
      <w:proofErr w:type="gramEnd"/>
      <w:r w:rsidR="00937BE0" w:rsidRPr="00C50A21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1.</w:t>
      </w:r>
      <w:r w:rsidR="00937BE0" w:rsidRPr="00C50A2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Trial protocol flow-chart.</w:t>
      </w:r>
    </w:p>
    <w:p w14:paraId="3D23EE4E" w14:textId="10BF8F68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2FBC2329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3FAB0678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44E67C83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0E701B7B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5567EC49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5A551DA4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6B84FF86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3AA3B8D1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38AAF702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5F97C6B4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395CCD68" w14:textId="77777777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5E9DC0D9" w14:textId="77777777" w:rsidR="007B5F83" w:rsidRPr="00C50A21" w:rsidRDefault="007B5F83" w:rsidP="00937BE0">
      <w:pPr>
        <w:pStyle w:val="Heading1"/>
        <w:rPr>
          <w:rFonts w:ascii="Times New Roman" w:hAnsi="Times New Roman" w:cs="Times New Roman"/>
          <w:b w:val="0"/>
          <w:i/>
          <w:iCs/>
          <w:color w:val="auto"/>
        </w:rPr>
      </w:pPr>
    </w:p>
    <w:p w14:paraId="3C1C8583" w14:textId="77777777" w:rsidR="007B5F83" w:rsidRPr="00C50A21" w:rsidRDefault="007B5F83" w:rsidP="00937BE0">
      <w:pPr>
        <w:pStyle w:val="Heading1"/>
        <w:rPr>
          <w:rFonts w:ascii="Times New Roman" w:hAnsi="Times New Roman" w:cs="Times New Roman"/>
          <w:b w:val="0"/>
          <w:i/>
          <w:iCs/>
          <w:color w:val="auto"/>
        </w:rPr>
      </w:pPr>
    </w:p>
    <w:p w14:paraId="43656DC5" w14:textId="77777777" w:rsidR="007B5F83" w:rsidRPr="00C50A21" w:rsidRDefault="007B5F83" w:rsidP="00937BE0">
      <w:pPr>
        <w:pStyle w:val="Heading1"/>
        <w:rPr>
          <w:rFonts w:ascii="Times New Roman" w:hAnsi="Times New Roman" w:cs="Times New Roman"/>
          <w:b w:val="0"/>
          <w:i/>
          <w:iCs/>
          <w:color w:val="auto"/>
        </w:rPr>
      </w:pPr>
    </w:p>
    <w:p w14:paraId="65292342" w14:textId="77777777" w:rsidR="007B5F83" w:rsidRPr="00C50A21" w:rsidRDefault="007B5F83" w:rsidP="00937BE0">
      <w:pPr>
        <w:pStyle w:val="Heading1"/>
        <w:rPr>
          <w:rFonts w:ascii="Times New Roman" w:hAnsi="Times New Roman" w:cs="Times New Roman"/>
          <w:b w:val="0"/>
          <w:i/>
          <w:iCs/>
          <w:color w:val="auto"/>
        </w:rPr>
      </w:pPr>
    </w:p>
    <w:p w14:paraId="07FCD7D7" w14:textId="763A8AB1" w:rsidR="00937BE0" w:rsidRPr="00C50A21" w:rsidRDefault="00937BE0" w:rsidP="00937BE0">
      <w:pPr>
        <w:pStyle w:val="Heading1"/>
        <w:rPr>
          <w:rFonts w:ascii="Times New Roman" w:hAnsi="Times New Roman" w:cs="Times New Roman"/>
          <w:b w:val="0"/>
          <w:i/>
          <w:iCs/>
          <w:color w:val="auto"/>
        </w:rPr>
      </w:pPr>
      <w:r w:rsidRPr="00C50A21">
        <w:rPr>
          <w:rFonts w:ascii="Times New Roman" w:hAnsi="Times New Roman" w:cs="Times New Roman"/>
          <w:b w:val="0"/>
          <w:i/>
          <w:iCs/>
          <w:color w:val="auto"/>
        </w:rPr>
        <w:t xml:space="preserve">COVID-19: Coronavirus disease 2019. HFNO: High-flow nasal oxygen. APP: Awake prone positioning.  </w:t>
      </w:r>
    </w:p>
    <w:p w14:paraId="261B8780" w14:textId="1BA2F5D8" w:rsidR="00937BE0" w:rsidRPr="00C50A21" w:rsidRDefault="00937BE0" w:rsidP="00937BE0">
      <w:pPr>
        <w:rPr>
          <w:rFonts w:ascii="Times New Roman" w:hAnsi="Times New Roman" w:cs="Times New Roman"/>
        </w:rPr>
      </w:pPr>
    </w:p>
    <w:p w14:paraId="296679A1" w14:textId="71525C71" w:rsidR="00937BE0" w:rsidRPr="00C50A21" w:rsidRDefault="00937BE0" w:rsidP="00937BE0">
      <w:pPr>
        <w:rPr>
          <w:rFonts w:ascii="Times New Roman" w:hAnsi="Times New Roman" w:cs="Times New Roman"/>
        </w:rPr>
      </w:pPr>
    </w:p>
    <w:p w14:paraId="174DF81B" w14:textId="77777777" w:rsidR="00CC338D" w:rsidRPr="00C50A21" w:rsidRDefault="00CC338D" w:rsidP="007B5F83">
      <w:pPr>
        <w:rPr>
          <w:rFonts w:ascii="Times New Roman" w:eastAsia="Times New Roman" w:hAnsi="Times New Roman" w:cs="Times New Roman"/>
          <w:b/>
        </w:rPr>
      </w:pPr>
      <w:r w:rsidRPr="00C50A21">
        <w:rPr>
          <w:rFonts w:ascii="Times New Roman" w:eastAsia="Times New Roman" w:hAnsi="Times New Roman" w:cs="Times New Roman"/>
          <w:b/>
        </w:rPr>
        <w:br w:type="page"/>
      </w:r>
    </w:p>
    <w:p w14:paraId="42B683C6" w14:textId="46D76335" w:rsidR="007B5F83" w:rsidRPr="00C50A21" w:rsidRDefault="007B5F83" w:rsidP="007B5F83">
      <w:pPr>
        <w:rPr>
          <w:rFonts w:ascii="Times New Roman" w:eastAsia="Times New Roman" w:hAnsi="Times New Roman" w:cs="Times New Roman"/>
          <w:bCs/>
        </w:rPr>
      </w:pPr>
      <w:proofErr w:type="spellStart"/>
      <w:proofErr w:type="gramStart"/>
      <w:r w:rsidRPr="00C50A21">
        <w:rPr>
          <w:rFonts w:ascii="Times New Roman" w:eastAsia="Times New Roman" w:hAnsi="Times New Roman" w:cs="Times New Roman"/>
          <w:b/>
        </w:rPr>
        <w:lastRenderedPageBreak/>
        <w:t>eFigure</w:t>
      </w:r>
      <w:proofErr w:type="spellEnd"/>
      <w:proofErr w:type="gramEnd"/>
      <w:r w:rsidRPr="00C50A21">
        <w:rPr>
          <w:rFonts w:ascii="Times New Roman" w:eastAsia="Times New Roman" w:hAnsi="Times New Roman" w:cs="Times New Roman"/>
          <w:b/>
        </w:rPr>
        <w:t xml:space="preserve"> 2a-c. </w:t>
      </w:r>
      <w:r w:rsidR="00BD65E4" w:rsidRPr="00C50A21">
        <w:rPr>
          <w:rFonts w:ascii="Times New Roman" w:eastAsia="Times New Roman" w:hAnsi="Times New Roman" w:cs="Times New Roman"/>
          <w:bCs/>
        </w:rPr>
        <w:t>Trial d</w:t>
      </w:r>
      <w:r w:rsidRPr="00C50A21">
        <w:rPr>
          <w:rFonts w:ascii="Times New Roman" w:eastAsia="Times New Roman" w:hAnsi="Times New Roman" w:cs="Times New Roman"/>
          <w:bCs/>
        </w:rPr>
        <w:t>efinitions of prone and semi-prone position</w:t>
      </w:r>
      <w:r w:rsidR="00BD65E4" w:rsidRPr="00C50A21">
        <w:rPr>
          <w:rFonts w:ascii="Times New Roman" w:eastAsia="Times New Roman" w:hAnsi="Times New Roman" w:cs="Times New Roman"/>
          <w:bCs/>
        </w:rPr>
        <w:t>.</w:t>
      </w:r>
    </w:p>
    <w:p w14:paraId="34EC1E4C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6EEA2D07" w14:textId="77777777" w:rsidR="007B5F83" w:rsidRPr="00C50A21" w:rsidRDefault="007B5F83" w:rsidP="007B5F83">
      <w:pPr>
        <w:rPr>
          <w:rFonts w:ascii="Times New Roman" w:eastAsia="Times New Roman" w:hAnsi="Times New Roman" w:cs="Times New Roman"/>
          <w:b/>
        </w:rPr>
      </w:pPr>
    </w:p>
    <w:p w14:paraId="28CE472D" w14:textId="58BB9876" w:rsidR="007B5F83" w:rsidRPr="00C50A21" w:rsidRDefault="007B5F83" w:rsidP="007B5F83">
      <w:pPr>
        <w:rPr>
          <w:rFonts w:ascii="Times New Roman" w:eastAsia="Times New Roman" w:hAnsi="Times New Roman" w:cs="Times New Roman"/>
          <w:b/>
          <w:sz w:val="32"/>
          <w:szCs w:val="32"/>
        </w:rPr>
      </w:pPr>
      <w:proofErr w:type="spellStart"/>
      <w:r w:rsidRPr="00C50A21">
        <w:rPr>
          <w:rFonts w:ascii="Times New Roman" w:eastAsia="Times New Roman" w:hAnsi="Times New Roman" w:cs="Times New Roman"/>
          <w:b/>
        </w:rPr>
        <w:t>eFigure</w:t>
      </w:r>
      <w:proofErr w:type="spellEnd"/>
      <w:r w:rsidRPr="00C50A21">
        <w:rPr>
          <w:rFonts w:ascii="Times New Roman" w:eastAsia="Times New Roman" w:hAnsi="Times New Roman" w:cs="Times New Roman"/>
          <w:b/>
        </w:rPr>
        <w:t xml:space="preserve"> 2a.</w:t>
      </w:r>
      <w:r w:rsidRPr="00C50A21">
        <w:rPr>
          <w:rFonts w:ascii="Times New Roman" w:eastAsia="Times New Roman" w:hAnsi="Times New Roman" w:cs="Times New Roman"/>
        </w:rPr>
        <w:t xml:space="preserve"> Prone position version 1.  </w:t>
      </w:r>
    </w:p>
    <w:p w14:paraId="0C8D56E7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  <w:r w:rsidRPr="00C50A21">
        <w:rPr>
          <w:rFonts w:ascii="Times New Roman" w:hAnsi="Times New Roman" w:cs="Times New Roman"/>
          <w:noProof/>
        </w:rPr>
        <w:drawing>
          <wp:anchor distT="0" distB="0" distL="0" distR="0" simplePos="0" relativeHeight="251660288" behindDoc="0" locked="0" layoutInCell="1" hidden="0" allowOverlap="1" wp14:anchorId="2BD30AE1" wp14:editId="5A55366C">
            <wp:simplePos x="0" y="0"/>
            <wp:positionH relativeFrom="column">
              <wp:posOffset>0</wp:posOffset>
            </wp:positionH>
            <wp:positionV relativeFrom="paragraph">
              <wp:posOffset>95250</wp:posOffset>
            </wp:positionV>
            <wp:extent cx="3853815" cy="2170180"/>
            <wp:effectExtent l="0" t="0" r="0" b="0"/>
            <wp:wrapSquare wrapText="bothSides" distT="0" distB="0" distL="0" distR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53815" cy="21701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4B8F52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5EC6077E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6E1A4A48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01A0A060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0A352BDD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34E07E7A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2360CE59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53D8FB1E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46269ABB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520ADE96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0609F47E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46F52AA3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46719724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0EC01773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7A50424F" w14:textId="273249C1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  <w:proofErr w:type="spellStart"/>
      <w:proofErr w:type="gramStart"/>
      <w:r w:rsidRPr="00C50A21">
        <w:rPr>
          <w:rFonts w:ascii="Times New Roman" w:eastAsia="Times New Roman" w:hAnsi="Times New Roman" w:cs="Times New Roman"/>
          <w:b/>
        </w:rPr>
        <w:t>eFigure</w:t>
      </w:r>
      <w:proofErr w:type="spellEnd"/>
      <w:proofErr w:type="gramEnd"/>
      <w:r w:rsidRPr="00C50A21">
        <w:rPr>
          <w:rFonts w:ascii="Times New Roman" w:eastAsia="Times New Roman" w:hAnsi="Times New Roman" w:cs="Times New Roman"/>
          <w:b/>
        </w:rPr>
        <w:t xml:space="preserve"> 2b.</w:t>
      </w:r>
      <w:r w:rsidRPr="00C50A21">
        <w:rPr>
          <w:rFonts w:ascii="Times New Roman" w:eastAsia="Times New Roman" w:hAnsi="Times New Roman" w:cs="Times New Roman"/>
        </w:rPr>
        <w:t xml:space="preserve"> Prone position version 2. </w:t>
      </w:r>
    </w:p>
    <w:p w14:paraId="740CBEFE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  <w:r w:rsidRPr="00C50A21">
        <w:rPr>
          <w:rFonts w:ascii="Times New Roman" w:hAnsi="Times New Roman" w:cs="Times New Roman"/>
          <w:noProof/>
        </w:rPr>
        <w:drawing>
          <wp:anchor distT="0" distB="0" distL="0" distR="0" simplePos="0" relativeHeight="251661312" behindDoc="0" locked="0" layoutInCell="1" hidden="0" allowOverlap="1" wp14:anchorId="1215C187" wp14:editId="67AE07EC">
            <wp:simplePos x="0" y="0"/>
            <wp:positionH relativeFrom="column">
              <wp:posOffset>6397</wp:posOffset>
            </wp:positionH>
            <wp:positionV relativeFrom="paragraph">
              <wp:posOffset>133633</wp:posOffset>
            </wp:positionV>
            <wp:extent cx="3853815" cy="2170179"/>
            <wp:effectExtent l="0" t="0" r="0" b="0"/>
            <wp:wrapSquare wrapText="bothSides" distT="0" distB="0" distL="0" distR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53815" cy="21701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807FE80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55BB4173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0BCAC786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7D5524FC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4678D86C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25139143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7AB86BA3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1006442E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5B7244D8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49C7EBC8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15AD4547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334784AB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59B95FB9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379A209D" w14:textId="77777777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</w:p>
    <w:p w14:paraId="2EE1E9CC" w14:textId="5005CC82" w:rsidR="007B5F83" w:rsidRPr="00C50A21" w:rsidRDefault="007B5F83" w:rsidP="007B5F83">
      <w:pPr>
        <w:rPr>
          <w:rFonts w:ascii="Times New Roman" w:eastAsia="Times New Roman" w:hAnsi="Times New Roman" w:cs="Times New Roman"/>
        </w:rPr>
      </w:pPr>
      <w:proofErr w:type="spellStart"/>
      <w:r w:rsidRPr="00C50A21">
        <w:rPr>
          <w:rFonts w:ascii="Times New Roman" w:eastAsia="Times New Roman" w:hAnsi="Times New Roman" w:cs="Times New Roman"/>
          <w:b/>
        </w:rPr>
        <w:t>eFigure</w:t>
      </w:r>
      <w:proofErr w:type="spellEnd"/>
      <w:r w:rsidRPr="00C50A21">
        <w:rPr>
          <w:rFonts w:ascii="Times New Roman" w:eastAsia="Times New Roman" w:hAnsi="Times New Roman" w:cs="Times New Roman"/>
          <w:b/>
        </w:rPr>
        <w:t xml:space="preserve"> 2c.</w:t>
      </w:r>
      <w:r w:rsidRPr="00C50A21">
        <w:rPr>
          <w:rFonts w:ascii="Times New Roman" w:eastAsia="Times New Roman" w:hAnsi="Times New Roman" w:cs="Times New Roman"/>
        </w:rPr>
        <w:t xml:space="preserve"> Semi-prone position. </w:t>
      </w:r>
      <w:r w:rsidRPr="00C50A21">
        <w:rPr>
          <w:rFonts w:ascii="Times New Roman" w:hAnsi="Times New Roman" w:cs="Times New Roman"/>
          <w:noProof/>
        </w:rPr>
        <w:drawing>
          <wp:anchor distT="0" distB="0" distL="0" distR="0" simplePos="0" relativeHeight="251662336" behindDoc="0" locked="0" layoutInCell="1" hidden="0" allowOverlap="1" wp14:anchorId="1A72C533" wp14:editId="4003EE8C">
            <wp:simplePos x="0" y="0"/>
            <wp:positionH relativeFrom="column">
              <wp:posOffset>3626</wp:posOffset>
            </wp:positionH>
            <wp:positionV relativeFrom="paragraph">
              <wp:posOffset>405781</wp:posOffset>
            </wp:positionV>
            <wp:extent cx="3854070" cy="2170323"/>
            <wp:effectExtent l="0" t="0" r="0" b="0"/>
            <wp:wrapSquare wrapText="bothSides" distT="0" distB="0" distL="0" distR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54070" cy="21703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43A7D83" w14:textId="47E8B392" w:rsidR="00937BE0" w:rsidRPr="00C50A21" w:rsidRDefault="00937BE0" w:rsidP="00937BE0">
      <w:pPr>
        <w:rPr>
          <w:rFonts w:ascii="Times New Roman" w:hAnsi="Times New Roman" w:cs="Times New Roman"/>
        </w:rPr>
      </w:pPr>
    </w:p>
    <w:p w14:paraId="70ADE497" w14:textId="03C71315" w:rsidR="00937BE0" w:rsidRPr="00C50A21" w:rsidRDefault="00937BE0" w:rsidP="00937BE0">
      <w:pPr>
        <w:rPr>
          <w:rFonts w:ascii="Times New Roman" w:hAnsi="Times New Roman" w:cs="Times New Roman"/>
        </w:rPr>
      </w:pPr>
    </w:p>
    <w:p w14:paraId="32A68188" w14:textId="38C4048A" w:rsidR="00937BE0" w:rsidRPr="00C50A21" w:rsidRDefault="00937BE0" w:rsidP="00937BE0">
      <w:pPr>
        <w:rPr>
          <w:rFonts w:ascii="Times New Roman" w:hAnsi="Times New Roman" w:cs="Times New Roman"/>
        </w:rPr>
      </w:pPr>
    </w:p>
    <w:p w14:paraId="52EEFC92" w14:textId="355C5018" w:rsidR="00937BE0" w:rsidRPr="00C50A21" w:rsidRDefault="00937BE0" w:rsidP="00937BE0">
      <w:pPr>
        <w:rPr>
          <w:rFonts w:ascii="Times New Roman" w:hAnsi="Times New Roman" w:cs="Times New Roman"/>
        </w:rPr>
      </w:pPr>
    </w:p>
    <w:p w14:paraId="31798781" w14:textId="1E503117" w:rsidR="00937BE0" w:rsidRPr="00C50A21" w:rsidRDefault="00937BE0" w:rsidP="00937BE0">
      <w:pPr>
        <w:rPr>
          <w:rFonts w:ascii="Times New Roman" w:hAnsi="Times New Roman" w:cs="Times New Roman"/>
        </w:rPr>
      </w:pPr>
    </w:p>
    <w:p w14:paraId="0577EEF0" w14:textId="65162DC6" w:rsidR="00937BE0" w:rsidRPr="00C50A21" w:rsidRDefault="00937BE0" w:rsidP="00937BE0">
      <w:pPr>
        <w:rPr>
          <w:rFonts w:ascii="Times New Roman" w:hAnsi="Times New Roman" w:cs="Times New Roman"/>
        </w:rPr>
      </w:pPr>
    </w:p>
    <w:p w14:paraId="1EE6F4CD" w14:textId="1D4A1738" w:rsidR="00937BE0" w:rsidRPr="00C50A21" w:rsidRDefault="00937BE0" w:rsidP="00937BE0">
      <w:pPr>
        <w:rPr>
          <w:rFonts w:ascii="Times New Roman" w:hAnsi="Times New Roman" w:cs="Times New Roman"/>
        </w:rPr>
      </w:pPr>
    </w:p>
    <w:p w14:paraId="3E698268" w14:textId="70BC990F" w:rsidR="00937BE0" w:rsidRPr="00C50A21" w:rsidRDefault="00937BE0" w:rsidP="00937BE0">
      <w:pPr>
        <w:rPr>
          <w:rFonts w:ascii="Times New Roman" w:hAnsi="Times New Roman" w:cs="Times New Roman"/>
        </w:rPr>
      </w:pPr>
    </w:p>
    <w:p w14:paraId="0E48C705" w14:textId="1907B3F4" w:rsidR="00937BE0" w:rsidRPr="00C50A21" w:rsidRDefault="00937BE0" w:rsidP="00937BE0">
      <w:pPr>
        <w:rPr>
          <w:rFonts w:ascii="Times New Roman" w:hAnsi="Times New Roman" w:cs="Times New Roman"/>
        </w:rPr>
      </w:pPr>
    </w:p>
    <w:p w14:paraId="578F66C4" w14:textId="33663FDA" w:rsidR="00937BE0" w:rsidRPr="00C50A21" w:rsidRDefault="00937BE0" w:rsidP="00937BE0">
      <w:pPr>
        <w:rPr>
          <w:rFonts w:ascii="Times New Roman" w:hAnsi="Times New Roman" w:cs="Times New Roman"/>
        </w:rPr>
      </w:pPr>
    </w:p>
    <w:p w14:paraId="74AC4F15" w14:textId="1162BE03" w:rsidR="00937BE0" w:rsidRPr="00C50A21" w:rsidRDefault="00937BE0" w:rsidP="00937BE0">
      <w:pPr>
        <w:rPr>
          <w:rFonts w:ascii="Times New Roman" w:hAnsi="Times New Roman" w:cs="Times New Roman"/>
        </w:rPr>
      </w:pPr>
    </w:p>
    <w:p w14:paraId="1420236D" w14:textId="2FFBD820" w:rsidR="00937BE0" w:rsidRPr="00C50A21" w:rsidRDefault="00937BE0" w:rsidP="00937BE0">
      <w:pPr>
        <w:rPr>
          <w:rFonts w:ascii="Times New Roman" w:hAnsi="Times New Roman" w:cs="Times New Roman"/>
        </w:rPr>
      </w:pPr>
    </w:p>
    <w:p w14:paraId="76555A9D" w14:textId="7F4E8CB4" w:rsidR="008241CD" w:rsidRDefault="00CC338D" w:rsidP="008241CD">
      <w:pPr>
        <w:rPr>
          <w:rFonts w:ascii="Times New Roman" w:hAnsi="Times New Roman" w:cs="Times New Roman"/>
        </w:rPr>
      </w:pPr>
      <w:r w:rsidRPr="00C50A21">
        <w:rPr>
          <w:rFonts w:ascii="Times New Roman" w:hAnsi="Times New Roman" w:cs="Times New Roman"/>
        </w:rPr>
        <w:br w:type="page"/>
      </w:r>
      <w:proofErr w:type="spellStart"/>
      <w:r w:rsidR="008241CD" w:rsidRPr="00C50A21">
        <w:rPr>
          <w:rFonts w:ascii="Times New Roman" w:hAnsi="Times New Roman" w:cs="Times New Roman"/>
          <w:b/>
          <w:bCs/>
        </w:rPr>
        <w:lastRenderedPageBreak/>
        <w:t>eFigure</w:t>
      </w:r>
      <w:proofErr w:type="spellEnd"/>
      <w:r w:rsidR="008241CD" w:rsidRPr="00C50A21">
        <w:rPr>
          <w:rFonts w:ascii="Times New Roman" w:hAnsi="Times New Roman" w:cs="Times New Roman"/>
          <w:b/>
          <w:bCs/>
        </w:rPr>
        <w:t xml:space="preserve"> </w:t>
      </w:r>
      <w:r w:rsidR="00717F49">
        <w:rPr>
          <w:rFonts w:ascii="Times New Roman" w:hAnsi="Times New Roman" w:cs="Times New Roman"/>
          <w:b/>
          <w:bCs/>
        </w:rPr>
        <w:t>3</w:t>
      </w:r>
      <w:r w:rsidR="008241CD" w:rsidRPr="00C50A21">
        <w:rPr>
          <w:rFonts w:ascii="Times New Roman" w:hAnsi="Times New Roman" w:cs="Times New Roman"/>
          <w:b/>
          <w:bCs/>
        </w:rPr>
        <w:t>.</w:t>
      </w:r>
      <w:r w:rsidR="008241CD" w:rsidRPr="00C50A21">
        <w:rPr>
          <w:rFonts w:ascii="Times New Roman" w:hAnsi="Times New Roman" w:cs="Times New Roman"/>
        </w:rPr>
        <w:t xml:space="preserve"> Results of the exploratory analysis of patients with </w:t>
      </w:r>
      <w:r w:rsidR="00B46994">
        <w:rPr>
          <w:rFonts w:ascii="Times New Roman" w:hAnsi="Times New Roman" w:cs="Times New Roman"/>
        </w:rPr>
        <w:t>shorter</w:t>
      </w:r>
      <w:r w:rsidR="008241CD" w:rsidRPr="00C50A21">
        <w:rPr>
          <w:rFonts w:ascii="Times New Roman" w:hAnsi="Times New Roman" w:cs="Times New Roman"/>
        </w:rPr>
        <w:t xml:space="preserve"> (n=2</w:t>
      </w:r>
      <w:r w:rsidR="00152526">
        <w:rPr>
          <w:rFonts w:ascii="Times New Roman" w:hAnsi="Times New Roman" w:cs="Times New Roman"/>
        </w:rPr>
        <w:t>6</w:t>
      </w:r>
      <w:r w:rsidR="008241CD" w:rsidRPr="00C50A21">
        <w:rPr>
          <w:rFonts w:ascii="Times New Roman" w:hAnsi="Times New Roman" w:cs="Times New Roman"/>
        </w:rPr>
        <w:t>)</w:t>
      </w:r>
      <w:r w:rsidR="008241CD">
        <w:rPr>
          <w:rFonts w:ascii="Times New Roman" w:hAnsi="Times New Roman" w:cs="Times New Roman"/>
        </w:rPr>
        <w:t xml:space="preserve"> than </w:t>
      </w:r>
      <w:r w:rsidR="00B46994">
        <w:rPr>
          <w:rFonts w:ascii="Times New Roman" w:hAnsi="Times New Roman" w:cs="Times New Roman"/>
        </w:rPr>
        <w:t>3</w:t>
      </w:r>
      <w:r w:rsidR="008241CD">
        <w:rPr>
          <w:rFonts w:ascii="Times New Roman" w:hAnsi="Times New Roman" w:cs="Times New Roman"/>
        </w:rPr>
        <w:t xml:space="preserve"> hours</w:t>
      </w:r>
      <w:r w:rsidR="008241CD" w:rsidRPr="00C50A21">
        <w:rPr>
          <w:rFonts w:ascii="Times New Roman" w:hAnsi="Times New Roman" w:cs="Times New Roman"/>
        </w:rPr>
        <w:t xml:space="preserve"> or l</w:t>
      </w:r>
      <w:r w:rsidR="00B46994">
        <w:rPr>
          <w:rFonts w:ascii="Times New Roman" w:hAnsi="Times New Roman" w:cs="Times New Roman"/>
        </w:rPr>
        <w:t>onger</w:t>
      </w:r>
      <w:r w:rsidR="008241CD" w:rsidRPr="00C50A21">
        <w:rPr>
          <w:rFonts w:ascii="Times New Roman" w:hAnsi="Times New Roman" w:cs="Times New Roman"/>
        </w:rPr>
        <w:t xml:space="preserve"> (n=</w:t>
      </w:r>
      <w:r w:rsidR="00152526">
        <w:rPr>
          <w:rFonts w:ascii="Times New Roman" w:hAnsi="Times New Roman" w:cs="Times New Roman"/>
        </w:rPr>
        <w:t>26</w:t>
      </w:r>
      <w:r w:rsidR="008241CD" w:rsidRPr="00C50A21">
        <w:rPr>
          <w:rFonts w:ascii="Times New Roman" w:hAnsi="Times New Roman" w:cs="Times New Roman"/>
        </w:rPr>
        <w:t xml:space="preserve">) than </w:t>
      </w:r>
      <w:r w:rsidR="00B46994">
        <w:rPr>
          <w:rFonts w:ascii="Times New Roman" w:hAnsi="Times New Roman" w:cs="Times New Roman"/>
        </w:rPr>
        <w:t>9</w:t>
      </w:r>
      <w:r w:rsidR="008241CD" w:rsidRPr="00C50A21">
        <w:rPr>
          <w:rFonts w:ascii="Times New Roman" w:hAnsi="Times New Roman" w:cs="Times New Roman"/>
        </w:rPr>
        <w:t xml:space="preserve"> h duration of awake prone positioning </w:t>
      </w:r>
      <w:r w:rsidR="00B46994">
        <w:rPr>
          <w:rFonts w:ascii="Times New Roman" w:hAnsi="Times New Roman" w:cs="Times New Roman"/>
        </w:rPr>
        <w:t xml:space="preserve">irrespective of group allocation </w:t>
      </w:r>
      <w:r w:rsidR="008241CD" w:rsidRPr="00C50A21">
        <w:rPr>
          <w:rFonts w:ascii="Times New Roman" w:hAnsi="Times New Roman" w:cs="Times New Roman"/>
        </w:rPr>
        <w:t xml:space="preserve">presented as Kaplan-Meier graphs. </w:t>
      </w:r>
    </w:p>
    <w:p w14:paraId="0378CD48" w14:textId="4C67E83F" w:rsidR="0072410B" w:rsidRDefault="0072410B" w:rsidP="008241CD">
      <w:pPr>
        <w:rPr>
          <w:rFonts w:ascii="Times New Roman" w:hAnsi="Times New Roman" w:cs="Times New Roman"/>
        </w:rPr>
      </w:pPr>
    </w:p>
    <w:p w14:paraId="49458F5B" w14:textId="0276BB03" w:rsidR="0072410B" w:rsidRDefault="0072410B" w:rsidP="008241CD">
      <w:pPr>
        <w:rPr>
          <w:rFonts w:ascii="Times New Roman" w:hAnsi="Times New Roman" w:cs="Times New Roman"/>
        </w:rPr>
      </w:pPr>
      <w:r w:rsidRPr="0072410B">
        <w:rPr>
          <w:rFonts w:ascii="Times New Roman" w:hAnsi="Times New Roman" w:cs="Times New Roman"/>
          <w:noProof/>
        </w:rPr>
        <w:drawing>
          <wp:inline distT="0" distB="0" distL="0" distR="0" wp14:anchorId="1FF12228" wp14:editId="5E729F00">
            <wp:extent cx="5760720" cy="5325110"/>
            <wp:effectExtent l="0" t="0" r="508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2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3BBF5" w14:textId="1654FA69" w:rsidR="0072410B" w:rsidRDefault="0072410B" w:rsidP="008241CD">
      <w:pPr>
        <w:rPr>
          <w:rFonts w:ascii="Times New Roman" w:hAnsi="Times New Roman" w:cs="Times New Roman"/>
        </w:rPr>
      </w:pPr>
    </w:p>
    <w:p w14:paraId="737862D3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3E5A81E6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073FA320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526B96ED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3A9BB745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66A0FA62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004AC59F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4DFD7D26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58BCAE1E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4F150F57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1F014E87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5ECFFCE5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7F38F093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241A2618" w14:textId="77777777" w:rsidR="0072410B" w:rsidRDefault="0072410B" w:rsidP="00937BE0">
      <w:pPr>
        <w:rPr>
          <w:rFonts w:ascii="Times New Roman" w:hAnsi="Times New Roman" w:cs="Times New Roman"/>
        </w:rPr>
      </w:pPr>
    </w:p>
    <w:p w14:paraId="6ACDDAF2" w14:textId="1A343EB0" w:rsidR="008241CD" w:rsidRDefault="005E54A2" w:rsidP="00937BE0">
      <w:pPr>
        <w:rPr>
          <w:rFonts w:ascii="Times New Roman" w:hAnsi="Times New Roman" w:cs="Times New Roman"/>
        </w:rPr>
      </w:pPr>
      <w:proofErr w:type="spellStart"/>
      <w:r w:rsidRPr="00C50A21">
        <w:rPr>
          <w:rFonts w:ascii="Times New Roman" w:hAnsi="Times New Roman" w:cs="Times New Roman"/>
          <w:b/>
          <w:bCs/>
        </w:rPr>
        <w:lastRenderedPageBreak/>
        <w:t>eFigure</w:t>
      </w:r>
      <w:proofErr w:type="spellEnd"/>
      <w:r w:rsidRPr="00C50A21">
        <w:rPr>
          <w:rFonts w:ascii="Times New Roman" w:hAnsi="Times New Roman" w:cs="Times New Roman"/>
          <w:b/>
          <w:bCs/>
        </w:rPr>
        <w:t xml:space="preserve"> </w:t>
      </w:r>
      <w:r w:rsidR="00717F49">
        <w:rPr>
          <w:rFonts w:ascii="Times New Roman" w:hAnsi="Times New Roman" w:cs="Times New Roman"/>
          <w:b/>
          <w:bCs/>
        </w:rPr>
        <w:t>4</w:t>
      </w:r>
      <w:r w:rsidRPr="00C50A21">
        <w:rPr>
          <w:rFonts w:ascii="Times New Roman" w:hAnsi="Times New Roman" w:cs="Times New Roman"/>
          <w:b/>
          <w:bCs/>
        </w:rPr>
        <w:t>.</w:t>
      </w:r>
      <w:r w:rsidRPr="00C50A21">
        <w:rPr>
          <w:rFonts w:ascii="Times New Roman" w:hAnsi="Times New Roman" w:cs="Times New Roman"/>
        </w:rPr>
        <w:t xml:space="preserve"> Results of the exploratory analysis of patients </w:t>
      </w:r>
      <w:r w:rsidR="00911BE5">
        <w:rPr>
          <w:rFonts w:ascii="Times New Roman" w:hAnsi="Times New Roman" w:cs="Times New Roman"/>
        </w:rPr>
        <w:t>in the c</w:t>
      </w:r>
      <w:r w:rsidR="00911BE5" w:rsidRPr="00C50A21">
        <w:rPr>
          <w:rFonts w:ascii="Times New Roman" w:hAnsi="Times New Roman" w:cs="Times New Roman"/>
        </w:rPr>
        <w:t>ontrol group (n=13)</w:t>
      </w:r>
      <w:r w:rsidR="00911BE5">
        <w:rPr>
          <w:rFonts w:ascii="Times New Roman" w:hAnsi="Times New Roman" w:cs="Times New Roman"/>
        </w:rPr>
        <w:t xml:space="preserve"> and </w:t>
      </w:r>
      <w:r w:rsidR="00911BE5" w:rsidRPr="00C50A21">
        <w:rPr>
          <w:rFonts w:ascii="Times New Roman" w:hAnsi="Times New Roman" w:cs="Times New Roman"/>
        </w:rPr>
        <w:t xml:space="preserve">prone group (n=14) </w:t>
      </w:r>
      <w:r w:rsidRPr="00C50A21">
        <w:rPr>
          <w:rFonts w:ascii="Times New Roman" w:hAnsi="Times New Roman" w:cs="Times New Roman"/>
        </w:rPr>
        <w:t>with PaO2/FiO2 ratio ≤ 15 kPa</w:t>
      </w:r>
      <w:r w:rsidR="00911BE5" w:rsidRPr="00911BE5">
        <w:rPr>
          <w:rFonts w:ascii="Times New Roman" w:hAnsi="Times New Roman" w:cs="Times New Roman"/>
        </w:rPr>
        <w:t xml:space="preserve"> </w:t>
      </w:r>
      <w:r w:rsidRPr="00C50A21">
        <w:rPr>
          <w:rFonts w:ascii="Times New Roman" w:hAnsi="Times New Roman" w:cs="Times New Roman"/>
        </w:rPr>
        <w:t xml:space="preserve">presented as Kaplan-Meier graphs. </w:t>
      </w:r>
    </w:p>
    <w:p w14:paraId="6155A2DA" w14:textId="2D5578E3" w:rsidR="0072410B" w:rsidRDefault="0072410B" w:rsidP="00937BE0">
      <w:pPr>
        <w:rPr>
          <w:rFonts w:ascii="Times New Roman" w:hAnsi="Times New Roman" w:cs="Times New Roman"/>
        </w:rPr>
      </w:pPr>
    </w:p>
    <w:p w14:paraId="430B6153" w14:textId="26A18439" w:rsidR="0072410B" w:rsidRDefault="0072410B" w:rsidP="00937BE0">
      <w:pPr>
        <w:rPr>
          <w:rFonts w:ascii="Times New Roman" w:hAnsi="Times New Roman" w:cs="Times New Roman"/>
        </w:rPr>
      </w:pPr>
    </w:p>
    <w:p w14:paraId="1D5A34BC" w14:textId="157DD57F" w:rsidR="0072410B" w:rsidRPr="0072410B" w:rsidRDefault="0072410B" w:rsidP="00937BE0">
      <w:pPr>
        <w:rPr>
          <w:rFonts w:ascii="Times New Roman" w:hAnsi="Times New Roman" w:cs="Times New Roman"/>
        </w:rPr>
      </w:pPr>
      <w:r w:rsidRPr="0072410B">
        <w:rPr>
          <w:rFonts w:ascii="Times New Roman" w:hAnsi="Times New Roman" w:cs="Times New Roman"/>
          <w:noProof/>
        </w:rPr>
        <w:drawing>
          <wp:inline distT="0" distB="0" distL="0" distR="0" wp14:anchorId="17741FE9" wp14:editId="3B67DA1C">
            <wp:extent cx="5760720" cy="5760720"/>
            <wp:effectExtent l="0" t="0" r="5080" b="508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41C1B" w14:textId="7D2713AB" w:rsidR="00911BE5" w:rsidRDefault="00911BE5" w:rsidP="00937BE0">
      <w:pPr>
        <w:rPr>
          <w:rFonts w:ascii="Times New Roman" w:hAnsi="Times New Roman" w:cs="Times New Roman"/>
        </w:rPr>
      </w:pPr>
    </w:p>
    <w:p w14:paraId="5F2A7B7C" w14:textId="7BD02154" w:rsidR="00911BE5" w:rsidRDefault="00911BE5" w:rsidP="00937BE0">
      <w:pPr>
        <w:rPr>
          <w:rFonts w:ascii="Times New Roman" w:hAnsi="Times New Roman" w:cs="Times New Roman"/>
        </w:rPr>
      </w:pPr>
    </w:p>
    <w:p w14:paraId="7A9B992F" w14:textId="77777777" w:rsidR="00911BE5" w:rsidRDefault="00911BE5" w:rsidP="00937BE0">
      <w:pPr>
        <w:rPr>
          <w:rFonts w:ascii="Times New Roman" w:hAnsi="Times New Roman" w:cs="Times New Roman"/>
        </w:rPr>
      </w:pPr>
    </w:p>
    <w:p w14:paraId="261AE1BD" w14:textId="7C694D1D" w:rsidR="00937BE0" w:rsidRPr="00C50A21" w:rsidRDefault="00937BE0" w:rsidP="00937BE0">
      <w:pPr>
        <w:rPr>
          <w:rFonts w:ascii="Times New Roman" w:hAnsi="Times New Roman" w:cs="Times New Roman"/>
        </w:rPr>
      </w:pPr>
    </w:p>
    <w:sectPr w:rsidR="00937BE0" w:rsidRPr="00C50A21">
      <w:headerReference w:type="even" r:id="rId14"/>
      <w:head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A30AAF" w14:textId="77777777" w:rsidR="007276BB" w:rsidRDefault="007276BB" w:rsidP="00D42535">
      <w:r>
        <w:separator/>
      </w:r>
    </w:p>
  </w:endnote>
  <w:endnote w:type="continuationSeparator" w:id="0">
    <w:p w14:paraId="33E1710B" w14:textId="77777777" w:rsidR="007276BB" w:rsidRDefault="007276BB" w:rsidP="00D42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altName w:val="Titlingmes New Roman PSMT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ungsuh">
    <w:altName w:val="Arial Unicode MS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6E9F25" w14:textId="77777777" w:rsidR="007276BB" w:rsidRDefault="007276BB" w:rsidP="00D42535">
      <w:r>
        <w:separator/>
      </w:r>
    </w:p>
  </w:footnote>
  <w:footnote w:type="continuationSeparator" w:id="0">
    <w:p w14:paraId="1252A036" w14:textId="77777777" w:rsidR="007276BB" w:rsidRDefault="007276BB" w:rsidP="00D4253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29603924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99B902A" w14:textId="70EAE43A" w:rsidR="00D42535" w:rsidRDefault="00D42535" w:rsidP="00D85734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7402C9" w14:textId="77777777" w:rsidR="00D42535" w:rsidRDefault="00D42535" w:rsidP="00D42535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90691284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CBEDCA9" w14:textId="4417E573" w:rsidR="00D42535" w:rsidRDefault="00D42535" w:rsidP="00D85734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9718B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91D8687" w14:textId="77777777" w:rsidR="00D42535" w:rsidRDefault="00D42535" w:rsidP="00D42535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BE0"/>
    <w:rsid w:val="00152526"/>
    <w:rsid w:val="00274A52"/>
    <w:rsid w:val="002A47D1"/>
    <w:rsid w:val="00474F95"/>
    <w:rsid w:val="004D2B3E"/>
    <w:rsid w:val="005E54A2"/>
    <w:rsid w:val="00717F49"/>
    <w:rsid w:val="0072410B"/>
    <w:rsid w:val="00725185"/>
    <w:rsid w:val="007276BB"/>
    <w:rsid w:val="00796ACA"/>
    <w:rsid w:val="007B5F83"/>
    <w:rsid w:val="008241CD"/>
    <w:rsid w:val="008B1562"/>
    <w:rsid w:val="008B7B67"/>
    <w:rsid w:val="009035B8"/>
    <w:rsid w:val="00911BE5"/>
    <w:rsid w:val="00937BE0"/>
    <w:rsid w:val="00A473F1"/>
    <w:rsid w:val="00B46994"/>
    <w:rsid w:val="00BB7D4C"/>
    <w:rsid w:val="00BC37B2"/>
    <w:rsid w:val="00BD65E4"/>
    <w:rsid w:val="00C50A21"/>
    <w:rsid w:val="00CC338D"/>
    <w:rsid w:val="00D42535"/>
    <w:rsid w:val="00E31343"/>
    <w:rsid w:val="00E9718B"/>
    <w:rsid w:val="00EA35FC"/>
    <w:rsid w:val="00EF2F0D"/>
    <w:rsid w:val="00F84452"/>
    <w:rsid w:val="00F92649"/>
    <w:rsid w:val="00FC21AE"/>
    <w:rsid w:val="00FF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CD028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BE0"/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7BE0"/>
    <w:pPr>
      <w:keepNext/>
      <w:keepLines/>
      <w:spacing w:before="480"/>
      <w:outlineLvl w:val="0"/>
    </w:pPr>
    <w:rPr>
      <w:rFonts w:ascii="Arial" w:eastAsiaTheme="majorEastAsia" w:hAnsi="Arial" w:cs="Arial"/>
      <w:b/>
      <w:bCs/>
      <w:color w:val="2D4F8E" w:themeColor="accent1" w:themeShade="B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BE0"/>
    <w:rPr>
      <w:rFonts w:ascii="Arial" w:eastAsiaTheme="majorEastAsia" w:hAnsi="Arial" w:cs="Arial"/>
      <w:b/>
      <w:bCs/>
      <w:color w:val="2D4F8E" w:themeColor="accent1" w:themeShade="B5"/>
      <w:sz w:val="20"/>
      <w:szCs w:val="20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937BE0"/>
    <w:pPr>
      <w:spacing w:before="120"/>
    </w:pPr>
    <w:rPr>
      <w:b/>
    </w:rPr>
  </w:style>
  <w:style w:type="paragraph" w:styleId="Title">
    <w:name w:val="Title"/>
    <w:basedOn w:val="Normal"/>
    <w:next w:val="Normal"/>
    <w:link w:val="TitleChar"/>
    <w:uiPriority w:val="10"/>
    <w:qFormat/>
    <w:rsid w:val="00937BE0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37BE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table" w:styleId="TableGrid">
    <w:name w:val="Table Grid"/>
    <w:basedOn w:val="TableNormal"/>
    <w:uiPriority w:val="39"/>
    <w:rsid w:val="00796A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rdtextA">
    <w:name w:val="Brödtext A"/>
    <w:link w:val="BrdtextAChar"/>
    <w:rsid w:val="00274A5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eastAsia="sv-SE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BrdtextAChar">
    <w:name w:val="Brödtext A Char"/>
    <w:basedOn w:val="DefaultParagraphFont"/>
    <w:link w:val="BrdtextA"/>
    <w:rsid w:val="00274A52"/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eastAsia="sv-SE"/>
      <w14:textOutline w14:w="12700" w14:cap="flat" w14:cmpd="sng" w14:algn="ctr">
        <w14:noFill/>
        <w14:prstDash w14:val="solid"/>
        <w14:miter w14:lim="400000"/>
      </w14:textOutline>
    </w:rPr>
  </w:style>
  <w:style w:type="paragraph" w:styleId="Header">
    <w:name w:val="header"/>
    <w:basedOn w:val="Normal"/>
    <w:link w:val="HeaderChar"/>
    <w:uiPriority w:val="99"/>
    <w:unhideWhenUsed/>
    <w:rsid w:val="00D4253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2535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42535"/>
  </w:style>
  <w:style w:type="paragraph" w:styleId="BalloonText">
    <w:name w:val="Balloon Text"/>
    <w:basedOn w:val="Normal"/>
    <w:link w:val="BalloonTextChar"/>
    <w:uiPriority w:val="99"/>
    <w:semiHidden/>
    <w:unhideWhenUsed/>
    <w:rsid w:val="004D2B3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B3E"/>
    <w:rPr>
      <w:rFonts w:ascii="Lucida Grande" w:eastAsiaTheme="minorEastAsia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BE0"/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7BE0"/>
    <w:pPr>
      <w:keepNext/>
      <w:keepLines/>
      <w:spacing w:before="480"/>
      <w:outlineLvl w:val="0"/>
    </w:pPr>
    <w:rPr>
      <w:rFonts w:ascii="Arial" w:eastAsiaTheme="majorEastAsia" w:hAnsi="Arial" w:cs="Arial"/>
      <w:b/>
      <w:bCs/>
      <w:color w:val="2D4F8E" w:themeColor="accent1" w:themeShade="B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BE0"/>
    <w:rPr>
      <w:rFonts w:ascii="Arial" w:eastAsiaTheme="majorEastAsia" w:hAnsi="Arial" w:cs="Arial"/>
      <w:b/>
      <w:bCs/>
      <w:color w:val="2D4F8E" w:themeColor="accent1" w:themeShade="B5"/>
      <w:sz w:val="20"/>
      <w:szCs w:val="20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937BE0"/>
    <w:pPr>
      <w:spacing w:before="120"/>
    </w:pPr>
    <w:rPr>
      <w:b/>
    </w:rPr>
  </w:style>
  <w:style w:type="paragraph" w:styleId="Title">
    <w:name w:val="Title"/>
    <w:basedOn w:val="Normal"/>
    <w:next w:val="Normal"/>
    <w:link w:val="TitleChar"/>
    <w:uiPriority w:val="10"/>
    <w:qFormat/>
    <w:rsid w:val="00937BE0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37BE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table" w:styleId="TableGrid">
    <w:name w:val="Table Grid"/>
    <w:basedOn w:val="TableNormal"/>
    <w:uiPriority w:val="39"/>
    <w:rsid w:val="00796A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rdtextA">
    <w:name w:val="Brödtext A"/>
    <w:link w:val="BrdtextAChar"/>
    <w:rsid w:val="00274A5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eastAsia="sv-SE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BrdtextAChar">
    <w:name w:val="Brödtext A Char"/>
    <w:basedOn w:val="DefaultParagraphFont"/>
    <w:link w:val="BrdtextA"/>
    <w:rsid w:val="00274A52"/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eastAsia="sv-SE"/>
      <w14:textOutline w14:w="12700" w14:cap="flat" w14:cmpd="sng" w14:algn="ctr">
        <w14:noFill/>
        <w14:prstDash w14:val="solid"/>
        <w14:miter w14:lim="400000"/>
      </w14:textOutline>
    </w:rPr>
  </w:style>
  <w:style w:type="paragraph" w:styleId="Header">
    <w:name w:val="header"/>
    <w:basedOn w:val="Normal"/>
    <w:link w:val="HeaderChar"/>
    <w:uiPriority w:val="99"/>
    <w:unhideWhenUsed/>
    <w:rsid w:val="00D4253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2535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42535"/>
  </w:style>
  <w:style w:type="paragraph" w:styleId="BalloonText">
    <w:name w:val="Balloon Text"/>
    <w:basedOn w:val="Normal"/>
    <w:link w:val="BalloonTextChar"/>
    <w:uiPriority w:val="99"/>
    <w:semiHidden/>
    <w:unhideWhenUsed/>
    <w:rsid w:val="004D2B3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B3E"/>
    <w:rPr>
      <w:rFonts w:ascii="Lucida Grande" w:eastAsiaTheme="minorEastAsia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4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0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24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2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30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8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32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2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81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1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13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18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48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71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16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00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79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26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68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3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27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9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724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8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2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694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54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2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99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8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15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88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74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12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1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31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5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63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07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2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16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09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339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tiff"/><Relationship Id="rId13" Type="http://schemas.openxmlformats.org/officeDocument/2006/relationships/image" Target="media/image6.tiff"/><Relationship Id="rId14" Type="http://schemas.openxmlformats.org/officeDocument/2006/relationships/header" Target="header1.xml"/><Relationship Id="rId15" Type="http://schemas.openxmlformats.org/officeDocument/2006/relationships/header" Target="head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916BC89-4DC0-374A-A084-056123151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224</Words>
  <Characters>1279</Characters>
  <Application>Microsoft Macintosh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Rosén</dc:creator>
  <cp:keywords/>
  <dc:description/>
  <cp:lastModifiedBy>erik</cp:lastModifiedBy>
  <cp:revision>3</cp:revision>
  <cp:lastPrinted>2021-03-31T12:13:00Z</cp:lastPrinted>
  <dcterms:created xsi:type="dcterms:W3CDTF">2021-04-04T07:38:00Z</dcterms:created>
  <dcterms:modified xsi:type="dcterms:W3CDTF">2021-04-06T22:02:00Z</dcterms:modified>
</cp:coreProperties>
</file>