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3D6C3" w14:textId="3B81AB4A" w:rsidR="00332D0C" w:rsidRDefault="0029793C" w:rsidP="00B048B4">
      <w:pPr>
        <w:spacing w:line="360" w:lineRule="auto"/>
        <w:rPr>
          <w:rFonts w:ascii="Times New Roman" w:eastAsia="BIZ UDPゴシック" w:hAnsi="Times New Roman" w:cs="Times New Roman"/>
          <w:b/>
          <w:bCs/>
          <w:color w:val="000000" w:themeColor="text1"/>
        </w:rPr>
      </w:pP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</w:rPr>
        <w:t>Title</w:t>
      </w:r>
      <w:r w:rsidR="00A57AD0" w:rsidRPr="009B67C8">
        <w:rPr>
          <w:rFonts w:ascii="Times New Roman" w:eastAsia="BIZ UDPゴシック" w:hAnsi="Times New Roman" w:cs="Times New Roman"/>
          <w:b/>
          <w:bCs/>
          <w:color w:val="000000" w:themeColor="text1"/>
        </w:rPr>
        <w:t>:</w:t>
      </w:r>
      <w:r w:rsidR="000E4B75" w:rsidRPr="009B67C8">
        <w:rPr>
          <w:color w:val="000000" w:themeColor="text1"/>
        </w:rPr>
        <w:t xml:space="preserve"> </w:t>
      </w:r>
      <w:r w:rsidR="00666646" w:rsidRPr="00666646">
        <w:rPr>
          <w:rFonts w:ascii="Times New Roman" w:eastAsia="BIZ UDPゴシック" w:hAnsi="Times New Roman" w:cs="Times New Roman"/>
          <w:b/>
          <w:bCs/>
          <w:color w:val="000000" w:themeColor="text1"/>
        </w:rPr>
        <w:t>Dexamethasone reduces cisplatin-induced ototoxicity by inducing cisplatin resistance through metallothionein-2</w:t>
      </w:r>
    </w:p>
    <w:p w14:paraId="186D0C71" w14:textId="77777777" w:rsidR="009B67C8" w:rsidRPr="009B67C8" w:rsidRDefault="009B67C8" w:rsidP="00B048B4">
      <w:pPr>
        <w:spacing w:line="360" w:lineRule="auto"/>
        <w:rPr>
          <w:rFonts w:ascii="Times New Roman" w:eastAsia="BIZ UDPゴシック" w:hAnsi="Times New Roman" w:cs="Times New Roman"/>
          <w:b/>
          <w:bCs/>
          <w:color w:val="000000" w:themeColor="text1"/>
        </w:rPr>
      </w:pPr>
    </w:p>
    <w:p w14:paraId="095BC8F7" w14:textId="0751ECE7" w:rsidR="00BC3E1A" w:rsidRPr="004B2F7A" w:rsidRDefault="0029793C" w:rsidP="001817BC">
      <w:pPr>
        <w:tabs>
          <w:tab w:val="center" w:pos="4153"/>
        </w:tabs>
        <w:spacing w:line="360" w:lineRule="auto"/>
        <w:rPr>
          <w:rFonts w:ascii="Times New Roman" w:eastAsia="BIZ UDPゴシック" w:hAnsi="Times New Roman" w:cs="Times New Roman" w:hint="eastAsia"/>
          <w:b/>
          <w:bCs/>
          <w:color w:val="000000" w:themeColor="text1"/>
        </w:rPr>
      </w:pP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>Supplementary Figures and Tables</w:t>
      </w:r>
    </w:p>
    <w:p w14:paraId="227240C1" w14:textId="0C3F2D5F" w:rsidR="0080226A" w:rsidRPr="009B67C8" w:rsidRDefault="0029793C" w:rsidP="00B048B4">
      <w:pPr>
        <w:widowControl/>
        <w:adjustRightInd w:val="0"/>
        <w:snapToGrid w:val="0"/>
        <w:spacing w:before="240" w:after="120" w:line="360" w:lineRule="auto"/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</w:pP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 xml:space="preserve">Supplementary </w:t>
      </w: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kern w:val="0"/>
          <w:szCs w:val="21"/>
          <w:lang w:eastAsia="de-DE" w:bidi="th-TH"/>
        </w:rPr>
        <w:t>Table S</w:t>
      </w:r>
      <w:r w:rsidR="004F7A2F" w:rsidRPr="009B67C8">
        <w:rPr>
          <w:rFonts w:ascii="Times New Roman" w:eastAsia="BIZ UDPゴシック" w:hAnsi="Times New Roman" w:cs="Times New Roman"/>
          <w:b/>
          <w:bCs/>
          <w:color w:val="000000" w:themeColor="text1"/>
          <w:kern w:val="0"/>
          <w:szCs w:val="21"/>
          <w:lang w:eastAsia="de-DE" w:bidi="th-TH"/>
        </w:rPr>
        <w:t>1</w:t>
      </w: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kern w:val="0"/>
          <w:szCs w:val="21"/>
          <w:lang w:eastAsia="zh-CN" w:bidi="th-TH"/>
        </w:rPr>
        <w:t>.</w:t>
      </w:r>
      <w:r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 xml:space="preserve"> </w:t>
      </w:r>
      <w:bookmarkStart w:id="0" w:name="OLE_LINK4"/>
      <w:r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 xml:space="preserve">List of </w:t>
      </w:r>
      <w:r w:rsidR="00BC3E1A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 xml:space="preserve">primers used for </w:t>
      </w:r>
      <w:r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>quantitative RT-PCR.</w:t>
      </w:r>
      <w:bookmarkEnd w:id="0"/>
    </w:p>
    <w:tbl>
      <w:tblPr>
        <w:tblW w:w="6096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74"/>
        <w:gridCol w:w="1294"/>
        <w:gridCol w:w="3828"/>
      </w:tblGrid>
      <w:tr w:rsidR="001817BC" w14:paraId="096CE490" w14:textId="77777777" w:rsidTr="00F4611A">
        <w:trPr>
          <w:trHeight w:val="510"/>
          <w:jc w:val="center"/>
        </w:trPr>
        <w:tc>
          <w:tcPr>
            <w:tcW w:w="97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AE031" w14:textId="77777777" w:rsidR="0080226A" w:rsidRPr="009B67C8" w:rsidRDefault="0029793C" w:rsidP="00B048B4">
            <w:pPr>
              <w:widowControl/>
              <w:adjustRightInd w:val="0"/>
              <w:snapToGrid w:val="0"/>
              <w:spacing w:after="100" w:afterAutospacing="1" w:line="360" w:lineRule="auto"/>
              <w:jc w:val="center"/>
              <w:rPr>
                <w:rFonts w:ascii="Times New Roman" w:eastAsia="BIZ UDPゴシック" w:hAnsi="Times New Roman" w:cs="Times New Roman"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Gene</w:t>
            </w:r>
          </w:p>
        </w:tc>
        <w:tc>
          <w:tcPr>
            <w:tcW w:w="5122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7747E" w14:textId="5FDC5047" w:rsidR="0080226A" w:rsidRPr="009B67C8" w:rsidRDefault="0029793C" w:rsidP="00B048B4">
            <w:pPr>
              <w:widowControl/>
              <w:spacing w:after="100" w:afterAutospacing="1" w:line="360" w:lineRule="auto"/>
              <w:jc w:val="center"/>
              <w:rPr>
                <w:rFonts w:ascii="Times New Roman" w:eastAsia="BIZ UDPゴシック" w:hAnsi="Times New Roman" w:cs="Times New Roman"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Primer sequence (5</w:t>
            </w:r>
            <w:r w:rsidR="001817BC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′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 xml:space="preserve"> to 3</w:t>
            </w:r>
            <w:r w:rsidR="001817BC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′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)</w:t>
            </w:r>
          </w:p>
        </w:tc>
      </w:tr>
      <w:tr w:rsidR="001817BC" w14:paraId="4FC68F60" w14:textId="77777777" w:rsidTr="00F4611A">
        <w:trPr>
          <w:trHeight w:val="510"/>
          <w:jc w:val="center"/>
        </w:trPr>
        <w:tc>
          <w:tcPr>
            <w:tcW w:w="974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9132C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1"/>
                <w:lang w:eastAsia="de-DE" w:bidi="th-TH"/>
              </w:rPr>
              <w:t>mt2</w:t>
            </w:r>
          </w:p>
        </w:tc>
        <w:tc>
          <w:tcPr>
            <w:tcW w:w="12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154ED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Forward:</w:t>
            </w:r>
          </w:p>
        </w:tc>
        <w:tc>
          <w:tcPr>
            <w:tcW w:w="38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3EF0D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val="nn-NO" w:eastAsia="de-DE" w:bidi="th-TH"/>
              </w:rPr>
              <w:t>AATGGACCCCTGCGAAT</w:t>
            </w:r>
          </w:p>
        </w:tc>
      </w:tr>
      <w:tr w:rsidR="001817BC" w14:paraId="4DF9CB8F" w14:textId="77777777" w:rsidTr="00F4611A">
        <w:trPr>
          <w:trHeight w:val="51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F7744EC" w14:textId="77777777" w:rsidR="0080226A" w:rsidRPr="009B67C8" w:rsidRDefault="0080226A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BCC8D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Reverse: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32D9E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GGTAGCACCACAGTTGCAA</w:t>
            </w:r>
          </w:p>
        </w:tc>
      </w:tr>
      <w:tr w:rsidR="004239A7" w14:paraId="0B44D0AA" w14:textId="77777777" w:rsidTr="00F4611A">
        <w:trPr>
          <w:trHeight w:val="510"/>
          <w:jc w:val="center"/>
        </w:trPr>
        <w:tc>
          <w:tcPr>
            <w:tcW w:w="974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2F988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1"/>
                <w:lang w:val="el-GR" w:eastAsia="de-DE" w:bidi="th-TH"/>
              </w:rPr>
              <w:t>β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1"/>
                <w:lang w:eastAsia="de-DE" w:bidi="th-TH"/>
              </w:rPr>
              <w:t>-actin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B7BF3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Forward:</w:t>
            </w:r>
          </w:p>
        </w:tc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3ECCD5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GAGGCTCTCTTCCAGCCTTC</w:t>
            </w:r>
          </w:p>
        </w:tc>
      </w:tr>
      <w:tr w:rsidR="001817BC" w14:paraId="5453C8F1" w14:textId="77777777" w:rsidTr="00F4611A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A05AF98" w14:textId="77777777" w:rsidR="0080226A" w:rsidRPr="009B67C8" w:rsidRDefault="0080226A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2E5001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Reverse: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024E2" w14:textId="77777777" w:rsidR="0080226A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CGGATGTCCACGTCGCACT</w:t>
            </w:r>
          </w:p>
        </w:tc>
      </w:tr>
    </w:tbl>
    <w:p w14:paraId="74B99F69" w14:textId="33C5734C" w:rsidR="00756CFD" w:rsidRPr="009B67C8" w:rsidRDefault="0029793C" w:rsidP="00B048B4">
      <w:pPr>
        <w:spacing w:line="360" w:lineRule="auto"/>
        <w:ind w:firstLineChars="50" w:firstLine="105"/>
        <w:rPr>
          <w:rFonts w:ascii="Times New Roman" w:eastAsia="DengXian" w:hAnsi="Times New Roman" w:cs="Times New Roman"/>
          <w:color w:val="000000" w:themeColor="text1"/>
          <w:lang w:eastAsia="zh-CN"/>
        </w:rPr>
      </w:pP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RT-PCR </w:t>
      </w:r>
      <w:r w:rsidR="00BC3E1A">
        <w:rPr>
          <w:rFonts w:ascii="Times New Roman" w:eastAsia="DengXian" w:hAnsi="Times New Roman" w:cs="Times New Roman"/>
          <w:color w:val="000000" w:themeColor="text1"/>
          <w:lang w:eastAsia="zh-CN"/>
        </w:rPr>
        <w:t>program included</w:t>
      </w: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</w:t>
      </w:r>
      <w:r w:rsidR="00722D47" w:rsidRPr="009B67C8">
        <w:rPr>
          <w:rFonts w:ascii="Times New Roman" w:hAnsi="Times New Roman" w:cs="Times New Roman"/>
          <w:color w:val="000000" w:themeColor="text1"/>
        </w:rPr>
        <w:t>95</w:t>
      </w:r>
      <w:r w:rsidR="00F81EE9" w:rsidRPr="009B67C8">
        <w:rPr>
          <w:rFonts w:ascii="Times New Roman" w:hAnsi="Times New Roman" w:cs="Times New Roman"/>
          <w:color w:val="000000" w:themeColor="text1"/>
        </w:rPr>
        <w:t>°C</w:t>
      </w:r>
      <w:r w:rsidR="00BC3E1A">
        <w:rPr>
          <w:rFonts w:ascii="Times New Roman" w:hAnsi="Times New Roman" w:cs="Times New Roman"/>
          <w:color w:val="000000" w:themeColor="text1"/>
        </w:rPr>
        <w:t xml:space="preserve"> for 30 sec,</w:t>
      </w: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followed by 40 cycles of 5 </w:t>
      </w:r>
      <w:r w:rsidR="00961550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>sec</w:t>
      </w: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at 95</w:t>
      </w:r>
      <w:r w:rsidR="00F81EE9" w:rsidRPr="009B67C8">
        <w:rPr>
          <w:rFonts w:ascii="Times New Roman" w:hAnsi="Times New Roman" w:cs="Times New Roman"/>
          <w:color w:val="000000" w:themeColor="text1"/>
        </w:rPr>
        <w:t>°C</w:t>
      </w: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plus </w:t>
      </w:r>
      <w:r w:rsidR="00961550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>3</w:t>
      </w: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>0</w:t>
      </w:r>
      <w:r w:rsidR="00961550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s</w:t>
      </w: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at 60</w:t>
      </w:r>
      <w:r w:rsidR="00F81EE9" w:rsidRPr="009B67C8">
        <w:rPr>
          <w:rFonts w:ascii="Times New Roman" w:hAnsi="Times New Roman" w:cs="Times New Roman"/>
          <w:color w:val="000000" w:themeColor="text1"/>
        </w:rPr>
        <w:t>°C</w:t>
      </w:r>
      <w:r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using the above primers.</w:t>
      </w:r>
      <w:r w:rsidR="00BC3E1A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Gene expression</w:t>
      </w:r>
      <w:r w:rsidR="00FE013F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</w:t>
      </w:r>
      <w:r w:rsidR="00F81EE9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>was</w:t>
      </w:r>
      <w:r w:rsidR="00FE013F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normalized </w:t>
      </w:r>
      <w:r w:rsidR="00BC3E1A">
        <w:rPr>
          <w:rFonts w:ascii="Times New Roman" w:eastAsia="DengXian" w:hAnsi="Times New Roman" w:cs="Times New Roman"/>
          <w:color w:val="000000" w:themeColor="text1"/>
          <w:lang w:eastAsia="zh-CN"/>
        </w:rPr>
        <w:t>to</w:t>
      </w:r>
      <w:r w:rsidR="00FE013F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 xml:space="preserve"> β-actin</w:t>
      </w:r>
      <w:r w:rsidR="00826444" w:rsidRPr="009B67C8">
        <w:rPr>
          <w:rFonts w:ascii="Times New Roman" w:eastAsia="DengXian" w:hAnsi="Times New Roman" w:cs="Times New Roman"/>
          <w:color w:val="000000" w:themeColor="text1"/>
          <w:lang w:eastAsia="zh-CN"/>
        </w:rPr>
        <w:t>.</w:t>
      </w:r>
    </w:p>
    <w:p w14:paraId="1615A03F" w14:textId="77777777" w:rsidR="003718C4" w:rsidRPr="009B67C8" w:rsidRDefault="003718C4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lang w:eastAsia="zh-CN"/>
        </w:rPr>
      </w:pPr>
    </w:p>
    <w:p w14:paraId="077AB00C" w14:textId="77777777" w:rsidR="00332D0C" w:rsidRPr="009B67C8" w:rsidRDefault="00332D0C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lang w:eastAsia="zh-CN"/>
        </w:rPr>
      </w:pPr>
    </w:p>
    <w:p w14:paraId="255D2040" w14:textId="77777777" w:rsidR="000D435C" w:rsidRPr="009B67C8" w:rsidRDefault="00662753" w:rsidP="00B048B4">
      <w:pPr>
        <w:spacing w:line="360" w:lineRule="auto"/>
        <w:jc w:val="center"/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</w:pPr>
      <w:r w:rsidRPr="009B67C8">
        <w:rPr>
          <w:rFonts w:ascii="Times New Roman" w:eastAsia="BIZ UDPゴシック" w:hAnsi="Times New Roman" w:cs="Times New Roman"/>
          <w:b/>
          <w:bCs/>
          <w:noProof/>
          <w:color w:val="000000" w:themeColor="text1"/>
          <w:lang w:eastAsia="en-US"/>
        </w:rPr>
        <w:drawing>
          <wp:inline distT="0" distB="0" distL="0" distR="0" wp14:anchorId="00AAF705" wp14:editId="39D31E09">
            <wp:extent cx="5084961" cy="2715205"/>
            <wp:effectExtent l="0" t="0" r="1905" b="9525"/>
            <wp:docPr id="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0973" cy="272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4C0AB" w14:textId="13057A65" w:rsidR="00DD4821" w:rsidRPr="009B67C8" w:rsidRDefault="0029793C" w:rsidP="00B048B4">
      <w:pPr>
        <w:spacing w:line="360" w:lineRule="auto"/>
        <w:jc w:val="left"/>
        <w:rPr>
          <w:rFonts w:ascii="Times New Roman" w:eastAsia="DengXian" w:hAnsi="Times New Roman" w:cs="Times New Roman"/>
          <w:color w:val="000000" w:themeColor="text1"/>
          <w:lang w:eastAsia="zh-CN"/>
        </w:rPr>
      </w:pP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>Supplementary Fig. S1</w:t>
      </w:r>
      <w:r w:rsidR="00BC3E1A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>.</w:t>
      </w: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 xml:space="preserve"> 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Chronological trend of ROR in </w:t>
      </w:r>
      <w:r w:rsidR="0026324E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CDDP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-induced ototoxicity. </w:t>
      </w:r>
      <w:r w:rsidR="0066275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B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efore and after 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the 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ASCO guidelines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, in which DEX was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first recommended 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as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antiemetic therapy for cancer patients in 1999, 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and 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ototoxicity in patients receiving </w:t>
      </w:r>
      <w:r w:rsidR="00001F3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CDDP</w:t>
      </w:r>
      <w:r w:rsidR="00A36142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decreased.</w:t>
      </w:r>
    </w:p>
    <w:p w14:paraId="30FB6B48" w14:textId="77777777" w:rsidR="00DD4821" w:rsidRPr="009B67C8" w:rsidRDefault="00DD4821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lang w:eastAsia="zh-CN"/>
        </w:rPr>
      </w:pPr>
    </w:p>
    <w:p w14:paraId="09412BA7" w14:textId="77777777" w:rsidR="00332D0C" w:rsidRPr="009B67C8" w:rsidRDefault="00332D0C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lang w:eastAsia="zh-CN"/>
        </w:rPr>
      </w:pPr>
    </w:p>
    <w:p w14:paraId="0926E3D1" w14:textId="6CABB52C" w:rsidR="00814C27" w:rsidRPr="009B67C8" w:rsidRDefault="0029793C" w:rsidP="00B048B4">
      <w:pPr>
        <w:spacing w:line="360" w:lineRule="auto"/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</w:pP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lastRenderedPageBreak/>
        <w:t xml:space="preserve">Supplementary </w:t>
      </w: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kern w:val="0"/>
          <w:szCs w:val="21"/>
          <w:lang w:eastAsia="de-DE" w:bidi="th-TH"/>
        </w:rPr>
        <w:t>Table S</w:t>
      </w:r>
      <w:r w:rsidR="0080226A" w:rsidRPr="009B67C8">
        <w:rPr>
          <w:rFonts w:ascii="Times New Roman" w:eastAsia="BIZ UDPゴシック" w:hAnsi="Times New Roman" w:cs="Times New Roman"/>
          <w:b/>
          <w:bCs/>
          <w:color w:val="000000" w:themeColor="text1"/>
          <w:kern w:val="0"/>
          <w:szCs w:val="21"/>
          <w:lang w:bidi="th-TH"/>
        </w:rPr>
        <w:t>2</w:t>
      </w: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kern w:val="0"/>
          <w:szCs w:val="21"/>
          <w:lang w:eastAsia="zh-CN" w:bidi="th-TH"/>
        </w:rPr>
        <w:t>.</w:t>
      </w:r>
      <w:r w:rsidR="00161A30" w:rsidRPr="009B67C8">
        <w:rPr>
          <w:rFonts w:ascii="Times New Roman" w:eastAsia="BIZ UDPゴシック" w:hAnsi="Times New Roman" w:cs="Times New Roman"/>
          <w:b/>
          <w:bCs/>
          <w:color w:val="000000" w:themeColor="text1"/>
          <w:kern w:val="0"/>
          <w:szCs w:val="21"/>
          <w:lang w:eastAsia="zh-CN" w:bidi="th-TH"/>
        </w:rPr>
        <w:t xml:space="preserve"> </w:t>
      </w:r>
      <w:r w:rsidR="007B1C13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zh-CN" w:bidi="th-TH"/>
        </w:rPr>
        <w:t xml:space="preserve">List of </w:t>
      </w:r>
      <w:r w:rsidR="00505D00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zh-CN" w:bidi="th-TH"/>
        </w:rPr>
        <w:t xml:space="preserve">the </w:t>
      </w:r>
      <w:r w:rsidR="00BC3E1A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zh-CN" w:bidi="th-TH"/>
        </w:rPr>
        <w:t xml:space="preserve">oligonucleotides </w:t>
      </w:r>
      <w:r w:rsidR="00505D00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zh-CN" w:bidi="th-TH"/>
        </w:rPr>
        <w:t>us</w:t>
      </w:r>
      <w:r w:rsidR="00BC3E1A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zh-CN" w:bidi="th-TH"/>
        </w:rPr>
        <w:t>ed in the</w:t>
      </w:r>
      <w:r w:rsidR="00505D00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zh-CN" w:bidi="th-TH"/>
        </w:rPr>
        <w:t xml:space="preserve"> </w:t>
      </w:r>
      <w:r w:rsidR="0033572B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>CRISPR</w:t>
      </w:r>
      <w:r w:rsidR="00434AFC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>/</w:t>
      </w:r>
      <w:r w:rsidR="0033572B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 xml:space="preserve">Cas9 </w:t>
      </w:r>
      <w:r w:rsidR="00505D00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>system</w:t>
      </w:r>
      <w:r w:rsidR="007A5ED3" w:rsidRPr="009B67C8"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  <w:t>.</w:t>
      </w:r>
    </w:p>
    <w:tbl>
      <w:tblPr>
        <w:tblW w:w="8277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34"/>
        <w:gridCol w:w="7143"/>
      </w:tblGrid>
      <w:tr w:rsidR="004239A7" w14:paraId="085D5135" w14:textId="77777777" w:rsidTr="00492DF4">
        <w:trPr>
          <w:trHeight w:val="510"/>
          <w:jc w:val="center"/>
        </w:trPr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45B3A" w14:textId="77777777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crRNA</w:t>
            </w:r>
          </w:p>
        </w:tc>
        <w:tc>
          <w:tcPr>
            <w:tcW w:w="714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3C74E4" w14:textId="5BEE6D81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Sequence of crRNA and tracrRNA (5</w:t>
            </w:r>
            <w:r w:rsidR="001817BC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′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 xml:space="preserve"> to 3</w:t>
            </w:r>
            <w:r w:rsidR="001817BC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′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)</w:t>
            </w:r>
          </w:p>
        </w:tc>
      </w:tr>
      <w:tr w:rsidR="004239A7" w14:paraId="48FB1CC9" w14:textId="77777777" w:rsidTr="00492DF4">
        <w:trPr>
          <w:trHeight w:val="510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113D3" w14:textId="339C2008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de-DE" w:bidi="th-TH"/>
              </w:rPr>
              <w:t>mt2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  <w:t>-crRNA</w:t>
            </w:r>
          </w:p>
        </w:tc>
        <w:tc>
          <w:tcPr>
            <w:tcW w:w="714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280FB" w14:textId="77777777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  <w:t>UACUCUUGGCACAUUCGCAGguuuuagagcuaugcuguuuug</w:t>
            </w:r>
          </w:p>
        </w:tc>
      </w:tr>
      <w:tr w:rsidR="004239A7" w14:paraId="3440A4EA" w14:textId="77777777" w:rsidTr="00492DF4">
        <w:trPr>
          <w:trHeight w:val="5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C31AB" w14:textId="2F6EBF7B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i/>
                <w:iCs/>
                <w:color w:val="000000" w:themeColor="text1"/>
                <w:kern w:val="0"/>
                <w:sz w:val="18"/>
                <w:szCs w:val="18"/>
                <w:lang w:eastAsia="de-DE" w:bidi="th-TH"/>
              </w:rPr>
              <w:t>tyr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  <w:t>-crRNA</w:t>
            </w:r>
          </w:p>
        </w:tc>
        <w:tc>
          <w:tcPr>
            <w:tcW w:w="7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A677A" w14:textId="77777777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  <w:t>UGUCCAGUCUGGCCCGGCGAguuuuagagcuaugcuguuuug</w:t>
            </w:r>
          </w:p>
        </w:tc>
      </w:tr>
      <w:tr w:rsidR="004239A7" w14:paraId="240255AE" w14:textId="77777777" w:rsidTr="00492DF4">
        <w:trPr>
          <w:trHeight w:val="510"/>
          <w:jc w:val="center"/>
        </w:trPr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36692" w14:textId="77777777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  <w:t>tracrRNA</w:t>
            </w:r>
          </w:p>
        </w:tc>
        <w:tc>
          <w:tcPr>
            <w:tcW w:w="71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2C668" w14:textId="77777777" w:rsidR="00C66979" w:rsidRPr="009B67C8" w:rsidRDefault="0029793C" w:rsidP="00B048B4">
            <w:pPr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:lang w:eastAsia="de-DE" w:bidi="th-TH"/>
              </w:rPr>
              <w:t>aaacagcauagcaaguuaaaauaaggcuaguccguuaucaacuugaaaaaguggcaccgagucggugcu</w:t>
            </w:r>
          </w:p>
        </w:tc>
      </w:tr>
    </w:tbl>
    <w:p w14:paraId="45CDBBA1" w14:textId="77777777" w:rsidR="00300CD0" w:rsidRPr="009B67C8" w:rsidRDefault="00300CD0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lang w:eastAsia="zh-CN"/>
        </w:rPr>
      </w:pPr>
    </w:p>
    <w:p w14:paraId="60A71790" w14:textId="77777777" w:rsidR="009C69D9" w:rsidRPr="009B67C8" w:rsidRDefault="009C69D9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lang w:eastAsia="zh-CN"/>
        </w:rPr>
      </w:pPr>
    </w:p>
    <w:p w14:paraId="69A85B98" w14:textId="64EBE226" w:rsidR="00566B50" w:rsidRPr="009B67C8" w:rsidRDefault="0029793C" w:rsidP="00B048B4">
      <w:pPr>
        <w:widowControl/>
        <w:adjustRightInd w:val="0"/>
        <w:snapToGrid w:val="0"/>
        <w:spacing w:before="240" w:after="120" w:line="360" w:lineRule="auto"/>
        <w:rPr>
          <w:rFonts w:ascii="Times New Roman" w:eastAsia="BIZ UDPゴシック" w:hAnsi="Times New Roman" w:cs="Times New Roman"/>
          <w:color w:val="000000" w:themeColor="text1"/>
          <w:kern w:val="0"/>
          <w:szCs w:val="21"/>
          <w:lang w:eastAsia="de-DE" w:bidi="th-TH"/>
        </w:rPr>
      </w:pP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>Supplementary Table S</w:t>
      </w:r>
      <w:r w:rsidR="0080226A"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>3</w:t>
      </w: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 xml:space="preserve">. </w:t>
      </w:r>
      <w:r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PCR primer pairs 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used to confirm</w:t>
      </w:r>
      <w:r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</w:t>
      </w:r>
      <w:r w:rsidRPr="009B67C8">
        <w:rPr>
          <w:rFonts w:ascii="Times New Roman" w:eastAsia="BIZ UDPゴシック" w:hAnsi="Times New Roman" w:cs="Times New Roman"/>
          <w:i/>
          <w:iCs/>
          <w:color w:val="000000" w:themeColor="text1"/>
          <w:lang w:eastAsia="zh-CN"/>
        </w:rPr>
        <w:t>mt2</w:t>
      </w:r>
      <w:r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knockout by CRISPR</w:t>
      </w:r>
      <w:r w:rsidR="00840A51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/</w:t>
      </w:r>
      <w:r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Cas9.</w:t>
      </w:r>
    </w:p>
    <w:tbl>
      <w:tblPr>
        <w:tblW w:w="7088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75"/>
        <w:gridCol w:w="1210"/>
        <w:gridCol w:w="3969"/>
        <w:gridCol w:w="1134"/>
      </w:tblGrid>
      <w:tr w:rsidR="004239A7" w14:paraId="78A1423D" w14:textId="19714A7A" w:rsidTr="009C69D9">
        <w:trPr>
          <w:trHeight w:val="510"/>
          <w:jc w:val="center"/>
        </w:trPr>
        <w:tc>
          <w:tcPr>
            <w:tcW w:w="77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564F99" w14:textId="77777777" w:rsidR="008D7A79" w:rsidRPr="009B67C8" w:rsidRDefault="0029793C" w:rsidP="00B048B4">
            <w:pPr>
              <w:widowControl/>
              <w:adjustRightInd w:val="0"/>
              <w:snapToGrid w:val="0"/>
              <w:spacing w:after="100" w:afterAutospacing="1" w:line="360" w:lineRule="auto"/>
              <w:jc w:val="center"/>
              <w:rPr>
                <w:rFonts w:ascii="Times New Roman" w:eastAsia="BIZ UDPゴシック" w:hAnsi="Times New Roman" w:cs="Times New Roman"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Gene</w:t>
            </w:r>
          </w:p>
        </w:tc>
        <w:tc>
          <w:tcPr>
            <w:tcW w:w="517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85EFF" w14:textId="14FDF5F8" w:rsidR="008D7A79" w:rsidRPr="009B67C8" w:rsidRDefault="0029793C" w:rsidP="00B048B4">
            <w:pPr>
              <w:widowControl/>
              <w:spacing w:after="100" w:afterAutospacing="1" w:line="360" w:lineRule="auto"/>
              <w:jc w:val="center"/>
              <w:rPr>
                <w:rFonts w:ascii="Times New Roman" w:eastAsia="BIZ UDPゴシック" w:hAnsi="Times New Roman" w:cs="Times New Roman"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Primer sequence (5</w:t>
            </w:r>
            <w:r w:rsidR="001817BC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′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 xml:space="preserve"> to 3</w:t>
            </w:r>
            <w:r w:rsidR="001817BC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′</w:t>
            </w: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D9D9D9" w:themeFill="background1" w:themeFillShade="D9"/>
            <w:vAlign w:val="center"/>
          </w:tcPr>
          <w:p w14:paraId="2A42E5AA" w14:textId="48A0F11D" w:rsidR="008D7A79" w:rsidRPr="009B67C8" w:rsidRDefault="0029793C" w:rsidP="00B048B4">
            <w:pPr>
              <w:widowControl/>
              <w:spacing w:after="100" w:afterAutospacing="1"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bidi="th-TH"/>
              </w:rPr>
              <w:t>Size(bp)</w:t>
            </w:r>
          </w:p>
        </w:tc>
      </w:tr>
      <w:tr w:rsidR="004239A7" w14:paraId="6E051262" w14:textId="2033D5E1" w:rsidTr="009C69D9">
        <w:trPr>
          <w:trHeight w:val="510"/>
          <w:jc w:val="center"/>
        </w:trPr>
        <w:tc>
          <w:tcPr>
            <w:tcW w:w="775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E1BF4" w14:textId="7C64EF1C" w:rsidR="008D7A79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1"/>
                <w:lang w:val="el-GR" w:eastAsia="de-DE" w:bidi="th-TH"/>
              </w:rPr>
              <w:t>mt2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C33B93" w14:textId="4473BD63" w:rsidR="008D7A79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Forward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171BC" w14:textId="2D0941EC" w:rsidR="008D7A79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TTCACAAGCTGAGTGAACGA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FA0CBFC" w14:textId="3CB10546" w:rsidR="008D7A79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bidi="th-TH"/>
              </w:rPr>
              <w:t>249</w:t>
            </w:r>
          </w:p>
        </w:tc>
      </w:tr>
      <w:tr w:rsidR="004239A7" w14:paraId="78C39994" w14:textId="4F4F1FF0" w:rsidTr="009C69D9">
        <w:trPr>
          <w:trHeight w:val="51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39F38AE" w14:textId="77777777" w:rsidR="008D7A79" w:rsidRPr="009B67C8" w:rsidRDefault="008D7A79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E4773" w14:textId="27354EFD" w:rsidR="008D7A79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Reverse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7D142" w14:textId="08AE0AA4" w:rsidR="008D7A79" w:rsidRPr="009B67C8" w:rsidRDefault="0029793C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  <w:r w:rsidRPr="009B67C8"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  <w:t>TGCAGGTAGTACACTGGCAATTAG</w:t>
            </w:r>
          </w:p>
        </w:tc>
        <w:tc>
          <w:tcPr>
            <w:tcW w:w="1134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29890C63" w14:textId="77777777" w:rsidR="008D7A79" w:rsidRPr="009B67C8" w:rsidRDefault="008D7A79" w:rsidP="00B048B4">
            <w:pPr>
              <w:widowControl/>
              <w:spacing w:line="360" w:lineRule="auto"/>
              <w:jc w:val="center"/>
              <w:rPr>
                <w:rFonts w:ascii="Times New Roman" w:eastAsia="BIZ UDPゴシック" w:hAnsi="Times New Roman" w:cs="Times New Roman"/>
                <w:b/>
                <w:bCs/>
                <w:color w:val="000000" w:themeColor="text1"/>
                <w:kern w:val="0"/>
                <w:szCs w:val="21"/>
                <w:lang w:eastAsia="de-DE" w:bidi="th-TH"/>
              </w:rPr>
            </w:pPr>
          </w:p>
        </w:tc>
      </w:tr>
    </w:tbl>
    <w:p w14:paraId="3C2101F5" w14:textId="77777777" w:rsidR="00566B50" w:rsidRPr="009B67C8" w:rsidRDefault="00566B50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  <w:lang w:eastAsia="zh-CN"/>
        </w:rPr>
      </w:pPr>
    </w:p>
    <w:p w14:paraId="55F43002" w14:textId="77777777" w:rsidR="00BB51C7" w:rsidRPr="009B67C8" w:rsidRDefault="00BB51C7" w:rsidP="00B048B4">
      <w:pPr>
        <w:spacing w:line="360" w:lineRule="auto"/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  <w:lang w:eastAsia="zh-CN"/>
        </w:rPr>
      </w:pPr>
    </w:p>
    <w:p w14:paraId="590B7A00" w14:textId="77777777" w:rsidR="009C69D9" w:rsidRPr="009B67C8" w:rsidRDefault="00BB51C7" w:rsidP="00B048B4">
      <w:pPr>
        <w:spacing w:line="360" w:lineRule="auto"/>
        <w:jc w:val="center"/>
        <w:rPr>
          <w:rFonts w:ascii="Times New Roman" w:eastAsia="DengXian" w:hAnsi="Times New Roman" w:cs="Times New Roman"/>
          <w:b/>
          <w:bCs/>
          <w:color w:val="000000" w:themeColor="text1"/>
          <w:sz w:val="24"/>
          <w:szCs w:val="24"/>
          <w:lang w:eastAsia="zh-CN"/>
        </w:rPr>
      </w:pPr>
      <w:r w:rsidRPr="009B67C8">
        <w:rPr>
          <w:rFonts w:ascii="Times New Roman" w:hAnsi="Times New Roman" w:cs="Times New Roman"/>
          <w:noProof/>
          <w:color w:val="000000" w:themeColor="text1"/>
          <w:lang w:eastAsia="en-US"/>
        </w:rPr>
        <w:drawing>
          <wp:inline distT="0" distB="0" distL="0" distR="0" wp14:anchorId="28543D86" wp14:editId="42C90A42">
            <wp:extent cx="5273040" cy="2444261"/>
            <wp:effectExtent l="0" t="0" r="3810" b="0"/>
            <wp:docPr id="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3394540" name=""/>
                    <pic:cNvPicPr/>
                  </pic:nvPicPr>
                  <pic:blipFill rotWithShape="1">
                    <a:blip r:embed="rId8"/>
                    <a:srcRect t="9317" b="8274"/>
                    <a:stretch/>
                  </pic:blipFill>
                  <pic:spPr bwMode="auto">
                    <a:xfrm>
                      <a:off x="0" y="0"/>
                      <a:ext cx="5274310" cy="2444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1ACB37" w14:textId="784C2C53" w:rsidR="001906AA" w:rsidRPr="009B67C8" w:rsidRDefault="001906AA" w:rsidP="00B048B4">
      <w:pPr>
        <w:spacing w:line="360" w:lineRule="auto"/>
        <w:rPr>
          <w:rFonts w:ascii="Times New Roman" w:eastAsia="BIZ UDPゴシック" w:hAnsi="Times New Roman" w:cs="Times New Roman"/>
          <w:color w:val="000000" w:themeColor="text1"/>
          <w:lang w:eastAsia="zh-CN"/>
        </w:rPr>
      </w:pPr>
    </w:p>
    <w:p w14:paraId="593BCF9C" w14:textId="1FDC2D2E" w:rsidR="009C69D9" w:rsidRPr="009B67C8" w:rsidRDefault="0029793C" w:rsidP="00B048B4">
      <w:pPr>
        <w:spacing w:line="360" w:lineRule="auto"/>
        <w:rPr>
          <w:rFonts w:ascii="Times New Roman" w:eastAsia="DengXian" w:hAnsi="Times New Roman" w:cs="Times New Roman"/>
          <w:color w:val="000000" w:themeColor="text1"/>
          <w:lang w:eastAsia="zh-CN"/>
        </w:rPr>
      </w:pP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>Supplementary Fig. S</w:t>
      </w:r>
      <w:r w:rsidR="00DD4821"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>2</w:t>
      </w:r>
      <w:r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 xml:space="preserve"> </w:t>
      </w:r>
      <w:r w:rsidR="00465807"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 xml:space="preserve">(A) 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gDNA was extracted from </w:t>
      </w:r>
      <w:r w:rsidR="0068756A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the control and each </w:t>
      </w:r>
      <w:r w:rsidR="008D60E3" w:rsidRPr="009B67C8">
        <w:rPr>
          <w:rFonts w:ascii="Times New Roman" w:eastAsia="BIZ UDPゴシック" w:hAnsi="Times New Roman" w:cs="Times New Roman"/>
          <w:i/>
          <w:iCs/>
          <w:color w:val="000000" w:themeColor="text1"/>
          <w:lang w:eastAsia="zh-CN"/>
        </w:rPr>
        <w:t>mt2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+ </w:t>
      </w:r>
      <w:r w:rsidR="008D60E3" w:rsidRPr="009B67C8">
        <w:rPr>
          <w:rFonts w:ascii="Times New Roman" w:eastAsia="BIZ UDPゴシック" w:hAnsi="Times New Roman" w:cs="Times New Roman"/>
          <w:i/>
          <w:iCs/>
          <w:color w:val="000000" w:themeColor="text1"/>
          <w:lang w:eastAsia="zh-CN"/>
        </w:rPr>
        <w:t>tyr</w:t>
      </w:r>
      <w:r w:rsidR="00014293" w:rsidRPr="009B67C8">
        <w:rPr>
          <w:rFonts w:ascii="Times New Roman" w:eastAsia="BIZ UDPゴシック" w:hAnsi="Times New Roman" w:cs="Times New Roman"/>
          <w:i/>
          <w:iCs/>
          <w:color w:val="000000" w:themeColor="text1"/>
          <w:lang w:eastAsia="zh-CN"/>
        </w:rPr>
        <w:t xml:space="preserve"> -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crRNA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-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injected fish </w:t>
      </w:r>
      <w:r w:rsidR="00882206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at 96 hp</w:t>
      </w:r>
      <w:r w:rsidR="00506125">
        <w:rPr>
          <w:rFonts w:ascii="Times New Roman" w:eastAsia="BIZ UDPゴシック" w:hAnsi="Times New Roman" w:cs="Times New Roman" w:hint="eastAsia"/>
          <w:color w:val="000000" w:themeColor="text1"/>
        </w:rPr>
        <w:t>f</w:t>
      </w:r>
      <w:r w:rsidR="000209A5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, and an HMA assay was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performed. </w:t>
      </w:r>
      <w:r w:rsidR="009F0256" w:rsidRPr="009B67C8">
        <w:rPr>
          <w:rFonts w:ascii="Times New Roman" w:eastAsia="BIZ UDPゴシック" w:hAnsi="Times New Roman" w:cs="Times New Roman"/>
          <w:b/>
          <w:bCs/>
          <w:color w:val="000000" w:themeColor="text1"/>
          <w:lang w:eastAsia="zh-CN"/>
        </w:rPr>
        <w:t xml:space="preserve">(B) 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15% polyacrylamide gel electrophoresis show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ing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that fish injected with </w:t>
      </w:r>
      <w:r w:rsidR="008D60E3" w:rsidRPr="009B67C8">
        <w:rPr>
          <w:rFonts w:ascii="Times New Roman" w:eastAsia="BIZ UDPゴシック" w:hAnsi="Times New Roman" w:cs="Times New Roman"/>
          <w:i/>
          <w:iCs/>
          <w:color w:val="000000" w:themeColor="text1"/>
          <w:lang w:eastAsia="zh-CN"/>
        </w:rPr>
        <w:t>mt2</w:t>
      </w:r>
      <w:r w:rsidR="0001429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+</w:t>
      </w:r>
      <w:r w:rsidR="0001429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</w:t>
      </w:r>
      <w:r w:rsidR="008D60E3" w:rsidRPr="009B67C8">
        <w:rPr>
          <w:rFonts w:ascii="Times New Roman" w:eastAsia="BIZ UDPゴシック" w:hAnsi="Times New Roman" w:cs="Times New Roman"/>
          <w:i/>
          <w:iCs/>
          <w:color w:val="000000" w:themeColor="text1"/>
          <w:lang w:eastAsia="zh-CN"/>
        </w:rPr>
        <w:t>tyr-</w:t>
      </w:r>
      <w:r w:rsidR="008D60E3" w:rsidRPr="001817BC">
        <w:rPr>
          <w:rFonts w:ascii="Times New Roman" w:hAnsi="Times New Roman"/>
          <w:i/>
          <w:color w:val="000000" w:themeColor="text1"/>
        </w:rPr>
        <w:t>crRNA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contained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hetero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-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>d</w:t>
      </w:r>
      <w:r w:rsidR="00BC3E1A">
        <w:rPr>
          <w:rFonts w:ascii="Times New Roman" w:eastAsia="BIZ UDPゴシック" w:hAnsi="Times New Roman" w:cs="Times New Roman"/>
          <w:color w:val="000000" w:themeColor="text1"/>
          <w:lang w:eastAsia="zh-CN"/>
        </w:rPr>
        <w:t>uplex</w:t>
      </w:r>
      <w:r w:rsidR="008D60E3" w:rsidRPr="009B67C8">
        <w:rPr>
          <w:rFonts w:ascii="Times New Roman" w:eastAsia="BIZ UDPゴシック" w:hAnsi="Times New Roman" w:cs="Times New Roman"/>
          <w:color w:val="000000" w:themeColor="text1"/>
          <w:lang w:eastAsia="zh-CN"/>
        </w:rPr>
        <w:t xml:space="preserve"> double-strand breaks.</w:t>
      </w:r>
    </w:p>
    <w:sectPr w:rsidR="009C69D9" w:rsidRPr="009B67C8" w:rsidSect="00277C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B388C" w14:textId="77777777" w:rsidR="00277C1B" w:rsidRDefault="00277C1B" w:rsidP="001817BC">
      <w:r>
        <w:separator/>
      </w:r>
    </w:p>
  </w:endnote>
  <w:endnote w:type="continuationSeparator" w:id="0">
    <w:p w14:paraId="257A3F39" w14:textId="77777777" w:rsidR="00277C1B" w:rsidRDefault="00277C1B" w:rsidP="001817BC">
      <w:r>
        <w:continuationSeparator/>
      </w:r>
    </w:p>
  </w:endnote>
  <w:endnote w:type="continuationNotice" w:id="1">
    <w:p w14:paraId="4972033E" w14:textId="77777777" w:rsidR="00277C1B" w:rsidRDefault="00277C1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08C9D" w14:textId="77777777" w:rsidR="00277C1B" w:rsidRDefault="00277C1B" w:rsidP="001817BC">
      <w:r>
        <w:separator/>
      </w:r>
    </w:p>
  </w:footnote>
  <w:footnote w:type="continuationSeparator" w:id="0">
    <w:p w14:paraId="1F8093A2" w14:textId="77777777" w:rsidR="00277C1B" w:rsidRDefault="00277C1B" w:rsidP="001817BC">
      <w:r>
        <w:continuationSeparator/>
      </w:r>
    </w:p>
  </w:footnote>
  <w:footnote w:type="continuationNotice" w:id="1">
    <w:p w14:paraId="4B5AD6F6" w14:textId="77777777" w:rsidR="00277C1B" w:rsidRDefault="00277C1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6AA"/>
    <w:rsid w:val="000019F0"/>
    <w:rsid w:val="00001F33"/>
    <w:rsid w:val="00014293"/>
    <w:rsid w:val="000209A5"/>
    <w:rsid w:val="00022C72"/>
    <w:rsid w:val="000426A6"/>
    <w:rsid w:val="00063D6F"/>
    <w:rsid w:val="0006668A"/>
    <w:rsid w:val="000B1892"/>
    <w:rsid w:val="000D435C"/>
    <w:rsid w:val="000D688D"/>
    <w:rsid w:val="000D7975"/>
    <w:rsid w:val="000E4B75"/>
    <w:rsid w:val="000F08D8"/>
    <w:rsid w:val="00161A30"/>
    <w:rsid w:val="001817BC"/>
    <w:rsid w:val="0018218E"/>
    <w:rsid w:val="00182945"/>
    <w:rsid w:val="001906AA"/>
    <w:rsid w:val="001E117F"/>
    <w:rsid w:val="00234751"/>
    <w:rsid w:val="00241B6D"/>
    <w:rsid w:val="002535E2"/>
    <w:rsid w:val="0026324E"/>
    <w:rsid w:val="00277C1B"/>
    <w:rsid w:val="0028281C"/>
    <w:rsid w:val="00292A09"/>
    <w:rsid w:val="0029793C"/>
    <w:rsid w:val="002C3691"/>
    <w:rsid w:val="00300CD0"/>
    <w:rsid w:val="00300FA4"/>
    <w:rsid w:val="00307D81"/>
    <w:rsid w:val="00320EB2"/>
    <w:rsid w:val="00332D0C"/>
    <w:rsid w:val="0033572B"/>
    <w:rsid w:val="003555BA"/>
    <w:rsid w:val="003562AF"/>
    <w:rsid w:val="003574CE"/>
    <w:rsid w:val="003718C4"/>
    <w:rsid w:val="00390951"/>
    <w:rsid w:val="003B3E38"/>
    <w:rsid w:val="003D3C1B"/>
    <w:rsid w:val="003D4B45"/>
    <w:rsid w:val="00401B6A"/>
    <w:rsid w:val="004239A7"/>
    <w:rsid w:val="004272DC"/>
    <w:rsid w:val="00434AFC"/>
    <w:rsid w:val="00441D92"/>
    <w:rsid w:val="00465807"/>
    <w:rsid w:val="00483B0C"/>
    <w:rsid w:val="00487E04"/>
    <w:rsid w:val="00492DF4"/>
    <w:rsid w:val="004B2F7A"/>
    <w:rsid w:val="004D3E17"/>
    <w:rsid w:val="004D7219"/>
    <w:rsid w:val="004F7A2F"/>
    <w:rsid w:val="00505D00"/>
    <w:rsid w:val="00506125"/>
    <w:rsid w:val="0052335C"/>
    <w:rsid w:val="005432CF"/>
    <w:rsid w:val="00566B50"/>
    <w:rsid w:val="00583F5A"/>
    <w:rsid w:val="0060468A"/>
    <w:rsid w:val="00623948"/>
    <w:rsid w:val="0065323A"/>
    <w:rsid w:val="006539DD"/>
    <w:rsid w:val="00654F1B"/>
    <w:rsid w:val="00662753"/>
    <w:rsid w:val="00666646"/>
    <w:rsid w:val="0068756A"/>
    <w:rsid w:val="00692BCE"/>
    <w:rsid w:val="006B23B1"/>
    <w:rsid w:val="006B65C9"/>
    <w:rsid w:val="006C50C5"/>
    <w:rsid w:val="006C53FA"/>
    <w:rsid w:val="006E2304"/>
    <w:rsid w:val="006F09D5"/>
    <w:rsid w:val="0070255C"/>
    <w:rsid w:val="0070299E"/>
    <w:rsid w:val="007079C9"/>
    <w:rsid w:val="00722328"/>
    <w:rsid w:val="00722559"/>
    <w:rsid w:val="0072260E"/>
    <w:rsid w:val="00722D47"/>
    <w:rsid w:val="007345DF"/>
    <w:rsid w:val="00756CFD"/>
    <w:rsid w:val="007577AA"/>
    <w:rsid w:val="00760003"/>
    <w:rsid w:val="007754FE"/>
    <w:rsid w:val="007A5ED3"/>
    <w:rsid w:val="007B1C13"/>
    <w:rsid w:val="007E252C"/>
    <w:rsid w:val="0080226A"/>
    <w:rsid w:val="00814C27"/>
    <w:rsid w:val="00816E83"/>
    <w:rsid w:val="00826444"/>
    <w:rsid w:val="00840A51"/>
    <w:rsid w:val="00880487"/>
    <w:rsid w:val="00882206"/>
    <w:rsid w:val="008A2DBF"/>
    <w:rsid w:val="008C202E"/>
    <w:rsid w:val="008D2A65"/>
    <w:rsid w:val="008D5645"/>
    <w:rsid w:val="008D60E3"/>
    <w:rsid w:val="008D7A79"/>
    <w:rsid w:val="008E2E3D"/>
    <w:rsid w:val="008F1247"/>
    <w:rsid w:val="009055D5"/>
    <w:rsid w:val="00961550"/>
    <w:rsid w:val="00974C0A"/>
    <w:rsid w:val="00985502"/>
    <w:rsid w:val="009B65C5"/>
    <w:rsid w:val="009B67C8"/>
    <w:rsid w:val="009C253F"/>
    <w:rsid w:val="009C69D9"/>
    <w:rsid w:val="009D374A"/>
    <w:rsid w:val="009F0256"/>
    <w:rsid w:val="00A36142"/>
    <w:rsid w:val="00A57AD0"/>
    <w:rsid w:val="00A757A2"/>
    <w:rsid w:val="00AE0C07"/>
    <w:rsid w:val="00AE0EA1"/>
    <w:rsid w:val="00B048B4"/>
    <w:rsid w:val="00B069BD"/>
    <w:rsid w:val="00B30A90"/>
    <w:rsid w:val="00B3322F"/>
    <w:rsid w:val="00B52189"/>
    <w:rsid w:val="00B74F27"/>
    <w:rsid w:val="00BB462D"/>
    <w:rsid w:val="00BB51C7"/>
    <w:rsid w:val="00BC2065"/>
    <w:rsid w:val="00BC2B42"/>
    <w:rsid w:val="00BC3E1A"/>
    <w:rsid w:val="00BD7796"/>
    <w:rsid w:val="00BE35EA"/>
    <w:rsid w:val="00BE7B77"/>
    <w:rsid w:val="00C043DF"/>
    <w:rsid w:val="00C4216A"/>
    <w:rsid w:val="00C57794"/>
    <w:rsid w:val="00C66979"/>
    <w:rsid w:val="00C72045"/>
    <w:rsid w:val="00C76818"/>
    <w:rsid w:val="00CA6FF4"/>
    <w:rsid w:val="00CD2196"/>
    <w:rsid w:val="00CD3F46"/>
    <w:rsid w:val="00CD5A87"/>
    <w:rsid w:val="00CE7B01"/>
    <w:rsid w:val="00CF680B"/>
    <w:rsid w:val="00D20B63"/>
    <w:rsid w:val="00D57C28"/>
    <w:rsid w:val="00D63EB8"/>
    <w:rsid w:val="00D7638C"/>
    <w:rsid w:val="00DB456B"/>
    <w:rsid w:val="00DB5FC9"/>
    <w:rsid w:val="00DD31ED"/>
    <w:rsid w:val="00DD4821"/>
    <w:rsid w:val="00E517FB"/>
    <w:rsid w:val="00E5722C"/>
    <w:rsid w:val="00EB2797"/>
    <w:rsid w:val="00EF7132"/>
    <w:rsid w:val="00F215F3"/>
    <w:rsid w:val="00F224F4"/>
    <w:rsid w:val="00F81EE9"/>
    <w:rsid w:val="00FA472F"/>
    <w:rsid w:val="00FB4661"/>
    <w:rsid w:val="00FC03EC"/>
    <w:rsid w:val="00FE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857D8E"/>
  <w15:docId w15:val="{AAF5D365-EB7F-4A44-9E4B-18D3717D7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06AA"/>
    <w:rPr>
      <w:rFonts w:cs="Times New Roman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qFormat/>
    <w:rsid w:val="001906AA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hAnsi="Palatino Linotype" w:cs="Cordia New"/>
      <w:color w:val="000000"/>
      <w:kern w:val="0"/>
      <w:sz w:val="18"/>
      <w:lang w:eastAsia="de-DE" w:bidi="th-TH"/>
    </w:rPr>
  </w:style>
  <w:style w:type="paragraph" w:customStyle="1" w:styleId="MDPI42tablebody">
    <w:name w:val="MDPI_4.2_table_body"/>
    <w:qFormat/>
    <w:rsid w:val="001906AA"/>
    <w:pPr>
      <w:adjustRightInd w:val="0"/>
      <w:snapToGrid w:val="0"/>
      <w:spacing w:line="260" w:lineRule="atLeast"/>
      <w:jc w:val="center"/>
    </w:pPr>
    <w:rPr>
      <w:rFonts w:ascii="Palatino Linotype" w:hAnsi="Palatino Linotype" w:cs="Times New Roman"/>
      <w:color w:val="000000"/>
      <w:kern w:val="0"/>
      <w:sz w:val="20"/>
      <w:szCs w:val="20"/>
      <w:lang w:eastAsia="de-DE"/>
    </w:rPr>
  </w:style>
  <w:style w:type="paragraph" w:customStyle="1" w:styleId="MDPI43tablefooter">
    <w:name w:val="MDPI_4.3_table_footer"/>
    <w:next w:val="a"/>
    <w:qFormat/>
    <w:rsid w:val="001906AA"/>
    <w:pPr>
      <w:adjustRightInd w:val="0"/>
      <w:snapToGrid w:val="0"/>
      <w:spacing w:line="228" w:lineRule="auto"/>
      <w:ind w:left="2608"/>
      <w:jc w:val="both"/>
    </w:pPr>
    <w:rPr>
      <w:rFonts w:ascii="Palatino Linotype" w:hAnsi="Palatino Linotype" w:cs="Cordia New"/>
      <w:color w:val="000000"/>
      <w:kern w:val="0"/>
      <w:sz w:val="18"/>
      <w:lang w:eastAsia="de-DE" w:bidi="th-TH"/>
    </w:rPr>
  </w:style>
  <w:style w:type="paragraph" w:styleId="a4">
    <w:name w:val="header"/>
    <w:basedOn w:val="a"/>
    <w:link w:val="a5"/>
    <w:uiPriority w:val="99"/>
    <w:unhideWhenUsed/>
    <w:rsid w:val="00EF71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F7132"/>
  </w:style>
  <w:style w:type="paragraph" w:styleId="a6">
    <w:name w:val="footer"/>
    <w:basedOn w:val="a"/>
    <w:link w:val="a7"/>
    <w:uiPriority w:val="99"/>
    <w:unhideWhenUsed/>
    <w:rsid w:val="00EF71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F7132"/>
  </w:style>
  <w:style w:type="paragraph" w:styleId="a8">
    <w:name w:val="List Paragraph"/>
    <w:basedOn w:val="a"/>
    <w:uiPriority w:val="34"/>
    <w:qFormat/>
    <w:rsid w:val="0006668A"/>
    <w:pPr>
      <w:ind w:leftChars="400" w:left="840"/>
    </w:pPr>
  </w:style>
  <w:style w:type="paragraph" w:styleId="a9">
    <w:name w:val="Revision"/>
    <w:hidden/>
    <w:uiPriority w:val="99"/>
    <w:semiHidden/>
    <w:rsid w:val="00BE7B77"/>
  </w:style>
  <w:style w:type="character" w:styleId="aa">
    <w:name w:val="annotation reference"/>
    <w:basedOn w:val="a0"/>
    <w:uiPriority w:val="99"/>
    <w:semiHidden/>
    <w:unhideWhenUsed/>
    <w:rsid w:val="003555B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3555B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3555BA"/>
  </w:style>
  <w:style w:type="paragraph" w:styleId="ad">
    <w:name w:val="annotation subject"/>
    <w:basedOn w:val="ab"/>
    <w:next w:val="ab"/>
    <w:link w:val="ae"/>
    <w:uiPriority w:val="99"/>
    <w:semiHidden/>
    <w:unhideWhenUsed/>
    <w:rsid w:val="003555B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3555BA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1817BC"/>
    <w:rPr>
      <w:rFonts w:ascii="Tahoma" w:hAnsi="Tahoma" w:cs="Tahoma"/>
      <w:sz w:val="16"/>
      <w:szCs w:val="16"/>
    </w:rPr>
  </w:style>
  <w:style w:type="character" w:customStyle="1" w:styleId="af0">
    <w:name w:val="吹き出し (文字)"/>
    <w:basedOn w:val="a0"/>
    <w:link w:val="af"/>
    <w:uiPriority w:val="99"/>
    <w:semiHidden/>
    <w:rsid w:val="001817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406A39-8DD4-4556-B6BF-2A6E2E5BB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205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Haruki Ujiie</dc:creator>
  <cp:lastModifiedBy>Haruki Ujiie</cp:lastModifiedBy>
  <cp:revision>14</cp:revision>
  <dcterms:created xsi:type="dcterms:W3CDTF">2024-03-07T00:24:00Z</dcterms:created>
  <dcterms:modified xsi:type="dcterms:W3CDTF">2024-03-23T05:41:00Z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7bc18644f89d4ea1aecaf64ad36ee5ad</vt:lpwstr>
  </property>
  <property fmtid="{D5CDD505-2E9C-101B-9397-08002B2CF9AE}" pid="3" name="GrammarlyDocumentId">
    <vt:lpwstr>d52ae75f-e7f1-48db-bb39-43b76fc9a6ae</vt:lpwstr>
  </property>
  <property fmtid="{D5CDD505-2E9C-101B-9397-08002B2CF9AE}" pid="4" name="TrinkaCustomProp">
    <vt:lpwstr>934162a9b72043279fcfa1f4d9723a21</vt:lpwstr>
  </property>
  <property fmtid="{D5CDD505-2E9C-101B-9397-08002B2CF9AE}" pid="5" name="DotEnagoUniqueKey">
    <vt:lpwstr>|0519c91b30d9953-b6a0-4d3b-75d9-a1709494789001-f3fb42ff</vt:lpwstr>
  </property>
</Properties>
</file>