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FED" w:rsidRDefault="001B4CA7">
      <w:pPr>
        <w:rPr>
          <w:b/>
        </w:rPr>
      </w:pPr>
      <w:r w:rsidRPr="00BC43AF">
        <w:rPr>
          <w:b/>
        </w:rPr>
        <w:t>Highlights</w:t>
      </w:r>
    </w:p>
    <w:p w:rsidR="00BC43AF" w:rsidRPr="00BC43AF" w:rsidRDefault="00BC43AF" w:rsidP="00BC43AF">
      <w:pPr>
        <w:pStyle w:val="ListeParagraf"/>
        <w:numPr>
          <w:ilvl w:val="0"/>
          <w:numId w:val="1"/>
        </w:numPr>
        <w:jc w:val="both"/>
      </w:pPr>
      <w:r w:rsidRPr="00BC43AF">
        <w:t>The physical activity capacity is low in patients admitted to the psychiatric ward</w:t>
      </w:r>
    </w:p>
    <w:p w:rsidR="00BC43AF" w:rsidRPr="00BC43AF" w:rsidRDefault="00BC43AF" w:rsidP="00BC43AF">
      <w:pPr>
        <w:pStyle w:val="ListeParagraf"/>
        <w:numPr>
          <w:ilvl w:val="0"/>
          <w:numId w:val="1"/>
        </w:numPr>
        <w:jc w:val="both"/>
      </w:pPr>
      <w:r w:rsidRPr="00BC43AF">
        <w:t>In conjunction with medical treatment, group exercise therapy also demonstrated positive improvements in somatization, obsessive-compulsive symptoms, interpersonal sensitivity, anger-hostility, paranoid ideation, and additional scale parameters.</w:t>
      </w:r>
    </w:p>
    <w:p w:rsidR="00BC43AF" w:rsidRPr="00BC43AF" w:rsidRDefault="00BC43AF" w:rsidP="00BC43AF">
      <w:pPr>
        <w:pStyle w:val="ListeParagraf"/>
        <w:numPr>
          <w:ilvl w:val="0"/>
          <w:numId w:val="1"/>
        </w:numPr>
        <w:jc w:val="both"/>
      </w:pPr>
      <w:r w:rsidRPr="00BC43AF">
        <w:t>Exercise within timed group interactions improved obsessive-compulsive symptoms, interpersonal sensitivity, depression, anxiety, and psychotism.</w:t>
      </w:r>
    </w:p>
    <w:p w:rsidR="00BC43AF" w:rsidRPr="00BC43AF" w:rsidRDefault="00BC43AF" w:rsidP="00BC43AF">
      <w:pPr>
        <w:pStyle w:val="ListeParagraf"/>
        <w:numPr>
          <w:ilvl w:val="0"/>
          <w:numId w:val="1"/>
        </w:numPr>
        <w:jc w:val="both"/>
      </w:pPr>
      <w:r w:rsidRPr="00BC43AF">
        <w:t xml:space="preserve"> Respiratory exercises enhanced inspiratory capacity in axillary and subcostal regions, thereby improving respiratory performance in psychiatric ward patients.</w:t>
      </w:r>
    </w:p>
    <w:p w:rsidR="00BC43AF" w:rsidRPr="00BC43AF" w:rsidRDefault="00BC43AF" w:rsidP="00BC43AF">
      <w:pPr>
        <w:pStyle w:val="ListeParagraf"/>
        <w:numPr>
          <w:ilvl w:val="0"/>
          <w:numId w:val="1"/>
        </w:numPr>
        <w:jc w:val="both"/>
      </w:pPr>
      <w:r w:rsidRPr="00BC43AF">
        <w:t xml:space="preserve"> It was found that the positive impact of group exercise on psychological well-being was greater than its effect on physical parameters.</w:t>
      </w:r>
      <w:bookmarkStart w:id="0" w:name="_GoBack"/>
      <w:bookmarkEnd w:id="0"/>
    </w:p>
    <w:sectPr w:rsidR="00BC43AF" w:rsidRPr="00BC43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30725"/>
    <w:multiLevelType w:val="hybridMultilevel"/>
    <w:tmpl w:val="6DCA5E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FED"/>
    <w:rsid w:val="001B4CA7"/>
    <w:rsid w:val="00720FED"/>
    <w:rsid w:val="00BC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C43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C43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Neslihan</dc:creator>
  <cp:lastModifiedBy>Neslihan</cp:lastModifiedBy>
  <cp:revision>3</cp:revision>
  <dcterms:created xsi:type="dcterms:W3CDTF">2023-10-02T13:41:00Z</dcterms:created>
  <dcterms:modified xsi:type="dcterms:W3CDTF">2023-10-02T13:51:00Z</dcterms:modified>
</cp:coreProperties>
</file>