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FD986" w14:textId="77777777" w:rsidR="00741678" w:rsidRDefault="00741678" w:rsidP="00741678">
      <w:pPr>
        <w:pStyle w:val="Heading1"/>
        <w:spacing w:line="360" w:lineRule="auto"/>
        <w:rPr>
          <w:noProof/>
        </w:rPr>
      </w:pPr>
      <w:bookmarkStart w:id="0" w:name="_Toc23749392"/>
      <w:bookmarkStart w:id="1" w:name="_Toc43438217"/>
      <w:r w:rsidRPr="00236D4A">
        <w:rPr>
          <w:rFonts w:ascii="Times New Roman" w:hAnsi="Times New Roman" w:cs="Times New Roman"/>
          <w:color w:val="auto"/>
        </w:rPr>
        <w:t>LISTS OF TABLES</w:t>
      </w:r>
      <w:bookmarkEnd w:id="0"/>
      <w:bookmarkEnd w:id="1"/>
      <w:r w:rsidRPr="00236D4A">
        <w:rPr>
          <w:rFonts w:ascii="Times New Roman" w:hAnsi="Times New Roman" w:cs="Times New Roman"/>
          <w:color w:val="auto"/>
        </w:rPr>
        <w:fldChar w:fldCharType="begin"/>
      </w:r>
      <w:r w:rsidRPr="00236D4A">
        <w:rPr>
          <w:rFonts w:ascii="Times New Roman" w:hAnsi="Times New Roman" w:cs="Times New Roman"/>
          <w:color w:val="auto"/>
        </w:rPr>
        <w:instrText xml:space="preserve"> TOC \h \z \c "Table" </w:instrText>
      </w:r>
      <w:r w:rsidRPr="00236D4A">
        <w:rPr>
          <w:rFonts w:ascii="Times New Roman" w:hAnsi="Times New Roman" w:cs="Times New Roman"/>
          <w:color w:val="auto"/>
        </w:rPr>
        <w:fldChar w:fldCharType="separate"/>
      </w:r>
    </w:p>
    <w:p w14:paraId="3628D67A" w14:textId="75B70847" w:rsidR="00741678" w:rsidRDefault="00000000" w:rsidP="00741678">
      <w:pPr>
        <w:pStyle w:val="TableofFigures"/>
        <w:tabs>
          <w:tab w:val="right" w:leader="dot" w:pos="9120"/>
        </w:tabs>
        <w:rPr>
          <w:rFonts w:eastAsiaTheme="minorEastAsia"/>
          <w:noProof/>
        </w:rPr>
      </w:pPr>
      <w:hyperlink w:anchor="_Toc43463860" w:history="1">
        <w:r w:rsidR="00741678" w:rsidRPr="007F58AF">
          <w:rPr>
            <w:rStyle w:val="Hyperlink"/>
            <w:rFonts w:ascii="Times New Roman" w:hAnsi="Times New Roman" w:cs="Times New Roman"/>
            <w:noProof/>
          </w:rPr>
          <w:t xml:space="preserve">Table 1:- Socio-demographic characteristic of </w:t>
        </w:r>
        <w:r w:rsidR="00741678" w:rsidRPr="007F58AF">
          <w:rPr>
            <w:rStyle w:val="Hyperlink"/>
            <w:rFonts w:ascii="Times New Roman" w:eastAsia="Calibri" w:hAnsi="Times New Roman" w:cs="Times New Roman"/>
            <w:noProof/>
          </w:rPr>
          <w:t>Public Hospital Workers in Addis Ababa, Ethiopia 20</w:t>
        </w:r>
        <w:r w:rsidR="00C20FC5">
          <w:rPr>
            <w:rStyle w:val="Hyperlink"/>
            <w:rFonts w:ascii="Times New Roman" w:eastAsia="Calibri" w:hAnsi="Times New Roman" w:cs="Times New Roman"/>
            <w:noProof/>
          </w:rPr>
          <w:t xml:space="preserve">19 </w:t>
        </w:r>
        <w:r w:rsidR="00C20FC5">
          <w:rPr>
            <w:rStyle w:val="Hyperlink"/>
            <w:rFonts w:ascii="Times New Roman" w:hAnsi="Times New Roman" w:cs="Times New Roman"/>
            <w:noProof/>
          </w:rPr>
          <w:t xml:space="preserve"> </w:t>
        </w:r>
      </w:hyperlink>
    </w:p>
    <w:p w14:paraId="57B8D645" w14:textId="22BF0D83" w:rsidR="00741678" w:rsidRDefault="00000000" w:rsidP="00741678">
      <w:pPr>
        <w:pStyle w:val="TableofFigures"/>
        <w:tabs>
          <w:tab w:val="right" w:leader="dot" w:pos="9120"/>
        </w:tabs>
        <w:rPr>
          <w:rFonts w:eastAsiaTheme="minorEastAsia"/>
          <w:noProof/>
        </w:rPr>
      </w:pPr>
      <w:hyperlink w:anchor="_Toc43463861" w:history="1">
        <w:r w:rsidR="00741678" w:rsidRPr="007F58AF">
          <w:rPr>
            <w:rStyle w:val="Hyperlink"/>
            <w:rFonts w:ascii="Times New Roman" w:hAnsi="Times New Roman" w:cs="Times New Roman"/>
            <w:noProof/>
          </w:rPr>
          <w:t>Table 2:- Health Care Access-related Factors of Study Participants with utilization of preventive medical checkup and public hospitals workers in Addis Ababa city administration, Binary logistic regression analysis, 20</w:t>
        </w:r>
        <w:r w:rsidR="00C20FC5">
          <w:rPr>
            <w:rStyle w:val="Hyperlink"/>
            <w:rFonts w:ascii="Times New Roman" w:hAnsi="Times New Roman" w:cs="Times New Roman"/>
            <w:noProof/>
          </w:rPr>
          <w:t>19</w:t>
        </w:r>
        <w:r w:rsidR="00741678" w:rsidRPr="007F58AF">
          <w:rPr>
            <w:rStyle w:val="Hyperlink"/>
            <w:rFonts w:ascii="Times New Roman" w:hAnsi="Times New Roman" w:cs="Times New Roman"/>
            <w:noProof/>
          </w:rPr>
          <w:t>.</w:t>
        </w:r>
        <w:r w:rsidR="00C20FC5">
          <w:rPr>
            <w:rStyle w:val="Hyperlink"/>
            <w:rFonts w:ascii="Times New Roman" w:hAnsi="Times New Roman" w:cs="Times New Roman"/>
            <w:noProof/>
          </w:rPr>
          <w:t xml:space="preserve"> </w:t>
        </w:r>
      </w:hyperlink>
    </w:p>
    <w:p w14:paraId="6900E7A3" w14:textId="3ACC0298" w:rsidR="00741678" w:rsidRDefault="00000000" w:rsidP="00741678">
      <w:pPr>
        <w:pStyle w:val="TableofFigures"/>
        <w:tabs>
          <w:tab w:val="right" w:leader="dot" w:pos="9120"/>
        </w:tabs>
        <w:rPr>
          <w:rFonts w:eastAsiaTheme="minorEastAsia"/>
          <w:noProof/>
        </w:rPr>
      </w:pPr>
      <w:hyperlink w:anchor="_Toc43463862" w:history="1">
        <w:r w:rsidR="00741678" w:rsidRPr="007F58AF">
          <w:rPr>
            <w:rStyle w:val="Hyperlink"/>
            <w:rFonts w:ascii="Times New Roman" w:hAnsi="Times New Roman" w:cs="Times New Roman"/>
            <w:noProof/>
          </w:rPr>
          <w:t>Table 3: -Factors associated with utilization of preventive medical checkup and public hospitals workers in Addis Ababa city administration, logistic regression analysis, 20</w:t>
        </w:r>
        <w:r w:rsidR="00C20FC5">
          <w:rPr>
            <w:rStyle w:val="Hyperlink"/>
            <w:rFonts w:ascii="Times New Roman" w:hAnsi="Times New Roman" w:cs="Times New Roman"/>
            <w:noProof/>
          </w:rPr>
          <w:t>19</w:t>
        </w:r>
        <w:r w:rsidR="00741678" w:rsidRPr="007F58AF">
          <w:rPr>
            <w:rStyle w:val="Hyperlink"/>
            <w:rFonts w:ascii="Times New Roman" w:hAnsi="Times New Roman" w:cs="Times New Roman"/>
            <w:noProof/>
          </w:rPr>
          <w:t xml:space="preserve">. </w:t>
        </w:r>
      </w:hyperlink>
    </w:p>
    <w:p w14:paraId="62C3387F" w14:textId="77777777" w:rsidR="00741678" w:rsidRPr="00236D4A" w:rsidRDefault="00741678" w:rsidP="00741678">
      <w:pPr>
        <w:pStyle w:val="Heading1"/>
        <w:spacing w:before="0" w:line="360" w:lineRule="auto"/>
        <w:rPr>
          <w:rFonts w:ascii="Times New Roman" w:hAnsi="Times New Roman" w:cs="Times New Roman"/>
          <w:color w:val="auto"/>
        </w:rPr>
      </w:pPr>
      <w:r w:rsidRPr="00236D4A">
        <w:rPr>
          <w:rFonts w:ascii="Times New Roman" w:hAnsi="Times New Roman" w:cs="Times New Roman"/>
          <w:color w:val="auto"/>
        </w:rPr>
        <w:fldChar w:fldCharType="end"/>
      </w:r>
    </w:p>
    <w:p w14:paraId="6C874178" w14:textId="77777777" w:rsidR="00E71F19" w:rsidRDefault="00E71F19"/>
    <w:p w14:paraId="4E000611" w14:textId="77777777" w:rsidR="00C20FC5" w:rsidRDefault="00C20FC5" w:rsidP="00C20FC5"/>
    <w:p w14:paraId="7502B1B5" w14:textId="0368725B" w:rsidR="00C20FC5" w:rsidRPr="00C20FC5" w:rsidRDefault="00C20FC5" w:rsidP="00C20FC5">
      <w:pPr>
        <w:tabs>
          <w:tab w:val="left" w:pos="5270"/>
        </w:tabs>
      </w:pPr>
      <w:r>
        <w:tab/>
      </w:r>
    </w:p>
    <w:sectPr w:rsidR="00C20FC5" w:rsidRPr="00C2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19"/>
    <w:rsid w:val="00741678"/>
    <w:rsid w:val="00C20FC5"/>
    <w:rsid w:val="00E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6B31"/>
  <w15:chartTrackingRefBased/>
  <w15:docId w15:val="{02A3E82C-1CF1-493C-8008-D8963809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678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67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741678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41678"/>
    <w:pPr>
      <w:spacing w:after="0" w:line="276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teddyjo1992@gmail.com</dc:creator>
  <cp:keywords/>
  <dc:description/>
  <cp:lastModifiedBy>teddyjo1992@gmail.com</cp:lastModifiedBy>
  <cp:revision>3</cp:revision>
  <dcterms:created xsi:type="dcterms:W3CDTF">2024-03-26T06:51:00Z</dcterms:created>
  <dcterms:modified xsi:type="dcterms:W3CDTF">2024-03-26T06:58:00Z</dcterms:modified>
</cp:coreProperties>
</file>