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E1270" w14:textId="77777777" w:rsidR="00114ADD" w:rsidRPr="00C74CCE" w:rsidRDefault="00114ADD">
      <w:pPr>
        <w:rPr>
          <w:rFonts w:ascii="Times New Roman" w:hAnsi="Times New Roman" w:cs="Times New Roman"/>
          <w:color w:val="000000" w:themeColor="text1"/>
        </w:rPr>
      </w:pPr>
    </w:p>
    <w:p w14:paraId="435606EA" w14:textId="77777777" w:rsidR="00D31E80" w:rsidRPr="00C74CCE" w:rsidRDefault="00D31E80">
      <w:pPr>
        <w:rPr>
          <w:rFonts w:ascii="Times New Roman" w:hAnsi="Times New Roman" w:cs="Times New Roman"/>
          <w:color w:val="000000" w:themeColor="text1"/>
        </w:rPr>
      </w:pPr>
    </w:p>
    <w:p w14:paraId="18D38A85" w14:textId="1C2734BA" w:rsidR="003016BD" w:rsidRPr="00C74CCE" w:rsidRDefault="003016BD" w:rsidP="003016BD">
      <w:pPr>
        <w:spacing w:line="276" w:lineRule="auto"/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</w:pPr>
      <w:r w:rsidRPr="00C74CCE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Supplementary Materials for </w:t>
      </w:r>
      <w:r w:rsidR="006B58BA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Deep</w:t>
      </w:r>
      <w:r w:rsidRPr="00C74CCE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learning based </w:t>
      </w:r>
      <w:r w:rsidRPr="00C74CCE"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DNA:RNA triplex forming potential prediction</w:t>
      </w:r>
    </w:p>
    <w:p w14:paraId="0B35C4C4" w14:textId="77777777" w:rsidR="003016BD" w:rsidRPr="00C74CCE" w:rsidRDefault="003016BD" w:rsidP="003016BD">
      <w:pPr>
        <w:spacing w:line="276" w:lineRule="auto"/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</w:pPr>
    </w:p>
    <w:p w14:paraId="1F853E90" w14:textId="55B562E3" w:rsidR="005C4F0E" w:rsidRDefault="005C4F0E" w:rsidP="005C4F0E">
      <w:pPr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</w:pP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>Yu Zhang</w:t>
      </w:r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1</w:t>
      </w: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, </w:t>
      </w:r>
      <w:proofErr w:type="spellStart"/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>Yahui</w:t>
      </w:r>
      <w:proofErr w:type="spellEnd"/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 Long</w:t>
      </w:r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2</w:t>
      </w: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 and Chee </w:t>
      </w:r>
      <w:proofErr w:type="spellStart"/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>Keong</w:t>
      </w:r>
      <w:proofErr w:type="spellEnd"/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 Kwoh</w:t>
      </w:r>
      <w:proofErr w:type="gramStart"/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1,*</w:t>
      </w:r>
      <w:proofErr w:type="gramEnd"/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 xml:space="preserve"> </w:t>
      </w:r>
    </w:p>
    <w:p w14:paraId="2A9F8D36" w14:textId="77777777" w:rsidR="005C4F0E" w:rsidRPr="005C4F0E" w:rsidRDefault="005C4F0E" w:rsidP="005C4F0E">
      <w:pPr>
        <w:rPr>
          <w:rFonts w:ascii="Times New Roman" w:hAnsi="Times New Roman" w:cs="Times New Roman"/>
          <w:iCs/>
          <w:color w:val="000000" w:themeColor="text1"/>
          <w:lang w:val="en-SG"/>
        </w:rPr>
      </w:pPr>
    </w:p>
    <w:p w14:paraId="55BDD2F5" w14:textId="77777777" w:rsidR="005C4F0E" w:rsidRPr="005C4F0E" w:rsidRDefault="005C4F0E" w:rsidP="005C4F0E">
      <w:pPr>
        <w:rPr>
          <w:rFonts w:ascii="Times New Roman" w:hAnsi="Times New Roman" w:cs="Times New Roman"/>
          <w:iCs/>
          <w:color w:val="000000" w:themeColor="text1"/>
          <w:lang w:val="en-US"/>
        </w:rPr>
      </w:pPr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1</w:t>
      </w: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School of Computer Science and Engineering, Nanyang Technological University, 639798, Singapore, </w:t>
      </w:r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2</w:t>
      </w: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>College of Computer Science and Electronic Engineering, Hunan University, Changsha 410000, China.</w:t>
      </w:r>
    </w:p>
    <w:p w14:paraId="34F7F84E" w14:textId="77777777" w:rsidR="00C74CCE" w:rsidRPr="005C4F0E" w:rsidRDefault="00C74CCE" w:rsidP="003016B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19BF39F3" w14:textId="63ED0D03" w:rsidR="003016BD" w:rsidRPr="00C74CCE" w:rsidRDefault="003016BD" w:rsidP="003016BD">
      <w:pPr>
        <w:rPr>
          <w:rFonts w:ascii="Times New Roman" w:hAnsi="Times New Roman" w:cs="Times New Roman"/>
          <w:color w:val="000000" w:themeColor="text1"/>
        </w:rPr>
      </w:pPr>
      <w:r w:rsidRPr="00C74CCE">
        <w:rPr>
          <w:rFonts w:ascii="Times New Roman" w:hAnsi="Times New Roman" w:cs="Times New Roman"/>
          <w:color w:val="000000" w:themeColor="text1"/>
        </w:rPr>
        <w:t>* To whom correspondence should be addressed. Tel: +65 6790 6057; Fax: +65 6792 6559; Email: asckkwoh@ntu.edu.</w:t>
      </w:r>
      <w:r w:rsidR="00F05B35">
        <w:rPr>
          <w:rFonts w:ascii="Times New Roman" w:hAnsi="Times New Roman" w:cs="Times New Roman"/>
          <w:color w:val="000000" w:themeColor="text1"/>
        </w:rPr>
        <w:t>sg</w:t>
      </w:r>
    </w:p>
    <w:p w14:paraId="2EDE35E6" w14:textId="78609ED2" w:rsidR="003016BD" w:rsidRPr="00C74CCE" w:rsidRDefault="003016BD">
      <w:pPr>
        <w:rPr>
          <w:rFonts w:ascii="Times New Roman" w:hAnsi="Times New Roman" w:cs="Times New Roman"/>
          <w:color w:val="000000" w:themeColor="text1"/>
        </w:rPr>
      </w:pPr>
    </w:p>
    <w:p w14:paraId="513CC641" w14:textId="238E9D6E" w:rsidR="00273178" w:rsidRPr="00C74CCE" w:rsidRDefault="00273178">
      <w:pPr>
        <w:rPr>
          <w:rFonts w:ascii="Times New Roman" w:hAnsi="Times New Roman" w:cs="Times New Roman"/>
          <w:color w:val="000000" w:themeColor="text1"/>
        </w:rPr>
      </w:pPr>
    </w:p>
    <w:p w14:paraId="313A5B6E" w14:textId="26D255F7" w:rsidR="00273178" w:rsidRPr="00C74CCE" w:rsidRDefault="00273178">
      <w:pPr>
        <w:rPr>
          <w:rFonts w:ascii="Times New Roman" w:hAnsi="Times New Roman" w:cs="Times New Roman"/>
          <w:color w:val="000000" w:themeColor="text1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000000" w:themeColor="text1"/>
          <w:sz w:val="24"/>
          <w:szCs w:val="24"/>
          <w:lang w:val="en-GB" w:eastAsia="zh-CN"/>
        </w:rPr>
        <w:id w:val="1088349442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00CED840" w14:textId="6AEF70E5" w:rsidR="00273178" w:rsidRPr="006B58BA" w:rsidRDefault="00273178">
          <w:pPr>
            <w:pStyle w:val="TOCHeading"/>
            <w:rPr>
              <w:rFonts w:ascii="Times New Roman" w:hAnsi="Times New Roman" w:cs="Times New Roman"/>
              <w:color w:val="000000" w:themeColor="text1"/>
              <w:sz w:val="22"/>
              <w:szCs w:val="22"/>
            </w:rPr>
          </w:pPr>
          <w:r w:rsidRPr="006B58BA">
            <w:rPr>
              <w:rFonts w:ascii="Times New Roman" w:hAnsi="Times New Roman" w:cs="Times New Roman"/>
              <w:color w:val="000000" w:themeColor="text1"/>
              <w:sz w:val="22"/>
              <w:szCs w:val="22"/>
            </w:rPr>
            <w:t>Tables</w:t>
          </w:r>
        </w:p>
        <w:p w14:paraId="11AD17AB" w14:textId="129550CE" w:rsidR="006B58BA" w:rsidRPr="006B58BA" w:rsidRDefault="00273178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r w:rsidRPr="006B58BA">
            <w:rPr>
              <w:rFonts w:ascii="Times New Roman" w:hAnsi="Times New Roman" w:cs="Times New Roman"/>
              <w:b w:val="0"/>
              <w:bCs w:val="0"/>
              <w:i w:val="0"/>
              <w:color w:val="000000" w:themeColor="text1"/>
              <w:sz w:val="22"/>
              <w:szCs w:val="22"/>
            </w:rPr>
            <w:fldChar w:fldCharType="begin"/>
          </w:r>
          <w:r w:rsidRPr="006B58BA">
            <w:rPr>
              <w:rFonts w:ascii="Times New Roman" w:hAnsi="Times New Roman" w:cs="Times New Roman"/>
              <w:b w:val="0"/>
              <w:i w:val="0"/>
              <w:color w:val="000000" w:themeColor="text1"/>
              <w:sz w:val="22"/>
              <w:szCs w:val="22"/>
            </w:rPr>
            <w:instrText xml:space="preserve"> TOC \o "1-3" \h \z \u </w:instrText>
          </w:r>
          <w:r w:rsidRPr="006B58BA">
            <w:rPr>
              <w:rFonts w:ascii="Times New Roman" w:hAnsi="Times New Roman" w:cs="Times New Roman"/>
              <w:b w:val="0"/>
              <w:bCs w:val="0"/>
              <w:i w:val="0"/>
              <w:color w:val="000000" w:themeColor="text1"/>
              <w:sz w:val="22"/>
              <w:szCs w:val="22"/>
            </w:rPr>
            <w:fldChar w:fldCharType="separate"/>
          </w:r>
          <w:hyperlink w:anchor="_Toc43906866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Table S1. The information of the wrongly predicted variants in lncRNA MIR100HG in all 5 times running.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_Toc43906866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2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871A575" w14:textId="0549BA38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67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Table S2. The information of the wrongly predicted variants in lncRNA MEG3 in all 5 times running..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_Toc43906867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2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AE54507" w14:textId="2F8A3818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68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Table S3. The binding information for reported triplex lncRNA.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_Toc43906868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2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BDEEB07" w14:textId="2D565927" w:rsidR="006B58BA" w:rsidRPr="006B58BA" w:rsidRDefault="006B58BA" w:rsidP="006B58BA">
          <w:pPr>
            <w:pStyle w:val="TOCHeading"/>
            <w:rPr>
              <w:rFonts w:ascii="Times New Roman" w:hAnsi="Times New Roman" w:cs="Times New Roman"/>
              <w:color w:val="000000" w:themeColor="text1"/>
              <w:sz w:val="22"/>
              <w:szCs w:val="22"/>
            </w:rPr>
          </w:pPr>
          <w:r w:rsidRPr="006B58BA">
            <w:rPr>
              <w:rFonts w:ascii="Times New Roman" w:hAnsi="Times New Roman" w:cs="Times New Roman"/>
              <w:color w:val="000000" w:themeColor="text1"/>
              <w:sz w:val="22"/>
              <w:szCs w:val="22"/>
            </w:rPr>
            <w:t>Figures</w:t>
          </w:r>
        </w:p>
        <w:p w14:paraId="48962157" w14:textId="6496BD38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69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S1. Determining the number of CNN layers and features in TriplexFPP.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_Toc43906869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3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289F3ED" w14:textId="05E5F8A5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70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 xml:space="preserve">Figure S2. </w:t>
            </w:r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>The nucleotide frequency distribution in positive data (both triplexlncRNA and reported triplex lncRNA) and negative data in lncRNA triplex prediction model.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_Toc43906870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3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15FA576" w14:textId="6280899D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71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 xml:space="preserve">Figure S3. </w:t>
            </w:r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 xml:space="preserve">The demonstration of the number of variants for each gene. 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_Toc43906871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4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D5B7BF5" w14:textId="5ECDFA1E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72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S4. The visualization of kmerscore (k=4,5,6) for correctly and wrongly predicted samples in triplex lncRNA leave-out validation for lncRNA MIR100HG and MEG3.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_Toc43906872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4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9AF228D" w14:textId="3B34588C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73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 xml:space="preserve">Figure S5. </w:t>
            </w:r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SG"/>
              </w:rPr>
              <w:t>The distribution for predicted probability scores of the cross-fold validation test data.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_Toc43906873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5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ECD25B6" w14:textId="08197CB4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74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S6.</w:t>
            </w:r>
            <w:r w:rsidR="006B58BA" w:rsidRPr="006B58BA">
              <w:rPr>
                <w:rStyle w:val="Hyperlink"/>
                <w:b w:val="0"/>
                <w:i w:val="0"/>
                <w:noProof/>
                <w:sz w:val="22"/>
                <w:szCs w:val="22"/>
              </w:rPr>
              <w:t xml:space="preserve"> </w:t>
            </w:r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The average values in each class.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_Toc43906874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6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F2C6A38" w14:textId="7DBCCD89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75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S7.</w:t>
            </w:r>
            <w:r w:rsidR="006B58BA" w:rsidRPr="006B58BA">
              <w:rPr>
                <w:rStyle w:val="Hyperlink"/>
                <w:b w:val="0"/>
                <w:i w:val="0"/>
                <w:noProof/>
                <w:sz w:val="22"/>
                <w:szCs w:val="22"/>
              </w:rPr>
              <w:t xml:space="preserve"> </w:t>
            </w:r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Statistic of in cis &amp; in trans lncRNAs in TriplexlncRNA.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_Toc43906875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6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5F3BB8A" w14:textId="2A2BEDFF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76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S8.</w:t>
            </w:r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 xml:space="preserve"> Statistic of in cis &amp; in trans lncRNAs in TriplexlncRNA.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_Toc43906876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7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26E64C4" w14:textId="31B87A4F" w:rsidR="006B58BA" w:rsidRPr="006B58BA" w:rsidRDefault="003D30D7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43906877" w:history="1">
            <w:r w:rsidR="006B58BA" w:rsidRPr="006B58BA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S9. Gene names and number of variants in two types of data in in cis / in trans lncRNA prediction.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_Toc43906877 \h </w:instrTex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t>7</w:t>
            </w:r>
            <w:r w:rsidR="006B58BA" w:rsidRPr="006B58BA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4DB728C" w14:textId="13EF0F4F" w:rsidR="00632BB4" w:rsidRPr="006B58BA" w:rsidRDefault="00273178" w:rsidP="006B58BA">
          <w:pPr>
            <w:rPr>
              <w:color w:val="000000" w:themeColor="text1"/>
            </w:rPr>
          </w:pPr>
          <w:r w:rsidRPr="006B58BA">
            <w:rPr>
              <w:rFonts w:ascii="Times New Roman" w:hAnsi="Times New Roman" w:cs="Times New Roman"/>
              <w:bCs/>
              <w:noProof/>
              <w:color w:val="000000" w:themeColor="text1"/>
              <w:sz w:val="22"/>
              <w:szCs w:val="22"/>
            </w:rPr>
            <w:fldChar w:fldCharType="end"/>
          </w:r>
        </w:p>
      </w:sdtContent>
    </w:sdt>
    <w:p w14:paraId="3D4E93D5" w14:textId="77777777" w:rsidR="006B58BA" w:rsidRDefault="006B58BA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Toc43906866"/>
    </w:p>
    <w:p w14:paraId="565409A3" w14:textId="3777C0A8" w:rsidR="00D31E80" w:rsidRPr="00C74CCE" w:rsidRDefault="00D31E80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Table S1. The information of the wrongly predicted variants in lncRNA MIR100HG in all 5 times running. The number of DBD and number of DBS are obtained from TDF.</w:t>
      </w:r>
      <w:bookmarkEnd w:id="0"/>
    </w:p>
    <w:p w14:paraId="710288C1" w14:textId="77777777" w:rsidR="00CF6EC5" w:rsidRPr="00C74CCE" w:rsidRDefault="00CF6EC5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1"/>
        <w:gridCol w:w="2141"/>
        <w:gridCol w:w="1718"/>
        <w:gridCol w:w="1705"/>
        <w:gridCol w:w="1705"/>
      </w:tblGrid>
      <w:tr w:rsidR="00C74CCE" w:rsidRPr="00C74CCE" w14:paraId="17D4BD8F" w14:textId="77777777" w:rsidTr="003016BD"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9454C74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name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4292A6D4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Transcript id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0F16DEB2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Sequence length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7B6A17AB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Number of DBD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01B067D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Number of DBS</w:t>
            </w:r>
          </w:p>
        </w:tc>
      </w:tr>
      <w:tr w:rsidR="00C74CCE" w:rsidRPr="00C74CCE" w14:paraId="4457EDA1" w14:textId="77777777" w:rsidTr="003016BD">
        <w:tc>
          <w:tcPr>
            <w:tcW w:w="1802" w:type="dxa"/>
            <w:tcBorders>
              <w:top w:val="single" w:sz="4" w:space="0" w:color="auto"/>
              <w:left w:val="nil"/>
              <w:bottom w:val="nil"/>
            </w:tcBorders>
          </w:tcPr>
          <w:p w14:paraId="5778C9C0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MIR100HG-278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</w:tcPr>
          <w:p w14:paraId="4FE0AA6F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ENST00000666485</w:t>
            </w: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</w:tcPr>
          <w:p w14:paraId="78F73C70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3,010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</w:tcPr>
          <w:p w14:paraId="3FD685E8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  <w:right w:val="nil"/>
            </w:tcBorders>
          </w:tcPr>
          <w:p w14:paraId="23DBDA71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5,190</w:t>
            </w:r>
          </w:p>
        </w:tc>
      </w:tr>
      <w:tr w:rsidR="00C74CCE" w:rsidRPr="00C74CCE" w14:paraId="435EED3F" w14:textId="77777777" w:rsidTr="003016BD">
        <w:tc>
          <w:tcPr>
            <w:tcW w:w="1802" w:type="dxa"/>
            <w:tcBorders>
              <w:top w:val="nil"/>
              <w:left w:val="nil"/>
            </w:tcBorders>
          </w:tcPr>
          <w:p w14:paraId="7C440563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MIR100HG-249</w:t>
            </w:r>
          </w:p>
        </w:tc>
        <w:tc>
          <w:tcPr>
            <w:tcW w:w="1802" w:type="dxa"/>
            <w:tcBorders>
              <w:top w:val="nil"/>
            </w:tcBorders>
          </w:tcPr>
          <w:p w14:paraId="588FA73E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ENST00000656226</w:t>
            </w: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  <w:tcBorders>
              <w:top w:val="nil"/>
            </w:tcBorders>
          </w:tcPr>
          <w:p w14:paraId="1A0FCE2B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4,530</w:t>
            </w:r>
          </w:p>
        </w:tc>
        <w:tc>
          <w:tcPr>
            <w:tcW w:w="1802" w:type="dxa"/>
            <w:tcBorders>
              <w:top w:val="nil"/>
            </w:tcBorders>
          </w:tcPr>
          <w:p w14:paraId="6B64F686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1802" w:type="dxa"/>
            <w:tcBorders>
              <w:top w:val="nil"/>
              <w:right w:val="nil"/>
            </w:tcBorders>
          </w:tcPr>
          <w:p w14:paraId="1B5267A5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10,500</w:t>
            </w:r>
          </w:p>
        </w:tc>
      </w:tr>
      <w:tr w:rsidR="00C74CCE" w:rsidRPr="00C74CCE" w14:paraId="2C0CC5A3" w14:textId="77777777" w:rsidTr="003016BD">
        <w:tc>
          <w:tcPr>
            <w:tcW w:w="1802" w:type="dxa"/>
            <w:tcBorders>
              <w:left w:val="nil"/>
            </w:tcBorders>
          </w:tcPr>
          <w:p w14:paraId="2BC06E98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MIR100HG-251</w:t>
            </w:r>
          </w:p>
        </w:tc>
        <w:tc>
          <w:tcPr>
            <w:tcW w:w="1802" w:type="dxa"/>
          </w:tcPr>
          <w:p w14:paraId="105F757E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ENST00000656682</w:t>
            </w: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</w:tcPr>
          <w:p w14:paraId="392B260F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4,180</w:t>
            </w:r>
          </w:p>
        </w:tc>
        <w:tc>
          <w:tcPr>
            <w:tcW w:w="1802" w:type="dxa"/>
          </w:tcPr>
          <w:p w14:paraId="475FEBA2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802" w:type="dxa"/>
            <w:tcBorders>
              <w:right w:val="nil"/>
            </w:tcBorders>
          </w:tcPr>
          <w:p w14:paraId="45DF8C0E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13,600</w:t>
            </w:r>
          </w:p>
        </w:tc>
      </w:tr>
      <w:tr w:rsidR="00C74CCE" w:rsidRPr="00C74CCE" w14:paraId="76A36D66" w14:textId="77777777" w:rsidTr="003016BD">
        <w:tc>
          <w:tcPr>
            <w:tcW w:w="1802" w:type="dxa"/>
            <w:tcBorders>
              <w:left w:val="nil"/>
            </w:tcBorders>
          </w:tcPr>
          <w:p w14:paraId="0106BBCF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MIR100HG-259</w:t>
            </w:r>
          </w:p>
        </w:tc>
        <w:tc>
          <w:tcPr>
            <w:tcW w:w="1802" w:type="dxa"/>
          </w:tcPr>
          <w:p w14:paraId="7A5FB383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ENST00000659296</w:t>
            </w:r>
            <w:r w:rsidR="00CF6EC5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</w:tcPr>
          <w:p w14:paraId="44769516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1,490</w:t>
            </w:r>
          </w:p>
        </w:tc>
        <w:tc>
          <w:tcPr>
            <w:tcW w:w="1802" w:type="dxa"/>
          </w:tcPr>
          <w:p w14:paraId="144252F9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802" w:type="dxa"/>
            <w:tcBorders>
              <w:right w:val="nil"/>
            </w:tcBorders>
          </w:tcPr>
          <w:p w14:paraId="4F75D619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10,900</w:t>
            </w:r>
          </w:p>
        </w:tc>
      </w:tr>
      <w:tr w:rsidR="00C74CCE" w:rsidRPr="00C74CCE" w14:paraId="7DE17291" w14:textId="77777777" w:rsidTr="003016BD">
        <w:tc>
          <w:tcPr>
            <w:tcW w:w="1802" w:type="dxa"/>
            <w:tcBorders>
              <w:left w:val="nil"/>
            </w:tcBorders>
          </w:tcPr>
          <w:p w14:paraId="76A8C69B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MIR100HG-238</w:t>
            </w:r>
          </w:p>
        </w:tc>
        <w:tc>
          <w:tcPr>
            <w:tcW w:w="1802" w:type="dxa"/>
          </w:tcPr>
          <w:p w14:paraId="43D81F85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ENST00000649626</w:t>
            </w:r>
            <w:r w:rsidR="00CF6EC5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</w:tcPr>
          <w:p w14:paraId="553E0ADB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3,370</w:t>
            </w:r>
          </w:p>
        </w:tc>
        <w:tc>
          <w:tcPr>
            <w:tcW w:w="1802" w:type="dxa"/>
          </w:tcPr>
          <w:p w14:paraId="48334FB8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802" w:type="dxa"/>
            <w:tcBorders>
              <w:right w:val="nil"/>
            </w:tcBorders>
          </w:tcPr>
          <w:p w14:paraId="73862FB7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27,000</w:t>
            </w:r>
          </w:p>
        </w:tc>
      </w:tr>
      <w:tr w:rsidR="00C74CCE" w:rsidRPr="00C74CCE" w14:paraId="38800075" w14:textId="77777777" w:rsidTr="003016BD">
        <w:tc>
          <w:tcPr>
            <w:tcW w:w="1802" w:type="dxa"/>
            <w:tcBorders>
              <w:left w:val="nil"/>
            </w:tcBorders>
          </w:tcPr>
          <w:p w14:paraId="4CF524E1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MIR100HG-214</w:t>
            </w:r>
          </w:p>
        </w:tc>
        <w:tc>
          <w:tcPr>
            <w:tcW w:w="1802" w:type="dxa"/>
          </w:tcPr>
          <w:p w14:paraId="73949D7B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ENST00000531629</w:t>
            </w:r>
            <w:r w:rsidR="00CF6EC5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</w:tcPr>
          <w:p w14:paraId="276A7E68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1,820</w:t>
            </w:r>
          </w:p>
        </w:tc>
        <w:tc>
          <w:tcPr>
            <w:tcW w:w="1802" w:type="dxa"/>
          </w:tcPr>
          <w:p w14:paraId="3B802609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802" w:type="dxa"/>
            <w:tcBorders>
              <w:right w:val="nil"/>
            </w:tcBorders>
          </w:tcPr>
          <w:p w14:paraId="3E400155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4,770</w:t>
            </w:r>
          </w:p>
        </w:tc>
      </w:tr>
      <w:tr w:rsidR="00C74CCE" w:rsidRPr="00C74CCE" w14:paraId="20B6EF79" w14:textId="77777777" w:rsidTr="003016BD">
        <w:tc>
          <w:tcPr>
            <w:tcW w:w="1802" w:type="dxa"/>
            <w:tcBorders>
              <w:left w:val="nil"/>
            </w:tcBorders>
          </w:tcPr>
          <w:p w14:paraId="219E5588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MIR100HG-217</w:t>
            </w:r>
          </w:p>
        </w:tc>
        <w:tc>
          <w:tcPr>
            <w:tcW w:w="1802" w:type="dxa"/>
          </w:tcPr>
          <w:p w14:paraId="524411C1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ENST00000532350</w:t>
            </w:r>
            <w:r w:rsidR="00CF6EC5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</w:tcPr>
          <w:p w14:paraId="186A00AB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972</w:t>
            </w:r>
          </w:p>
        </w:tc>
        <w:tc>
          <w:tcPr>
            <w:tcW w:w="1802" w:type="dxa"/>
          </w:tcPr>
          <w:p w14:paraId="35A854A6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02" w:type="dxa"/>
            <w:tcBorders>
              <w:right w:val="nil"/>
            </w:tcBorders>
          </w:tcPr>
          <w:p w14:paraId="15C42472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621</w:t>
            </w:r>
          </w:p>
        </w:tc>
      </w:tr>
      <w:tr w:rsidR="00C74CCE" w:rsidRPr="00C74CCE" w14:paraId="1FB600D2" w14:textId="77777777" w:rsidTr="003016BD">
        <w:tc>
          <w:tcPr>
            <w:tcW w:w="1802" w:type="dxa"/>
            <w:tcBorders>
              <w:left w:val="nil"/>
            </w:tcBorders>
          </w:tcPr>
          <w:p w14:paraId="250DC86E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MIR100HG-227</w:t>
            </w:r>
          </w:p>
        </w:tc>
        <w:tc>
          <w:tcPr>
            <w:tcW w:w="1802" w:type="dxa"/>
          </w:tcPr>
          <w:p w14:paraId="1CCEE4C7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ENST00000647967</w:t>
            </w:r>
            <w:r w:rsidR="00CF6EC5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</w:tcPr>
          <w:p w14:paraId="482B5E57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980</w:t>
            </w:r>
          </w:p>
        </w:tc>
        <w:tc>
          <w:tcPr>
            <w:tcW w:w="1802" w:type="dxa"/>
          </w:tcPr>
          <w:p w14:paraId="42CF0459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802" w:type="dxa"/>
            <w:tcBorders>
              <w:right w:val="nil"/>
            </w:tcBorders>
          </w:tcPr>
          <w:p w14:paraId="1AE6B4E2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2,100</w:t>
            </w:r>
          </w:p>
        </w:tc>
      </w:tr>
      <w:tr w:rsidR="00C74CCE" w:rsidRPr="00C74CCE" w14:paraId="402CDADE" w14:textId="77777777" w:rsidTr="003016BD">
        <w:tc>
          <w:tcPr>
            <w:tcW w:w="1802" w:type="dxa"/>
            <w:tcBorders>
              <w:left w:val="nil"/>
            </w:tcBorders>
          </w:tcPr>
          <w:p w14:paraId="244A2D0A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MIR100HG-233</w:t>
            </w:r>
          </w:p>
        </w:tc>
        <w:tc>
          <w:tcPr>
            <w:tcW w:w="1802" w:type="dxa"/>
          </w:tcPr>
          <w:p w14:paraId="4CAEADAD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ENST00000648576</w:t>
            </w:r>
            <w:r w:rsidR="00CF6EC5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</w:tcPr>
          <w:p w14:paraId="6449A5E7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1,320</w:t>
            </w:r>
          </w:p>
        </w:tc>
        <w:tc>
          <w:tcPr>
            <w:tcW w:w="1802" w:type="dxa"/>
          </w:tcPr>
          <w:p w14:paraId="786E89DF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802" w:type="dxa"/>
            <w:tcBorders>
              <w:right w:val="nil"/>
            </w:tcBorders>
          </w:tcPr>
          <w:p w14:paraId="43AC32FD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2,480</w:t>
            </w:r>
          </w:p>
        </w:tc>
      </w:tr>
      <w:tr w:rsidR="00CF6EC5" w:rsidRPr="00C74CCE" w14:paraId="4DB51912" w14:textId="77777777" w:rsidTr="003016BD">
        <w:tc>
          <w:tcPr>
            <w:tcW w:w="1802" w:type="dxa"/>
            <w:tcBorders>
              <w:left w:val="nil"/>
              <w:bottom w:val="single" w:sz="4" w:space="0" w:color="auto"/>
            </w:tcBorders>
          </w:tcPr>
          <w:p w14:paraId="13D55104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MIR100HG-283</w:t>
            </w:r>
          </w:p>
        </w:tc>
        <w:tc>
          <w:tcPr>
            <w:tcW w:w="1802" w:type="dxa"/>
            <w:tcBorders>
              <w:bottom w:val="single" w:sz="4" w:space="0" w:color="auto"/>
            </w:tcBorders>
          </w:tcPr>
          <w:p w14:paraId="7991BC2C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ENST00000669993</w:t>
            </w:r>
            <w:r w:rsidR="00CF6EC5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1802" w:type="dxa"/>
            <w:tcBorders>
              <w:bottom w:val="single" w:sz="4" w:space="0" w:color="auto"/>
            </w:tcBorders>
          </w:tcPr>
          <w:p w14:paraId="66ECED40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507</w:t>
            </w:r>
          </w:p>
        </w:tc>
        <w:tc>
          <w:tcPr>
            <w:tcW w:w="1802" w:type="dxa"/>
            <w:tcBorders>
              <w:bottom w:val="single" w:sz="4" w:space="0" w:color="auto"/>
            </w:tcBorders>
          </w:tcPr>
          <w:p w14:paraId="2A56A776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02" w:type="dxa"/>
            <w:tcBorders>
              <w:bottom w:val="single" w:sz="4" w:space="0" w:color="auto"/>
              <w:right w:val="nil"/>
            </w:tcBorders>
          </w:tcPr>
          <w:p w14:paraId="59633355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19,600</w:t>
            </w:r>
          </w:p>
        </w:tc>
      </w:tr>
    </w:tbl>
    <w:p w14:paraId="378FB589" w14:textId="77777777" w:rsidR="00CF6EC5" w:rsidRPr="00C74CCE" w:rsidRDefault="00CF6EC5">
      <w:pPr>
        <w:rPr>
          <w:rFonts w:ascii="Times New Roman" w:hAnsi="Times New Roman" w:cs="Times New Roman"/>
          <w:color w:val="000000" w:themeColor="text1"/>
        </w:rPr>
      </w:pPr>
    </w:p>
    <w:p w14:paraId="1F341520" w14:textId="0826AE99" w:rsidR="00CF6EC5" w:rsidRPr="00C74CCE" w:rsidRDefault="00D31E80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Toc43906867"/>
      <w:r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Table S2. The information of the wrongly predicted variants in lncRNA MEG3 in all 5 times running. The number of DBD and number of DBS are obtained from TDF.</w:t>
      </w:r>
      <w:bookmarkEnd w:id="1"/>
    </w:p>
    <w:p w14:paraId="2C1B23A0" w14:textId="77777777" w:rsidR="00CF6EC5" w:rsidRPr="00C74CCE" w:rsidRDefault="00CF6EC5" w:rsidP="00CF6EC5">
      <w:pPr>
        <w:rPr>
          <w:rFonts w:ascii="Times New Roman" w:eastAsia="Times New Roman" w:hAnsi="Times New Roman" w:cs="Times New Roman"/>
          <w:color w:val="000000" w:themeColor="text1"/>
          <w:lang w:val="en-SG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3"/>
        <w:gridCol w:w="2141"/>
        <w:gridCol w:w="1730"/>
        <w:gridCol w:w="1718"/>
        <w:gridCol w:w="1718"/>
      </w:tblGrid>
      <w:tr w:rsidR="00C74CCE" w:rsidRPr="00C74CCE" w14:paraId="02DF920C" w14:textId="77777777" w:rsidTr="003016BD"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2832710A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name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32276426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Transcript id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2C39E5A4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Sequence length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442B8444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Number of DBD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547E0DAD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Number of DBS</w:t>
            </w:r>
          </w:p>
        </w:tc>
      </w:tr>
      <w:tr w:rsidR="00C74CCE" w:rsidRPr="00C74CCE" w14:paraId="61359486" w14:textId="77777777" w:rsidTr="003016BD">
        <w:tc>
          <w:tcPr>
            <w:tcW w:w="1802" w:type="dxa"/>
            <w:tcBorders>
              <w:top w:val="single" w:sz="4" w:space="0" w:color="auto"/>
              <w:bottom w:val="nil"/>
            </w:tcBorders>
          </w:tcPr>
          <w:p w14:paraId="55F294EC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MEG3-220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</w:tcPr>
          <w:p w14:paraId="56481546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ENST00000522771.9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</w:tcPr>
          <w:p w14:paraId="266512B8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12,998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</w:tcPr>
          <w:p w14:paraId="0E8BF317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</w:tcPr>
          <w:p w14:paraId="29F96F75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143,645</w:t>
            </w:r>
          </w:p>
        </w:tc>
      </w:tr>
      <w:tr w:rsidR="00C74CCE" w:rsidRPr="00C74CCE" w14:paraId="0EA07A31" w14:textId="77777777" w:rsidTr="003016BD">
        <w:tc>
          <w:tcPr>
            <w:tcW w:w="1802" w:type="dxa"/>
            <w:tcBorders>
              <w:top w:val="nil"/>
            </w:tcBorders>
          </w:tcPr>
          <w:p w14:paraId="5F8FBB49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MEG3-213</w:t>
            </w:r>
          </w:p>
        </w:tc>
        <w:tc>
          <w:tcPr>
            <w:tcW w:w="1802" w:type="dxa"/>
            <w:tcBorders>
              <w:top w:val="nil"/>
            </w:tcBorders>
          </w:tcPr>
          <w:p w14:paraId="2810BADC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ENST00000455531.1</w:t>
            </w:r>
          </w:p>
        </w:tc>
        <w:tc>
          <w:tcPr>
            <w:tcW w:w="1802" w:type="dxa"/>
            <w:tcBorders>
              <w:top w:val="nil"/>
            </w:tcBorders>
          </w:tcPr>
          <w:p w14:paraId="24DD4D82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4,867</w:t>
            </w:r>
          </w:p>
        </w:tc>
        <w:tc>
          <w:tcPr>
            <w:tcW w:w="1802" w:type="dxa"/>
            <w:tcBorders>
              <w:top w:val="nil"/>
            </w:tcBorders>
          </w:tcPr>
          <w:p w14:paraId="58F347EC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802" w:type="dxa"/>
            <w:tcBorders>
              <w:top w:val="nil"/>
            </w:tcBorders>
          </w:tcPr>
          <w:p w14:paraId="081AFE75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21,384</w:t>
            </w:r>
          </w:p>
        </w:tc>
      </w:tr>
      <w:tr w:rsidR="00C74CCE" w:rsidRPr="00C74CCE" w14:paraId="0E1499B2" w14:textId="77777777" w:rsidTr="003016BD">
        <w:tc>
          <w:tcPr>
            <w:tcW w:w="1802" w:type="dxa"/>
          </w:tcPr>
          <w:p w14:paraId="3D7C594E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MEG3-250</w:t>
            </w:r>
          </w:p>
        </w:tc>
        <w:tc>
          <w:tcPr>
            <w:tcW w:w="1802" w:type="dxa"/>
          </w:tcPr>
          <w:p w14:paraId="667AE551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ENST00000662362.1</w:t>
            </w:r>
          </w:p>
        </w:tc>
        <w:tc>
          <w:tcPr>
            <w:tcW w:w="1802" w:type="dxa"/>
          </w:tcPr>
          <w:p w14:paraId="13BC486B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2,072</w:t>
            </w:r>
          </w:p>
        </w:tc>
        <w:tc>
          <w:tcPr>
            <w:tcW w:w="1802" w:type="dxa"/>
          </w:tcPr>
          <w:p w14:paraId="3932EB3E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802" w:type="dxa"/>
          </w:tcPr>
          <w:p w14:paraId="7177701A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3,191</w:t>
            </w:r>
          </w:p>
        </w:tc>
      </w:tr>
      <w:tr w:rsidR="00CF6EC5" w:rsidRPr="00C74CCE" w14:paraId="0B771073" w14:textId="77777777" w:rsidTr="003016BD">
        <w:tc>
          <w:tcPr>
            <w:tcW w:w="1802" w:type="dxa"/>
          </w:tcPr>
          <w:p w14:paraId="47590C11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MEG3-201</w:t>
            </w:r>
          </w:p>
        </w:tc>
        <w:tc>
          <w:tcPr>
            <w:tcW w:w="1802" w:type="dxa"/>
          </w:tcPr>
          <w:p w14:paraId="3E30D02D" w14:textId="77777777" w:rsidR="00CF6EC5" w:rsidRPr="00C74CCE" w:rsidRDefault="00D31E80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  <w:lang w:val="en-SG"/>
              </w:rPr>
              <w:t>ENST00000398460.3</w:t>
            </w:r>
          </w:p>
        </w:tc>
        <w:tc>
          <w:tcPr>
            <w:tcW w:w="1802" w:type="dxa"/>
          </w:tcPr>
          <w:p w14:paraId="71AF2CAE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3,382</w:t>
            </w:r>
          </w:p>
        </w:tc>
        <w:tc>
          <w:tcPr>
            <w:tcW w:w="1802" w:type="dxa"/>
          </w:tcPr>
          <w:p w14:paraId="68520359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802" w:type="dxa"/>
          </w:tcPr>
          <w:p w14:paraId="2D575C27" w14:textId="77777777" w:rsidR="00CF6EC5" w:rsidRPr="00C74CCE" w:rsidRDefault="00CF6EC5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11,173</w:t>
            </w:r>
          </w:p>
        </w:tc>
      </w:tr>
    </w:tbl>
    <w:p w14:paraId="71BEBBCE" w14:textId="77777777" w:rsidR="00CF6EC5" w:rsidRPr="00C74CCE" w:rsidRDefault="00CF6EC5">
      <w:pPr>
        <w:rPr>
          <w:rFonts w:ascii="Times New Roman" w:hAnsi="Times New Roman" w:cs="Times New Roman"/>
          <w:color w:val="000000" w:themeColor="text1"/>
        </w:rPr>
      </w:pPr>
    </w:p>
    <w:p w14:paraId="3D37B83C" w14:textId="4F04D496" w:rsidR="00EF7755" w:rsidRPr="00C74CCE" w:rsidRDefault="00EF7755" w:rsidP="00273178">
      <w:pPr>
        <w:pStyle w:val="Heading1"/>
        <w:rPr>
          <w:rFonts w:ascii="Times New Roman" w:hAnsi="Times New Roman" w:cs="Times New Roman"/>
          <w:color w:val="000000" w:themeColor="text1"/>
        </w:rPr>
      </w:pPr>
      <w:bookmarkStart w:id="2" w:name="_Toc43906868"/>
      <w:r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Table S3.</w:t>
      </w:r>
      <w:r w:rsidR="0030165C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binding information for reported triplex lncRNA.</w:t>
      </w:r>
      <w:bookmarkEnd w:id="2"/>
    </w:p>
    <w:p w14:paraId="11E22F12" w14:textId="77777777" w:rsidR="003016BD" w:rsidRPr="00C74CCE" w:rsidRDefault="003016BD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2252"/>
        <w:gridCol w:w="2253"/>
        <w:gridCol w:w="2253"/>
      </w:tblGrid>
      <w:tr w:rsidR="00C74CCE" w:rsidRPr="00C74CCE" w14:paraId="4DE2FE7D" w14:textId="77777777" w:rsidTr="006B58BA"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</w:tcPr>
          <w:p w14:paraId="1DA3ACF1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lncRNA</w:t>
            </w: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14:paraId="2B2E568B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lncRNA chromosome</w:t>
            </w:r>
          </w:p>
        </w:tc>
        <w:tc>
          <w:tcPr>
            <w:tcW w:w="2253" w:type="dxa"/>
            <w:tcBorders>
              <w:top w:val="single" w:sz="4" w:space="0" w:color="auto"/>
              <w:bottom w:val="single" w:sz="4" w:space="0" w:color="auto"/>
            </w:tcBorders>
          </w:tcPr>
          <w:p w14:paraId="2BBAE6CB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Bound DNA name and chromosome</w:t>
            </w:r>
          </w:p>
        </w:tc>
        <w:tc>
          <w:tcPr>
            <w:tcW w:w="2253" w:type="dxa"/>
            <w:tcBorders>
              <w:top w:val="single" w:sz="4" w:space="0" w:color="auto"/>
              <w:bottom w:val="single" w:sz="4" w:space="0" w:color="auto"/>
            </w:tcBorders>
          </w:tcPr>
          <w:p w14:paraId="3C34BA7C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type</w:t>
            </w:r>
          </w:p>
        </w:tc>
      </w:tr>
      <w:tr w:rsidR="00C74CCE" w:rsidRPr="00C74CCE" w14:paraId="2F0D8979" w14:textId="77777777" w:rsidTr="006B58BA">
        <w:tc>
          <w:tcPr>
            <w:tcW w:w="1390" w:type="dxa"/>
            <w:tcBorders>
              <w:top w:val="single" w:sz="4" w:space="0" w:color="auto"/>
              <w:bottom w:val="nil"/>
            </w:tcBorders>
          </w:tcPr>
          <w:p w14:paraId="1849DA47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HOTAIR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</w:tcPr>
          <w:p w14:paraId="6447999A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chr12</w:t>
            </w:r>
          </w:p>
        </w:tc>
        <w:tc>
          <w:tcPr>
            <w:tcW w:w="2253" w:type="dxa"/>
            <w:tcBorders>
              <w:top w:val="single" w:sz="4" w:space="0" w:color="auto"/>
              <w:bottom w:val="nil"/>
            </w:tcBorders>
          </w:tcPr>
          <w:p w14:paraId="29DC918C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PCDH7</w:t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chr4</w:t>
            </w:r>
          </w:p>
          <w:p w14:paraId="0DC87138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HOXB2</w:t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chr17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[1,6]</w:t>
            </w:r>
          </w:p>
        </w:tc>
        <w:tc>
          <w:tcPr>
            <w:tcW w:w="2253" w:type="dxa"/>
            <w:tcBorders>
              <w:top w:val="single" w:sz="4" w:space="0" w:color="auto"/>
              <w:bottom w:val="nil"/>
            </w:tcBorders>
          </w:tcPr>
          <w:p w14:paraId="5DAC1E26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In trans</w:t>
            </w:r>
          </w:p>
        </w:tc>
      </w:tr>
      <w:tr w:rsidR="00C74CCE" w:rsidRPr="00C74CCE" w14:paraId="5E707301" w14:textId="77777777" w:rsidTr="006B58BA">
        <w:tc>
          <w:tcPr>
            <w:tcW w:w="1390" w:type="dxa"/>
            <w:tcBorders>
              <w:top w:val="nil"/>
            </w:tcBorders>
          </w:tcPr>
          <w:p w14:paraId="355FAF7D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MEG3</w:t>
            </w:r>
          </w:p>
        </w:tc>
        <w:tc>
          <w:tcPr>
            <w:tcW w:w="2252" w:type="dxa"/>
            <w:tcBorders>
              <w:top w:val="nil"/>
            </w:tcBorders>
          </w:tcPr>
          <w:p w14:paraId="32DC21A8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chr14</w:t>
            </w:r>
          </w:p>
        </w:tc>
        <w:tc>
          <w:tcPr>
            <w:tcW w:w="2253" w:type="dxa"/>
            <w:tcBorders>
              <w:top w:val="nil"/>
            </w:tcBorders>
          </w:tcPr>
          <w:p w14:paraId="4203FC4D" w14:textId="77777777" w:rsidR="0030165C" w:rsidRPr="00C74CCE" w:rsidRDefault="00116302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TGF-</w:t>
            </w: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sym w:font="Symbol" w:char="F062"/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chr3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[2,6]</w:t>
            </w:r>
          </w:p>
        </w:tc>
        <w:tc>
          <w:tcPr>
            <w:tcW w:w="2253" w:type="dxa"/>
            <w:tcBorders>
              <w:top w:val="nil"/>
            </w:tcBorders>
          </w:tcPr>
          <w:p w14:paraId="2DF300BF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In trans</w:t>
            </w:r>
          </w:p>
        </w:tc>
      </w:tr>
      <w:tr w:rsidR="00C74CCE" w:rsidRPr="00C74CCE" w14:paraId="0AC71678" w14:textId="77777777" w:rsidTr="006B58BA">
        <w:tc>
          <w:tcPr>
            <w:tcW w:w="1390" w:type="dxa"/>
          </w:tcPr>
          <w:p w14:paraId="1AF8E27B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PARTICL</w:t>
            </w:r>
          </w:p>
        </w:tc>
        <w:tc>
          <w:tcPr>
            <w:tcW w:w="2252" w:type="dxa"/>
          </w:tcPr>
          <w:p w14:paraId="5915387D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chr2</w:t>
            </w:r>
          </w:p>
        </w:tc>
        <w:tc>
          <w:tcPr>
            <w:tcW w:w="2253" w:type="dxa"/>
          </w:tcPr>
          <w:p w14:paraId="1E24E8E8" w14:textId="77777777" w:rsidR="0030165C" w:rsidRPr="00C74CCE" w:rsidRDefault="00116302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MAT2A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</w:t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[3,6]</w:t>
            </w:r>
          </w:p>
        </w:tc>
        <w:tc>
          <w:tcPr>
            <w:tcW w:w="2253" w:type="dxa"/>
          </w:tcPr>
          <w:p w14:paraId="0907C96D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In cis</w:t>
            </w:r>
          </w:p>
        </w:tc>
      </w:tr>
      <w:tr w:rsidR="00C74CCE" w:rsidRPr="00C74CCE" w14:paraId="16A13632" w14:textId="77777777" w:rsidTr="006B58BA">
        <w:tc>
          <w:tcPr>
            <w:tcW w:w="1390" w:type="dxa"/>
          </w:tcPr>
          <w:p w14:paraId="12B5B218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</w:t>
            </w:r>
          </w:p>
        </w:tc>
        <w:tc>
          <w:tcPr>
            <w:tcW w:w="2252" w:type="dxa"/>
          </w:tcPr>
          <w:p w14:paraId="5F7DF48B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chr11</w:t>
            </w:r>
          </w:p>
        </w:tc>
        <w:tc>
          <w:tcPr>
            <w:tcW w:w="2253" w:type="dxa"/>
          </w:tcPr>
          <w:p w14:paraId="7E1B70AD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P27(CDKN1B)</w:t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chr12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[4]</w:t>
            </w:r>
          </w:p>
        </w:tc>
        <w:tc>
          <w:tcPr>
            <w:tcW w:w="2253" w:type="dxa"/>
          </w:tcPr>
          <w:p w14:paraId="7DBEAA89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In trans</w:t>
            </w:r>
          </w:p>
        </w:tc>
      </w:tr>
      <w:tr w:rsidR="0030165C" w:rsidRPr="00C74CCE" w14:paraId="206A3BAC" w14:textId="77777777" w:rsidTr="006B58BA">
        <w:tc>
          <w:tcPr>
            <w:tcW w:w="1390" w:type="dxa"/>
          </w:tcPr>
          <w:p w14:paraId="41A8C959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FENDRR</w:t>
            </w:r>
          </w:p>
        </w:tc>
        <w:tc>
          <w:tcPr>
            <w:tcW w:w="2252" w:type="dxa"/>
          </w:tcPr>
          <w:p w14:paraId="0341231E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chr16</w:t>
            </w:r>
          </w:p>
        </w:tc>
        <w:tc>
          <w:tcPr>
            <w:tcW w:w="2253" w:type="dxa"/>
          </w:tcPr>
          <w:p w14:paraId="74ECE9D2" w14:textId="77777777" w:rsidR="0030165C" w:rsidRPr="00C74CCE" w:rsidRDefault="005D67DF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FOXF1 chr16 [5]</w:t>
            </w:r>
          </w:p>
        </w:tc>
        <w:tc>
          <w:tcPr>
            <w:tcW w:w="2253" w:type="dxa"/>
          </w:tcPr>
          <w:p w14:paraId="3FD318C6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 xml:space="preserve">In cis </w:t>
            </w:r>
          </w:p>
        </w:tc>
      </w:tr>
    </w:tbl>
    <w:p w14:paraId="06E3A268" w14:textId="075C5065" w:rsidR="009C359F" w:rsidRPr="00F218B1" w:rsidRDefault="009C359F" w:rsidP="00F218B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" w:name="_Toc43906869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S1.</w:t>
      </w:r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Determining the number of CNN layers and features in </w:t>
      </w:r>
      <w:proofErr w:type="spellStart"/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TriplexFPP</w:t>
      </w:r>
      <w:proofErr w:type="spellEnd"/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. Upper panel: triplex lncRNA prediction model, lower panel: triplex DNA sites prediction model. Left: number of CNN layers, right: features.</w:t>
      </w:r>
      <w:bookmarkEnd w:id="3"/>
    </w:p>
    <w:p w14:paraId="2F78A88B" w14:textId="77777777" w:rsidR="009D0582" w:rsidRDefault="009D0582">
      <w:pPr>
        <w:rPr>
          <w:rFonts w:ascii="Times New Roman" w:hAnsi="Times New Roman" w:cs="Times New Roman"/>
          <w:color w:val="000000" w:themeColor="text1"/>
        </w:rPr>
      </w:pPr>
    </w:p>
    <w:p w14:paraId="7F16CF29" w14:textId="57899C18" w:rsidR="009C359F" w:rsidRDefault="009C359F">
      <w:pPr>
        <w:rPr>
          <w:rFonts w:ascii="Times New Roman" w:hAnsi="Times New Roman" w:cs="Times New Roman"/>
          <w:color w:val="000000" w:themeColor="text1"/>
        </w:rPr>
      </w:pPr>
      <w:r w:rsidRPr="009C359F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B26F9A4" wp14:editId="0603BE7A">
            <wp:extent cx="5727700" cy="343344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3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61F15" w14:textId="185344B8" w:rsidR="00F218B1" w:rsidRDefault="00F218B1">
      <w:pPr>
        <w:rPr>
          <w:rFonts w:ascii="Times New Roman" w:hAnsi="Times New Roman" w:cs="Times New Roman"/>
          <w:color w:val="000000" w:themeColor="text1"/>
        </w:rPr>
      </w:pPr>
    </w:p>
    <w:p w14:paraId="4D800363" w14:textId="77777777" w:rsidR="00F218B1" w:rsidRPr="00C74CCE" w:rsidRDefault="00F218B1">
      <w:pPr>
        <w:rPr>
          <w:rFonts w:ascii="Times New Roman" w:hAnsi="Times New Roman" w:cs="Times New Roman"/>
          <w:color w:val="000000" w:themeColor="text1"/>
        </w:rPr>
      </w:pPr>
    </w:p>
    <w:p w14:paraId="55717E2F" w14:textId="7B84D442" w:rsidR="00942E17" w:rsidRPr="00F218B1" w:rsidRDefault="00A50508" w:rsidP="00942E17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Toc43906870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Figure S2</w:t>
      </w:r>
      <w:r w:rsidR="00942E17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nucleotide frequency distribution in positive data (both </w:t>
      </w:r>
      <w:proofErr w:type="spellStart"/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triplexlncRNA</w:t>
      </w:r>
      <w:proofErr w:type="spellEnd"/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reported triplex lncRNA) and negative data in lncRNA triplex prediction model.</w:t>
      </w:r>
      <w:bookmarkEnd w:id="4"/>
    </w:p>
    <w:p w14:paraId="5E4A961C" w14:textId="7DF87630" w:rsidR="00134879" w:rsidRDefault="00134879">
      <w:pPr>
        <w:rPr>
          <w:rFonts w:ascii="Times New Roman" w:hAnsi="Times New Roman" w:cs="Times New Roman"/>
          <w:color w:val="000000" w:themeColor="text1"/>
        </w:rPr>
      </w:pPr>
    </w:p>
    <w:p w14:paraId="114B6DBD" w14:textId="430EBDD0" w:rsidR="00134879" w:rsidRDefault="00134879">
      <w:pPr>
        <w:rPr>
          <w:rFonts w:ascii="Times New Roman" w:hAnsi="Times New Roman" w:cs="Times New Roman"/>
          <w:color w:val="000000" w:themeColor="text1"/>
        </w:rPr>
      </w:pPr>
      <w:r w:rsidRPr="00134879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9723018" wp14:editId="0109DE90">
            <wp:extent cx="5727700" cy="2209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4AE07" w14:textId="0DE517BD" w:rsidR="00F218B1" w:rsidRDefault="00F218B1">
      <w:pPr>
        <w:rPr>
          <w:rFonts w:ascii="Times New Roman" w:hAnsi="Times New Roman" w:cs="Times New Roman"/>
          <w:color w:val="000000" w:themeColor="text1"/>
        </w:rPr>
      </w:pPr>
    </w:p>
    <w:p w14:paraId="4A1DECF1" w14:textId="0D390756" w:rsidR="00F218B1" w:rsidRDefault="00F218B1">
      <w:pPr>
        <w:rPr>
          <w:rFonts w:ascii="Times New Roman" w:hAnsi="Times New Roman" w:cs="Times New Roman"/>
          <w:color w:val="000000" w:themeColor="text1"/>
        </w:rPr>
      </w:pPr>
    </w:p>
    <w:p w14:paraId="5FDB3187" w14:textId="77777777" w:rsidR="00EF6097" w:rsidRDefault="00EF6097">
      <w:pPr>
        <w:rPr>
          <w:rFonts w:ascii="Times New Roman" w:hAnsi="Times New Roman" w:cs="Times New Roman"/>
          <w:color w:val="000000" w:themeColor="text1"/>
        </w:rPr>
      </w:pPr>
    </w:p>
    <w:p w14:paraId="48F17B11" w14:textId="77777777" w:rsidR="00942E17" w:rsidRDefault="00942E17">
      <w:pPr>
        <w:rPr>
          <w:rFonts w:ascii="Times New Roman" w:hAnsi="Times New Roman" w:cs="Times New Roman"/>
          <w:color w:val="000000" w:themeColor="text1"/>
        </w:rPr>
      </w:pPr>
    </w:p>
    <w:p w14:paraId="527C32F3" w14:textId="31CFD034" w:rsidR="00942E17" w:rsidRPr="00F218B1" w:rsidRDefault="00A50508" w:rsidP="00942E17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5" w:name="_Toc43906871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S3</w:t>
      </w:r>
      <w:r w:rsidR="00942E17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demonstration of the number of variants for each gene, the light color to dark color means a small variant number to a large variant number, outer: </w:t>
      </w:r>
      <w:proofErr w:type="spellStart"/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triplexlncRNA</w:t>
      </w:r>
      <w:proofErr w:type="spellEnd"/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inner: reported triplex lncRNA.</w:t>
      </w:r>
      <w:bookmarkEnd w:id="5"/>
    </w:p>
    <w:p w14:paraId="02064A96" w14:textId="22FDF837" w:rsidR="00942E17" w:rsidRDefault="00942E17">
      <w:pPr>
        <w:rPr>
          <w:rFonts w:ascii="Times New Roman" w:hAnsi="Times New Roman" w:cs="Times New Roman"/>
          <w:color w:val="000000" w:themeColor="text1"/>
        </w:rPr>
      </w:pPr>
    </w:p>
    <w:p w14:paraId="04281CB7" w14:textId="7917BFD3" w:rsidR="00942E17" w:rsidRDefault="00942E17" w:rsidP="00F218B1">
      <w:pPr>
        <w:jc w:val="center"/>
        <w:rPr>
          <w:rFonts w:ascii="Times New Roman" w:hAnsi="Times New Roman" w:cs="Times New Roman"/>
          <w:color w:val="000000" w:themeColor="text1"/>
        </w:rPr>
      </w:pPr>
      <w:r w:rsidRPr="00942E17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A6B218A" wp14:editId="053AC95B">
            <wp:extent cx="2037600" cy="1850473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41936" cy="1854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6FF89" w14:textId="3625E43E" w:rsidR="00F218B1" w:rsidRDefault="00F218B1" w:rsidP="00F218B1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66B1DE36" w14:textId="77777777" w:rsidR="00F218B1" w:rsidRPr="00C74CCE" w:rsidRDefault="00F218B1" w:rsidP="00F218B1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7ACA7F00" w14:textId="0C7327D8" w:rsidR="00EF7755" w:rsidRPr="00C74CCE" w:rsidRDefault="00A50508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6" w:name="_Toc43906872"/>
      <w:r>
        <w:rPr>
          <w:rFonts w:ascii="Times New Roman" w:hAnsi="Times New Roman" w:cs="Times New Roman"/>
          <w:color w:val="000000" w:themeColor="text1"/>
          <w:sz w:val="24"/>
          <w:szCs w:val="24"/>
        </w:rPr>
        <w:t>Figure S4</w:t>
      </w:r>
      <w:r w:rsidR="00D31E80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F7755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72AA3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visualization</w:t>
      </w:r>
      <w:r w:rsidR="00EF7755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 w:rsidR="00EF7755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kmerscore</w:t>
      </w:r>
      <w:proofErr w:type="spellEnd"/>
      <w:r w:rsidR="00EF7755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(k=4,5,6) for </w:t>
      </w:r>
      <w:r w:rsidR="00272AA3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correctly a</w:t>
      </w:r>
      <w:r w:rsidR="00C642B2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nd wrongly predicted samples in</w:t>
      </w:r>
      <w:r w:rsidR="00272AA3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triplex lncRNA </w:t>
      </w:r>
      <w:r w:rsidR="00C642B2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leave-out validation </w:t>
      </w:r>
      <w:r w:rsidR="00272AA3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EF7755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lncRNA </w:t>
      </w:r>
      <w:r w:rsidR="005D2711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MIR100HG </w:t>
      </w:r>
      <w:r w:rsidR="00272AA3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and M</w:t>
      </w:r>
      <w:r w:rsidR="00EF7755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EG3.</w:t>
      </w:r>
      <w:bookmarkEnd w:id="6"/>
      <w:r w:rsidR="005D2711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5771C29" w14:textId="77777777" w:rsidR="005D67DF" w:rsidRPr="00C74CCE" w:rsidRDefault="005D67DF" w:rsidP="00EF7755">
      <w:pPr>
        <w:rPr>
          <w:rFonts w:ascii="Times New Roman" w:hAnsi="Times New Roman" w:cs="Times New Roman"/>
          <w:color w:val="000000" w:themeColor="text1"/>
        </w:rPr>
      </w:pPr>
    </w:p>
    <w:p w14:paraId="05801FCC" w14:textId="2D3477D1" w:rsidR="00272AA3" w:rsidRPr="00C74CCE" w:rsidRDefault="00C642B2" w:rsidP="00EF7755">
      <w:pPr>
        <w:rPr>
          <w:rFonts w:ascii="Times New Roman" w:hAnsi="Times New Roman" w:cs="Times New Roman"/>
          <w:color w:val="000000" w:themeColor="text1"/>
        </w:rPr>
      </w:pPr>
      <w:r w:rsidRPr="00C74CC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2A8878E" wp14:editId="76654A05">
            <wp:extent cx="5727700" cy="23755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7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56232" w14:textId="734D66A6" w:rsidR="003016BD" w:rsidRDefault="003016BD" w:rsidP="00EF7755">
      <w:pPr>
        <w:rPr>
          <w:rFonts w:ascii="Times New Roman" w:hAnsi="Times New Roman" w:cs="Times New Roman"/>
          <w:color w:val="000000" w:themeColor="text1"/>
        </w:rPr>
      </w:pPr>
    </w:p>
    <w:p w14:paraId="7B67E1D7" w14:textId="4DDF3586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71531C5" w14:textId="53230F1C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3077606" w14:textId="50477748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60B7DA5A" w14:textId="08408D55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2F7AB92A" w14:textId="121E5E72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3219FB41" w14:textId="29C8BD2A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150DB1DA" w14:textId="496CB782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6AC8E2B8" w14:textId="37AEADA5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43487612" w14:textId="7707E63A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5182547" w14:textId="77777777" w:rsidR="00EF6097" w:rsidRDefault="00EF6097" w:rsidP="00EF7755">
      <w:pPr>
        <w:rPr>
          <w:rFonts w:ascii="Times New Roman" w:hAnsi="Times New Roman" w:cs="Times New Roman"/>
          <w:color w:val="000000" w:themeColor="text1"/>
        </w:rPr>
      </w:pPr>
      <w:bookmarkStart w:id="7" w:name="_GoBack"/>
      <w:bookmarkEnd w:id="7"/>
    </w:p>
    <w:p w14:paraId="1D54E85A" w14:textId="77777777" w:rsidR="00F218B1" w:rsidRPr="00C74CCE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2CFA2138" w14:textId="77777777" w:rsidR="001D2990" w:rsidRPr="00C74CCE" w:rsidRDefault="001D2990" w:rsidP="00EF7755">
      <w:pPr>
        <w:rPr>
          <w:rFonts w:ascii="Times New Roman" w:hAnsi="Times New Roman" w:cs="Times New Roman"/>
          <w:color w:val="000000" w:themeColor="text1"/>
        </w:rPr>
      </w:pPr>
    </w:p>
    <w:p w14:paraId="7DD37ADB" w14:textId="38CC51DA" w:rsidR="00001E42" w:rsidRPr="00C74CCE" w:rsidRDefault="00A50508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SG"/>
        </w:rPr>
      </w:pPr>
      <w:bookmarkStart w:id="8" w:name="_Toc43906873"/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S5</w:t>
      </w:r>
      <w:r w:rsidR="001D2990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01E42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1E42" w:rsidRPr="00C74CCE">
        <w:rPr>
          <w:rFonts w:ascii="Times New Roman" w:hAnsi="Times New Roman" w:cs="Times New Roman"/>
          <w:color w:val="000000" w:themeColor="text1"/>
          <w:sz w:val="24"/>
          <w:szCs w:val="24"/>
          <w:lang w:val="en-SG"/>
        </w:rPr>
        <w:t>The distribution for predicted probability scores of the cross-fold validation test data. From upper left to lower right: fold 2 to fold 5.</w:t>
      </w:r>
      <w:bookmarkEnd w:id="8"/>
    </w:p>
    <w:p w14:paraId="289F6129" w14:textId="77777777" w:rsidR="001D2990" w:rsidRPr="00C74CCE" w:rsidRDefault="001D2990" w:rsidP="00EF7755">
      <w:pPr>
        <w:rPr>
          <w:rFonts w:ascii="Times New Roman" w:hAnsi="Times New Roman" w:cs="Times New Roman"/>
          <w:color w:val="000000" w:themeColor="text1"/>
        </w:rPr>
      </w:pPr>
    </w:p>
    <w:p w14:paraId="662F0929" w14:textId="20EF3EE2" w:rsidR="001D2990" w:rsidRDefault="001D2990" w:rsidP="00EF7755">
      <w:pPr>
        <w:rPr>
          <w:rFonts w:ascii="Times New Roman" w:hAnsi="Times New Roman" w:cs="Times New Roman"/>
          <w:color w:val="000000" w:themeColor="text1"/>
        </w:rPr>
      </w:pPr>
      <w:r w:rsidRPr="00C74CC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0086170" wp14:editId="0C8EFCFA">
            <wp:extent cx="5366413" cy="3968885"/>
            <wp:effectExtent l="0" t="0" r="571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69938" cy="397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C2105" w14:textId="5D6274A6" w:rsidR="008670A5" w:rsidRDefault="008670A5" w:rsidP="00EF7755">
      <w:pPr>
        <w:rPr>
          <w:rFonts w:ascii="Times New Roman" w:hAnsi="Times New Roman" w:cs="Times New Roman"/>
          <w:color w:val="000000" w:themeColor="text1"/>
        </w:rPr>
      </w:pPr>
    </w:p>
    <w:p w14:paraId="2521E7BD" w14:textId="20C3F29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183D3AEF" w14:textId="000A9448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30E73D23" w14:textId="32213D49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4038EB44" w14:textId="62A6700F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2625DFEB" w14:textId="160C068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666224F4" w14:textId="5E309748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9287B8D" w14:textId="71189441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56FC7F1E" w14:textId="2FA58554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7BF8C2C6" w14:textId="11552F47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C036853" w14:textId="79C5EE19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394C2CE5" w14:textId="3A6311C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5ACD44F" w14:textId="5259A135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538A452B" w14:textId="7A8C776E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79CEBDFB" w14:textId="0B5B2C5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43BFC2B8" w14:textId="2E9DD587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781556DC" w14:textId="65B2265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7E74B695" w14:textId="5E8D6511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716B2F97" w14:textId="380D9BB5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7D1B3F4C" w14:textId="195850EE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6C2579EC" w14:textId="77777777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09A1B2C" w14:textId="116CDD82" w:rsidR="008670A5" w:rsidRPr="00F218B1" w:rsidRDefault="008670A5" w:rsidP="00F218B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_Toc43906874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</w:t>
      </w:r>
      <w:r w:rsidR="00A50508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E2521" w:rsidRPr="00F218B1">
        <w:rPr>
          <w:sz w:val="24"/>
          <w:szCs w:val="24"/>
        </w:rPr>
        <w:t xml:space="preserve"> </w:t>
      </w:r>
      <w:r w:rsidR="00CE2521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The average values in each class. Top: original features, middle: features after trained with 1 CNN layer, and bottom: features after trained with 2 CNN layers. Left: positive data, right: negative data.</w:t>
      </w:r>
      <w:bookmarkEnd w:id="9"/>
    </w:p>
    <w:p w14:paraId="51867A54" w14:textId="77777777" w:rsidR="008670A5" w:rsidRDefault="008670A5" w:rsidP="00EF7755">
      <w:pPr>
        <w:rPr>
          <w:rFonts w:ascii="Times New Roman" w:hAnsi="Times New Roman" w:cs="Times New Roman"/>
          <w:color w:val="000000" w:themeColor="text1"/>
        </w:rPr>
      </w:pPr>
    </w:p>
    <w:p w14:paraId="4D738C85" w14:textId="6B6759E0" w:rsidR="00C83278" w:rsidRDefault="008670A5" w:rsidP="006B58BA">
      <w:pPr>
        <w:jc w:val="center"/>
        <w:rPr>
          <w:rFonts w:ascii="Times New Roman" w:hAnsi="Times New Roman" w:cs="Times New Roman"/>
          <w:color w:val="000000" w:themeColor="text1"/>
        </w:rPr>
      </w:pPr>
      <w:r w:rsidRPr="00692CE0">
        <w:rPr>
          <w:noProof/>
          <w:lang w:val="en-US"/>
        </w:rPr>
        <w:drawing>
          <wp:inline distT="0" distB="0" distL="0" distR="0" wp14:anchorId="7945AE3D" wp14:editId="20D6AE50">
            <wp:extent cx="4110754" cy="5144135"/>
            <wp:effectExtent l="0" t="0" r="444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44789" cy="5186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FDDBC" w14:textId="77777777" w:rsidR="007D2833" w:rsidRDefault="007D2833" w:rsidP="00EF7755">
      <w:pPr>
        <w:rPr>
          <w:rFonts w:ascii="Times New Roman" w:hAnsi="Times New Roman" w:cs="Times New Roman"/>
          <w:color w:val="000000" w:themeColor="text1"/>
        </w:rPr>
      </w:pPr>
    </w:p>
    <w:p w14:paraId="03034071" w14:textId="187A7861" w:rsidR="007D2833" w:rsidRPr="00F218B1" w:rsidRDefault="007D2833" w:rsidP="00F218B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0" w:name="_Toc43906875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Figure S7.</w:t>
      </w:r>
      <w:r w:rsidRPr="00F218B1">
        <w:rPr>
          <w:sz w:val="24"/>
          <w:szCs w:val="24"/>
        </w:rPr>
        <w:t xml:space="preserve"> </w:t>
      </w:r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Statistic of in cis &amp; in trans </w:t>
      </w:r>
      <w:proofErr w:type="spellStart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lncRNAs</w:t>
      </w:r>
      <w:proofErr w:type="spellEnd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proofErr w:type="spellStart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TriplexlncRNA</w:t>
      </w:r>
      <w:proofErr w:type="spellEnd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Left: the number of </w:t>
      </w:r>
      <w:proofErr w:type="spellStart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lncRNAs</w:t>
      </w:r>
      <w:proofErr w:type="spellEnd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2 classes, right: the distribution of the number of in cis binding sites for in cis &amp; in trans </w:t>
      </w:r>
      <w:proofErr w:type="spellStart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lncRNAs</w:t>
      </w:r>
      <w:proofErr w:type="spellEnd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0"/>
    </w:p>
    <w:p w14:paraId="74C28C65" w14:textId="6042DE00" w:rsidR="007D2833" w:rsidRDefault="007D2833" w:rsidP="00EF7755">
      <w:pPr>
        <w:rPr>
          <w:rFonts w:ascii="Times New Roman" w:hAnsi="Times New Roman" w:cs="Times New Roman"/>
          <w:color w:val="000000" w:themeColor="text1"/>
        </w:rPr>
      </w:pPr>
      <w:r w:rsidRPr="007D283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04B8AEF" wp14:editId="23EE77E1">
            <wp:extent cx="5727700" cy="1814195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1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1C5AA" w14:textId="77777777" w:rsidR="007D2833" w:rsidRDefault="007D2833" w:rsidP="00EF7755">
      <w:pPr>
        <w:rPr>
          <w:rFonts w:ascii="Times New Roman" w:hAnsi="Times New Roman" w:cs="Times New Roman"/>
          <w:color w:val="000000" w:themeColor="text1"/>
        </w:rPr>
      </w:pPr>
    </w:p>
    <w:p w14:paraId="5C8DB118" w14:textId="7623847D" w:rsidR="00C83278" w:rsidRDefault="00C83278" w:rsidP="00EF7755">
      <w:pPr>
        <w:rPr>
          <w:rFonts w:ascii="Times New Roman" w:hAnsi="Times New Roman" w:cs="Times New Roman"/>
          <w:color w:val="000000" w:themeColor="text1"/>
        </w:rPr>
      </w:pPr>
    </w:p>
    <w:p w14:paraId="4C6478F4" w14:textId="0448E993" w:rsidR="00C83278" w:rsidRDefault="00C83278" w:rsidP="00EF7755">
      <w:pPr>
        <w:rPr>
          <w:rFonts w:ascii="Times New Roman" w:hAnsi="Times New Roman" w:cs="Times New Roman"/>
          <w:color w:val="000000" w:themeColor="text1"/>
        </w:rPr>
      </w:pPr>
    </w:p>
    <w:p w14:paraId="7C3562F2" w14:textId="2D68E4E6" w:rsidR="00C83278" w:rsidRPr="00F218B1" w:rsidRDefault="00C83278" w:rsidP="00F218B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1" w:name="_Toc43906876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5579E5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Statistic of </w:t>
      </w:r>
      <w:r w:rsidRPr="00F218B1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en-US"/>
        </w:rPr>
        <w:t>in cis &amp; in trans</w:t>
      </w:r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lncRNAs</w:t>
      </w:r>
      <w:proofErr w:type="spellEnd"/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in </w:t>
      </w:r>
      <w:proofErr w:type="spellStart"/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TriplexlncRNA</w:t>
      </w:r>
      <w:proofErr w:type="spellEnd"/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. Left: gene numbers in each type, right: variant numbers of PVT1 and LINC00963 in two classes.</w:t>
      </w:r>
      <w:bookmarkEnd w:id="11"/>
    </w:p>
    <w:p w14:paraId="0AB356AB" w14:textId="79293A0D" w:rsidR="00C83278" w:rsidRPr="00C74CCE" w:rsidRDefault="00C83278" w:rsidP="00EF7755">
      <w:pPr>
        <w:rPr>
          <w:rFonts w:ascii="Times New Roman" w:hAnsi="Times New Roman" w:cs="Times New Roman"/>
          <w:color w:val="000000" w:themeColor="text1"/>
        </w:rPr>
      </w:pPr>
      <w:r w:rsidRPr="00C83278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DA50A52" wp14:editId="64C60CFA">
            <wp:extent cx="5727700" cy="1765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092DA" w14:textId="77777777" w:rsidR="005D67DF" w:rsidRPr="00C74CCE" w:rsidRDefault="005D67DF" w:rsidP="00EF7755">
      <w:pPr>
        <w:rPr>
          <w:rFonts w:ascii="Times New Roman" w:hAnsi="Times New Roman" w:cs="Times New Roman"/>
          <w:color w:val="000000" w:themeColor="text1"/>
        </w:rPr>
      </w:pPr>
    </w:p>
    <w:p w14:paraId="711E8272" w14:textId="2C222638" w:rsidR="005D67DF" w:rsidRPr="00C74CCE" w:rsidRDefault="00F61EF5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2" w:name="_Toc43906877"/>
      <w:r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5579E5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. Gene names and number of variants in two types of data in in cis / in trans lncRNA prediction</w:t>
      </w:r>
      <w:r w:rsidR="00001E42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2"/>
    </w:p>
    <w:p w14:paraId="73C52883" w14:textId="77777777" w:rsidR="009D7746" w:rsidRPr="00C74CCE" w:rsidRDefault="009D7746" w:rsidP="009D7746">
      <w:pPr>
        <w:rPr>
          <w:color w:val="000000" w:themeColor="text1"/>
        </w:rPr>
      </w:pPr>
    </w:p>
    <w:p w14:paraId="3A7F33AB" w14:textId="7BA0FD6E" w:rsidR="00F61EF5" w:rsidRDefault="00F61EF5" w:rsidP="00EF7755">
      <w:pPr>
        <w:rPr>
          <w:rFonts w:ascii="Times New Roman" w:hAnsi="Times New Roman" w:cs="Times New Roman"/>
          <w:color w:val="000000" w:themeColor="text1"/>
        </w:rPr>
      </w:pPr>
      <w:r w:rsidRPr="00C74CC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6D59030" wp14:editId="6A094A57">
            <wp:extent cx="5727700" cy="21482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331D7" w14:textId="7D4D2C5E" w:rsidR="0065732B" w:rsidRPr="00C74CCE" w:rsidRDefault="0065732B" w:rsidP="00EF7755">
      <w:pPr>
        <w:rPr>
          <w:rFonts w:ascii="Times New Roman" w:hAnsi="Times New Roman" w:cs="Times New Roman"/>
          <w:color w:val="000000" w:themeColor="text1"/>
        </w:rPr>
      </w:pPr>
    </w:p>
    <w:p w14:paraId="2546035C" w14:textId="14AC15E0" w:rsidR="0029579A" w:rsidRPr="00C74CCE" w:rsidRDefault="0029579A" w:rsidP="00EF7755">
      <w:pPr>
        <w:rPr>
          <w:rFonts w:ascii="Times New Roman" w:hAnsi="Times New Roman" w:cs="Times New Roman"/>
          <w:color w:val="000000" w:themeColor="text1"/>
        </w:rPr>
      </w:pPr>
    </w:p>
    <w:p w14:paraId="6FEA8BA8" w14:textId="70EDF3C4" w:rsidR="002F1C93" w:rsidRPr="00C74CCE" w:rsidRDefault="002F1C93" w:rsidP="00EF7755">
      <w:pPr>
        <w:rPr>
          <w:rFonts w:ascii="Times New Roman" w:hAnsi="Times New Roman" w:cs="Times New Roman"/>
          <w:color w:val="000000" w:themeColor="text1"/>
        </w:rPr>
      </w:pPr>
    </w:p>
    <w:p w14:paraId="09FBAE0D" w14:textId="77777777" w:rsidR="00273F8A" w:rsidRPr="00C74CCE" w:rsidRDefault="00273F8A" w:rsidP="00EF7755">
      <w:pPr>
        <w:rPr>
          <w:rFonts w:ascii="Times New Roman" w:hAnsi="Times New Roman" w:cs="Times New Roman"/>
          <w:color w:val="000000" w:themeColor="text1"/>
        </w:rPr>
      </w:pPr>
    </w:p>
    <w:p w14:paraId="1750E318" w14:textId="77777777" w:rsidR="0065732B" w:rsidRPr="00C74CCE" w:rsidRDefault="0065732B" w:rsidP="00EF7755">
      <w:pPr>
        <w:rPr>
          <w:rFonts w:ascii="Times New Roman" w:hAnsi="Times New Roman" w:cs="Times New Roman"/>
          <w:color w:val="000000" w:themeColor="text1"/>
        </w:rPr>
      </w:pPr>
    </w:p>
    <w:p w14:paraId="6FD96BF8" w14:textId="7AC9F48B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Kalwa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M,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Hänzelmann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S, Otto S,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Kuo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CC, Franzen J,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Joussen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S, Fernandez-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Rebollo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E,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Rath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B, Koch C, Hofmann A, Lee SH. The lncRNA HOTAIR impacts on mesenchymal stem cells via triple helix formation. Nucleic acids research. 2016 Dec 15;44(22):10631-43.</w:t>
      </w:r>
    </w:p>
    <w:p w14:paraId="7611C541" w14:textId="77777777" w:rsidR="00C74CCE" w:rsidRPr="003E1C60" w:rsidRDefault="003016BD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Arial" w:eastAsia="SimSun" w:hAnsi="Arial" w:cs="Arial"/>
          <w:iCs/>
          <w:color w:val="222222"/>
          <w:sz w:val="20"/>
          <w:szCs w:val="20"/>
          <w:shd w:val="clear" w:color="auto" w:fill="FFFFFF"/>
          <w:lang w:val="en-SG"/>
        </w:rPr>
      </w:pPr>
      <w:r w:rsidRPr="00C74C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D67DF" w:rsidRPr="00C74C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[2] </w:t>
      </w:r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Mondal T, Subhash S, </w:t>
      </w:r>
      <w:proofErr w:type="spellStart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Vaid</w:t>
      </w:r>
      <w:proofErr w:type="spellEnd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 R, Enroth S, Uday S, </w:t>
      </w:r>
      <w:proofErr w:type="spellStart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Reinius</w:t>
      </w:r>
      <w:proofErr w:type="spellEnd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 B, </w:t>
      </w:r>
      <w:proofErr w:type="spellStart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Mitra</w:t>
      </w:r>
      <w:proofErr w:type="spellEnd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 S, Mohammed A, James AR, </w:t>
      </w:r>
      <w:proofErr w:type="spellStart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Hoberg</w:t>
      </w:r>
      <w:proofErr w:type="spellEnd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 E, Moustakas A. MEG3 long noncoding RNA regulates the TGF-β pathway genes through formation of RNA–DNA triplex structures. Nature communications. 2015 Jul 24;6:7743.</w:t>
      </w:r>
    </w:p>
    <w:p w14:paraId="22C93438" w14:textId="77777777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O’Leary VB,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Ovsepian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SV,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Carrascosa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LG,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Buske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FA,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Radulovic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V,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Niyazi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M,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Moertl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S,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Trau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M, Atkinson MJ,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Anastasov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N. PARTICLE, a triplex-forming long ncRNA, regulates locus-specific methylation in response to low-dose irradiation. Cell reports. 2015 Apr 21;11(3):474-85.</w:t>
      </w:r>
    </w:p>
    <w:p w14:paraId="2EF91656" w14:textId="31DD7722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Wang S,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Ke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H, Zhang H, Ma Y,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Ao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L, Zou L, Yang Q, Zhu H,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Nie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J, Wu C, Jiao B. LncRNA MIR100HG promotes cell proliferation in triple-negative breast cancer through triplex formation with p27 loci. Cell death &amp; disease. 2018 Jul 24;9(8):1-1.</w:t>
      </w:r>
    </w:p>
    <w:p w14:paraId="745229BF" w14:textId="3654914E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lastRenderedPageBreak/>
        <w:t xml:space="preserve">Navarro C, Cano C,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Cuadros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M, Herrera-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Merchan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A, Molina M, Blanco A. A mechanistic study of lncRNA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Fendrr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regulation of FoxF1 lung cancer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tumor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supressor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InInternational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Conference on Bioinformatics and Biomedical Engineering 2016 Apr 20 (pp. 781-789). Springer, Cham.</w:t>
      </w:r>
    </w:p>
    <w:p w14:paraId="2D5722B1" w14:textId="39A79E73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eastAsia="Times New Roman" w:hAnsi="Times New Roman" w:cs="Times New Roman"/>
          <w:sz w:val="20"/>
          <w:szCs w:val="20"/>
          <w:lang w:val="en-SG"/>
        </w:rPr>
      </w:pPr>
      <w:r w:rsidRPr="003E1C6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Li Y, Syed J, Sugiyama H. RNA-DNA triplex formation by long noncoding RNAs. Cell chemical biology. 2016 Nov 17;23(11):1325-33.</w:t>
      </w:r>
    </w:p>
    <w:p w14:paraId="75ADDF54" w14:textId="5D76B052" w:rsidR="005D67DF" w:rsidRPr="00C74CCE" w:rsidRDefault="005D67DF" w:rsidP="003016BD">
      <w:pPr>
        <w:rPr>
          <w:rFonts w:ascii="Times New Roman" w:hAnsi="Times New Roman" w:cs="Times New Roman"/>
          <w:color w:val="000000" w:themeColor="text1"/>
        </w:rPr>
      </w:pPr>
    </w:p>
    <w:p w14:paraId="2A5D91A1" w14:textId="5C960CAC" w:rsidR="005D67DF" w:rsidRDefault="005D67DF" w:rsidP="00EF7755">
      <w:pPr>
        <w:rPr>
          <w:rFonts w:ascii="Times New Roman" w:hAnsi="Times New Roman" w:cs="Times New Roman"/>
          <w:color w:val="000000" w:themeColor="text1"/>
        </w:rPr>
      </w:pPr>
    </w:p>
    <w:p w14:paraId="037118F3" w14:textId="24D6DC6C" w:rsidR="00BF53D1" w:rsidRDefault="00BF53D1" w:rsidP="00EF7755">
      <w:pPr>
        <w:rPr>
          <w:rFonts w:ascii="Times New Roman" w:hAnsi="Times New Roman" w:cs="Times New Roman"/>
          <w:color w:val="000000" w:themeColor="text1"/>
        </w:rPr>
      </w:pPr>
    </w:p>
    <w:p w14:paraId="61D2F346" w14:textId="74CBAEAD" w:rsidR="00BF53D1" w:rsidRDefault="00BF53D1" w:rsidP="00EF7755">
      <w:pPr>
        <w:rPr>
          <w:rFonts w:ascii="Times New Roman" w:hAnsi="Times New Roman" w:cs="Times New Roman"/>
          <w:color w:val="000000" w:themeColor="text1"/>
        </w:rPr>
      </w:pPr>
    </w:p>
    <w:p w14:paraId="44F9126A" w14:textId="3EE05749" w:rsidR="00BF53D1" w:rsidRPr="00C74CCE" w:rsidRDefault="00BF53D1" w:rsidP="00EF7755">
      <w:pPr>
        <w:rPr>
          <w:rFonts w:ascii="Times New Roman" w:hAnsi="Times New Roman" w:cs="Times New Roman"/>
          <w:color w:val="000000" w:themeColor="text1"/>
        </w:rPr>
      </w:pPr>
    </w:p>
    <w:sectPr w:rsidR="00BF53D1" w:rsidRPr="00C74CCE" w:rsidSect="007E2BDB">
      <w:footerReference w:type="even" r:id="rId17"/>
      <w:footerReference w:type="default" r:id="rId1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11D161" w14:textId="77777777" w:rsidR="003D30D7" w:rsidRDefault="003D30D7" w:rsidP="00273178">
      <w:r>
        <w:separator/>
      </w:r>
    </w:p>
  </w:endnote>
  <w:endnote w:type="continuationSeparator" w:id="0">
    <w:p w14:paraId="2358D67B" w14:textId="77777777" w:rsidR="003D30D7" w:rsidRDefault="003D30D7" w:rsidP="0027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076029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52D5417" w14:textId="4EF13F30" w:rsidR="00273178" w:rsidRDefault="00273178" w:rsidP="00E5235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58B89AC" w14:textId="77777777" w:rsidR="00273178" w:rsidRDefault="00273178" w:rsidP="0027317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9179349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3F99546" w14:textId="0493E099" w:rsidR="00273178" w:rsidRDefault="00273178" w:rsidP="00E5235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65C0A08" w14:textId="77777777" w:rsidR="00273178" w:rsidRDefault="00273178" w:rsidP="0027317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3493D4" w14:textId="77777777" w:rsidR="003D30D7" w:rsidRDefault="003D30D7" w:rsidP="00273178">
      <w:r>
        <w:separator/>
      </w:r>
    </w:p>
  </w:footnote>
  <w:footnote w:type="continuationSeparator" w:id="0">
    <w:p w14:paraId="381AA0E4" w14:textId="77777777" w:rsidR="003D30D7" w:rsidRDefault="003D30D7" w:rsidP="002731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A4D32"/>
    <w:multiLevelType w:val="hybridMultilevel"/>
    <w:tmpl w:val="227071FA"/>
    <w:lvl w:ilvl="0" w:tplc="2946E928">
      <w:start w:val="1"/>
      <w:numFmt w:val="lowerLetter"/>
      <w:lvlText w:val="(%1)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 w15:restartNumberingAfterBreak="0">
    <w:nsid w:val="443E53D9"/>
    <w:multiLevelType w:val="hybridMultilevel"/>
    <w:tmpl w:val="C5608716"/>
    <w:lvl w:ilvl="0" w:tplc="0409000F">
      <w:start w:val="1"/>
      <w:numFmt w:val="decimal"/>
      <w:lvlText w:val="%1."/>
      <w:lvlJc w:val="left"/>
      <w:pPr>
        <w:ind w:left="880" w:hanging="360"/>
      </w:pPr>
    </w:lvl>
    <w:lvl w:ilvl="1" w:tplc="04090019" w:tentative="1">
      <w:start w:val="1"/>
      <w:numFmt w:val="lowerLetter"/>
      <w:lvlText w:val="%2."/>
      <w:lvlJc w:val="left"/>
      <w:pPr>
        <w:ind w:left="1600" w:hanging="360"/>
      </w:pPr>
    </w:lvl>
    <w:lvl w:ilvl="2" w:tplc="0409001B" w:tentative="1">
      <w:start w:val="1"/>
      <w:numFmt w:val="lowerRoman"/>
      <w:lvlText w:val="%3."/>
      <w:lvlJc w:val="right"/>
      <w:pPr>
        <w:ind w:left="2320" w:hanging="180"/>
      </w:pPr>
    </w:lvl>
    <w:lvl w:ilvl="3" w:tplc="0409000F" w:tentative="1">
      <w:start w:val="1"/>
      <w:numFmt w:val="decimal"/>
      <w:lvlText w:val="%4."/>
      <w:lvlJc w:val="left"/>
      <w:pPr>
        <w:ind w:left="3040" w:hanging="360"/>
      </w:pPr>
    </w:lvl>
    <w:lvl w:ilvl="4" w:tplc="04090019" w:tentative="1">
      <w:start w:val="1"/>
      <w:numFmt w:val="lowerLetter"/>
      <w:lvlText w:val="%5."/>
      <w:lvlJc w:val="left"/>
      <w:pPr>
        <w:ind w:left="3760" w:hanging="360"/>
      </w:pPr>
    </w:lvl>
    <w:lvl w:ilvl="5" w:tplc="0409001B" w:tentative="1">
      <w:start w:val="1"/>
      <w:numFmt w:val="lowerRoman"/>
      <w:lvlText w:val="%6."/>
      <w:lvlJc w:val="right"/>
      <w:pPr>
        <w:ind w:left="4480" w:hanging="180"/>
      </w:pPr>
    </w:lvl>
    <w:lvl w:ilvl="6" w:tplc="0409000F" w:tentative="1">
      <w:start w:val="1"/>
      <w:numFmt w:val="decimal"/>
      <w:lvlText w:val="%7."/>
      <w:lvlJc w:val="left"/>
      <w:pPr>
        <w:ind w:left="5200" w:hanging="360"/>
      </w:pPr>
    </w:lvl>
    <w:lvl w:ilvl="7" w:tplc="04090019" w:tentative="1">
      <w:start w:val="1"/>
      <w:numFmt w:val="lowerLetter"/>
      <w:lvlText w:val="%8."/>
      <w:lvlJc w:val="left"/>
      <w:pPr>
        <w:ind w:left="5920" w:hanging="360"/>
      </w:pPr>
    </w:lvl>
    <w:lvl w:ilvl="8" w:tplc="0409001B" w:tentative="1">
      <w:start w:val="1"/>
      <w:numFmt w:val="lowerRoman"/>
      <w:lvlText w:val="%9."/>
      <w:lvlJc w:val="right"/>
      <w:pPr>
        <w:ind w:left="66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EC5"/>
    <w:rsid w:val="00001E42"/>
    <w:rsid w:val="00032EF1"/>
    <w:rsid w:val="00080FC8"/>
    <w:rsid w:val="00114ADD"/>
    <w:rsid w:val="00116302"/>
    <w:rsid w:val="00134879"/>
    <w:rsid w:val="001577C4"/>
    <w:rsid w:val="001A7604"/>
    <w:rsid w:val="001D2990"/>
    <w:rsid w:val="00250E3B"/>
    <w:rsid w:val="0026351A"/>
    <w:rsid w:val="00270DD7"/>
    <w:rsid w:val="00272AA3"/>
    <w:rsid w:val="00273178"/>
    <w:rsid w:val="00273F8A"/>
    <w:rsid w:val="002745FA"/>
    <w:rsid w:val="0029579A"/>
    <w:rsid w:val="002F1C93"/>
    <w:rsid w:val="0030165C"/>
    <w:rsid w:val="003016BD"/>
    <w:rsid w:val="003D30D7"/>
    <w:rsid w:val="003F5D37"/>
    <w:rsid w:val="00417F6D"/>
    <w:rsid w:val="00513FE5"/>
    <w:rsid w:val="005579E5"/>
    <w:rsid w:val="005C4F0E"/>
    <w:rsid w:val="005D2711"/>
    <w:rsid w:val="005D67DF"/>
    <w:rsid w:val="0061569B"/>
    <w:rsid w:val="006201D8"/>
    <w:rsid w:val="00632BB4"/>
    <w:rsid w:val="0065732B"/>
    <w:rsid w:val="00696214"/>
    <w:rsid w:val="006A6993"/>
    <w:rsid w:val="006B58BA"/>
    <w:rsid w:val="007D2833"/>
    <w:rsid w:val="007E2BDB"/>
    <w:rsid w:val="008670A5"/>
    <w:rsid w:val="008746FC"/>
    <w:rsid w:val="008A05EE"/>
    <w:rsid w:val="009033D1"/>
    <w:rsid w:val="00942E17"/>
    <w:rsid w:val="009C1361"/>
    <w:rsid w:val="009C1581"/>
    <w:rsid w:val="009C359F"/>
    <w:rsid w:val="009D0582"/>
    <w:rsid w:val="009D7746"/>
    <w:rsid w:val="00A3222E"/>
    <w:rsid w:val="00A46E34"/>
    <w:rsid w:val="00A50508"/>
    <w:rsid w:val="00AF370C"/>
    <w:rsid w:val="00B44321"/>
    <w:rsid w:val="00BF53D1"/>
    <w:rsid w:val="00C642B2"/>
    <w:rsid w:val="00C74CCE"/>
    <w:rsid w:val="00C83278"/>
    <w:rsid w:val="00CE2521"/>
    <w:rsid w:val="00CF6EC5"/>
    <w:rsid w:val="00D0218E"/>
    <w:rsid w:val="00D12554"/>
    <w:rsid w:val="00D31E80"/>
    <w:rsid w:val="00D325EA"/>
    <w:rsid w:val="00EF6097"/>
    <w:rsid w:val="00EF7755"/>
    <w:rsid w:val="00F05B35"/>
    <w:rsid w:val="00F218B1"/>
    <w:rsid w:val="00F61EF5"/>
    <w:rsid w:val="00FB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1ED6D"/>
  <w14:defaultImageDpi w14:val="32767"/>
  <w15:chartTrackingRefBased/>
  <w15:docId w15:val="{B1A9EDB8-66BC-AB43-92EE-3AFE382E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317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17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6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77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67DF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731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1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2731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3178"/>
  </w:style>
  <w:style w:type="character" w:styleId="PageNumber">
    <w:name w:val="page number"/>
    <w:basedOn w:val="DefaultParagraphFont"/>
    <w:uiPriority w:val="99"/>
    <w:semiHidden/>
    <w:unhideWhenUsed/>
    <w:rsid w:val="00273178"/>
  </w:style>
  <w:style w:type="paragraph" w:styleId="TOCHeading">
    <w:name w:val="TOC Heading"/>
    <w:basedOn w:val="Heading1"/>
    <w:next w:val="Normal"/>
    <w:uiPriority w:val="39"/>
    <w:unhideWhenUsed/>
    <w:qFormat/>
    <w:rsid w:val="00273178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273178"/>
    <w:pPr>
      <w:spacing w:before="12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273178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273178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73178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73178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73178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273178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273178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273178"/>
    <w:pPr>
      <w:ind w:left="1920"/>
    </w:pPr>
    <w:rPr>
      <w:sz w:val="20"/>
      <w:szCs w:val="20"/>
    </w:rPr>
  </w:style>
  <w:style w:type="paragraph" w:customStyle="1" w:styleId="FigureCaption">
    <w:name w:val="Figure Caption"/>
    <w:rsid w:val="00BF53D1"/>
    <w:pPr>
      <w:spacing w:before="290" w:after="240" w:line="200" w:lineRule="exact"/>
      <w:jc w:val="both"/>
    </w:pPr>
    <w:rPr>
      <w:rFonts w:ascii="Times New Roman" w:eastAsia="Times New Roman" w:hAnsi="Times New Roman" w:cs="Times New Roman"/>
      <w:sz w:val="16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65B5CB0-52E8-4B4B-A02A-6F5DA6630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8</Pages>
  <Words>1033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#ZHANG YU#</dc:creator>
  <cp:keywords/>
  <dc:description/>
  <cp:lastModifiedBy>#ZHANG YU#</cp:lastModifiedBy>
  <cp:revision>23</cp:revision>
  <dcterms:created xsi:type="dcterms:W3CDTF">2020-04-03T06:14:00Z</dcterms:created>
  <dcterms:modified xsi:type="dcterms:W3CDTF">2020-07-10T08:12:00Z</dcterms:modified>
</cp:coreProperties>
</file>