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D5F" w:rsidRPr="00537C4D" w:rsidRDefault="009A5D5F" w:rsidP="00537C4D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37C4D">
        <w:rPr>
          <w:rFonts w:asciiTheme="majorBidi" w:hAnsiTheme="majorBidi" w:cstheme="majorBidi"/>
          <w:b/>
          <w:bCs/>
          <w:sz w:val="24"/>
          <w:szCs w:val="24"/>
        </w:rPr>
        <w:t>Table 1.</w:t>
      </w:r>
      <w:r w:rsidRPr="00537C4D">
        <w:rPr>
          <w:rFonts w:asciiTheme="majorBidi" w:hAnsiTheme="majorBidi" w:cstheme="majorBidi"/>
          <w:sz w:val="24"/>
          <w:szCs w:val="24"/>
        </w:rPr>
        <w:t xml:space="preserve"> Summary of stent characteristics</w:t>
      </w:r>
    </w:p>
    <w:tbl>
      <w:tblPr>
        <w:tblW w:w="15026" w:type="dxa"/>
        <w:tblLook w:val="04A0" w:firstRow="1" w:lastRow="0" w:firstColumn="1" w:lastColumn="0" w:noHBand="0" w:noVBand="1"/>
      </w:tblPr>
      <w:tblGrid>
        <w:gridCol w:w="1769"/>
        <w:gridCol w:w="1411"/>
        <w:gridCol w:w="2858"/>
        <w:gridCol w:w="1736"/>
        <w:gridCol w:w="1408"/>
        <w:gridCol w:w="4594"/>
        <w:gridCol w:w="1250"/>
      </w:tblGrid>
      <w:tr w:rsidR="009A5D5F" w:rsidRPr="009A5D5F" w:rsidTr="009A5D5F">
        <w:trPr>
          <w:trHeight w:val="255"/>
        </w:trPr>
        <w:tc>
          <w:tcPr>
            <w:tcW w:w="17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A5D5F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Stent</w:t>
            </w:r>
          </w:p>
        </w:tc>
        <w:tc>
          <w:tcPr>
            <w:tcW w:w="14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A5D5F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Strut thickness</w:t>
            </w:r>
          </w:p>
        </w:tc>
        <w:tc>
          <w:tcPr>
            <w:tcW w:w="28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A5D5F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Stent platform</w:t>
            </w:r>
          </w:p>
        </w:tc>
        <w:tc>
          <w:tcPr>
            <w:tcW w:w="17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A5D5F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Drug eluted</w:t>
            </w:r>
          </w:p>
        </w:tc>
        <w:tc>
          <w:tcPr>
            <w:tcW w:w="14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A5D5F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Timing of drug elution</w:t>
            </w:r>
          </w:p>
        </w:tc>
        <w:tc>
          <w:tcPr>
            <w:tcW w:w="465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A5D5F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Coating polymer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A5D5F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Timing of polymer degradation</w:t>
            </w:r>
          </w:p>
        </w:tc>
      </w:tr>
      <w:tr w:rsidR="009A5D5F" w:rsidRPr="009A5D5F" w:rsidTr="009A5D5F">
        <w:trPr>
          <w:trHeight w:val="270"/>
        </w:trPr>
        <w:tc>
          <w:tcPr>
            <w:tcW w:w="17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5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A5D5F" w:rsidRPr="009A5D5F" w:rsidTr="009A5D5F">
        <w:trPr>
          <w:trHeight w:val="525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A5D5F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Orsiro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60 µm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Cobalt-chromium.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Sirolimus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12–14 weeks</w:t>
            </w: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biodegradable polymer made of poly-L-lactic acid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12-24 months</w:t>
            </w:r>
          </w:p>
        </w:tc>
      </w:tr>
      <w:tr w:rsidR="009A5D5F" w:rsidRPr="009A5D5F" w:rsidTr="009A5D5F">
        <w:trPr>
          <w:trHeight w:val="525"/>
        </w:trPr>
        <w:tc>
          <w:tcPr>
            <w:tcW w:w="17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A5D5F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Xience</w:t>
            </w:r>
            <w:proofErr w:type="spellEnd"/>
            <w:r w:rsidRPr="009A5D5F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 Sierra and </w:t>
            </w:r>
            <w:proofErr w:type="spellStart"/>
            <w:r w:rsidRPr="009A5D5F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Xpedition</w:t>
            </w:r>
            <w:proofErr w:type="spellEnd"/>
          </w:p>
        </w:tc>
        <w:tc>
          <w:tcPr>
            <w:tcW w:w="14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81 µm</w:t>
            </w:r>
          </w:p>
        </w:tc>
        <w:tc>
          <w:tcPr>
            <w:tcW w:w="28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Cobalt-chromium.</w:t>
            </w:r>
          </w:p>
        </w:tc>
        <w:tc>
          <w:tcPr>
            <w:tcW w:w="17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Everolimus</w:t>
            </w:r>
            <w:proofErr w:type="spellEnd"/>
          </w:p>
        </w:tc>
        <w:tc>
          <w:tcPr>
            <w:tcW w:w="14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Durable polymer/nonerasable polymer made of </w:t>
            </w:r>
            <w:proofErr w:type="spellStart"/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polyvinylidene</w:t>
            </w:r>
            <w:proofErr w:type="spellEnd"/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fluoride–</w:t>
            </w:r>
            <w:proofErr w:type="spellStart"/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hexafluoropropylene</w:t>
            </w:r>
            <w:proofErr w:type="spellEnd"/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24 months.</w:t>
            </w:r>
          </w:p>
        </w:tc>
      </w:tr>
      <w:tr w:rsidR="009A5D5F" w:rsidRPr="009A5D5F" w:rsidTr="009A5D5F">
        <w:trPr>
          <w:trHeight w:val="255"/>
        </w:trPr>
        <w:tc>
          <w:tcPr>
            <w:tcW w:w="17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A5D5F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TIVOLI</w:t>
            </w:r>
          </w:p>
        </w:tc>
        <w:tc>
          <w:tcPr>
            <w:tcW w:w="14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80 µm</w:t>
            </w:r>
          </w:p>
        </w:tc>
        <w:tc>
          <w:tcPr>
            <w:tcW w:w="28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Cobalt-chromium (L605)</w:t>
            </w:r>
          </w:p>
        </w:tc>
        <w:tc>
          <w:tcPr>
            <w:tcW w:w="17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Sirolimus</w:t>
            </w:r>
            <w:proofErr w:type="spellEnd"/>
          </w:p>
        </w:tc>
        <w:tc>
          <w:tcPr>
            <w:tcW w:w="14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75% at 28 days</w:t>
            </w:r>
          </w:p>
        </w:tc>
        <w:tc>
          <w:tcPr>
            <w:tcW w:w="465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Biodegradable polymer PLGA.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</w:t>
            </w:r>
          </w:p>
        </w:tc>
      </w:tr>
      <w:tr w:rsidR="009A5D5F" w:rsidRPr="009A5D5F" w:rsidTr="009A5D5F">
        <w:trPr>
          <w:trHeight w:val="270"/>
        </w:trPr>
        <w:tc>
          <w:tcPr>
            <w:tcW w:w="17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65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9A5D5F" w:rsidRPr="009A5D5F" w:rsidTr="009A5D5F">
        <w:trPr>
          <w:trHeight w:val="525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A5D5F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BioMatrix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120 </w:t>
            </w:r>
            <w:proofErr w:type="spellStart"/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Stainless steel platform.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Biolimus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 months</w:t>
            </w: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polylactic</w:t>
            </w:r>
            <w:proofErr w:type="spellEnd"/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acid </w:t>
            </w:r>
            <w:proofErr w:type="spellStart"/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ablumi</w:t>
            </w:r>
            <w:proofErr w:type="spellEnd"/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-l polymer that is degradable.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 months.</w:t>
            </w:r>
          </w:p>
        </w:tc>
      </w:tr>
      <w:tr w:rsidR="009A5D5F" w:rsidRPr="009A5D5F" w:rsidTr="009A5D5F">
        <w:trPr>
          <w:trHeight w:val="1290"/>
        </w:trPr>
        <w:tc>
          <w:tcPr>
            <w:tcW w:w="17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A5D5F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BioFreedom</w:t>
            </w:r>
            <w:proofErr w:type="spellEnd"/>
          </w:p>
        </w:tc>
        <w:tc>
          <w:tcPr>
            <w:tcW w:w="14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120 </w:t>
            </w:r>
            <w:proofErr w:type="spellStart"/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28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Stainless steel, a polymer-free and carrier-free drug-coated stent.</w:t>
            </w:r>
          </w:p>
        </w:tc>
        <w:tc>
          <w:tcPr>
            <w:tcW w:w="17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Biolimus</w:t>
            </w:r>
            <w:proofErr w:type="spellEnd"/>
          </w:p>
        </w:tc>
        <w:tc>
          <w:tcPr>
            <w:tcW w:w="14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90% of drug within 48 hours</w:t>
            </w:r>
          </w:p>
        </w:tc>
        <w:tc>
          <w:tcPr>
            <w:tcW w:w="465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Polymer-free and carrier-free drug-coated stent. The stent transfers </w:t>
            </w:r>
            <w:proofErr w:type="spellStart"/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umirolimus</w:t>
            </w:r>
            <w:proofErr w:type="spellEnd"/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(also known as </w:t>
            </w:r>
            <w:proofErr w:type="spellStart"/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biolimus</w:t>
            </w:r>
            <w:proofErr w:type="spellEnd"/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A9), a highly lipophilic </w:t>
            </w:r>
            <w:proofErr w:type="spellStart"/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sirolimus</w:t>
            </w:r>
            <w:proofErr w:type="spellEnd"/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a-</w:t>
            </w:r>
            <w:proofErr w:type="spellStart"/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logue</w:t>
            </w:r>
            <w:proofErr w:type="spellEnd"/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(15.6 </w:t>
            </w:r>
            <w:proofErr w:type="spellStart"/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μg</w:t>
            </w:r>
            <w:proofErr w:type="spellEnd"/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/mm2) into the vesse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 wall over a period of 1 month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</w:t>
            </w:r>
          </w:p>
        </w:tc>
      </w:tr>
      <w:tr w:rsidR="009A5D5F" w:rsidRPr="009A5D5F" w:rsidTr="009A5D5F">
        <w:trPr>
          <w:trHeight w:val="780"/>
        </w:trPr>
        <w:tc>
          <w:tcPr>
            <w:tcW w:w="17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A5D5F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Supraflex</w:t>
            </w:r>
            <w:proofErr w:type="spellEnd"/>
          </w:p>
        </w:tc>
        <w:tc>
          <w:tcPr>
            <w:tcW w:w="14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60 </w:t>
            </w:r>
            <w:proofErr w:type="spellStart"/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28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L605 cobalt–chromium</w:t>
            </w:r>
          </w:p>
        </w:tc>
        <w:tc>
          <w:tcPr>
            <w:tcW w:w="17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Sirolimus</w:t>
            </w:r>
            <w:proofErr w:type="spellEnd"/>
          </w:p>
        </w:tc>
        <w:tc>
          <w:tcPr>
            <w:tcW w:w="14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48 days</w:t>
            </w:r>
          </w:p>
        </w:tc>
        <w:tc>
          <w:tcPr>
            <w:tcW w:w="465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Biodegradable polymeric matrix coating (poly L-</w:t>
            </w:r>
            <w:proofErr w:type="spellStart"/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lactide</w:t>
            </w:r>
            <w:proofErr w:type="spellEnd"/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, 50:50 mixture poly D,L-</w:t>
            </w:r>
            <w:proofErr w:type="spellStart"/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lactide</w:t>
            </w:r>
            <w:proofErr w:type="spellEnd"/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-co-</w:t>
            </w:r>
            <w:proofErr w:type="spellStart"/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glyco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lide</w:t>
            </w:r>
            <w:proofErr w:type="spellEnd"/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and polyvinyl </w:t>
            </w:r>
            <w:proofErr w:type="spellStart"/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pyrrolidone</w:t>
            </w:r>
            <w:proofErr w:type="spellEnd"/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9–12 months</w:t>
            </w:r>
          </w:p>
        </w:tc>
      </w:tr>
      <w:tr w:rsidR="009A5D5F" w:rsidRPr="009A5D5F" w:rsidTr="009A5D5F">
        <w:trPr>
          <w:trHeight w:val="525"/>
        </w:trPr>
        <w:tc>
          <w:tcPr>
            <w:tcW w:w="17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A5D5F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Resolute Onyx</w:t>
            </w:r>
          </w:p>
        </w:tc>
        <w:tc>
          <w:tcPr>
            <w:tcW w:w="14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81/91 µm 2</w:t>
            </w:r>
          </w:p>
        </w:tc>
        <w:tc>
          <w:tcPr>
            <w:tcW w:w="28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Cobalt-</w:t>
            </w:r>
            <w:proofErr w:type="spellStart"/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chromium,platinum</w:t>
            </w:r>
            <w:proofErr w:type="spellEnd"/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-iridium core wire.</w:t>
            </w:r>
          </w:p>
        </w:tc>
        <w:tc>
          <w:tcPr>
            <w:tcW w:w="17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Zotarolimus</w:t>
            </w:r>
            <w:proofErr w:type="spellEnd"/>
          </w:p>
        </w:tc>
        <w:tc>
          <w:tcPr>
            <w:tcW w:w="14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 months</w:t>
            </w:r>
          </w:p>
        </w:tc>
        <w:tc>
          <w:tcPr>
            <w:tcW w:w="465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Covered with a 5·6 </w:t>
            </w:r>
            <w:proofErr w:type="spellStart"/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μm</w:t>
            </w:r>
            <w:proofErr w:type="spellEnd"/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layer of the </w:t>
            </w:r>
            <w:proofErr w:type="spellStart"/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BioLinx</w:t>
            </w:r>
            <w:proofErr w:type="spellEnd"/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durable polymer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-</w:t>
            </w:r>
          </w:p>
        </w:tc>
      </w:tr>
      <w:tr w:rsidR="009A5D5F" w:rsidRPr="009A5D5F" w:rsidTr="009A5D5F">
        <w:trPr>
          <w:trHeight w:val="255"/>
        </w:trPr>
        <w:tc>
          <w:tcPr>
            <w:tcW w:w="17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A5D5F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MiStent</w:t>
            </w:r>
            <w:proofErr w:type="spellEnd"/>
            <w:r w:rsidRPr="009A5D5F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64 </w:t>
            </w:r>
            <w:proofErr w:type="spellStart"/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28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Cobalt-chromium.</w:t>
            </w:r>
          </w:p>
        </w:tc>
        <w:tc>
          <w:tcPr>
            <w:tcW w:w="174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Microcrystalline </w:t>
            </w:r>
            <w:proofErr w:type="spellStart"/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sirolimus</w:t>
            </w:r>
            <w:proofErr w:type="spellEnd"/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9 months</w:t>
            </w:r>
          </w:p>
        </w:tc>
        <w:tc>
          <w:tcPr>
            <w:tcW w:w="465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Biodegradable </w:t>
            </w:r>
            <w:proofErr w:type="spellStart"/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polylactic-coglycolic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90 days</w:t>
            </w:r>
          </w:p>
        </w:tc>
      </w:tr>
      <w:tr w:rsidR="009A5D5F" w:rsidRPr="009A5D5F" w:rsidTr="009A5D5F">
        <w:trPr>
          <w:trHeight w:val="270"/>
        </w:trPr>
        <w:tc>
          <w:tcPr>
            <w:tcW w:w="178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65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9A5D5F" w:rsidRPr="009A5D5F" w:rsidTr="009A5D5F">
        <w:trPr>
          <w:trHeight w:val="78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A5D5F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Nobori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120 </w:t>
            </w:r>
            <w:proofErr w:type="spellStart"/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Stainless steel and a </w:t>
            </w:r>
            <w:proofErr w:type="spellStart"/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nondegradable</w:t>
            </w:r>
            <w:proofErr w:type="spellEnd"/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parylene</w:t>
            </w:r>
            <w:proofErr w:type="spellEnd"/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coating between the stent and the biodegradable polymer.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Biolimus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≤30 days</w:t>
            </w: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The biodegradable </w:t>
            </w:r>
            <w:proofErr w:type="spellStart"/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polylactic</w:t>
            </w:r>
            <w:proofErr w:type="spellEnd"/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acid polymer (PLLA and poly </w:t>
            </w:r>
            <w:proofErr w:type="spellStart"/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d,l</w:t>
            </w:r>
            <w:proofErr w:type="spellEnd"/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</w:t>
            </w:r>
            <w:proofErr w:type="spellStart"/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lactide</w:t>
            </w:r>
            <w:proofErr w:type="spellEnd"/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-co-</w:t>
            </w:r>
            <w:proofErr w:type="spellStart"/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glycolide</w:t>
            </w:r>
            <w:proofErr w:type="spellEnd"/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).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6–9 months</w:t>
            </w:r>
          </w:p>
        </w:tc>
      </w:tr>
      <w:tr w:rsidR="009A5D5F" w:rsidRPr="009A5D5F" w:rsidTr="009A5D5F">
        <w:trPr>
          <w:trHeight w:val="255"/>
        </w:trPr>
        <w:tc>
          <w:tcPr>
            <w:tcW w:w="17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A5D5F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Endeavor</w:t>
            </w:r>
          </w:p>
        </w:tc>
        <w:tc>
          <w:tcPr>
            <w:tcW w:w="14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91 </w:t>
            </w:r>
            <w:proofErr w:type="spellStart"/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28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Chromium-cobalt nickel alloy.</w:t>
            </w:r>
          </w:p>
        </w:tc>
        <w:tc>
          <w:tcPr>
            <w:tcW w:w="17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Zotarolimus</w:t>
            </w:r>
            <w:proofErr w:type="spellEnd"/>
          </w:p>
        </w:tc>
        <w:tc>
          <w:tcPr>
            <w:tcW w:w="14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5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Durable </w:t>
            </w:r>
            <w:proofErr w:type="spellStart"/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phosphorylcholine</w:t>
            </w:r>
            <w:proofErr w:type="spellEnd"/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polymer.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5D5F" w:rsidRPr="009A5D5F" w:rsidRDefault="009A5D5F" w:rsidP="009A5D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A5D5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</w:t>
            </w:r>
          </w:p>
        </w:tc>
      </w:tr>
    </w:tbl>
    <w:p w:rsidR="00F20B54" w:rsidRDefault="00F20B54"/>
    <w:p w:rsidR="00537C4D" w:rsidRDefault="00537C4D"/>
    <w:p w:rsidR="00537C4D" w:rsidRDefault="00537C4D"/>
    <w:p w:rsidR="00537C4D" w:rsidRDefault="00537C4D"/>
    <w:p w:rsidR="00537C4D" w:rsidRDefault="00537C4D"/>
    <w:p w:rsidR="00537C4D" w:rsidRDefault="00537C4D"/>
    <w:p w:rsidR="00537C4D" w:rsidRDefault="00537C4D"/>
    <w:p w:rsidR="00537C4D" w:rsidRDefault="00537C4D"/>
    <w:p w:rsidR="00493BB7" w:rsidRDefault="00493BB7"/>
    <w:p w:rsidR="00493BB7" w:rsidRDefault="00493BB7"/>
    <w:p w:rsidR="00493BB7" w:rsidRDefault="00493BB7"/>
    <w:p w:rsidR="00493BB7" w:rsidRDefault="00493BB7"/>
    <w:p w:rsidR="00493BB7" w:rsidRDefault="00493BB7"/>
    <w:p w:rsidR="00537C4D" w:rsidRPr="004A16CF" w:rsidRDefault="004A16CF" w:rsidP="004A16CF">
      <w:pPr>
        <w:rPr>
          <w:rFonts w:asciiTheme="majorBidi" w:hAnsiTheme="majorBidi" w:cstheme="majorBidi"/>
          <w:sz w:val="24"/>
          <w:szCs w:val="24"/>
        </w:rPr>
      </w:pPr>
      <w:r w:rsidRPr="004A16CF">
        <w:rPr>
          <w:rFonts w:asciiTheme="majorBidi" w:hAnsiTheme="majorBidi" w:cstheme="majorBidi"/>
          <w:b/>
          <w:bCs/>
          <w:sz w:val="24"/>
          <w:szCs w:val="24"/>
        </w:rPr>
        <w:t xml:space="preserve">Table 2. </w:t>
      </w:r>
      <w:r w:rsidRPr="004A16CF">
        <w:rPr>
          <w:rFonts w:asciiTheme="majorBidi" w:hAnsiTheme="majorBidi" w:cstheme="majorBidi"/>
          <w:sz w:val="24"/>
          <w:szCs w:val="24"/>
        </w:rPr>
        <w:t>Baseline characteristics</w:t>
      </w:r>
    </w:p>
    <w:tbl>
      <w:tblPr>
        <w:tblW w:w="23531" w:type="dxa"/>
        <w:tblInd w:w="-1276" w:type="dxa"/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1134"/>
        <w:gridCol w:w="1134"/>
        <w:gridCol w:w="1134"/>
        <w:gridCol w:w="1134"/>
        <w:gridCol w:w="1134"/>
        <w:gridCol w:w="993"/>
        <w:gridCol w:w="992"/>
        <w:gridCol w:w="1276"/>
        <w:gridCol w:w="1134"/>
        <w:gridCol w:w="992"/>
        <w:gridCol w:w="1134"/>
        <w:gridCol w:w="992"/>
        <w:gridCol w:w="1276"/>
        <w:gridCol w:w="992"/>
        <w:gridCol w:w="992"/>
        <w:gridCol w:w="993"/>
        <w:gridCol w:w="1134"/>
        <w:gridCol w:w="992"/>
        <w:gridCol w:w="992"/>
      </w:tblGrid>
      <w:tr w:rsidR="00F0558D" w:rsidRPr="00A94997" w:rsidTr="00A94997">
        <w:trPr>
          <w:trHeight w:val="450"/>
        </w:trPr>
        <w:tc>
          <w:tcPr>
            <w:tcW w:w="1843" w:type="dxa"/>
            <w:vMerge w:val="restar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558D" w:rsidRPr="00A94997" w:rsidRDefault="00F0558D" w:rsidP="00493BB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94997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Name of trial or registry</w:t>
            </w:r>
          </w:p>
        </w:tc>
        <w:tc>
          <w:tcPr>
            <w:tcW w:w="2268" w:type="dxa"/>
            <w:gridSpan w:val="2"/>
            <w:vMerge w:val="restar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Age, y, mean (SD)</w:t>
            </w:r>
          </w:p>
        </w:tc>
        <w:tc>
          <w:tcPr>
            <w:tcW w:w="2268" w:type="dxa"/>
            <w:gridSpan w:val="2"/>
            <w:vMerge w:val="restar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Men, n (%)</w:t>
            </w:r>
          </w:p>
        </w:tc>
        <w:tc>
          <w:tcPr>
            <w:tcW w:w="2268" w:type="dxa"/>
            <w:gridSpan w:val="2"/>
            <w:vMerge w:val="restar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BMI, kg/m2, mean (SD),</w:t>
            </w:r>
          </w:p>
        </w:tc>
        <w:tc>
          <w:tcPr>
            <w:tcW w:w="1985" w:type="dxa"/>
            <w:gridSpan w:val="2"/>
            <w:vMerge w:val="restar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DM, n (%)</w:t>
            </w:r>
          </w:p>
        </w:tc>
        <w:tc>
          <w:tcPr>
            <w:tcW w:w="2410" w:type="dxa"/>
            <w:gridSpan w:val="2"/>
            <w:vMerge w:val="restar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HTN, n (%)</w:t>
            </w:r>
          </w:p>
        </w:tc>
        <w:tc>
          <w:tcPr>
            <w:tcW w:w="2126" w:type="dxa"/>
            <w:gridSpan w:val="2"/>
            <w:vMerge w:val="restar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Dyslipidemia, n (%)</w:t>
            </w:r>
          </w:p>
        </w:tc>
        <w:tc>
          <w:tcPr>
            <w:tcW w:w="2268" w:type="dxa"/>
            <w:gridSpan w:val="2"/>
            <w:vMerge w:val="restar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Current smoker, n (%)</w:t>
            </w:r>
          </w:p>
        </w:tc>
        <w:tc>
          <w:tcPr>
            <w:tcW w:w="1984" w:type="dxa"/>
            <w:gridSpan w:val="2"/>
            <w:vMerge w:val="restar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Previous MI, n (%)</w:t>
            </w:r>
          </w:p>
        </w:tc>
        <w:tc>
          <w:tcPr>
            <w:tcW w:w="2127" w:type="dxa"/>
            <w:gridSpan w:val="2"/>
            <w:vMerge w:val="restar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Previous PCI, n (%)</w:t>
            </w:r>
          </w:p>
        </w:tc>
        <w:tc>
          <w:tcPr>
            <w:tcW w:w="1984" w:type="dxa"/>
            <w:gridSpan w:val="2"/>
            <w:vMerge w:val="restar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Previous CABG, n (%)</w:t>
            </w:r>
          </w:p>
        </w:tc>
      </w:tr>
      <w:tr w:rsidR="00F0558D" w:rsidRPr="00A94997" w:rsidTr="00A94997">
        <w:trPr>
          <w:trHeight w:val="450"/>
        </w:trPr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0558D" w:rsidRPr="00A94997" w:rsidTr="00A94997">
        <w:trPr>
          <w:trHeight w:val="450"/>
        </w:trPr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94997" w:rsidRPr="00A94997" w:rsidTr="00A94997">
        <w:trPr>
          <w:trHeight w:val="285"/>
        </w:trPr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C</w:t>
            </w:r>
          </w:p>
        </w:tc>
      </w:tr>
      <w:tr w:rsidR="00A94997" w:rsidRPr="00A94997" w:rsidTr="00A94997">
        <w:trPr>
          <w:trHeight w:val="360"/>
        </w:trPr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EA9999" w:fill="FFFFFF"/>
            <w:vAlign w:val="center"/>
            <w:hideMark/>
          </w:tcPr>
          <w:p w:rsidR="00F0558D" w:rsidRPr="00A94997" w:rsidRDefault="00F0558D" w:rsidP="00493BB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94997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DESSOLVE-C</w:t>
            </w:r>
            <w:hyperlink r:id="rId4" w:history="1">
              <w:r w:rsidRPr="00A94997">
                <w:rPr>
                  <w:rFonts w:asciiTheme="majorBidi" w:eastAsia="Times New Roman" w:hAnsiTheme="majorBidi" w:cstheme="majorBidi"/>
                  <w:sz w:val="18"/>
                  <w:szCs w:val="18"/>
                  <w:vertAlign w:val="superscript"/>
                </w:rPr>
                <w:t>(20)</w:t>
              </w:r>
            </w:hyperlink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59.55 ± 9.21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60.39 ± 8.62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148 (68.52)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137 (64.62)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24.78 ± 3.37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25.09 ± 3.31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53 (24.54)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57 (26.89)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122 (56.48)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119 (56.13)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29 (13.43) 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26 (12.26)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A94997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94 (43.52</w:t>
            </w:r>
            <w:r w:rsidR="00F0558D"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91 (42.92)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E2EFD9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23 (10.65)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E2EFD9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35 (16.51)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E2EFD9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E2EFD9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E2EFD9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E2EFD9" w:fill="FFFFFF"/>
            <w:vAlign w:val="center"/>
            <w:hideMark/>
          </w:tcPr>
          <w:p w:rsidR="00F0558D" w:rsidRPr="00A94997" w:rsidRDefault="00155747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 (0.47</w:t>
            </w:r>
            <w:r w:rsidR="00F0558D"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</w:tr>
      <w:tr w:rsidR="00A94997" w:rsidRPr="00A94997" w:rsidTr="00A94997">
        <w:trPr>
          <w:trHeight w:val="285"/>
        </w:trPr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EA9999" w:fill="FFFFFF"/>
            <w:vAlign w:val="center"/>
            <w:hideMark/>
          </w:tcPr>
          <w:p w:rsidR="00F0558D" w:rsidRPr="00A94997" w:rsidRDefault="00F0558D" w:rsidP="00493BB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94997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CASTLE</w:t>
            </w:r>
            <w:hyperlink r:id="rId5" w:history="1">
              <w:r w:rsidRPr="00A94997">
                <w:rPr>
                  <w:rFonts w:asciiTheme="majorBidi" w:eastAsia="Times New Roman" w:hAnsiTheme="majorBidi" w:cstheme="majorBidi"/>
                  <w:sz w:val="18"/>
                  <w:szCs w:val="18"/>
                  <w:vertAlign w:val="superscript"/>
                </w:rPr>
                <w:t>(21)</w:t>
              </w:r>
            </w:hyperlink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70.1 ± 10.4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70.4 ± 10.1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A94997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572 (79.2</w:t>
            </w:r>
            <w:r w:rsidR="00F0558D"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A94997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554 (77.2</w:t>
            </w:r>
            <w:r w:rsidR="00F0558D"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284 (39.3)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279 (38.9)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478/722 (66.2)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A94997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491 (68.4</w:t>
            </w:r>
            <w:r w:rsidR="00F0558D"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467 (64.7) 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439 (61.1)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A94997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128(17.7</w:t>
            </w:r>
            <w:r w:rsidR="00F0558D"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A94997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138 (19.2</w:t>
            </w:r>
            <w:r w:rsidR="00F0558D"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E2EFD9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122(16.9)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E2EFD9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107</w:t>
            </w:r>
          </w:p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(14.9)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E2EFD9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275 (38.1)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E2EFD9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255/718 (35.5)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E2EFD9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24 (3.3)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E2EFD9" w:fill="FFFFFF"/>
            <w:vAlign w:val="center"/>
            <w:hideMark/>
          </w:tcPr>
          <w:p w:rsidR="00F0558D" w:rsidRPr="00A94997" w:rsidRDefault="00155747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18 (2.5</w:t>
            </w:r>
            <w:r w:rsidR="00F0558D"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</w:tr>
      <w:tr w:rsidR="00A94997" w:rsidRPr="00A94997" w:rsidTr="00A94997">
        <w:trPr>
          <w:trHeight w:val="285"/>
        </w:trPr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EA9999" w:fill="FFFFFF"/>
            <w:vAlign w:val="center"/>
            <w:hideMark/>
          </w:tcPr>
          <w:p w:rsidR="00F0558D" w:rsidRPr="00A94997" w:rsidRDefault="00F0558D" w:rsidP="00493BB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94997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SCAAR</w:t>
            </w:r>
            <w:hyperlink r:id="rId6" w:history="1">
              <w:r w:rsidRPr="00A94997">
                <w:rPr>
                  <w:rFonts w:asciiTheme="majorBidi" w:eastAsia="Times New Roman" w:hAnsiTheme="majorBidi" w:cstheme="majorBidi"/>
                  <w:sz w:val="18"/>
                  <w:szCs w:val="18"/>
                  <w:vertAlign w:val="superscript"/>
                </w:rPr>
                <w:t>(22)</w:t>
              </w:r>
            </w:hyperlink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67.2 ± 11.1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67.8 ± 10.9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3378(74.1)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51,296 (73.7)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D8D8D8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D8D8D8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984(22.1)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14782</w:t>
            </w:r>
          </w:p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(21.4)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2799 (62.9)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42,283 (61.5)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2087(47)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33,355 (48.6)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911(21.9)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13,067 (19.7)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963 (22.1)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14337</w:t>
            </w:r>
          </w:p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(21)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778</w:t>
            </w:r>
            <w:r w:rsidR="00155747"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</w:t>
            </w: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(17.1)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12370 (17.8)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367 (8.1)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5879 (8.5)</w:t>
            </w:r>
          </w:p>
        </w:tc>
      </w:tr>
      <w:tr w:rsidR="00A94997" w:rsidRPr="00A94997" w:rsidTr="00A94997">
        <w:trPr>
          <w:trHeight w:val="285"/>
        </w:trPr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EA9999" w:fill="FFFFFF"/>
            <w:vAlign w:val="center"/>
            <w:hideMark/>
          </w:tcPr>
          <w:p w:rsidR="00F0558D" w:rsidRPr="00A94997" w:rsidRDefault="00F0558D" w:rsidP="00493BB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94997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BIODEGRADE</w:t>
            </w:r>
            <w:hyperlink r:id="rId7" w:history="1">
              <w:r w:rsidRPr="00A94997">
                <w:rPr>
                  <w:rFonts w:asciiTheme="majorBidi" w:eastAsia="Times New Roman" w:hAnsiTheme="majorBidi" w:cstheme="majorBidi"/>
                  <w:sz w:val="18"/>
                  <w:szCs w:val="18"/>
                  <w:vertAlign w:val="superscript"/>
                </w:rPr>
                <w:t>(23,24)</w:t>
              </w:r>
            </w:hyperlink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63.4±10.7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63.6±11.1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835 (71.6)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838 (72.2)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25.1±3.3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25.1±3.3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384 (32.9)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393 (33.9)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685 (58.7)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706 (60.9)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609 (52.2)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625 (53.9)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324 (27.8)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306 (26.4)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E2EFD9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60 (5.1)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E2EFD9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56 (4.8)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E2EFD9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135 (11.6)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147 (12.7)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E2EFD9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8 (0.7)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E2EFD9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 (0.9)</w:t>
            </w:r>
          </w:p>
        </w:tc>
      </w:tr>
      <w:tr w:rsidR="00A94997" w:rsidRPr="00A94997" w:rsidTr="00A94997">
        <w:trPr>
          <w:trHeight w:val="285"/>
        </w:trPr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EA9999" w:fill="FFFFFF"/>
            <w:vAlign w:val="center"/>
            <w:hideMark/>
          </w:tcPr>
          <w:p w:rsidR="00F0558D" w:rsidRPr="00A94997" w:rsidRDefault="00F0558D" w:rsidP="00493BB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94997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SORT OUT IX</w:t>
            </w:r>
            <w:hyperlink r:id="rId8" w:history="1">
              <w:r w:rsidRPr="00A94997">
                <w:rPr>
                  <w:rFonts w:asciiTheme="majorBidi" w:eastAsia="Times New Roman" w:hAnsiTheme="majorBidi" w:cstheme="majorBidi"/>
                  <w:sz w:val="18"/>
                  <w:szCs w:val="18"/>
                  <w:vertAlign w:val="superscript"/>
                </w:rPr>
                <w:t>(25,26)</w:t>
              </w:r>
            </w:hyperlink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66.1 ±11.1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66.4 ±10.7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1,221 (77.3)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1,219 (77.5)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27.6 ±8.0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27.8 ±7.5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303 (19.2)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304 (19.3)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850 (56.0)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850 (56.0)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777 (51.5)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830 (55.0)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437 (29.3)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443 (29.8)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E2EFD9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234 (15.2)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E2EFD9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224 (14.7)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E2EFD9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311 (20.9)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E2EFD9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322 (20.9)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E2EFD9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108 (7.0)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E2EFD9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130 (8.4)</w:t>
            </w:r>
          </w:p>
        </w:tc>
      </w:tr>
      <w:tr w:rsidR="00A94997" w:rsidRPr="00A94997" w:rsidTr="00A94997">
        <w:trPr>
          <w:trHeight w:val="285"/>
        </w:trPr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EA9999" w:fill="FFFFFF"/>
            <w:vAlign w:val="center"/>
          </w:tcPr>
          <w:p w:rsidR="00F0558D" w:rsidRPr="00A94997" w:rsidRDefault="00F0558D" w:rsidP="00493BB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94997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BIOFLOW VI</w:t>
            </w:r>
            <w:hyperlink r:id="rId9" w:history="1">
              <w:r w:rsidRPr="00A94997">
                <w:rPr>
                  <w:rFonts w:asciiTheme="majorBidi" w:eastAsia="Times New Roman" w:hAnsiTheme="majorBidi" w:cstheme="majorBidi"/>
                  <w:sz w:val="18"/>
                  <w:szCs w:val="18"/>
                  <w:vertAlign w:val="superscript"/>
                </w:rPr>
                <w:t>(27)</w:t>
              </w:r>
            </w:hyperlink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59.1 ± 8.5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58.4 ± 8.6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160(72.7)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142(64.5)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25.3 ± 3.1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25.1 ± 2.8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60(27.3)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58(26.4)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120(54.5)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F0558D" w:rsidRPr="00A94997" w:rsidRDefault="00A94997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125  (56.8</w:t>
            </w:r>
            <w:r w:rsidR="00F0558D"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84(38.2)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93 (42.3)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75(34.1)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81(36.8)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31 (14.1)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17(7.7)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0(0)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8D8D8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8D8D8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</w:tr>
      <w:tr w:rsidR="00A94997" w:rsidRPr="00A94997" w:rsidTr="00A94997">
        <w:trPr>
          <w:trHeight w:val="285"/>
        </w:trPr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EA9999" w:fill="FFFFFF"/>
            <w:vAlign w:val="center"/>
          </w:tcPr>
          <w:p w:rsidR="00F0558D" w:rsidRPr="00A94997" w:rsidRDefault="00F0558D" w:rsidP="00493BB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94997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BIOSTEMI</w:t>
            </w:r>
            <w:hyperlink r:id="rId10" w:history="1">
              <w:r w:rsidRPr="00A94997">
                <w:rPr>
                  <w:rFonts w:asciiTheme="majorBidi" w:eastAsia="Times New Roman" w:hAnsiTheme="majorBidi" w:cstheme="majorBidi"/>
                  <w:sz w:val="18"/>
                  <w:szCs w:val="18"/>
                  <w:vertAlign w:val="superscript"/>
                </w:rPr>
                <w:t>(28–30)</w:t>
              </w:r>
            </w:hyperlink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62·2 (11·8)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63·2 (11·8)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0558D" w:rsidRPr="00A94997" w:rsidRDefault="00A94997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513 (79</w:t>
            </w:r>
            <w:r w:rsidR="00F0558D"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0558D" w:rsidRPr="00A94997" w:rsidRDefault="00A94997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477 (73</w:t>
            </w:r>
            <w:r w:rsidR="00F0558D"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26·9 (4·3)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26·8 (4·3)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73 (11%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82 (13%)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0558D" w:rsidRPr="00A94997" w:rsidRDefault="00A94997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281 (43</w:t>
            </w:r>
            <w:r w:rsidR="00F0558D"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0558D" w:rsidRPr="00A94997" w:rsidRDefault="00A94997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297 (46</w:t>
            </w:r>
            <w:r w:rsidR="00F0558D"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304 (47)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302/644 (47)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0558D" w:rsidRPr="00A94997" w:rsidRDefault="00A94997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294 (45</w:t>
            </w:r>
            <w:r w:rsidR="00F0558D"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250/635 (39)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27 (4%)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24 (4%)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29 (4%)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34 (5%)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 (&lt;1%)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8 (1)</w:t>
            </w:r>
          </w:p>
        </w:tc>
      </w:tr>
      <w:tr w:rsidR="00A94997" w:rsidRPr="00A94997" w:rsidTr="00A94997">
        <w:trPr>
          <w:trHeight w:val="315"/>
        </w:trPr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EA9999" w:fill="FFFFFF"/>
            <w:vAlign w:val="center"/>
          </w:tcPr>
          <w:p w:rsidR="00F0558D" w:rsidRPr="00A94997" w:rsidRDefault="00F0558D" w:rsidP="00493BB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94997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BIOFLOW-IV</w:t>
            </w:r>
            <w:hyperlink r:id="rId11" w:history="1">
              <w:r w:rsidRPr="00A94997">
                <w:rPr>
                  <w:rFonts w:asciiTheme="majorBidi" w:eastAsia="Times New Roman" w:hAnsiTheme="majorBidi" w:cstheme="majorBidi"/>
                  <w:sz w:val="18"/>
                  <w:szCs w:val="18"/>
                  <w:vertAlign w:val="superscript"/>
                </w:rPr>
                <w:t>(31,32)</w:t>
              </w:r>
            </w:hyperlink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64.8 ± 9.6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64.4 ± 9.8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280(72.2)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146 (76.8)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117(30.4)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59 (31.1)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296 (76.9)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136(71.6)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261(67.8)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136(71.6)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82(21.3)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53(27.9)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114 (29.6)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62 (32.6)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169(43.9)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88 (46.3)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8D8D8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8D8D8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</w:tr>
      <w:tr w:rsidR="00A94997" w:rsidRPr="00A94997" w:rsidTr="00A94997">
        <w:trPr>
          <w:trHeight w:val="315"/>
        </w:trPr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EA9999" w:fill="FFFFFF"/>
            <w:vAlign w:val="center"/>
          </w:tcPr>
          <w:p w:rsidR="00F0558D" w:rsidRPr="00A94997" w:rsidRDefault="00F0558D" w:rsidP="00493BB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94997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TALENT</w:t>
            </w:r>
            <w:hyperlink r:id="rId12" w:history="1">
              <w:r w:rsidRPr="00A94997">
                <w:rPr>
                  <w:rFonts w:asciiTheme="majorBidi" w:eastAsia="Times New Roman" w:hAnsiTheme="majorBidi" w:cstheme="majorBidi"/>
                  <w:sz w:val="18"/>
                  <w:szCs w:val="18"/>
                  <w:vertAlign w:val="superscript"/>
                </w:rPr>
                <w:t>(33–35)</w:t>
              </w:r>
            </w:hyperlink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65.3 ±10.4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65.3 ±10.4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A94997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546 (75·8</w:t>
            </w:r>
            <w:r w:rsidR="00F0558D"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A94997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547 (76·5</w:t>
            </w:r>
            <w:r w:rsidR="00F0558D"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28·3 ± 4·8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28·3 ± 4·6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A94997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157 (21·8</w:t>
            </w:r>
            <w:r w:rsidR="00F0558D"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A94997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178 (24·9</w:t>
            </w:r>
            <w:r w:rsidR="00F0558D"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470 (65·3)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A94997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472 (66·1</w:t>
            </w:r>
            <w:r w:rsidR="00F0558D"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444 (61·8)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428 (60·2)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A94997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176 (24·5</w:t>
            </w:r>
            <w:r w:rsidR="00F0558D"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172 (24·1%)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E2EFD9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136 (18·9)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E2EFD9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128 (17·9)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E2EFD9" w:fill="FFFFFF"/>
            <w:vAlign w:val="center"/>
            <w:hideMark/>
          </w:tcPr>
          <w:p w:rsidR="00F0558D" w:rsidRPr="00A94997" w:rsidRDefault="00A94997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175 (24·3</w:t>
            </w:r>
            <w:r w:rsidR="00F0558D"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E2EFD9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153 (21·4%)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E2EFD9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33 (4·6%)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E2EFD9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55 (7·7)</w:t>
            </w:r>
          </w:p>
        </w:tc>
      </w:tr>
      <w:tr w:rsidR="00A94997" w:rsidRPr="00A94997" w:rsidTr="00A94997">
        <w:trPr>
          <w:trHeight w:val="315"/>
        </w:trPr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EA9999" w:fill="FFFFFF"/>
            <w:vAlign w:val="center"/>
          </w:tcPr>
          <w:p w:rsidR="00F0558D" w:rsidRPr="00A94997" w:rsidRDefault="00F0558D" w:rsidP="00493BB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A94997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MeriT</w:t>
            </w:r>
            <w:proofErr w:type="spellEnd"/>
            <w:r w:rsidRPr="00A94997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-V</w:t>
            </w:r>
            <w:hyperlink r:id="rId13" w:history="1">
              <w:r w:rsidRPr="00A94997">
                <w:rPr>
                  <w:rFonts w:asciiTheme="majorBidi" w:eastAsia="Times New Roman" w:hAnsiTheme="majorBidi" w:cstheme="majorBidi"/>
                  <w:sz w:val="18"/>
                  <w:szCs w:val="18"/>
                  <w:vertAlign w:val="superscript"/>
                </w:rPr>
                <w:t>(36,37)</w:t>
              </w:r>
            </w:hyperlink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64.33±9.57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64.70±8.99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111 (65.29)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53 (61.63)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28.64±4.45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29.40±4.39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41 (24.12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18 (20.93)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125 (73.53)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68 (79.07)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118 (69.41)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59 (68.60)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71 (41.76)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41 (47.67)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37 (21.76)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13 (15.12)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31 (18.24)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14 (16.28)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</w:tr>
      <w:tr w:rsidR="00A94997" w:rsidRPr="00A94997" w:rsidTr="00A94997">
        <w:trPr>
          <w:trHeight w:val="315"/>
        </w:trPr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ED7D31" w:fill="FFFFFF"/>
            <w:vAlign w:val="center"/>
          </w:tcPr>
          <w:p w:rsidR="00F0558D" w:rsidRPr="00A94997" w:rsidRDefault="00F0558D" w:rsidP="00493BB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94997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BIONYX 3-year</w:t>
            </w:r>
            <w:r w:rsidRPr="00A94997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vertAlign w:val="superscript"/>
              </w:rPr>
              <w:t xml:space="preserve"> </w:t>
            </w:r>
            <w:hyperlink r:id="rId14" w:history="1">
              <w:r w:rsidRPr="00A94997">
                <w:rPr>
                  <w:rFonts w:asciiTheme="majorBidi" w:eastAsia="Times New Roman" w:hAnsiTheme="majorBidi" w:cstheme="majorBidi"/>
                  <w:sz w:val="18"/>
                  <w:szCs w:val="18"/>
                  <w:vertAlign w:val="superscript"/>
                </w:rPr>
                <w:t>(38–40)</w:t>
              </w:r>
            </w:hyperlink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63·9  ±11·2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64·1  ±10·9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948(76.1)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946(76.1)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28·0  ±4·4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27·9  ±4·4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A94997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250 (20·1)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A94997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260 (20·9)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651/1223 (53·2)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A94997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611/1228 (49·8</w:t>
            </w:r>
            <w:r w:rsidR="00F0558D"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A94997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562/1212 (46·4</w:t>
            </w:r>
            <w:r w:rsidR="00F0558D"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552/1215 (45·4)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A94997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370/1204 (30·7</w:t>
            </w:r>
            <w:r w:rsidR="00F0558D"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371/1214 (30·6)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E2EFD9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206 (16·5)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E2EFD9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194 (15·6)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E2EFD9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278 (22·3)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E2EFD9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262 (21·1)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E2EFD9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97 (7·8)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E2EFD9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79 (6·4)</w:t>
            </w:r>
          </w:p>
        </w:tc>
      </w:tr>
      <w:tr w:rsidR="00A94997" w:rsidRPr="00A94997" w:rsidTr="00A94997">
        <w:trPr>
          <w:trHeight w:val="315"/>
        </w:trPr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EA9999" w:fill="FFFFFF"/>
            <w:vAlign w:val="center"/>
          </w:tcPr>
          <w:p w:rsidR="00F0558D" w:rsidRPr="00A94997" w:rsidRDefault="00F0558D" w:rsidP="00493BB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94997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DESSOLVE III</w:t>
            </w:r>
            <w:hyperlink r:id="rId15" w:history="1">
              <w:r w:rsidRPr="00A94997">
                <w:rPr>
                  <w:rFonts w:asciiTheme="majorBidi" w:eastAsia="Times New Roman" w:hAnsiTheme="majorBidi" w:cstheme="majorBidi"/>
                  <w:sz w:val="18"/>
                  <w:szCs w:val="18"/>
                  <w:vertAlign w:val="superscript"/>
                </w:rPr>
                <w:t>(41–43)</w:t>
              </w:r>
            </w:hyperlink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66.4 ±10.7 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66.3 ±10.7 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A94997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494 (70.3</w:t>
            </w:r>
            <w:r w:rsidR="00F0558D"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) 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A94997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513 (73.8</w:t>
            </w:r>
            <w:r w:rsidR="00F0558D"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) 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27.9± 4.4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28.1± 4.5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A94997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186 (26.6</w:t>
            </w:r>
            <w:r w:rsidR="00F0558D"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A94997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187 (27.2</w:t>
            </w:r>
            <w:r w:rsidR="00F0558D"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) 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496 (71.5)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A94997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517 (75.4</w:t>
            </w:r>
            <w:r w:rsidR="00F0558D"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408 (61%)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393 (60%)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A94997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171 (26.6</w:t>
            </w:r>
            <w:r w:rsidR="00F0558D"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168 (26.4)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E2EFD9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190 (27.1)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E2EFD9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192 (27.8)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E2EFD9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236 (33.7)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E2EFD9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247 (35.6)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E2EFD9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51 (7.3)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E2EFD9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66 (9.5)</w:t>
            </w:r>
          </w:p>
        </w:tc>
      </w:tr>
      <w:tr w:rsidR="00A94997" w:rsidRPr="00A94997" w:rsidTr="00A94997">
        <w:trPr>
          <w:trHeight w:val="315"/>
        </w:trPr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EA9999" w:fill="FFFFFF"/>
            <w:vAlign w:val="center"/>
          </w:tcPr>
          <w:p w:rsidR="00F0558D" w:rsidRPr="00A94997" w:rsidRDefault="00F0558D" w:rsidP="00493BB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94997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CARDIOBASE Bern PCI Registry</w:t>
            </w:r>
            <w:hyperlink r:id="rId16" w:history="1">
              <w:r w:rsidRPr="00A94997">
                <w:rPr>
                  <w:rFonts w:asciiTheme="majorBidi" w:eastAsia="Times New Roman" w:hAnsiTheme="majorBidi" w:cstheme="majorBidi"/>
                  <w:sz w:val="18"/>
                  <w:szCs w:val="18"/>
                  <w:vertAlign w:val="superscript"/>
                </w:rPr>
                <w:t>(44)</w:t>
              </w:r>
            </w:hyperlink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67.7±11.8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67.6±12.1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A94997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1076 (74.2</w:t>
            </w:r>
            <w:r w:rsidR="00F0558D"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A94997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1064 (73.3</w:t>
            </w:r>
            <w:r w:rsidR="00F0558D"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27.5±4.6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27.6±4.8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A94997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328 (22.6</w:t>
            </w:r>
            <w:r w:rsidR="00F0558D"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A94997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341 (23.5)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1029 (70.9)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1030 (71.0)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981 (67.6)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971 (66.9)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A94997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397 (27.4</w:t>
            </w:r>
            <w:r w:rsidR="00F0558D"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399 (27.5)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218 (15.0)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219 (15.1)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317 (21.8)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327 (22.5)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149 (10.3)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148 (10.2)</w:t>
            </w:r>
          </w:p>
        </w:tc>
      </w:tr>
      <w:tr w:rsidR="00A94997" w:rsidRPr="00A94997" w:rsidTr="00A94997">
        <w:trPr>
          <w:trHeight w:val="315"/>
        </w:trPr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EA9999" w:fill="FFFFFF"/>
            <w:vAlign w:val="center"/>
          </w:tcPr>
          <w:p w:rsidR="00F0558D" w:rsidRPr="00A94997" w:rsidRDefault="00F0558D" w:rsidP="00493BB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94997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ORIENT</w:t>
            </w:r>
            <w:hyperlink r:id="rId17" w:history="1">
              <w:r w:rsidRPr="00A94997">
                <w:rPr>
                  <w:rFonts w:asciiTheme="majorBidi" w:eastAsia="Times New Roman" w:hAnsiTheme="majorBidi" w:cstheme="majorBidi"/>
                  <w:sz w:val="18"/>
                  <w:szCs w:val="18"/>
                  <w:vertAlign w:val="superscript"/>
                </w:rPr>
                <w:t>(45,46)</w:t>
              </w:r>
            </w:hyperlink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65.2 ± 11.9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64.8 ± 11.0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180 (72.0)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86 (70.5)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24.8 ± 3.5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24.5 ± 3.1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63 (25.2)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33(27.0)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162 (64.8)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81 (66.4)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134 (53.6)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66 (54.1)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66 (26.4)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35 (28.7)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E2EFD9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E2EFD9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E2EFD9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34 (13.6)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E2EFD9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18 (14.8)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E2EFD9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 (0.8)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E2EFD9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 (0.0)</w:t>
            </w:r>
          </w:p>
        </w:tc>
      </w:tr>
      <w:tr w:rsidR="00A94997" w:rsidRPr="00A94997" w:rsidTr="00A94997">
        <w:trPr>
          <w:trHeight w:val="315"/>
        </w:trPr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EA9999" w:fill="FFFFFF"/>
            <w:vAlign w:val="center"/>
          </w:tcPr>
          <w:p w:rsidR="00F0558D" w:rsidRPr="00A94997" w:rsidRDefault="00F0558D" w:rsidP="00493BB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94997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PRISON IV</w:t>
            </w:r>
            <w:hyperlink r:id="rId18" w:history="1">
              <w:r w:rsidRPr="00A94997">
                <w:rPr>
                  <w:rFonts w:asciiTheme="majorBidi" w:eastAsia="Times New Roman" w:hAnsiTheme="majorBidi" w:cstheme="majorBidi"/>
                  <w:sz w:val="18"/>
                  <w:szCs w:val="18"/>
                  <w:vertAlign w:val="superscript"/>
                </w:rPr>
                <w:t>(47–49)</w:t>
              </w:r>
            </w:hyperlink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62.4± 10.5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62.8 ± 9.5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122 (73.9</w:t>
            </w:r>
            <w:r w:rsidR="00A94997"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137 (83.0)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31 (18.8)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34 (20.6)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148 (89.7)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154 (93.3)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161 (97.6)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155 (93.9)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49 (29.7)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59 (35.8)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52 (31.5)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48 (29.1)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47 (28.5)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50 (30.3)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 (3.6)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11 (6.7)</w:t>
            </w:r>
          </w:p>
        </w:tc>
      </w:tr>
      <w:tr w:rsidR="00A94997" w:rsidRPr="00A94997" w:rsidTr="00A94997">
        <w:trPr>
          <w:trHeight w:val="315"/>
        </w:trPr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EA9999" w:fill="FFFFFF"/>
            <w:vAlign w:val="center"/>
          </w:tcPr>
          <w:p w:rsidR="00F0558D" w:rsidRPr="00A94997" w:rsidRDefault="00F0558D" w:rsidP="00493BB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94997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 BIO-RESORT</w:t>
            </w:r>
            <w:hyperlink r:id="rId19" w:history="1">
              <w:r w:rsidRPr="00A94997">
                <w:rPr>
                  <w:rFonts w:asciiTheme="majorBidi" w:eastAsia="Times New Roman" w:hAnsiTheme="majorBidi" w:cstheme="majorBidi"/>
                  <w:sz w:val="18"/>
                  <w:szCs w:val="18"/>
                  <w:vertAlign w:val="superscript"/>
                </w:rPr>
                <w:t>(50–53)</w:t>
              </w:r>
            </w:hyperlink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64·2 ± 10·7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64·0 ± 10·7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A94997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854 (73</w:t>
            </w:r>
            <w:r w:rsidR="00F0558D"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00B050" w:fill="FFFFFF"/>
            <w:vAlign w:val="center"/>
            <w:hideMark/>
          </w:tcPr>
          <w:p w:rsidR="00F0558D" w:rsidRPr="00A94997" w:rsidRDefault="00A94997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1693 (72.19</w:t>
            </w:r>
            <w:r w:rsidR="00F0558D"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27·4 ± 4·2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27·6 ± 4·2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A94997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211 (18</w:t>
            </w:r>
            <w:r w:rsidR="00F0558D"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00B050" w:fill="FFFFFF"/>
            <w:vAlign w:val="center"/>
            <w:hideMark/>
          </w:tcPr>
          <w:p w:rsidR="00F0558D" w:rsidRPr="00A94997" w:rsidRDefault="00A94997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413 (17.6</w:t>
            </w:r>
            <w:r w:rsidR="00F0558D"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550 (47)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00B050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1074 (45.79)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463 (40)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00B050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872 (37.18)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A94997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341(30</w:t>
            </w:r>
            <w:r w:rsidR="00F0558D"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00B050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690 (29.4)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E2EFD9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209 (18)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00B050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440 (18.67)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E2EFD9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214 (18%)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00B050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412 (17.57)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E2EFD9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E2EFD9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</w:tr>
      <w:tr w:rsidR="00A94997" w:rsidRPr="00A94997" w:rsidTr="00A94997">
        <w:trPr>
          <w:trHeight w:val="315"/>
        </w:trPr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EA9999" w:fill="FFFFFF"/>
            <w:vAlign w:val="center"/>
          </w:tcPr>
          <w:p w:rsidR="00F0558D" w:rsidRPr="00A94997" w:rsidRDefault="00F0558D" w:rsidP="00493BB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94997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SORT OUT VII</w:t>
            </w:r>
            <w:hyperlink r:id="rId20" w:history="1">
              <w:r w:rsidRPr="00A94997">
                <w:rPr>
                  <w:rFonts w:asciiTheme="majorBidi" w:eastAsia="Times New Roman" w:hAnsiTheme="majorBidi" w:cstheme="majorBidi"/>
                  <w:sz w:val="18"/>
                  <w:szCs w:val="18"/>
                  <w:vertAlign w:val="superscript"/>
                </w:rPr>
                <w:t>(54–57)</w:t>
              </w:r>
            </w:hyperlink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66.1 ±10.7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64.8 ±10.8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945 (74.9) 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951 (75.2)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27.5 ±4.7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27.4 ±4.4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236 (18.7)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235 (18.6)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713 (58.1)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699 (56.4)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711 (57.6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706 (56.4)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355 (29.1)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399 (32.5)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E2EFD9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215 (17.4)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E2EFD9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222 (17.8)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E2EFD9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237 (19.0)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E2EFD9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256 (20.4)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E2EFD9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100 (8.0)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E2EFD9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96 (7.6)</w:t>
            </w:r>
          </w:p>
        </w:tc>
      </w:tr>
      <w:tr w:rsidR="00A94997" w:rsidRPr="00A94997" w:rsidTr="00A94997">
        <w:trPr>
          <w:trHeight w:val="315"/>
        </w:trPr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EA9999" w:fill="FFFFFF"/>
            <w:vAlign w:val="center"/>
          </w:tcPr>
          <w:p w:rsidR="00F0558D" w:rsidRPr="00A94997" w:rsidRDefault="00F0558D" w:rsidP="00493BB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94997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BIOFLOW V</w:t>
            </w:r>
            <w:hyperlink r:id="rId21" w:history="1">
              <w:r w:rsidRPr="00A94997">
                <w:rPr>
                  <w:rFonts w:asciiTheme="majorBidi" w:eastAsia="Times New Roman" w:hAnsiTheme="majorBidi" w:cstheme="majorBidi"/>
                  <w:sz w:val="18"/>
                  <w:szCs w:val="18"/>
                  <w:vertAlign w:val="superscript"/>
                </w:rPr>
                <w:t>(58–61)</w:t>
              </w:r>
            </w:hyperlink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64.5 ± 10.3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64.6 ± 10.7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660</w:t>
            </w:r>
            <w:r w:rsidR="00A94997"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</w:t>
            </w: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(74.67)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328</w:t>
            </w:r>
            <w:r w:rsidR="004A16CF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</w:t>
            </w: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(72.8)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A94997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300/883 (34</w:t>
            </w:r>
            <w:r w:rsidR="00F0558D"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A94997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166/449 (37</w:t>
            </w:r>
            <w:r w:rsidR="00F0558D"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696 (79.7)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354</w:t>
            </w:r>
            <w:r w:rsidR="004A16CF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</w:t>
            </w: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(80.5)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695/881 (79)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370/449 (82)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209</w:t>
            </w:r>
            <w:r w:rsidR="004A16CF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</w:t>
            </w: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(23.6)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102 (22.7)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238 (27.4)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115(25.9)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323/877 (37)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147/445 (33)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62(7.1)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23(5)</w:t>
            </w:r>
          </w:p>
        </w:tc>
      </w:tr>
      <w:tr w:rsidR="00A94997" w:rsidRPr="00A94997" w:rsidTr="00A94997">
        <w:trPr>
          <w:trHeight w:val="435"/>
        </w:trPr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EA9999" w:fill="FFFFFF"/>
            <w:vAlign w:val="center"/>
          </w:tcPr>
          <w:p w:rsidR="00F0558D" w:rsidRPr="00A94997" w:rsidRDefault="00F0558D" w:rsidP="00493BB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94997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DESSOLVE I and II</w:t>
            </w:r>
            <w:hyperlink r:id="rId22" w:history="1">
              <w:r w:rsidRPr="00A94997">
                <w:rPr>
                  <w:rFonts w:asciiTheme="majorBidi" w:eastAsia="Times New Roman" w:hAnsiTheme="majorBidi" w:cstheme="majorBidi"/>
                  <w:sz w:val="18"/>
                  <w:szCs w:val="18"/>
                  <w:vertAlign w:val="superscript"/>
                </w:rPr>
                <w:t>(62–64)</w:t>
              </w:r>
            </w:hyperlink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65.0 ±10.4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65.1 ±10.5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A94997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85 (69.1</w:t>
            </w:r>
            <w:r w:rsidR="00F0558D"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A94997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45 (73.8</w:t>
            </w:r>
            <w:r w:rsidR="00F0558D"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23 (19%)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A94997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12 (19.7</w:t>
            </w:r>
            <w:r w:rsidR="00F0558D"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87 (70.5%)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42 (68.9)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90 (72.7)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50 (81.7)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26 (21.5)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FEF2CB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15 (25.4)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E2EFD9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28 (23.1)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E2EFD9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 (16.4)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39 (30.9)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14 (22.9)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E2EFD9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 (4.1%)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E2EFD9" w:fill="FFFFFF"/>
            <w:vAlign w:val="center"/>
            <w:hideMark/>
          </w:tcPr>
          <w:p w:rsidR="00F0558D" w:rsidRPr="00A94997" w:rsidRDefault="00155747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 (3.3</w:t>
            </w:r>
            <w:r w:rsidR="00F0558D"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</w:tr>
      <w:tr w:rsidR="00A94997" w:rsidRPr="00A94997" w:rsidTr="00A94997">
        <w:trPr>
          <w:trHeight w:val="390"/>
        </w:trPr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EA9999" w:fill="FFFFFF"/>
            <w:vAlign w:val="center"/>
          </w:tcPr>
          <w:p w:rsidR="00F0558D" w:rsidRPr="00A94997" w:rsidRDefault="00F0558D" w:rsidP="00493BB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94997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BIOFLOW-II</w:t>
            </w:r>
            <w:hyperlink r:id="rId23" w:history="1">
              <w:r w:rsidRPr="00A94997">
                <w:rPr>
                  <w:rFonts w:asciiTheme="majorBidi" w:eastAsia="Times New Roman" w:hAnsiTheme="majorBidi" w:cstheme="majorBidi"/>
                  <w:sz w:val="18"/>
                  <w:szCs w:val="18"/>
                  <w:vertAlign w:val="superscript"/>
                </w:rPr>
                <w:t>(65,66)</w:t>
              </w:r>
            </w:hyperlink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62.7 ± 10.4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64.8 ± 9.2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233</w:t>
            </w:r>
            <w:r w:rsidR="00A94997"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</w:t>
            </w: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(78.2)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115</w:t>
            </w:r>
            <w:r w:rsidR="004A16CF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</w:t>
            </w: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(74.7)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D8D8D8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D8D8D8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84(28.2)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44(28.6)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231(77.5)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119</w:t>
            </w:r>
            <w:r w:rsidR="004A16CF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</w:t>
            </w: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(77.3)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202 (67.8)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113 (20.1)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E7E6E6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E7E6E6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90 (30.2)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31(20.13)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128 (43.0)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55 (35.7)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8D8D8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8D8D8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</w:tr>
      <w:tr w:rsidR="00A94997" w:rsidRPr="00A94997" w:rsidTr="00A94997">
        <w:trPr>
          <w:trHeight w:val="465"/>
        </w:trPr>
        <w:tc>
          <w:tcPr>
            <w:tcW w:w="1843" w:type="dxa"/>
            <w:tcBorders>
              <w:top w:val="nil"/>
            </w:tcBorders>
            <w:shd w:val="clear" w:color="EA9999" w:fill="FFFFFF"/>
            <w:vAlign w:val="center"/>
          </w:tcPr>
          <w:p w:rsidR="00F0558D" w:rsidRPr="00A94997" w:rsidRDefault="00F0558D" w:rsidP="00493BB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94997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BIOSCIENCE</w:t>
            </w:r>
            <w:hyperlink r:id="rId24" w:history="1">
              <w:r w:rsidRPr="00A94997">
                <w:rPr>
                  <w:rFonts w:asciiTheme="majorBidi" w:eastAsia="Times New Roman" w:hAnsiTheme="majorBidi" w:cstheme="majorBidi"/>
                  <w:sz w:val="18"/>
                  <w:szCs w:val="18"/>
                  <w:vertAlign w:val="superscript"/>
                </w:rPr>
                <w:t>(67–69)</w:t>
              </w:r>
            </w:hyperlink>
          </w:p>
        </w:tc>
        <w:tc>
          <w:tcPr>
            <w:tcW w:w="1134" w:type="dxa"/>
            <w:tcBorders>
              <w:top w:val="nil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66·1 (11·6)</w:t>
            </w:r>
          </w:p>
        </w:tc>
        <w:tc>
          <w:tcPr>
            <w:tcW w:w="1134" w:type="dxa"/>
            <w:tcBorders>
              <w:top w:val="nil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65·9 (11·4)</w:t>
            </w:r>
          </w:p>
        </w:tc>
        <w:tc>
          <w:tcPr>
            <w:tcW w:w="1134" w:type="dxa"/>
            <w:tcBorders>
              <w:top w:val="nil"/>
            </w:tcBorders>
            <w:shd w:val="clear" w:color="C5E0B4" w:fill="FFFFFF"/>
            <w:vAlign w:val="center"/>
            <w:hideMark/>
          </w:tcPr>
          <w:p w:rsidR="00F0558D" w:rsidRPr="00A94997" w:rsidRDefault="00A94997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818 (77·0</w:t>
            </w:r>
            <w:r w:rsidR="00F0558D"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</w:tcBorders>
            <w:shd w:val="clear" w:color="C5E0B4" w:fill="FFFFFF"/>
            <w:vAlign w:val="center"/>
            <w:hideMark/>
          </w:tcPr>
          <w:p w:rsidR="00F0558D" w:rsidRPr="00A94997" w:rsidRDefault="00A94997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816 (77·3</w:t>
            </w:r>
            <w:r w:rsidR="00F0558D"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27·8 (4·5)</w:t>
            </w:r>
          </w:p>
        </w:tc>
        <w:tc>
          <w:tcPr>
            <w:tcW w:w="1134" w:type="dxa"/>
            <w:tcBorders>
              <w:top w:val="nil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27·5 (4·5)</w:t>
            </w:r>
          </w:p>
        </w:tc>
        <w:tc>
          <w:tcPr>
            <w:tcW w:w="993" w:type="dxa"/>
            <w:tcBorders>
              <w:top w:val="nil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257 (2</w:t>
            </w:r>
            <w:r w:rsidR="00A94997"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4·2</w:t>
            </w: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</w:tcBorders>
            <w:shd w:val="clear" w:color="C5E0B4" w:fill="FFFFFF"/>
            <w:vAlign w:val="center"/>
            <w:hideMark/>
          </w:tcPr>
          <w:p w:rsidR="00F0558D" w:rsidRPr="00A94997" w:rsidRDefault="00A94997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229 (21·7</w:t>
            </w:r>
            <w:r w:rsidR="00F0558D"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728 (68·5)</w:t>
            </w:r>
          </w:p>
        </w:tc>
        <w:tc>
          <w:tcPr>
            <w:tcW w:w="1134" w:type="dxa"/>
            <w:tcBorders>
              <w:top w:val="nil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706 (66·9)</w:t>
            </w:r>
          </w:p>
        </w:tc>
        <w:tc>
          <w:tcPr>
            <w:tcW w:w="992" w:type="dxa"/>
            <w:tcBorders>
              <w:top w:val="nil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712 (67·0)</w:t>
            </w:r>
          </w:p>
        </w:tc>
        <w:tc>
          <w:tcPr>
            <w:tcW w:w="1134" w:type="dxa"/>
            <w:tcBorders>
              <w:top w:val="nil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716 (67·8)</w:t>
            </w:r>
          </w:p>
        </w:tc>
        <w:tc>
          <w:tcPr>
            <w:tcW w:w="992" w:type="dxa"/>
            <w:tcBorders>
              <w:top w:val="nil"/>
            </w:tcBorders>
            <w:shd w:val="clear" w:color="C5E0B4" w:fill="FFFFFF"/>
            <w:vAlign w:val="center"/>
            <w:hideMark/>
          </w:tcPr>
          <w:p w:rsidR="00F0558D" w:rsidRPr="00A94997" w:rsidRDefault="00A94997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309 (29·1</w:t>
            </w:r>
            <w:r w:rsidR="00F0558D"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300 (28·5)</w:t>
            </w:r>
          </w:p>
        </w:tc>
        <w:tc>
          <w:tcPr>
            <w:tcW w:w="992" w:type="dxa"/>
            <w:tcBorders>
              <w:top w:val="nil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223 (21·0)</w:t>
            </w:r>
          </w:p>
        </w:tc>
        <w:tc>
          <w:tcPr>
            <w:tcW w:w="992" w:type="dxa"/>
            <w:tcBorders>
              <w:top w:val="nil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204 (19·3)</w:t>
            </w:r>
          </w:p>
        </w:tc>
        <w:tc>
          <w:tcPr>
            <w:tcW w:w="993" w:type="dxa"/>
            <w:tcBorders>
              <w:top w:val="nil"/>
            </w:tcBorders>
            <w:shd w:val="clear" w:color="C5E0B4" w:fill="FFFFFF"/>
            <w:vAlign w:val="center"/>
            <w:hideMark/>
          </w:tcPr>
          <w:p w:rsidR="00F0558D" w:rsidRPr="00A94997" w:rsidRDefault="00A94997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325 (30·6</w:t>
            </w:r>
            <w:r w:rsidR="00F0558D"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292 (27·7)</w:t>
            </w:r>
          </w:p>
        </w:tc>
        <w:tc>
          <w:tcPr>
            <w:tcW w:w="992" w:type="dxa"/>
            <w:tcBorders>
              <w:top w:val="nil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113 (10·6)</w:t>
            </w:r>
          </w:p>
        </w:tc>
        <w:tc>
          <w:tcPr>
            <w:tcW w:w="992" w:type="dxa"/>
            <w:tcBorders>
              <w:top w:val="nil"/>
            </w:tcBorders>
            <w:shd w:val="clear" w:color="C5E0B4" w:fill="FFFFFF"/>
            <w:vAlign w:val="center"/>
            <w:hideMark/>
          </w:tcPr>
          <w:p w:rsidR="00F0558D" w:rsidRPr="00A94997" w:rsidRDefault="00F0558D" w:rsidP="00493B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9499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98 (9·3)</w:t>
            </w:r>
          </w:p>
        </w:tc>
      </w:tr>
    </w:tbl>
    <w:p w:rsidR="00537C4D" w:rsidRDefault="00537C4D"/>
    <w:p w:rsidR="004A16CF" w:rsidRDefault="004A16CF" w:rsidP="004A16CF">
      <w:pPr>
        <w:spacing w:after="0"/>
        <w:rPr>
          <w:rFonts w:asciiTheme="majorBidi" w:hAnsiTheme="majorBidi" w:cstheme="majorBidi"/>
          <w:sz w:val="20"/>
          <w:szCs w:val="20"/>
        </w:rPr>
      </w:pPr>
      <w:r w:rsidRPr="004A16CF">
        <w:rPr>
          <w:rFonts w:asciiTheme="majorBidi" w:hAnsiTheme="majorBidi" w:cstheme="majorBidi"/>
          <w:sz w:val="20"/>
          <w:szCs w:val="20"/>
        </w:rPr>
        <w:t>Data presented as mean and SD, or number (%)</w:t>
      </w:r>
    </w:p>
    <w:p w:rsidR="004A16CF" w:rsidRPr="004A16CF" w:rsidRDefault="004A16CF" w:rsidP="004A16CF">
      <w:pPr>
        <w:spacing w:after="0"/>
        <w:rPr>
          <w:rFonts w:asciiTheme="majorBidi" w:hAnsiTheme="majorBidi" w:cstheme="majorBidi"/>
          <w:sz w:val="20"/>
          <w:szCs w:val="20"/>
        </w:rPr>
      </w:pPr>
      <w:r w:rsidRPr="004A16CF">
        <w:rPr>
          <w:rFonts w:asciiTheme="majorBidi" w:hAnsiTheme="majorBidi" w:cstheme="majorBidi"/>
          <w:sz w:val="20"/>
          <w:szCs w:val="20"/>
        </w:rPr>
        <w:t>Intervention (I), Control (C).</w:t>
      </w:r>
    </w:p>
    <w:p w:rsidR="004A16CF" w:rsidRPr="004A16CF" w:rsidRDefault="004A16CF" w:rsidP="001D2F37">
      <w:pPr>
        <w:spacing w:after="0"/>
        <w:rPr>
          <w:rFonts w:asciiTheme="majorBidi" w:hAnsiTheme="majorBidi" w:cstheme="majorBidi"/>
          <w:sz w:val="20"/>
          <w:szCs w:val="20"/>
        </w:rPr>
      </w:pPr>
      <w:r w:rsidRPr="004A16CF">
        <w:rPr>
          <w:rFonts w:asciiTheme="majorBidi" w:hAnsiTheme="majorBidi" w:cstheme="majorBidi"/>
          <w:b/>
          <w:bCs/>
          <w:sz w:val="20"/>
          <w:szCs w:val="20"/>
        </w:rPr>
        <w:t>Abbreviations:</w:t>
      </w:r>
      <w:r w:rsidRPr="004A16CF">
        <w:rPr>
          <w:rFonts w:asciiTheme="majorBidi" w:hAnsiTheme="majorBidi" w:cstheme="majorBidi"/>
          <w:sz w:val="20"/>
          <w:szCs w:val="20"/>
        </w:rPr>
        <w:t xml:space="preserve"> Body Mass Index (BMI), Coron</w:t>
      </w:r>
      <w:r>
        <w:rPr>
          <w:rFonts w:asciiTheme="majorBidi" w:hAnsiTheme="majorBidi" w:cstheme="majorBidi"/>
          <w:sz w:val="20"/>
          <w:szCs w:val="20"/>
        </w:rPr>
        <w:t>ary Artery Bypass Graft (CABG)</w:t>
      </w:r>
      <w:r w:rsidRPr="004A16CF">
        <w:rPr>
          <w:rFonts w:asciiTheme="majorBidi" w:hAnsiTheme="majorBidi" w:cstheme="majorBidi"/>
          <w:sz w:val="20"/>
          <w:szCs w:val="20"/>
        </w:rPr>
        <w:t>, Diabetes Mellitus (DM), Hypertension (HTN), Myocardial Infarction (MI), Percutane</w:t>
      </w:r>
      <w:r w:rsidR="001D2F37">
        <w:rPr>
          <w:rFonts w:asciiTheme="majorBidi" w:hAnsiTheme="majorBidi" w:cstheme="majorBidi"/>
          <w:sz w:val="20"/>
          <w:szCs w:val="20"/>
        </w:rPr>
        <w:t>ous Coronary Intervention (PCI</w:t>
      </w:r>
      <w:proofErr w:type="gramStart"/>
      <w:r w:rsidR="001D2F37">
        <w:rPr>
          <w:rFonts w:asciiTheme="majorBidi" w:hAnsiTheme="majorBidi" w:cstheme="majorBidi"/>
          <w:sz w:val="20"/>
          <w:szCs w:val="20"/>
        </w:rPr>
        <w:t>).</w:t>
      </w:r>
      <w:r w:rsidRPr="004A16CF">
        <w:rPr>
          <w:rFonts w:asciiTheme="majorBidi" w:hAnsiTheme="majorBidi" w:cstheme="majorBidi"/>
          <w:sz w:val="20"/>
          <w:szCs w:val="20"/>
        </w:rPr>
        <w:t>.</w:t>
      </w:r>
      <w:proofErr w:type="gramEnd"/>
    </w:p>
    <w:p w:rsidR="004A16CF" w:rsidRDefault="004A16CF" w:rsidP="004A16CF">
      <w:pPr>
        <w:rPr>
          <w:rFonts w:asciiTheme="majorBidi" w:hAnsiTheme="majorBidi" w:cstheme="majorBidi"/>
          <w:sz w:val="24"/>
          <w:szCs w:val="24"/>
        </w:rPr>
      </w:pPr>
      <w:r w:rsidRPr="004A16CF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Table 2. </w:t>
      </w:r>
      <w:r w:rsidRPr="004A16CF">
        <w:rPr>
          <w:rFonts w:asciiTheme="majorBidi" w:hAnsiTheme="majorBidi" w:cstheme="majorBidi"/>
          <w:sz w:val="24"/>
          <w:szCs w:val="24"/>
        </w:rPr>
        <w:t>Baseline characteristics</w:t>
      </w:r>
      <w:r>
        <w:rPr>
          <w:rFonts w:asciiTheme="majorBidi" w:hAnsiTheme="majorBidi" w:cstheme="majorBidi"/>
          <w:sz w:val="24"/>
          <w:szCs w:val="24"/>
        </w:rPr>
        <w:t xml:space="preserve"> (continue)</w:t>
      </w:r>
    </w:p>
    <w:tbl>
      <w:tblPr>
        <w:tblW w:w="23961" w:type="dxa"/>
        <w:tblInd w:w="-1848" w:type="dxa"/>
        <w:tblLayout w:type="fixed"/>
        <w:tblLook w:val="04A0" w:firstRow="1" w:lastRow="0" w:firstColumn="1" w:lastColumn="0" w:noHBand="0" w:noVBand="1"/>
      </w:tblPr>
      <w:tblGrid>
        <w:gridCol w:w="2557"/>
        <w:gridCol w:w="992"/>
        <w:gridCol w:w="1418"/>
        <w:gridCol w:w="992"/>
        <w:gridCol w:w="992"/>
        <w:gridCol w:w="993"/>
        <w:gridCol w:w="992"/>
        <w:gridCol w:w="992"/>
        <w:gridCol w:w="1134"/>
        <w:gridCol w:w="709"/>
        <w:gridCol w:w="283"/>
        <w:gridCol w:w="851"/>
        <w:gridCol w:w="992"/>
        <w:gridCol w:w="992"/>
        <w:gridCol w:w="993"/>
        <w:gridCol w:w="1134"/>
        <w:gridCol w:w="992"/>
        <w:gridCol w:w="850"/>
        <w:gridCol w:w="993"/>
        <w:gridCol w:w="850"/>
        <w:gridCol w:w="1134"/>
        <w:gridCol w:w="567"/>
        <w:gridCol w:w="567"/>
        <w:gridCol w:w="992"/>
      </w:tblGrid>
      <w:tr w:rsidR="00F22CED" w:rsidRPr="008237BD" w:rsidTr="001D2F37">
        <w:trPr>
          <w:gridAfter w:val="2"/>
          <w:wAfter w:w="1559" w:type="dxa"/>
          <w:trHeight w:val="300"/>
        </w:trPr>
        <w:tc>
          <w:tcPr>
            <w:tcW w:w="2557" w:type="dxa"/>
            <w:vMerge w:val="restar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2CED" w:rsidRDefault="001D2F37" w:rsidP="001D2F37">
            <w:pPr>
              <w:ind w:left="14" w:right="-1107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 w:rsidR="00F22CED" w:rsidRPr="008237BD">
              <w:rPr>
                <w:b/>
                <w:bCs/>
                <w:color w:val="000000"/>
                <w:sz w:val="18"/>
                <w:szCs w:val="18"/>
              </w:rPr>
              <w:t>Name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of trial </w:t>
            </w:r>
          </w:p>
          <w:p w:rsidR="00F22CED" w:rsidRPr="008237BD" w:rsidRDefault="001D2F37" w:rsidP="001D2F37">
            <w:pPr>
              <w:ind w:right="-1107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                    or</w:t>
            </w:r>
            <w:r w:rsidR="00F22CED" w:rsidRPr="008237BD">
              <w:rPr>
                <w:b/>
                <w:bCs/>
                <w:color w:val="000000"/>
                <w:sz w:val="18"/>
                <w:szCs w:val="18"/>
              </w:rPr>
              <w:t xml:space="preserve"> registry</w:t>
            </w:r>
          </w:p>
        </w:tc>
        <w:tc>
          <w:tcPr>
            <w:tcW w:w="9214" w:type="dxa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2CED" w:rsidRPr="008237BD" w:rsidRDefault="001D2F37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 xml:space="preserve">                              </w:t>
            </w:r>
            <w:r w:rsidR="00F22CED" w:rsidRPr="008237BD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Clinical diagnosis for percutaneous coronary I, n (%)</w:t>
            </w:r>
          </w:p>
        </w:tc>
        <w:tc>
          <w:tcPr>
            <w:tcW w:w="10631" w:type="dxa"/>
            <w:gridSpan w:val="1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2CED" w:rsidRPr="008237BD" w:rsidRDefault="001D2F37" w:rsidP="00F22CE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 xml:space="preserve">                                                                                               </w:t>
            </w:r>
            <w:r w:rsidR="00F22CED" w:rsidRPr="008237BD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Target lesion per patient, n (%)</w:t>
            </w:r>
          </w:p>
        </w:tc>
      </w:tr>
      <w:tr w:rsidR="001D2F37" w:rsidRPr="00F22CED" w:rsidTr="001D2F37">
        <w:trPr>
          <w:trHeight w:val="450"/>
        </w:trPr>
        <w:tc>
          <w:tcPr>
            <w:tcW w:w="2557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Silent ischemia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Stable angina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Unstable angina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Non- STEMI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STEMI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&gt;3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Number per patient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 xml:space="preserve">      </w:t>
            </w:r>
            <w:r w:rsidRPr="008237BD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Follow up</w:t>
            </w:r>
          </w:p>
        </w:tc>
      </w:tr>
      <w:tr w:rsidR="001D2F37" w:rsidRPr="008237BD" w:rsidTr="001D2F37">
        <w:trPr>
          <w:trHeight w:val="450"/>
        </w:trPr>
        <w:tc>
          <w:tcPr>
            <w:tcW w:w="2557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1D2F37" w:rsidRPr="008237BD" w:rsidTr="001D2F37">
        <w:trPr>
          <w:trHeight w:val="285"/>
        </w:trPr>
        <w:tc>
          <w:tcPr>
            <w:tcW w:w="2557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992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1D2F37" w:rsidRPr="008237BD" w:rsidTr="001D2F37">
        <w:trPr>
          <w:trHeight w:val="360"/>
        </w:trPr>
        <w:tc>
          <w:tcPr>
            <w:tcW w:w="2557" w:type="dxa"/>
            <w:tcBorders>
              <w:top w:val="nil"/>
              <w:bottom w:val="single" w:sz="4" w:space="0" w:color="auto"/>
            </w:tcBorders>
            <w:shd w:val="clear" w:color="EA9999" w:fill="FFFFFF"/>
            <w:vAlign w:val="center"/>
            <w:hideMark/>
          </w:tcPr>
          <w:p w:rsidR="00F22CED" w:rsidRPr="008237BD" w:rsidRDefault="00F22CED" w:rsidP="004A16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237BD">
              <w:rPr>
                <w:b/>
                <w:bCs/>
                <w:color w:val="000000"/>
                <w:sz w:val="18"/>
                <w:szCs w:val="18"/>
              </w:rPr>
              <w:t>DESSOLVE-C</w:t>
            </w:r>
            <w:hyperlink r:id="rId25" w:history="1">
              <w:r w:rsidRPr="008237BD">
                <w:rPr>
                  <w:rFonts w:ascii="Calibri" w:eastAsia="Times New Roman" w:hAnsi="Calibri" w:cs="Calibri"/>
                  <w:sz w:val="18"/>
                  <w:szCs w:val="18"/>
                  <w:vertAlign w:val="superscript"/>
                </w:rPr>
                <w:t>(20)</w:t>
              </w:r>
            </w:hyperlink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1D2F37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 (0.46</w:t>
            </w:r>
            <w:r w:rsidR="00F22CED"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1D2F37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 (0.47</w:t>
            </w:r>
            <w:r w:rsidR="00F22CED"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1D2F37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27 (12.50</w:t>
            </w:r>
            <w:r w:rsidR="00F22CED"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1D2F37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22 (10.38</w:t>
            </w:r>
            <w:r w:rsidR="00F22CED"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141 (65.28</w:t>
            </w: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146 (68.87</w:t>
            </w: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1.39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</w:t>
            </w: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±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</w:t>
            </w: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1.30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</w:t>
            </w: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±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</w:t>
            </w: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1 year</w:t>
            </w:r>
          </w:p>
        </w:tc>
      </w:tr>
      <w:tr w:rsidR="001D2F37" w:rsidRPr="008237BD" w:rsidTr="001D2F37">
        <w:trPr>
          <w:trHeight w:val="285"/>
        </w:trPr>
        <w:tc>
          <w:tcPr>
            <w:tcW w:w="2557" w:type="dxa"/>
            <w:tcBorders>
              <w:top w:val="nil"/>
              <w:bottom w:val="single" w:sz="4" w:space="0" w:color="auto"/>
            </w:tcBorders>
            <w:shd w:val="clear" w:color="EA9999" w:fill="FFFFFF"/>
            <w:vAlign w:val="center"/>
            <w:hideMark/>
          </w:tcPr>
          <w:p w:rsidR="00F22CED" w:rsidRPr="008237BD" w:rsidRDefault="00F22CED" w:rsidP="004A16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237BD">
              <w:rPr>
                <w:b/>
                <w:bCs/>
                <w:color w:val="000000"/>
                <w:sz w:val="18"/>
                <w:szCs w:val="18"/>
              </w:rPr>
              <w:t>CASTLE</w:t>
            </w:r>
            <w:hyperlink r:id="rId26" w:history="1">
              <w:r w:rsidRPr="008237BD">
                <w:rPr>
                  <w:rFonts w:ascii="Calibri" w:eastAsia="Times New Roman" w:hAnsi="Calibri" w:cs="Calibri"/>
                  <w:sz w:val="18"/>
                  <w:szCs w:val="18"/>
                  <w:vertAlign w:val="superscript"/>
                </w:rPr>
                <w:t>(21)</w:t>
              </w:r>
            </w:hyperlink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1D2F37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181 (24.9</w:t>
            </w:r>
            <w:r w:rsidR="00F22CED"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1D2F37" w:rsidP="001D2F3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177 </w:t>
            </w:r>
            <w:r w:rsidR="00F22CED"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(24.7)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1D2F37" w:rsidP="001D2F3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389 (53.9</w:t>
            </w:r>
            <w:r w:rsidR="00F22CED"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1D2F37" w:rsidP="001D2F3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399 (55.6</w:t>
            </w:r>
            <w:r w:rsidR="00F22CED"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1D2F37" w:rsidP="001D2F3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30 </w:t>
            </w:r>
            <w:r w:rsidR="00F22CE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(4.2</w:t>
            </w:r>
            <w:r w:rsidR="00F22CED"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38 (5.3</w:t>
            </w: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30 (4.2</w:t>
            </w: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25 (3.5</w:t>
            </w: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45 (6.2</w:t>
            </w: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38 (5.3</w:t>
            </w: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1year</w:t>
            </w:r>
          </w:p>
        </w:tc>
      </w:tr>
      <w:tr w:rsidR="001D2F37" w:rsidRPr="008237BD" w:rsidTr="001D2F37">
        <w:trPr>
          <w:trHeight w:val="285"/>
        </w:trPr>
        <w:tc>
          <w:tcPr>
            <w:tcW w:w="2557" w:type="dxa"/>
            <w:tcBorders>
              <w:top w:val="nil"/>
              <w:bottom w:val="single" w:sz="4" w:space="0" w:color="auto"/>
            </w:tcBorders>
            <w:shd w:val="clear" w:color="EA9999" w:fill="FFFFFF"/>
            <w:vAlign w:val="center"/>
            <w:hideMark/>
          </w:tcPr>
          <w:p w:rsidR="00F22CED" w:rsidRPr="008237BD" w:rsidRDefault="00F22CED" w:rsidP="004A16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237BD">
              <w:rPr>
                <w:b/>
                <w:bCs/>
                <w:color w:val="000000"/>
                <w:sz w:val="18"/>
                <w:szCs w:val="18"/>
              </w:rPr>
              <w:t>SCAAR</w:t>
            </w:r>
            <w:hyperlink r:id="rId27" w:history="1">
              <w:r w:rsidRPr="008237BD">
                <w:rPr>
                  <w:rFonts w:ascii="Calibri" w:eastAsia="Times New Roman" w:hAnsi="Calibri" w:cs="Calibri"/>
                  <w:sz w:val="18"/>
                  <w:szCs w:val="18"/>
                  <w:vertAlign w:val="superscript"/>
                </w:rPr>
                <w:t>(22)</w:t>
              </w:r>
            </w:hyperlink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8D8D8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D8D8D8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1D2F37" w:rsidP="001D2F3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932 </w:t>
            </w:r>
            <w:r w:rsidR="00F22CED"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(20.4)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14493</w:t>
            </w:r>
          </w:p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(20.8)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1D2F37" w:rsidP="001D2F3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442 </w:t>
            </w:r>
            <w:r w:rsidR="00F22CED"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(9.7)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6864</w:t>
            </w:r>
          </w:p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(9.9)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1765</w:t>
            </w:r>
          </w:p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(38.7)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27590</w:t>
            </w:r>
          </w:p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(</w:t>
            </w: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39.7)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1300</w:t>
            </w:r>
          </w:p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(28.5)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18514</w:t>
            </w:r>
          </w:p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(26.6)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3012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</w:t>
            </w: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(6)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39147</w:t>
            </w:r>
          </w:p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(56.3)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1096</w:t>
            </w:r>
          </w:p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(24.0)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F22CE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18610 </w:t>
            </w: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(26.8)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F22CE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345 </w:t>
            </w: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(7.6)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2D1ED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7362 </w:t>
            </w: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(10.6)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2D1ED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108 </w:t>
            </w: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(2.4)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4451 (6.4)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5A5A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261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</w:t>
            </w: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(5.7)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</w:tcBorders>
            <w:shd w:val="clear" w:color="A5A5A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65021 (93.5)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 and 2 years</w:t>
            </w:r>
          </w:p>
        </w:tc>
      </w:tr>
      <w:tr w:rsidR="001D2F37" w:rsidRPr="008237BD" w:rsidTr="001D2F37">
        <w:trPr>
          <w:trHeight w:val="285"/>
        </w:trPr>
        <w:tc>
          <w:tcPr>
            <w:tcW w:w="2557" w:type="dxa"/>
            <w:tcBorders>
              <w:top w:val="nil"/>
              <w:bottom w:val="single" w:sz="4" w:space="0" w:color="auto"/>
            </w:tcBorders>
            <w:shd w:val="clear" w:color="EA9999" w:fill="FFFFFF"/>
            <w:vAlign w:val="center"/>
            <w:hideMark/>
          </w:tcPr>
          <w:p w:rsidR="00F22CED" w:rsidRPr="008237BD" w:rsidRDefault="00F22CED" w:rsidP="004A16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237BD">
              <w:rPr>
                <w:b/>
                <w:bCs/>
                <w:color w:val="000000"/>
                <w:sz w:val="18"/>
                <w:szCs w:val="18"/>
              </w:rPr>
              <w:t>BIODEGRADE</w:t>
            </w:r>
            <w:hyperlink r:id="rId28" w:history="1">
              <w:r w:rsidRPr="008237BD">
                <w:rPr>
                  <w:rFonts w:ascii="Calibri" w:eastAsia="Times New Roman" w:hAnsi="Calibri" w:cs="Calibri"/>
                  <w:sz w:val="18"/>
                  <w:szCs w:val="18"/>
                  <w:vertAlign w:val="superscript"/>
                </w:rPr>
                <w:t>(23,24)</w:t>
              </w:r>
            </w:hyperlink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55 (4.7)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65 (5.6)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328 (28.1)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313 (27.0)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424 (36.4)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424 (36.6)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238 (20.4)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257 (22.2)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121 (10.4)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101 (8.7)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854 (73.2)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848 (73.1)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246 (21.1)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236 (20.3)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62 (5.3)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61 (5.3)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8 (0.7)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14 (1.2)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18 months and 3 year</w:t>
            </w:r>
          </w:p>
        </w:tc>
      </w:tr>
      <w:tr w:rsidR="001D2F37" w:rsidRPr="008237BD" w:rsidTr="001D2F37">
        <w:trPr>
          <w:trHeight w:val="285"/>
        </w:trPr>
        <w:tc>
          <w:tcPr>
            <w:tcW w:w="2557" w:type="dxa"/>
            <w:tcBorders>
              <w:top w:val="nil"/>
              <w:bottom w:val="single" w:sz="4" w:space="0" w:color="auto"/>
            </w:tcBorders>
            <w:shd w:val="clear" w:color="EA9999" w:fill="FFFFFF"/>
            <w:vAlign w:val="center"/>
            <w:hideMark/>
          </w:tcPr>
          <w:p w:rsidR="00F22CED" w:rsidRPr="008237BD" w:rsidRDefault="00F22CED" w:rsidP="004A16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237BD">
              <w:rPr>
                <w:b/>
                <w:bCs/>
                <w:color w:val="000000"/>
                <w:sz w:val="18"/>
                <w:szCs w:val="18"/>
              </w:rPr>
              <w:t>SORT OUT IX</w:t>
            </w:r>
            <w:hyperlink r:id="rId29" w:history="1">
              <w:r w:rsidRPr="008237BD">
                <w:rPr>
                  <w:rFonts w:ascii="Calibri" w:eastAsia="Times New Roman" w:hAnsi="Calibri" w:cs="Calibri"/>
                  <w:sz w:val="18"/>
                  <w:szCs w:val="18"/>
                  <w:vertAlign w:val="superscript"/>
                </w:rPr>
                <w:t>(25,26)</w:t>
              </w:r>
            </w:hyperlink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645 (40.8)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671 (42.7)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453 (28.7)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454 (28.9)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397 (25.1)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1D2F37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367 </w:t>
            </w:r>
            <w:r w:rsidR="00F22CED"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(23.3)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1196 (75.7)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1209 (76.9)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311 (19.7)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282 (17.9)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59 (3.7)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67 (4.3)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13 (0.8)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14 (0.9)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1.3 (0.6)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1.3 (0.6)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 and 2 years</w:t>
            </w:r>
          </w:p>
        </w:tc>
      </w:tr>
      <w:tr w:rsidR="001D2F37" w:rsidRPr="008237BD" w:rsidTr="001D2F37">
        <w:trPr>
          <w:trHeight w:val="285"/>
        </w:trPr>
        <w:tc>
          <w:tcPr>
            <w:tcW w:w="2557" w:type="dxa"/>
            <w:tcBorders>
              <w:top w:val="nil"/>
              <w:bottom w:val="single" w:sz="4" w:space="0" w:color="auto"/>
            </w:tcBorders>
            <w:shd w:val="clear" w:color="EA9999" w:fill="FFFFFF"/>
            <w:vAlign w:val="center"/>
            <w:hideMark/>
          </w:tcPr>
          <w:p w:rsidR="00F22CED" w:rsidRPr="008237BD" w:rsidRDefault="00F22CED" w:rsidP="004A16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237BD">
              <w:rPr>
                <w:b/>
                <w:bCs/>
                <w:color w:val="000000"/>
                <w:sz w:val="18"/>
                <w:szCs w:val="18"/>
              </w:rPr>
              <w:t>BIOFLOW VI</w:t>
            </w:r>
            <w:hyperlink r:id="rId30" w:history="1">
              <w:r w:rsidRPr="008237BD">
                <w:rPr>
                  <w:rFonts w:ascii="Calibri" w:eastAsia="Times New Roman" w:hAnsi="Calibri" w:cs="Calibri"/>
                  <w:sz w:val="18"/>
                  <w:szCs w:val="18"/>
                  <w:vertAlign w:val="superscript"/>
                </w:rPr>
                <w:t>(27)</w:t>
              </w:r>
            </w:hyperlink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8D8D8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D8D8D8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8D8D8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8D8D8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161</w:t>
            </w:r>
            <w:r w:rsidR="003323E6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</w:t>
            </w: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(73.2)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184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</w:t>
            </w: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(83.6)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8D8D8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D8D8D8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</w:tcBorders>
            <w:shd w:val="clear" w:color="D8D8D8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D8D8D8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186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</w:t>
            </w: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(84.5)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189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</w:t>
            </w: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(85.9)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34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</w:t>
            </w: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(15.5)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31(14.1)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1.15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</w:t>
            </w: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(0.36)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1.14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</w:t>
            </w: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(31)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 Year</w:t>
            </w:r>
          </w:p>
        </w:tc>
      </w:tr>
      <w:tr w:rsidR="001D2F37" w:rsidRPr="008237BD" w:rsidTr="001D2F37">
        <w:trPr>
          <w:trHeight w:val="285"/>
        </w:trPr>
        <w:tc>
          <w:tcPr>
            <w:tcW w:w="2557" w:type="dxa"/>
            <w:tcBorders>
              <w:top w:val="nil"/>
              <w:bottom w:val="single" w:sz="4" w:space="0" w:color="auto"/>
            </w:tcBorders>
            <w:shd w:val="clear" w:color="EA9999" w:fill="FFFFFF"/>
            <w:vAlign w:val="center"/>
            <w:hideMark/>
          </w:tcPr>
          <w:p w:rsidR="00F22CED" w:rsidRPr="008237BD" w:rsidRDefault="00F22CED" w:rsidP="004A16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237BD">
              <w:rPr>
                <w:b/>
                <w:bCs/>
                <w:color w:val="000000"/>
                <w:sz w:val="18"/>
                <w:szCs w:val="18"/>
              </w:rPr>
              <w:t>BIOSTEMI</w:t>
            </w:r>
            <w:hyperlink r:id="rId31" w:history="1">
              <w:r w:rsidRPr="008237BD">
                <w:rPr>
                  <w:rFonts w:ascii="Calibri" w:eastAsia="Times New Roman" w:hAnsi="Calibri" w:cs="Calibri"/>
                  <w:sz w:val="18"/>
                  <w:szCs w:val="18"/>
                  <w:vertAlign w:val="superscript"/>
                </w:rPr>
                <w:t>(28–30)</w:t>
              </w:r>
            </w:hyperlink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516 (80)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523 (80</w:t>
            </w: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103 (16</w:t>
            </w: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103 (16)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23 (4%)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23 (4%)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 (1%)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 (&lt;1%)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649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651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1, 2, </w:t>
            </w:r>
            <w:r w:rsidR="003323E6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and </w:t>
            </w:r>
            <w:bookmarkStart w:id="0" w:name="_GoBack"/>
            <w:bookmarkEnd w:id="0"/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 Years</w:t>
            </w:r>
          </w:p>
        </w:tc>
      </w:tr>
      <w:tr w:rsidR="001D2F37" w:rsidRPr="008237BD" w:rsidTr="001D2F37">
        <w:trPr>
          <w:trHeight w:val="315"/>
        </w:trPr>
        <w:tc>
          <w:tcPr>
            <w:tcW w:w="2557" w:type="dxa"/>
            <w:tcBorders>
              <w:top w:val="nil"/>
              <w:bottom w:val="single" w:sz="4" w:space="0" w:color="auto"/>
            </w:tcBorders>
            <w:shd w:val="clear" w:color="EA9999" w:fill="FFFFFF"/>
            <w:vAlign w:val="center"/>
            <w:hideMark/>
          </w:tcPr>
          <w:p w:rsidR="00F22CED" w:rsidRPr="008237BD" w:rsidRDefault="00F22CED" w:rsidP="004A16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237BD">
              <w:rPr>
                <w:b/>
                <w:bCs/>
                <w:color w:val="000000"/>
                <w:sz w:val="18"/>
                <w:szCs w:val="18"/>
              </w:rPr>
              <w:t>BIOFLOW-IV</w:t>
            </w:r>
            <w:hyperlink r:id="rId32" w:history="1">
              <w:r w:rsidRPr="008237BD">
                <w:rPr>
                  <w:rFonts w:ascii="Calibri" w:eastAsia="Times New Roman" w:hAnsi="Calibri" w:cs="Calibri"/>
                  <w:sz w:val="18"/>
                  <w:szCs w:val="18"/>
                  <w:vertAlign w:val="superscript"/>
                </w:rPr>
                <w:t>(31,32)</w:t>
              </w:r>
            </w:hyperlink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8D8D8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D8D8D8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8D8D8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8D8D8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D8D8D8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8D8D8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8D8D8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D8D8D8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</w:tcBorders>
            <w:shd w:val="clear" w:color="D8D8D8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D8D8D8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1 and 5 years</w:t>
            </w:r>
          </w:p>
        </w:tc>
      </w:tr>
      <w:tr w:rsidR="001D2F37" w:rsidRPr="008237BD" w:rsidTr="001D2F37">
        <w:trPr>
          <w:trHeight w:val="315"/>
        </w:trPr>
        <w:tc>
          <w:tcPr>
            <w:tcW w:w="2557" w:type="dxa"/>
            <w:tcBorders>
              <w:top w:val="nil"/>
              <w:bottom w:val="single" w:sz="4" w:space="0" w:color="auto"/>
            </w:tcBorders>
            <w:shd w:val="clear" w:color="EA9999" w:fill="FFFFFF"/>
            <w:vAlign w:val="center"/>
            <w:hideMark/>
          </w:tcPr>
          <w:p w:rsidR="00F22CED" w:rsidRPr="008237BD" w:rsidRDefault="00F22CED" w:rsidP="004A16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237BD">
              <w:rPr>
                <w:b/>
                <w:bCs/>
                <w:color w:val="000000"/>
                <w:sz w:val="18"/>
                <w:szCs w:val="18"/>
              </w:rPr>
              <w:t>TALENT</w:t>
            </w:r>
            <w:hyperlink r:id="rId33" w:history="1">
              <w:r w:rsidRPr="008237BD">
                <w:rPr>
                  <w:rFonts w:ascii="Calibri" w:eastAsia="Times New Roman" w:hAnsi="Calibri" w:cs="Calibri"/>
                  <w:sz w:val="18"/>
                  <w:szCs w:val="18"/>
                  <w:vertAlign w:val="superscript"/>
                </w:rPr>
                <w:t>(33–35)</w:t>
              </w:r>
            </w:hyperlink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1D2F37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291 (40·4</w:t>
            </w:r>
            <w:r w:rsidR="00F22CED"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1D2F37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310 (43·4</w:t>
            </w:r>
            <w:r w:rsidR="00F22CED"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1D2F37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116 (16·1</w:t>
            </w:r>
            <w:r w:rsidR="00F22CED"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1D2F37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99 (13·8</w:t>
            </w:r>
            <w:r w:rsidR="00F22CED"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1D2F37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194 (26·9</w:t>
            </w:r>
            <w:r w:rsidR="00F22CED"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189 (26·4</w:t>
            </w: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119 (16·5</w:t>
            </w: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1D2F37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117 (</w:t>
            </w:r>
            <w:r w:rsidR="00F22CE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16·4</w:t>
            </w:r>
            <w:r w:rsidR="00F22CED"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1 and 5 years</w:t>
            </w:r>
          </w:p>
        </w:tc>
      </w:tr>
      <w:tr w:rsidR="001D2F37" w:rsidRPr="008237BD" w:rsidTr="001D2F37">
        <w:trPr>
          <w:trHeight w:val="315"/>
        </w:trPr>
        <w:tc>
          <w:tcPr>
            <w:tcW w:w="2557" w:type="dxa"/>
            <w:tcBorders>
              <w:top w:val="nil"/>
              <w:bottom w:val="single" w:sz="4" w:space="0" w:color="auto"/>
            </w:tcBorders>
            <w:shd w:val="clear" w:color="EA9999" w:fill="FFFFFF"/>
            <w:vAlign w:val="center"/>
            <w:hideMark/>
          </w:tcPr>
          <w:p w:rsidR="00F22CED" w:rsidRPr="008237BD" w:rsidRDefault="00F22CED" w:rsidP="004A16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237BD">
              <w:rPr>
                <w:b/>
                <w:bCs/>
                <w:color w:val="000000"/>
                <w:sz w:val="18"/>
                <w:szCs w:val="18"/>
              </w:rPr>
              <w:t>MeriT</w:t>
            </w:r>
            <w:proofErr w:type="spellEnd"/>
            <w:r w:rsidRPr="008237BD">
              <w:rPr>
                <w:b/>
                <w:bCs/>
                <w:color w:val="000000"/>
                <w:sz w:val="18"/>
                <w:szCs w:val="18"/>
              </w:rPr>
              <w:t>-V</w:t>
            </w:r>
            <w:hyperlink r:id="rId34" w:history="1">
              <w:r w:rsidRPr="008237BD">
                <w:rPr>
                  <w:rFonts w:ascii="Calibri" w:eastAsia="Times New Roman" w:hAnsi="Calibri" w:cs="Calibri"/>
                  <w:sz w:val="18"/>
                  <w:szCs w:val="18"/>
                  <w:vertAlign w:val="superscript"/>
                </w:rPr>
                <w:t>(36,37)</w:t>
              </w:r>
            </w:hyperlink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16 (9.41)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 (5.81)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116 (68.24)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61 (70.9)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25 (14.71)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12 (13.95)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 (5.88</w:t>
            </w:r>
            <w:r w:rsidR="003323E6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8 (9.30)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 (1.76)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144 (84.71)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73 (84.88)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25 (14.71)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12 (13.95)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 (0.59)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 (1.16)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86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F22CED" w:rsidRPr="008237BD" w:rsidRDefault="00F22CED" w:rsidP="004A16CF">
            <w:pPr>
              <w:spacing w:after="24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1, 2, and 3 years</w:t>
            </w:r>
          </w:p>
        </w:tc>
      </w:tr>
      <w:tr w:rsidR="001D2F37" w:rsidRPr="008237BD" w:rsidTr="001D2F37">
        <w:trPr>
          <w:trHeight w:val="315"/>
        </w:trPr>
        <w:tc>
          <w:tcPr>
            <w:tcW w:w="2557" w:type="dxa"/>
            <w:tcBorders>
              <w:top w:val="nil"/>
              <w:bottom w:val="single" w:sz="4" w:space="0" w:color="auto"/>
            </w:tcBorders>
            <w:shd w:val="clear" w:color="ED7D31" w:fill="FFFFFF"/>
            <w:vAlign w:val="center"/>
            <w:hideMark/>
          </w:tcPr>
          <w:p w:rsidR="00F22CED" w:rsidRPr="008237BD" w:rsidRDefault="00F22CED" w:rsidP="004A16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237BD">
              <w:rPr>
                <w:b/>
                <w:bCs/>
                <w:color w:val="000000"/>
                <w:sz w:val="18"/>
                <w:szCs w:val="18"/>
              </w:rPr>
              <w:t>BIONYX 3-year</w:t>
            </w:r>
            <w:r w:rsidRPr="008237BD">
              <w:rPr>
                <w:b/>
                <w:bCs/>
                <w:color w:val="000000"/>
                <w:sz w:val="18"/>
                <w:szCs w:val="18"/>
                <w:vertAlign w:val="superscript"/>
              </w:rPr>
              <w:t xml:space="preserve"> </w:t>
            </w:r>
            <w:hyperlink r:id="rId35" w:history="1">
              <w:r w:rsidRPr="008237BD">
                <w:rPr>
                  <w:rFonts w:ascii="Calibri" w:eastAsia="Times New Roman" w:hAnsi="Calibri" w:cs="Calibri"/>
                  <w:sz w:val="18"/>
                  <w:szCs w:val="18"/>
                  <w:vertAlign w:val="superscript"/>
                </w:rPr>
                <w:t>(38–40)</w:t>
              </w:r>
            </w:hyperlink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3323E6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360 (28·9)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F22CED" w:rsidRPr="008237BD" w:rsidRDefault="003323E6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  <w:r w:rsidR="00F22CED"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3323E6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  <w:r w:rsidR="00F22CED"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3323E6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363 (29·2)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3323E6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236 (19·0</w:t>
            </w:r>
            <w:r w:rsidR="00F22CED"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3323E6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254 (20·4</w:t>
            </w:r>
            <w:r w:rsidR="00F22CED"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3323E6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310 (24·9</w:t>
            </w:r>
            <w:r w:rsidR="00F22CED"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344 (27·7</w:t>
            </w: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339 (27·2</w:t>
            </w: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282 (22·7)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 and 2 years</w:t>
            </w:r>
          </w:p>
        </w:tc>
      </w:tr>
      <w:tr w:rsidR="001D2F37" w:rsidRPr="008237BD" w:rsidTr="001D2F37">
        <w:trPr>
          <w:trHeight w:val="315"/>
        </w:trPr>
        <w:tc>
          <w:tcPr>
            <w:tcW w:w="2557" w:type="dxa"/>
            <w:tcBorders>
              <w:top w:val="nil"/>
              <w:bottom w:val="single" w:sz="4" w:space="0" w:color="auto"/>
            </w:tcBorders>
            <w:shd w:val="clear" w:color="EA9999" w:fill="FFFFFF"/>
            <w:vAlign w:val="center"/>
            <w:hideMark/>
          </w:tcPr>
          <w:p w:rsidR="00F22CED" w:rsidRPr="008237BD" w:rsidRDefault="00F22CED" w:rsidP="004A16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237BD">
              <w:rPr>
                <w:b/>
                <w:bCs/>
                <w:color w:val="000000"/>
                <w:sz w:val="18"/>
                <w:szCs w:val="18"/>
              </w:rPr>
              <w:t>DESSOLVE III</w:t>
            </w:r>
            <w:hyperlink r:id="rId36" w:history="1">
              <w:r w:rsidRPr="008237BD">
                <w:rPr>
                  <w:rFonts w:ascii="Calibri" w:eastAsia="Times New Roman" w:hAnsi="Calibri" w:cs="Calibri"/>
                  <w:sz w:val="18"/>
                  <w:szCs w:val="18"/>
                  <w:vertAlign w:val="superscript"/>
                </w:rPr>
                <w:t>(41–43)</w:t>
              </w:r>
            </w:hyperlink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3323E6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289 (41.1</w:t>
            </w:r>
            <w:r w:rsidR="00F22CED"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287 (41.3)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3323E6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162 (23</w:t>
            </w:r>
            <w:r w:rsidR="00F22CED"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3323E6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166 (23.9</w:t>
            </w:r>
            <w:r w:rsidR="00F22CED"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3323E6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149 (21.2</w:t>
            </w:r>
            <w:r w:rsidR="00F22CED"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133 (19.1</w:t>
            </w: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103 (14.7</w:t>
            </w: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109 (15.7</w:t>
            </w: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1,2, and 3 years</w:t>
            </w:r>
          </w:p>
        </w:tc>
      </w:tr>
      <w:tr w:rsidR="001D2F37" w:rsidRPr="008237BD" w:rsidTr="001D2F37">
        <w:trPr>
          <w:trHeight w:val="315"/>
        </w:trPr>
        <w:tc>
          <w:tcPr>
            <w:tcW w:w="2557" w:type="dxa"/>
            <w:tcBorders>
              <w:top w:val="nil"/>
              <w:bottom w:val="single" w:sz="4" w:space="0" w:color="auto"/>
            </w:tcBorders>
            <w:shd w:val="clear" w:color="EA9999" w:fill="FFFFFF"/>
            <w:vAlign w:val="center"/>
            <w:hideMark/>
          </w:tcPr>
          <w:p w:rsidR="00F22CED" w:rsidRPr="008237BD" w:rsidRDefault="00F22CED" w:rsidP="004A16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237BD">
              <w:rPr>
                <w:b/>
                <w:bCs/>
                <w:color w:val="000000"/>
                <w:sz w:val="18"/>
                <w:szCs w:val="18"/>
              </w:rPr>
              <w:t>CARDIOBASE Bern PCI Registry</w:t>
            </w:r>
            <w:hyperlink r:id="rId37" w:history="1">
              <w:r w:rsidRPr="008237BD">
                <w:rPr>
                  <w:rFonts w:ascii="Calibri" w:eastAsia="Times New Roman" w:hAnsi="Calibri" w:cs="Calibri"/>
                  <w:sz w:val="18"/>
                  <w:szCs w:val="18"/>
                  <w:vertAlign w:val="superscript"/>
                </w:rPr>
                <w:t>(44)</w:t>
              </w:r>
            </w:hyperlink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672 (46.3%)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672 (46.3%)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76 (5.2%)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76 (5.2%)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3323E6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382 (26.3</w:t>
            </w:r>
            <w:r w:rsidR="00F22CED"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382 (26.3</w:t>
            </w: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321 (22.1</w:t>
            </w: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321 (22.1</w:t>
            </w: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799 (55.1)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824 (56.8)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429 (29.6</w:t>
            </w: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411 (28.3</w:t>
            </w: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223 (15.4</w:t>
            </w: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0E1C4B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216 </w:t>
            </w:r>
            <w:r w:rsidR="00F22CE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(14.9)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1, 2, and 3 years</w:t>
            </w:r>
          </w:p>
        </w:tc>
      </w:tr>
      <w:tr w:rsidR="001D2F37" w:rsidRPr="008237BD" w:rsidTr="001D2F37">
        <w:trPr>
          <w:trHeight w:val="315"/>
        </w:trPr>
        <w:tc>
          <w:tcPr>
            <w:tcW w:w="2557" w:type="dxa"/>
            <w:tcBorders>
              <w:top w:val="nil"/>
              <w:bottom w:val="single" w:sz="4" w:space="0" w:color="auto"/>
            </w:tcBorders>
            <w:shd w:val="clear" w:color="EA9999" w:fill="FFFFFF"/>
            <w:vAlign w:val="center"/>
            <w:hideMark/>
          </w:tcPr>
          <w:p w:rsidR="00F22CED" w:rsidRPr="008237BD" w:rsidRDefault="00F22CED" w:rsidP="004A16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237BD">
              <w:rPr>
                <w:b/>
                <w:bCs/>
                <w:color w:val="000000"/>
                <w:sz w:val="18"/>
                <w:szCs w:val="18"/>
              </w:rPr>
              <w:t>ORIENT</w:t>
            </w:r>
            <w:hyperlink r:id="rId38" w:history="1">
              <w:r w:rsidRPr="008237BD">
                <w:rPr>
                  <w:rFonts w:ascii="Calibri" w:eastAsia="Times New Roman" w:hAnsi="Calibri" w:cs="Calibri"/>
                  <w:sz w:val="18"/>
                  <w:szCs w:val="18"/>
                  <w:vertAlign w:val="superscript"/>
                </w:rPr>
                <w:t>(45,46)</w:t>
              </w:r>
            </w:hyperlink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136 (53.3)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70 (55.1)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62 (24.3)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25 (19.7)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33 (12.9)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21 (16.5)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24 (9.4)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11 (8.7)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 year</w:t>
            </w:r>
          </w:p>
        </w:tc>
      </w:tr>
      <w:tr w:rsidR="001D2F37" w:rsidRPr="008237BD" w:rsidTr="001D2F37">
        <w:trPr>
          <w:trHeight w:val="315"/>
        </w:trPr>
        <w:tc>
          <w:tcPr>
            <w:tcW w:w="2557" w:type="dxa"/>
            <w:tcBorders>
              <w:top w:val="nil"/>
              <w:bottom w:val="single" w:sz="4" w:space="0" w:color="auto"/>
            </w:tcBorders>
            <w:shd w:val="clear" w:color="EA9999" w:fill="FFFFFF"/>
            <w:vAlign w:val="center"/>
            <w:hideMark/>
          </w:tcPr>
          <w:p w:rsidR="00F22CED" w:rsidRPr="008237BD" w:rsidRDefault="00F22CED" w:rsidP="004A16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237BD">
              <w:rPr>
                <w:b/>
                <w:bCs/>
                <w:color w:val="000000"/>
                <w:sz w:val="18"/>
                <w:szCs w:val="18"/>
              </w:rPr>
              <w:t xml:space="preserve"> PRISON IV</w:t>
            </w:r>
            <w:hyperlink r:id="rId39" w:history="1">
              <w:r w:rsidRPr="008237BD">
                <w:rPr>
                  <w:rFonts w:ascii="Calibri" w:eastAsia="Times New Roman" w:hAnsi="Calibri" w:cs="Calibri"/>
                  <w:sz w:val="18"/>
                  <w:szCs w:val="18"/>
                  <w:vertAlign w:val="superscript"/>
                </w:rPr>
                <w:t>(47–49)</w:t>
              </w:r>
            </w:hyperlink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115 (69.7)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115 (69.7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 (6.1)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12 (7.3)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105 (64.5)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108 (65.5)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50 (30.3)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46 (27.9)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 (6.1)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11 (6.7)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1,2, and 3 years</w:t>
            </w:r>
          </w:p>
        </w:tc>
      </w:tr>
      <w:tr w:rsidR="001D2F37" w:rsidRPr="008237BD" w:rsidTr="001D2F37">
        <w:trPr>
          <w:trHeight w:val="315"/>
        </w:trPr>
        <w:tc>
          <w:tcPr>
            <w:tcW w:w="2557" w:type="dxa"/>
            <w:tcBorders>
              <w:top w:val="nil"/>
              <w:bottom w:val="single" w:sz="4" w:space="0" w:color="auto"/>
            </w:tcBorders>
            <w:shd w:val="clear" w:color="EA9999" w:fill="FFFFFF"/>
            <w:vAlign w:val="center"/>
            <w:hideMark/>
          </w:tcPr>
          <w:p w:rsidR="00F22CED" w:rsidRPr="008237BD" w:rsidRDefault="00F22CED" w:rsidP="004A16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237BD">
              <w:rPr>
                <w:b/>
                <w:bCs/>
                <w:color w:val="000000"/>
                <w:sz w:val="18"/>
                <w:szCs w:val="18"/>
              </w:rPr>
              <w:t xml:space="preserve"> BIO-RESORT</w:t>
            </w:r>
            <w:hyperlink r:id="rId40" w:history="1">
              <w:r w:rsidRPr="008237BD">
                <w:rPr>
                  <w:rFonts w:ascii="Calibri" w:eastAsia="Times New Roman" w:hAnsi="Calibri" w:cs="Calibri"/>
                  <w:sz w:val="18"/>
                  <w:szCs w:val="18"/>
                  <w:vertAlign w:val="superscript"/>
                </w:rPr>
                <w:t>(50–53)</w:t>
              </w:r>
            </w:hyperlink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351 (30%)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00B050" w:fill="FFFFFF"/>
            <w:vAlign w:val="center"/>
            <w:hideMark/>
          </w:tcPr>
          <w:p w:rsidR="00F22CED" w:rsidRPr="008237BD" w:rsidRDefault="003323E6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714 (30.45</w:t>
            </w:r>
            <w:r w:rsidR="00F22CED"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209 (18%)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00B050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411(1</w:t>
            </w:r>
            <w:r w:rsidR="003323E6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7.5</w:t>
            </w: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239 (20%)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00B050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517 (22.05</w:t>
            </w: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370 (32%)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00B050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703 (29.98</w:t>
            </w: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1, 3, and 5 years</w:t>
            </w:r>
          </w:p>
        </w:tc>
      </w:tr>
      <w:tr w:rsidR="001D2F37" w:rsidRPr="008237BD" w:rsidTr="001D2F37">
        <w:trPr>
          <w:trHeight w:val="315"/>
        </w:trPr>
        <w:tc>
          <w:tcPr>
            <w:tcW w:w="2557" w:type="dxa"/>
            <w:tcBorders>
              <w:top w:val="nil"/>
              <w:bottom w:val="single" w:sz="4" w:space="0" w:color="auto"/>
            </w:tcBorders>
            <w:shd w:val="clear" w:color="EA9999" w:fill="FFFFFF"/>
            <w:vAlign w:val="center"/>
            <w:hideMark/>
          </w:tcPr>
          <w:p w:rsidR="00F22CED" w:rsidRPr="008237BD" w:rsidRDefault="00F22CED" w:rsidP="004A16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237BD">
              <w:rPr>
                <w:b/>
                <w:bCs/>
                <w:color w:val="000000"/>
                <w:sz w:val="18"/>
                <w:szCs w:val="18"/>
              </w:rPr>
              <w:t>SORT OUT VII</w:t>
            </w:r>
            <w:hyperlink r:id="rId41" w:history="1">
              <w:r w:rsidRPr="008237BD">
                <w:rPr>
                  <w:rFonts w:ascii="Calibri" w:eastAsia="Times New Roman" w:hAnsi="Calibri" w:cs="Calibri"/>
                  <w:sz w:val="18"/>
                  <w:szCs w:val="18"/>
                  <w:vertAlign w:val="superscript"/>
                </w:rPr>
                <w:t>(54–57)</w:t>
              </w:r>
            </w:hyperlink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559 (44.3)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555 (43.9)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388 (30.7)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412 (32.6)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268 (21.2)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262 (20.7)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978 (77.6)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995 (78.7)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240 (19.0)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215 (17.0)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41 (3.3)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46 (3.6)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 (0.2)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 (0.6)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1.3 (0.5)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1.3 (0.5)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1,2,3,4, and 5 years </w:t>
            </w:r>
          </w:p>
        </w:tc>
      </w:tr>
      <w:tr w:rsidR="001D2F37" w:rsidRPr="008237BD" w:rsidTr="001D2F37">
        <w:trPr>
          <w:trHeight w:val="315"/>
        </w:trPr>
        <w:tc>
          <w:tcPr>
            <w:tcW w:w="2557" w:type="dxa"/>
            <w:tcBorders>
              <w:top w:val="nil"/>
              <w:bottom w:val="single" w:sz="4" w:space="0" w:color="auto"/>
            </w:tcBorders>
            <w:shd w:val="clear" w:color="EA9999" w:fill="FFFFFF"/>
            <w:vAlign w:val="center"/>
            <w:hideMark/>
          </w:tcPr>
          <w:p w:rsidR="00F22CED" w:rsidRPr="008237BD" w:rsidRDefault="00F22CED" w:rsidP="004A16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237BD">
              <w:rPr>
                <w:b/>
                <w:bCs/>
                <w:color w:val="000000"/>
                <w:sz w:val="18"/>
                <w:szCs w:val="18"/>
              </w:rPr>
              <w:t>BIOFLOW V</w:t>
            </w:r>
            <w:hyperlink r:id="rId42" w:history="1">
              <w:r w:rsidRPr="008237BD">
                <w:rPr>
                  <w:rFonts w:ascii="Calibri" w:eastAsia="Times New Roman" w:hAnsi="Calibri" w:cs="Calibri"/>
                  <w:sz w:val="18"/>
                  <w:szCs w:val="18"/>
                  <w:vertAlign w:val="superscript"/>
                </w:rPr>
                <w:t>(58–61)</w:t>
              </w:r>
            </w:hyperlink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3323E6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109/884 (12</w:t>
            </w:r>
            <w:r w:rsidR="00F22CED"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3323E6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61/449 (14</w:t>
            </w:r>
            <w:r w:rsidR="00F22CED"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428</w:t>
            </w:r>
            <w:r w:rsidR="003323E6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</w:t>
            </w: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(48.4)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213</w:t>
            </w:r>
            <w:r w:rsidR="003323E6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</w:t>
            </w: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(47.7)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347</w:t>
            </w:r>
            <w:r w:rsidR="003323E6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</w:t>
            </w: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(39.3)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175</w:t>
            </w:r>
            <w:r w:rsidR="003323E6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</w:t>
            </w: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(39)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1.2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</w:t>
            </w: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(0.4)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1.3(0.5)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1,2,3, and 5 years</w:t>
            </w:r>
          </w:p>
        </w:tc>
      </w:tr>
      <w:tr w:rsidR="001D2F37" w:rsidRPr="008237BD" w:rsidTr="001D2F37">
        <w:trPr>
          <w:trHeight w:val="435"/>
        </w:trPr>
        <w:tc>
          <w:tcPr>
            <w:tcW w:w="2557" w:type="dxa"/>
            <w:tcBorders>
              <w:top w:val="nil"/>
              <w:bottom w:val="single" w:sz="4" w:space="0" w:color="auto"/>
            </w:tcBorders>
            <w:shd w:val="clear" w:color="EA9999" w:fill="FFFFFF"/>
            <w:vAlign w:val="center"/>
            <w:hideMark/>
          </w:tcPr>
          <w:p w:rsidR="00F22CED" w:rsidRPr="008237BD" w:rsidRDefault="00F22CED" w:rsidP="004A16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237BD">
              <w:rPr>
                <w:b/>
                <w:bCs/>
                <w:color w:val="000000"/>
                <w:sz w:val="18"/>
                <w:szCs w:val="18"/>
              </w:rPr>
              <w:t>DESSOLVE I and II</w:t>
            </w:r>
            <w:hyperlink r:id="rId43" w:history="1">
              <w:r w:rsidRPr="008237BD">
                <w:rPr>
                  <w:rFonts w:ascii="Calibri" w:eastAsia="Times New Roman" w:hAnsi="Calibri" w:cs="Calibri"/>
                  <w:sz w:val="18"/>
                  <w:szCs w:val="18"/>
                  <w:vertAlign w:val="superscript"/>
                </w:rPr>
                <w:t>(62–64)</w:t>
              </w:r>
            </w:hyperlink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96 (78%)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49 (80%)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3323E6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18 (14.6</w:t>
            </w:r>
            <w:r w:rsidR="00F22CED"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8 (13.3%)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FBE4D5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</w:tcBorders>
            <w:shd w:val="clear" w:color="C5E0B3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9 months, 2, and 5 years</w:t>
            </w:r>
          </w:p>
        </w:tc>
      </w:tr>
      <w:tr w:rsidR="001D2F37" w:rsidRPr="008237BD" w:rsidTr="001D2F37">
        <w:trPr>
          <w:trHeight w:val="390"/>
        </w:trPr>
        <w:tc>
          <w:tcPr>
            <w:tcW w:w="2557" w:type="dxa"/>
            <w:tcBorders>
              <w:top w:val="nil"/>
              <w:bottom w:val="single" w:sz="4" w:space="0" w:color="auto"/>
            </w:tcBorders>
            <w:shd w:val="clear" w:color="EA9999" w:fill="FFFFFF"/>
            <w:vAlign w:val="center"/>
            <w:hideMark/>
          </w:tcPr>
          <w:p w:rsidR="00F22CED" w:rsidRPr="008237BD" w:rsidRDefault="00F22CED" w:rsidP="004A16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237BD">
              <w:rPr>
                <w:b/>
                <w:bCs/>
                <w:color w:val="000000"/>
                <w:sz w:val="18"/>
                <w:szCs w:val="18"/>
              </w:rPr>
              <w:t>BIOFLOW-II</w:t>
            </w:r>
            <w:hyperlink r:id="rId44" w:history="1">
              <w:r w:rsidRPr="008237BD">
                <w:rPr>
                  <w:rFonts w:ascii="Calibri" w:eastAsia="Times New Roman" w:hAnsi="Calibri" w:cs="Calibri"/>
                  <w:sz w:val="18"/>
                  <w:szCs w:val="18"/>
                  <w:vertAlign w:val="superscript"/>
                </w:rPr>
                <w:t>(65,66)</w:t>
              </w:r>
            </w:hyperlink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68(22.6)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39(24.7)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173(57.9)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92(59.7)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59(19.5)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25(15.6)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1 and 5 years</w:t>
            </w:r>
          </w:p>
        </w:tc>
      </w:tr>
      <w:tr w:rsidR="001D2F37" w:rsidRPr="008237BD" w:rsidTr="001D2F37">
        <w:trPr>
          <w:trHeight w:val="465"/>
        </w:trPr>
        <w:tc>
          <w:tcPr>
            <w:tcW w:w="2557" w:type="dxa"/>
            <w:tcBorders>
              <w:top w:val="nil"/>
            </w:tcBorders>
            <w:shd w:val="clear" w:color="EA9999" w:fill="FFFFFF"/>
            <w:vAlign w:val="center"/>
            <w:hideMark/>
          </w:tcPr>
          <w:p w:rsidR="00F22CED" w:rsidRPr="008237BD" w:rsidRDefault="00F22CED" w:rsidP="004A16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237BD">
              <w:rPr>
                <w:b/>
                <w:bCs/>
                <w:color w:val="000000"/>
                <w:sz w:val="18"/>
                <w:szCs w:val="18"/>
              </w:rPr>
              <w:t>BIOSCIENCE</w:t>
            </w:r>
            <w:hyperlink r:id="rId45" w:history="1">
              <w:r w:rsidRPr="008237BD">
                <w:rPr>
                  <w:rFonts w:ascii="Calibri" w:eastAsia="Times New Roman" w:hAnsi="Calibri" w:cs="Calibri"/>
                  <w:sz w:val="18"/>
                  <w:szCs w:val="18"/>
                  <w:vertAlign w:val="superscript"/>
                </w:rPr>
                <w:t>(67–69)</w:t>
              </w:r>
            </w:hyperlink>
          </w:p>
        </w:tc>
        <w:tc>
          <w:tcPr>
            <w:tcW w:w="992" w:type="dxa"/>
            <w:tcBorders>
              <w:top w:val="nil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161 (15·1%)</w:t>
            </w:r>
          </w:p>
        </w:tc>
        <w:tc>
          <w:tcPr>
            <w:tcW w:w="1418" w:type="dxa"/>
            <w:tcBorders>
              <w:top w:val="nil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171 (16·2%)</w:t>
            </w:r>
          </w:p>
        </w:tc>
        <w:tc>
          <w:tcPr>
            <w:tcW w:w="992" w:type="dxa"/>
            <w:tcBorders>
              <w:top w:val="nil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325 (30·6%)</w:t>
            </w:r>
          </w:p>
        </w:tc>
        <w:tc>
          <w:tcPr>
            <w:tcW w:w="992" w:type="dxa"/>
            <w:tcBorders>
              <w:top w:val="nil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331 (31·3%)</w:t>
            </w:r>
          </w:p>
        </w:tc>
        <w:tc>
          <w:tcPr>
            <w:tcW w:w="993" w:type="dxa"/>
            <w:tcBorders>
              <w:top w:val="nil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78 (7·3%</w:t>
            </w:r>
          </w:p>
        </w:tc>
        <w:tc>
          <w:tcPr>
            <w:tcW w:w="992" w:type="dxa"/>
            <w:tcBorders>
              <w:top w:val="nil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74 (7%)</w:t>
            </w:r>
          </w:p>
        </w:tc>
        <w:tc>
          <w:tcPr>
            <w:tcW w:w="992" w:type="dxa"/>
            <w:tcBorders>
              <w:top w:val="nil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288 (27·1%)</w:t>
            </w:r>
          </w:p>
        </w:tc>
        <w:tc>
          <w:tcPr>
            <w:tcW w:w="1134" w:type="dxa"/>
            <w:tcBorders>
              <w:top w:val="nil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284 (26·9</w:t>
            </w: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gridSpan w:val="2"/>
            <w:tcBorders>
              <w:top w:val="nil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211 (19·9</w:t>
            </w: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nil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196 (18·6</w:t>
            </w: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683 (64·3</w:t>
            </w: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688 (65·2</w:t>
            </w: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3" w:type="dxa"/>
            <w:tcBorders>
              <w:top w:val="nil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266 (25·0</w:t>
            </w: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267 (25·3)</w:t>
            </w:r>
          </w:p>
        </w:tc>
        <w:tc>
          <w:tcPr>
            <w:tcW w:w="992" w:type="dxa"/>
            <w:tcBorders>
              <w:top w:val="nil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84 (7·9</w:t>
            </w: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86 (8·1%)</w:t>
            </w:r>
          </w:p>
        </w:tc>
        <w:tc>
          <w:tcPr>
            <w:tcW w:w="993" w:type="dxa"/>
            <w:tcBorders>
              <w:top w:val="nil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30 (2·8%)</w:t>
            </w:r>
          </w:p>
        </w:tc>
        <w:tc>
          <w:tcPr>
            <w:tcW w:w="850" w:type="dxa"/>
            <w:tcBorders>
              <w:top w:val="nil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15 (1·4%)</w:t>
            </w:r>
          </w:p>
        </w:tc>
        <w:tc>
          <w:tcPr>
            <w:tcW w:w="1134" w:type="dxa"/>
            <w:tcBorders>
              <w:top w:val="nil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1594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1545</w:t>
            </w:r>
          </w:p>
        </w:tc>
        <w:tc>
          <w:tcPr>
            <w:tcW w:w="992" w:type="dxa"/>
            <w:tcBorders>
              <w:top w:val="nil"/>
            </w:tcBorders>
            <w:shd w:val="clear" w:color="C5E0B4" w:fill="FFFFFF"/>
            <w:vAlign w:val="center"/>
            <w:hideMark/>
          </w:tcPr>
          <w:p w:rsidR="00F22CED" w:rsidRPr="008237BD" w:rsidRDefault="00F22CED" w:rsidP="004A16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237B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1, 2, and 5 Years</w:t>
            </w:r>
          </w:p>
        </w:tc>
      </w:tr>
    </w:tbl>
    <w:p w:rsidR="004A16CF" w:rsidRDefault="004A16CF" w:rsidP="004A16CF">
      <w:pPr>
        <w:rPr>
          <w:rFonts w:asciiTheme="majorBidi" w:hAnsiTheme="majorBidi" w:cstheme="majorBidi"/>
          <w:sz w:val="24"/>
          <w:szCs w:val="24"/>
        </w:rPr>
      </w:pPr>
    </w:p>
    <w:p w:rsidR="001D2F37" w:rsidRDefault="001D2F37" w:rsidP="001D2F37">
      <w:pPr>
        <w:spacing w:after="0"/>
        <w:rPr>
          <w:rFonts w:asciiTheme="majorBidi" w:hAnsiTheme="majorBidi" w:cstheme="majorBidi"/>
          <w:sz w:val="20"/>
          <w:szCs w:val="20"/>
        </w:rPr>
      </w:pPr>
      <w:r w:rsidRPr="004A16CF">
        <w:rPr>
          <w:rFonts w:asciiTheme="majorBidi" w:hAnsiTheme="majorBidi" w:cstheme="majorBidi"/>
          <w:sz w:val="20"/>
          <w:szCs w:val="20"/>
        </w:rPr>
        <w:t>Data presented as mean and SD, or number (%)</w:t>
      </w:r>
    </w:p>
    <w:p w:rsidR="001D2F37" w:rsidRPr="004A16CF" w:rsidRDefault="001D2F37" w:rsidP="001D2F37">
      <w:pPr>
        <w:spacing w:after="0"/>
        <w:rPr>
          <w:rFonts w:asciiTheme="majorBidi" w:hAnsiTheme="majorBidi" w:cstheme="majorBidi"/>
          <w:sz w:val="20"/>
          <w:szCs w:val="20"/>
        </w:rPr>
      </w:pPr>
      <w:r w:rsidRPr="004A16CF">
        <w:rPr>
          <w:rFonts w:asciiTheme="majorBidi" w:hAnsiTheme="majorBidi" w:cstheme="majorBidi"/>
          <w:sz w:val="20"/>
          <w:szCs w:val="20"/>
        </w:rPr>
        <w:t>Intervention (I), Control (C).</w:t>
      </w:r>
    </w:p>
    <w:p w:rsidR="001D2F37" w:rsidRDefault="001D2F37" w:rsidP="001D2F37">
      <w:pPr>
        <w:rPr>
          <w:rFonts w:asciiTheme="majorBidi" w:hAnsiTheme="majorBidi" w:cstheme="majorBidi"/>
          <w:sz w:val="24"/>
          <w:szCs w:val="24"/>
        </w:rPr>
      </w:pPr>
      <w:r w:rsidRPr="004A16CF">
        <w:rPr>
          <w:rFonts w:asciiTheme="majorBidi" w:hAnsiTheme="majorBidi" w:cstheme="majorBidi"/>
          <w:b/>
          <w:bCs/>
          <w:sz w:val="20"/>
          <w:szCs w:val="20"/>
        </w:rPr>
        <w:t>Abbreviations:</w:t>
      </w:r>
      <w:r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Pr="004A16CF">
        <w:rPr>
          <w:rFonts w:asciiTheme="majorBidi" w:hAnsiTheme="majorBidi" w:cstheme="majorBidi"/>
          <w:sz w:val="20"/>
          <w:szCs w:val="20"/>
        </w:rPr>
        <w:t>ST segment Elevation Myocardial Infarction (STEMI)</w:t>
      </w:r>
    </w:p>
    <w:p w:rsidR="00975BFB" w:rsidRDefault="00975BFB" w:rsidP="000E1C4B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0E1C4B" w:rsidRDefault="000E1C4B" w:rsidP="000E1C4B">
      <w:pPr>
        <w:rPr>
          <w:rFonts w:asciiTheme="majorBidi" w:hAnsiTheme="majorBidi" w:cstheme="majorBidi"/>
          <w:sz w:val="24"/>
          <w:szCs w:val="24"/>
        </w:rPr>
      </w:pPr>
      <w:r w:rsidRPr="000E1C4B">
        <w:rPr>
          <w:rFonts w:asciiTheme="majorBidi" w:hAnsiTheme="majorBidi" w:cstheme="majorBidi"/>
          <w:b/>
          <w:bCs/>
          <w:sz w:val="24"/>
          <w:szCs w:val="24"/>
        </w:rPr>
        <w:t xml:space="preserve">Table 3. </w:t>
      </w:r>
      <w:r w:rsidRPr="000E1C4B">
        <w:rPr>
          <w:rFonts w:asciiTheme="majorBidi" w:hAnsiTheme="majorBidi" w:cstheme="majorBidi"/>
          <w:sz w:val="24"/>
          <w:szCs w:val="24"/>
        </w:rPr>
        <w:t>Lesion characteristics and treatment procedure</w:t>
      </w:r>
      <w:r w:rsidR="00C14809">
        <w:rPr>
          <w:rFonts w:asciiTheme="majorBidi" w:hAnsiTheme="majorBidi" w:cstheme="majorBidi"/>
          <w:sz w:val="24"/>
          <w:szCs w:val="24"/>
        </w:rPr>
        <w:t xml:space="preserve"> </w:t>
      </w:r>
    </w:p>
    <w:tbl>
      <w:tblPr>
        <w:tblW w:w="24098" w:type="dxa"/>
        <w:tblInd w:w="-1843" w:type="dxa"/>
        <w:tblLayout w:type="fixed"/>
        <w:tblLook w:val="04A0" w:firstRow="1" w:lastRow="0" w:firstColumn="1" w:lastColumn="0" w:noHBand="0" w:noVBand="1"/>
      </w:tblPr>
      <w:tblGrid>
        <w:gridCol w:w="2127"/>
        <w:gridCol w:w="992"/>
        <w:gridCol w:w="851"/>
        <w:gridCol w:w="1134"/>
        <w:gridCol w:w="1134"/>
        <w:gridCol w:w="992"/>
        <w:gridCol w:w="992"/>
        <w:gridCol w:w="992"/>
        <w:gridCol w:w="993"/>
        <w:gridCol w:w="850"/>
        <w:gridCol w:w="851"/>
        <w:gridCol w:w="992"/>
        <w:gridCol w:w="992"/>
        <w:gridCol w:w="992"/>
        <w:gridCol w:w="1134"/>
        <w:gridCol w:w="993"/>
        <w:gridCol w:w="1134"/>
        <w:gridCol w:w="850"/>
        <w:gridCol w:w="992"/>
        <w:gridCol w:w="1134"/>
        <w:gridCol w:w="993"/>
        <w:gridCol w:w="992"/>
        <w:gridCol w:w="992"/>
      </w:tblGrid>
      <w:tr w:rsidR="000E1C4B" w:rsidRPr="000E1C4B" w:rsidTr="00AC6218">
        <w:trPr>
          <w:trHeight w:val="300"/>
        </w:trPr>
        <w:tc>
          <w:tcPr>
            <w:tcW w:w="2127" w:type="dxa"/>
            <w:vMerge w:val="restar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14809" w:rsidRDefault="00C14809" w:rsidP="000E1C4B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             </w:t>
            </w:r>
          </w:p>
          <w:p w:rsidR="00C14809" w:rsidRDefault="00C14809" w:rsidP="000E1C4B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        </w:t>
            </w:r>
            <w:r w:rsidR="000E1C4B" w:rsidRPr="000E1C4B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Name of trial </w:t>
            </w:r>
          </w:p>
          <w:p w:rsidR="000E1C4B" w:rsidRPr="000E1C4B" w:rsidRDefault="00C14809" w:rsidP="000E1C4B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       </w:t>
            </w:r>
            <w:r w:rsidR="000E1C4B" w:rsidRPr="000E1C4B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or registry</w:t>
            </w:r>
          </w:p>
          <w:p w:rsidR="000E1C4B" w:rsidRPr="000E1C4B" w:rsidRDefault="000E1C4B" w:rsidP="000E1C4B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80" w:type="dxa"/>
            <w:gridSpan w:val="8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E1C4B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Target vessel location, n (%)</w:t>
            </w:r>
          </w:p>
        </w:tc>
        <w:tc>
          <w:tcPr>
            <w:tcW w:w="13891" w:type="dxa"/>
            <w:gridSpan w:val="1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E1C4B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 xml:space="preserve">Lesion type, n (%) </w:t>
            </w:r>
          </w:p>
        </w:tc>
      </w:tr>
      <w:tr w:rsidR="00C14809" w:rsidRPr="000E1C4B" w:rsidTr="00AC6218">
        <w:trPr>
          <w:trHeight w:val="450"/>
        </w:trPr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E1C4B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Left main artery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E1C4B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Left anterior descending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E1C4B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Left circumflex artery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1C4B" w:rsidRPr="000E1C4B" w:rsidRDefault="00300045" w:rsidP="000E1C4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Right coro</w:t>
            </w:r>
            <w:r w:rsidR="00975BFB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nar</w:t>
            </w:r>
            <w:r w:rsidR="000E1C4B" w:rsidRPr="000E1C4B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y artery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E1C4B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A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E1C4B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B1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E1C4B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B2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E1C4B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E1C4B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Chronic total occlusion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E1C4B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Bifurcation lesion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E1C4B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Direct stenting</w:t>
            </w:r>
          </w:p>
        </w:tc>
      </w:tr>
      <w:tr w:rsidR="00C14809" w:rsidRPr="000E1C4B" w:rsidTr="00AC6218">
        <w:trPr>
          <w:trHeight w:val="450"/>
        </w:trPr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14809" w:rsidRPr="000E1C4B" w:rsidTr="00AC6218">
        <w:trPr>
          <w:trHeight w:val="450"/>
        </w:trPr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14809" w:rsidRPr="000E1C4B" w:rsidTr="00AC6218">
        <w:trPr>
          <w:trHeight w:val="285"/>
        </w:trPr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E1C4B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E1C4B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E1C4B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E1C4B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E1C4B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E1C4B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E1C4B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E1C4B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E1C4B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E1C4B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E1C4B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E1C4B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E1C4B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E1C4B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E1C4B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E1C4B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E1C4B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E1C4B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E1C4B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E1C4B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C</w:t>
            </w:r>
          </w:p>
        </w:tc>
      </w:tr>
      <w:tr w:rsidR="00C14809" w:rsidRPr="000E1C4B" w:rsidTr="00AC6218">
        <w:trPr>
          <w:trHeight w:val="285"/>
        </w:trPr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EA9999" w:fill="FFFFFF"/>
            <w:vAlign w:val="center"/>
            <w:hideMark/>
          </w:tcPr>
          <w:p w:rsidR="000E1C4B" w:rsidRPr="000E1C4B" w:rsidRDefault="000E1C4B" w:rsidP="000E1C4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E1C4B">
              <w:rPr>
                <w:b/>
                <w:bCs/>
                <w:color w:val="000000"/>
                <w:sz w:val="18"/>
                <w:szCs w:val="18"/>
              </w:rPr>
              <w:t>DESSOLVE-C</w:t>
            </w:r>
            <w:hyperlink r:id="rId46" w:history="1">
              <w:r w:rsidRPr="000E1C4B">
                <w:rPr>
                  <w:rFonts w:ascii="Calibri" w:eastAsia="Times New Roman" w:hAnsi="Calibri" w:cs="Calibri"/>
                  <w:sz w:val="18"/>
                  <w:szCs w:val="18"/>
                  <w:vertAlign w:val="superscript"/>
                </w:rPr>
                <w:t>(20)</w:t>
              </w:r>
            </w:hyperlink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E598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FFE598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E598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137 </w:t>
            </w:r>
            <w:r w:rsidR="00C148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(47.24</w:t>
            </w: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E598" w:fill="FFFFFF"/>
            <w:vAlign w:val="center"/>
            <w:hideMark/>
          </w:tcPr>
          <w:p w:rsidR="000E1C4B" w:rsidRPr="000E1C4B" w:rsidRDefault="00300045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126 (45.99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E598" w:fill="FFFFFF"/>
            <w:vAlign w:val="center"/>
            <w:hideMark/>
          </w:tcPr>
          <w:p w:rsidR="000E1C4B" w:rsidRPr="000E1C4B" w:rsidRDefault="00300045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 (17.24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E598" w:fill="FFFFFF"/>
            <w:vAlign w:val="center"/>
            <w:hideMark/>
          </w:tcPr>
          <w:p w:rsidR="000E1C4B" w:rsidRPr="000E1C4B" w:rsidRDefault="00300045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 (16.79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E598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FE598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C14809" w:rsidRPr="000E1C4B" w:rsidTr="00AC6218">
        <w:trPr>
          <w:trHeight w:val="285"/>
        </w:trPr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EA9999" w:fill="FFFFFF"/>
            <w:vAlign w:val="center"/>
            <w:hideMark/>
          </w:tcPr>
          <w:p w:rsidR="000E1C4B" w:rsidRPr="000E1C4B" w:rsidRDefault="000E1C4B" w:rsidP="000E1C4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E1C4B">
              <w:rPr>
                <w:b/>
                <w:bCs/>
                <w:color w:val="000000"/>
                <w:sz w:val="18"/>
                <w:szCs w:val="18"/>
              </w:rPr>
              <w:t>CASTLE</w:t>
            </w:r>
            <w:hyperlink r:id="rId47" w:history="1">
              <w:r w:rsidRPr="000E1C4B">
                <w:rPr>
                  <w:rFonts w:ascii="Calibri" w:eastAsia="Times New Roman" w:hAnsi="Calibri" w:cs="Calibri"/>
                  <w:sz w:val="18"/>
                  <w:szCs w:val="18"/>
                  <w:vertAlign w:val="superscript"/>
                </w:rPr>
                <w:t>(21)</w:t>
              </w:r>
            </w:hyperlink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E598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FFE598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E598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449/845 (53.1)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E598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458/841 (54.5)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E598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129/845 (15.3)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E598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147/841 (17.5)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E598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269/845 (31.8)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FE598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236/841 (28.1)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625/811 (77.1)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615/811 (75.8)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267/845 (31.6)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269/841 (32.0)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C14809" w:rsidRPr="000E1C4B" w:rsidTr="00AC6218">
        <w:trPr>
          <w:trHeight w:val="285"/>
        </w:trPr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EA9999" w:fill="FFFFFF"/>
            <w:vAlign w:val="center"/>
            <w:hideMark/>
          </w:tcPr>
          <w:p w:rsidR="000E1C4B" w:rsidRPr="000E1C4B" w:rsidRDefault="000E1C4B" w:rsidP="000E1C4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E1C4B">
              <w:rPr>
                <w:b/>
                <w:bCs/>
                <w:color w:val="000000"/>
                <w:sz w:val="18"/>
                <w:szCs w:val="18"/>
              </w:rPr>
              <w:t>SCAAR</w:t>
            </w:r>
            <w:hyperlink r:id="rId48" w:history="1">
              <w:r w:rsidRPr="000E1C4B">
                <w:rPr>
                  <w:rFonts w:ascii="Calibri" w:eastAsia="Times New Roman" w:hAnsi="Calibri" w:cs="Calibri"/>
                  <w:sz w:val="18"/>
                  <w:szCs w:val="18"/>
                  <w:vertAlign w:val="superscript"/>
                </w:rPr>
                <w:t>(22)</w:t>
              </w:r>
            </w:hyperlink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117</w:t>
            </w:r>
            <w:r w:rsidR="00C148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(2.6)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C14809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3821</w:t>
            </w:r>
          </w:p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(5.5)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2333</w:t>
            </w:r>
            <w:r w:rsidR="00C148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(51.2)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37307(53.6)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1264</w:t>
            </w:r>
            <w:r w:rsidR="003000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(27.7)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20206 (29.0)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1480</w:t>
            </w:r>
            <w:r w:rsidR="003000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(32.5)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22799 (32.8)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D8D8D8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D8D8D8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8D8D8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8D8D8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2993</w:t>
            </w:r>
          </w:p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(65.6)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42860</w:t>
            </w:r>
          </w:p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(61.6)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(5)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3729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(5.4)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(19)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13031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(18.7)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(22.4)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17860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(25.7)</w:t>
            </w:r>
          </w:p>
        </w:tc>
      </w:tr>
      <w:tr w:rsidR="00C14809" w:rsidRPr="000E1C4B" w:rsidTr="00AC6218">
        <w:trPr>
          <w:trHeight w:val="285"/>
        </w:trPr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EA9999" w:fill="FFFFFF"/>
            <w:vAlign w:val="center"/>
            <w:hideMark/>
          </w:tcPr>
          <w:p w:rsidR="000E1C4B" w:rsidRPr="000E1C4B" w:rsidRDefault="00C14809" w:rsidP="000E1C4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    </w:t>
            </w:r>
            <w:r w:rsidR="000E1C4B" w:rsidRPr="000E1C4B">
              <w:rPr>
                <w:b/>
                <w:bCs/>
                <w:color w:val="000000"/>
                <w:sz w:val="18"/>
                <w:szCs w:val="18"/>
              </w:rPr>
              <w:t>BIODEGRADE</w:t>
            </w:r>
            <w:hyperlink r:id="rId49" w:history="1">
              <w:r w:rsidR="000E1C4B" w:rsidRPr="000E1C4B">
                <w:rPr>
                  <w:rFonts w:ascii="Calibri" w:eastAsia="Times New Roman" w:hAnsi="Calibri" w:cs="Calibri"/>
                  <w:sz w:val="18"/>
                  <w:szCs w:val="18"/>
                  <w:vertAlign w:val="superscript"/>
                </w:rPr>
                <w:t>(23,24)</w:t>
              </w:r>
            </w:hyperlink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E598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 (2.8)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FFE598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 (3.8)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733 (48.2)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775 (51.3)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E598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340 (22.4)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345 (22.9)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441 (29.0)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FE598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386 (25.6)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118 (7.8)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106 (7.0)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413 (27.2)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395 (26.2)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389 (25.6)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385 (25.5)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600 (39.5)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624 (41.3)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 (6.1)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 (4.8)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321 (15.2)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219 (14.5)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 (11.3)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174 (11.5)</w:t>
            </w:r>
          </w:p>
        </w:tc>
      </w:tr>
      <w:tr w:rsidR="00C14809" w:rsidRPr="000E1C4B" w:rsidTr="00AC6218">
        <w:trPr>
          <w:trHeight w:val="285"/>
        </w:trPr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EA9999" w:fill="FFFFFF"/>
            <w:vAlign w:val="center"/>
            <w:hideMark/>
          </w:tcPr>
          <w:p w:rsidR="000E1C4B" w:rsidRPr="000E1C4B" w:rsidRDefault="00C14809" w:rsidP="000E1C4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   </w:t>
            </w:r>
            <w:r w:rsidR="000E1C4B" w:rsidRPr="000E1C4B">
              <w:rPr>
                <w:b/>
                <w:bCs/>
                <w:color w:val="000000"/>
                <w:sz w:val="18"/>
                <w:szCs w:val="18"/>
              </w:rPr>
              <w:t>SORT OUT IX</w:t>
            </w:r>
            <w:hyperlink r:id="rId50" w:history="1">
              <w:r w:rsidR="000E1C4B" w:rsidRPr="000E1C4B">
                <w:rPr>
                  <w:rFonts w:ascii="Calibri" w:eastAsia="Times New Roman" w:hAnsi="Calibri" w:cs="Calibri"/>
                  <w:sz w:val="18"/>
                  <w:szCs w:val="18"/>
                  <w:vertAlign w:val="superscript"/>
                </w:rPr>
                <w:t>(25,26)</w:t>
              </w:r>
            </w:hyperlink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BF900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 (2.2)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BF900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 (2.5)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BF900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856 (43.0)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BF900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845 (43.0)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BF900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445 (22.4)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BF900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465 (23.7)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BF900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621 (31.3)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BF900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589 (30.0)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9CC2E5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216 (10.9)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9CC2E5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211 (10.8)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9CC2E5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612 (31.0)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9CC2E5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561 (28.6)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9CC2E5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503 (25.5)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9CC2E5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526 (26.8)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9CC2E5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645 (32.6)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9CC2E5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662 (33.8)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9CC2E5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 (4.1)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9CC2E5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 (5.1)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9CC2E5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407 (20.6)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9CC2E5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368 (18.8)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(9.8)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(8.2)</w:t>
            </w:r>
          </w:p>
        </w:tc>
      </w:tr>
      <w:tr w:rsidR="00C14809" w:rsidRPr="000E1C4B" w:rsidTr="00AC6218">
        <w:trPr>
          <w:trHeight w:val="285"/>
        </w:trPr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EA9999" w:fill="FFFFFF"/>
            <w:vAlign w:val="center"/>
            <w:hideMark/>
          </w:tcPr>
          <w:p w:rsidR="000E1C4B" w:rsidRPr="000E1C4B" w:rsidRDefault="000E1C4B" w:rsidP="000E1C4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E1C4B">
              <w:rPr>
                <w:b/>
                <w:bCs/>
                <w:color w:val="000000"/>
                <w:sz w:val="18"/>
                <w:szCs w:val="18"/>
              </w:rPr>
              <w:t>BIOFLOW VI</w:t>
            </w:r>
            <w:hyperlink r:id="rId51" w:history="1">
              <w:r w:rsidRPr="000E1C4B">
                <w:rPr>
                  <w:rFonts w:ascii="Calibri" w:eastAsia="Times New Roman" w:hAnsi="Calibri" w:cs="Calibri"/>
                  <w:sz w:val="18"/>
                  <w:szCs w:val="18"/>
                  <w:vertAlign w:val="superscript"/>
                </w:rPr>
                <w:t>(27)</w:t>
              </w:r>
            </w:hyperlink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C148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(0)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0(0)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127(50)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135</w:t>
            </w:r>
            <w:r w:rsidR="003000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(53.8)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  <w:r w:rsidR="00C148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(20.1)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  <w:r w:rsidR="003000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(18.3)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</w:t>
            </w:r>
            <w:r w:rsidR="003000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(29.1)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</w:t>
            </w:r>
            <w:r w:rsidR="003000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(27.5)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D8D8D8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D8D8D8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8D8D8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8D8D8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196</w:t>
            </w:r>
            <w:r w:rsidR="003000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(77.5)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</w:t>
            </w:r>
            <w:r w:rsidR="003000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(78.9)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D8D8D8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8D8D8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(17.8)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(18.7)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8D8D8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8D8D8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C14809" w:rsidRPr="000E1C4B" w:rsidTr="00AC6218">
        <w:trPr>
          <w:trHeight w:val="285"/>
        </w:trPr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EA9999" w:fill="FFFFFF"/>
            <w:vAlign w:val="center"/>
            <w:hideMark/>
          </w:tcPr>
          <w:p w:rsidR="000E1C4B" w:rsidRPr="000E1C4B" w:rsidRDefault="000E1C4B" w:rsidP="000E1C4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E1C4B">
              <w:rPr>
                <w:b/>
                <w:bCs/>
                <w:color w:val="000000"/>
                <w:sz w:val="18"/>
                <w:szCs w:val="18"/>
              </w:rPr>
              <w:t>BIOSTEMI</w:t>
            </w:r>
            <w:hyperlink r:id="rId52" w:history="1">
              <w:r w:rsidRPr="000E1C4B">
                <w:rPr>
                  <w:rFonts w:ascii="Calibri" w:eastAsia="Times New Roman" w:hAnsi="Calibri" w:cs="Calibri"/>
                  <w:sz w:val="18"/>
                  <w:szCs w:val="18"/>
                  <w:vertAlign w:val="superscript"/>
                </w:rPr>
                <w:t>(28–30)</w:t>
              </w:r>
            </w:hyperlink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(1%)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0E1C4B" w:rsidRPr="000E1C4B" w:rsidRDefault="00975BF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(1)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0E1C4B" w:rsidRPr="000E1C4B" w:rsidRDefault="00C14809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316 (39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0E1C4B" w:rsidRPr="000E1C4B" w:rsidRDefault="00300045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357 (44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0E1C4B" w:rsidRPr="000E1C4B" w:rsidRDefault="00300045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143 (18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137</w:t>
            </w:r>
            <w:r w:rsidR="003000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(17)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0E1C4B" w:rsidRPr="000E1C4B" w:rsidRDefault="00300045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346 (42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0E1C4B" w:rsidRPr="000E1C4B" w:rsidRDefault="00300045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302 (37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(&lt;1%)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(&lt;1%)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 (12)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0E1C4B" w:rsidRPr="000E1C4B" w:rsidRDefault="00975BF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115 (14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C14809" w:rsidRPr="000E1C4B" w:rsidTr="00AC6218">
        <w:trPr>
          <w:trHeight w:val="315"/>
        </w:trPr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EA9999" w:fill="FFFFFF"/>
            <w:vAlign w:val="center"/>
            <w:hideMark/>
          </w:tcPr>
          <w:p w:rsidR="000E1C4B" w:rsidRPr="000E1C4B" w:rsidRDefault="00C14809" w:rsidP="000E1C4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0E1C4B" w:rsidRPr="000E1C4B">
              <w:rPr>
                <w:b/>
                <w:bCs/>
                <w:color w:val="000000"/>
                <w:sz w:val="18"/>
                <w:szCs w:val="18"/>
              </w:rPr>
              <w:t>BIOFLOW-IV</w:t>
            </w:r>
            <w:hyperlink r:id="rId53" w:history="1">
              <w:r w:rsidR="000E1C4B" w:rsidRPr="000E1C4B">
                <w:rPr>
                  <w:rFonts w:ascii="Calibri" w:eastAsia="Times New Roman" w:hAnsi="Calibri" w:cs="Calibri"/>
                  <w:sz w:val="18"/>
                  <w:szCs w:val="18"/>
                  <w:vertAlign w:val="superscript"/>
                </w:rPr>
                <w:t>(31,32)</w:t>
              </w:r>
            </w:hyperlink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C148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(0.2)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1(0.5)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174</w:t>
            </w:r>
            <w:r w:rsidR="00C148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(39.5)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87(40.7)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106</w:t>
            </w:r>
            <w:r w:rsidR="00C148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(24)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59(27.6)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160</w:t>
            </w:r>
            <w:r w:rsidR="003000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(36.3)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67(31.3)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74(17.3)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38(18.2)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208</w:t>
            </w:r>
            <w:r w:rsidR="00AC62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(48.7)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</w:t>
            </w:r>
            <w:r w:rsidR="003000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(44)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</w:t>
            </w:r>
            <w:r w:rsidR="003000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(16.2)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  <w:r w:rsidR="003000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(21.1)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</w:t>
            </w:r>
            <w:r w:rsidR="003000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(17.8)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  <w:r w:rsidR="003000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(16.8)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D8D8D8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8D8D8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(4.5)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(5.6)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8D8D8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8D8D8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C14809" w:rsidRPr="000E1C4B" w:rsidTr="00AC6218">
        <w:trPr>
          <w:trHeight w:val="315"/>
        </w:trPr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EA9999" w:fill="FFFFFF"/>
            <w:vAlign w:val="center"/>
            <w:hideMark/>
          </w:tcPr>
          <w:p w:rsidR="000E1C4B" w:rsidRPr="000E1C4B" w:rsidRDefault="000E1C4B" w:rsidP="000E1C4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E1C4B">
              <w:rPr>
                <w:b/>
                <w:bCs/>
                <w:color w:val="000000"/>
                <w:sz w:val="18"/>
                <w:szCs w:val="18"/>
              </w:rPr>
              <w:t>TALENT</w:t>
            </w:r>
            <w:hyperlink r:id="rId54" w:history="1">
              <w:r w:rsidRPr="000E1C4B">
                <w:rPr>
                  <w:rFonts w:ascii="Calibri" w:eastAsia="Times New Roman" w:hAnsi="Calibri" w:cs="Calibri"/>
                  <w:sz w:val="18"/>
                  <w:szCs w:val="18"/>
                  <w:vertAlign w:val="superscript"/>
                </w:rPr>
                <w:t>(33–35)</w:t>
              </w:r>
            </w:hyperlink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E598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(1·4%)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FFE598" w:fill="FFFFFF"/>
            <w:vAlign w:val="center"/>
            <w:hideMark/>
          </w:tcPr>
          <w:p w:rsidR="000E1C4B" w:rsidRPr="000E1C4B" w:rsidRDefault="00975BF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(1·6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E598" w:fill="FFFFFF"/>
            <w:vAlign w:val="center"/>
            <w:hideMark/>
          </w:tcPr>
          <w:p w:rsidR="000E1C4B" w:rsidRPr="000E1C4B" w:rsidRDefault="00C14809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468 (44·7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E598" w:fill="FFFFFF"/>
            <w:vAlign w:val="center"/>
            <w:hideMark/>
          </w:tcPr>
          <w:p w:rsidR="000E1C4B" w:rsidRPr="000E1C4B" w:rsidRDefault="00C14809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432 (41·9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E598" w:fill="FFFFFF"/>
            <w:vAlign w:val="center"/>
            <w:hideMark/>
          </w:tcPr>
          <w:p w:rsidR="000E1C4B" w:rsidRPr="000E1C4B" w:rsidRDefault="00C14809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220 (21·0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E598" w:fill="FFFFFF"/>
            <w:vAlign w:val="center"/>
            <w:hideMark/>
          </w:tcPr>
          <w:p w:rsidR="000E1C4B" w:rsidRPr="000E1C4B" w:rsidRDefault="00C14809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237 (23·0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E598" w:fill="FFFFFF"/>
            <w:vAlign w:val="center"/>
            <w:hideMark/>
          </w:tcPr>
          <w:p w:rsidR="000E1C4B" w:rsidRPr="000E1C4B" w:rsidRDefault="00300045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338 (32·3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FE598" w:fill="FFFFFF"/>
            <w:vAlign w:val="center"/>
            <w:hideMark/>
          </w:tcPr>
          <w:p w:rsidR="000E1C4B" w:rsidRPr="000E1C4B" w:rsidRDefault="00300045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328 (31·8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167 (16·0</w:t>
            </w: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975BF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157 (15·2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C14809" w:rsidRPr="000E1C4B" w:rsidTr="00AC6218">
        <w:trPr>
          <w:trHeight w:val="315"/>
        </w:trPr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EA9999" w:fill="FFFFFF"/>
            <w:vAlign w:val="center"/>
            <w:hideMark/>
          </w:tcPr>
          <w:p w:rsidR="000E1C4B" w:rsidRPr="000E1C4B" w:rsidRDefault="000E1C4B" w:rsidP="000E1C4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0E1C4B">
              <w:rPr>
                <w:b/>
                <w:bCs/>
                <w:color w:val="000000"/>
                <w:sz w:val="18"/>
                <w:szCs w:val="18"/>
              </w:rPr>
              <w:t>MeriT</w:t>
            </w:r>
            <w:proofErr w:type="spellEnd"/>
            <w:r w:rsidRPr="000E1C4B">
              <w:rPr>
                <w:b/>
                <w:bCs/>
                <w:color w:val="000000"/>
                <w:sz w:val="18"/>
                <w:szCs w:val="18"/>
              </w:rPr>
              <w:t>-V</w:t>
            </w:r>
            <w:hyperlink r:id="rId55" w:history="1">
              <w:r w:rsidRPr="000E1C4B">
                <w:rPr>
                  <w:rFonts w:ascii="Calibri" w:eastAsia="Times New Roman" w:hAnsi="Calibri" w:cs="Calibri"/>
                  <w:sz w:val="18"/>
                  <w:szCs w:val="18"/>
                  <w:vertAlign w:val="superscript"/>
                </w:rPr>
                <w:t>(36,37)</w:t>
              </w:r>
            </w:hyperlink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 (47.25)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 (33.68)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 (20.33)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 (28.42)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 (32.42)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 (37.89)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(8.24)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(12.63)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 (27.47)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(26.32)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(32.97)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(25.26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 (31.32)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 (35.79)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C14809" w:rsidRPr="000E1C4B" w:rsidTr="00AC6218">
        <w:trPr>
          <w:trHeight w:val="315"/>
        </w:trPr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ED7D31" w:fill="FFFFFF"/>
            <w:vAlign w:val="center"/>
            <w:hideMark/>
          </w:tcPr>
          <w:p w:rsidR="000E1C4B" w:rsidRPr="000E1C4B" w:rsidRDefault="00C14809" w:rsidP="000E1C4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       </w:t>
            </w:r>
            <w:r w:rsidR="000E1C4B" w:rsidRPr="000E1C4B">
              <w:rPr>
                <w:b/>
                <w:bCs/>
                <w:color w:val="000000"/>
                <w:sz w:val="18"/>
                <w:szCs w:val="18"/>
              </w:rPr>
              <w:t>BIONYX 3-year</w:t>
            </w:r>
            <w:r w:rsidR="000E1C4B" w:rsidRPr="000E1C4B">
              <w:rPr>
                <w:b/>
                <w:bCs/>
                <w:color w:val="000000"/>
                <w:sz w:val="18"/>
                <w:szCs w:val="18"/>
                <w:vertAlign w:val="superscript"/>
              </w:rPr>
              <w:t xml:space="preserve"> </w:t>
            </w:r>
            <w:hyperlink r:id="rId56" w:history="1">
              <w:r w:rsidR="000E1C4B" w:rsidRPr="000E1C4B">
                <w:rPr>
                  <w:rFonts w:ascii="Calibri" w:eastAsia="Times New Roman" w:hAnsi="Calibri" w:cs="Calibri"/>
                  <w:sz w:val="18"/>
                  <w:szCs w:val="18"/>
                  <w:vertAlign w:val="superscript"/>
                </w:rPr>
                <w:t>(38–40)</w:t>
              </w:r>
            </w:hyperlink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E598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FFE598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E598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 (44.3%)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E598" w:fill="FFFFFF"/>
            <w:vAlign w:val="center"/>
            <w:hideMark/>
          </w:tcPr>
          <w:p w:rsidR="000E1C4B" w:rsidRPr="000E1C4B" w:rsidRDefault="00C14809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(36.1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E598" w:fill="FFFFFF"/>
            <w:vAlign w:val="center"/>
            <w:hideMark/>
          </w:tcPr>
          <w:p w:rsidR="000E1C4B" w:rsidRPr="000E1C4B" w:rsidRDefault="00C14809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(21.3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E598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(37.7)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E598" w:fill="FFFFFF"/>
            <w:vAlign w:val="center"/>
            <w:hideMark/>
          </w:tcPr>
          <w:p w:rsidR="000E1C4B" w:rsidRPr="000E1C4B" w:rsidRDefault="00300045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 (34.4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FE598" w:fill="FFFFFF"/>
            <w:vAlign w:val="center"/>
            <w:hideMark/>
          </w:tcPr>
          <w:p w:rsidR="000E1C4B" w:rsidRPr="000E1C4B" w:rsidRDefault="00300045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(26.2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C14809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(8.2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AC6218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6( 9.8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C14809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 (45.9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C14809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(45.9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C14809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 (29.5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(26.2%)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C14809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(16.4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(18%)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C14809" w:rsidRPr="000E1C4B" w:rsidTr="00AC6218">
        <w:trPr>
          <w:trHeight w:val="315"/>
        </w:trPr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EA9999" w:fill="FFFFFF"/>
            <w:vAlign w:val="center"/>
            <w:hideMark/>
          </w:tcPr>
          <w:p w:rsidR="000E1C4B" w:rsidRPr="000E1C4B" w:rsidRDefault="00C14809" w:rsidP="000E1C4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   </w:t>
            </w:r>
            <w:r w:rsidR="000E1C4B" w:rsidRPr="000E1C4B">
              <w:rPr>
                <w:b/>
                <w:bCs/>
                <w:color w:val="000000"/>
                <w:sz w:val="18"/>
                <w:szCs w:val="18"/>
              </w:rPr>
              <w:t>DESSOLVE III</w:t>
            </w:r>
            <w:hyperlink r:id="rId57" w:history="1">
              <w:r w:rsidR="000E1C4B" w:rsidRPr="000E1C4B">
                <w:rPr>
                  <w:rFonts w:ascii="Calibri" w:eastAsia="Times New Roman" w:hAnsi="Calibri" w:cs="Calibri"/>
                  <w:sz w:val="18"/>
                  <w:szCs w:val="18"/>
                  <w:vertAlign w:val="superscript"/>
                </w:rPr>
                <w:t>(41–43)</w:t>
              </w:r>
            </w:hyperlink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E598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16 (1.5%) 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FFE598" w:fill="FFFFFF"/>
            <w:vAlign w:val="center"/>
            <w:hideMark/>
          </w:tcPr>
          <w:p w:rsidR="000E1C4B" w:rsidRPr="000E1C4B" w:rsidRDefault="00975BF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(1.4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E598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430 (41.5%)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E598" w:fill="FFFFFF"/>
            <w:vAlign w:val="center"/>
            <w:hideMark/>
          </w:tcPr>
          <w:p w:rsidR="000E1C4B" w:rsidRPr="000E1C4B" w:rsidRDefault="00C14809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394 (39.7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E598" w:fill="FFFFFF"/>
            <w:vAlign w:val="center"/>
            <w:hideMark/>
          </w:tcPr>
          <w:p w:rsidR="000E1C4B" w:rsidRPr="000E1C4B" w:rsidRDefault="00C14809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271 (26.1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E598" w:fill="FFFFFF"/>
            <w:vAlign w:val="center"/>
            <w:hideMark/>
          </w:tcPr>
          <w:p w:rsidR="000E1C4B" w:rsidRPr="000E1C4B" w:rsidRDefault="00C14809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259 (26.1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)  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E598" w:fill="FFFFFF"/>
            <w:vAlign w:val="center"/>
            <w:hideMark/>
          </w:tcPr>
          <w:p w:rsidR="000E1C4B" w:rsidRPr="000E1C4B" w:rsidRDefault="00300045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314 (30.3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FE598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317 (31.</w:t>
            </w:r>
            <w:r w:rsidR="003000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) 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 (7%)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 (7%)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C14809" w:rsidRPr="000E1C4B" w:rsidTr="00AC6218">
        <w:trPr>
          <w:trHeight w:val="315"/>
        </w:trPr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EA9999" w:fill="FFFFFF"/>
            <w:vAlign w:val="center"/>
            <w:hideMark/>
          </w:tcPr>
          <w:p w:rsidR="00C14809" w:rsidRDefault="000E1C4B" w:rsidP="00C14809">
            <w:pPr>
              <w:spacing w:after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E1C4B">
              <w:rPr>
                <w:b/>
                <w:bCs/>
                <w:color w:val="000000"/>
                <w:sz w:val="18"/>
                <w:szCs w:val="18"/>
              </w:rPr>
              <w:t>C</w:t>
            </w:r>
            <w:r w:rsidR="00C14809">
              <w:rPr>
                <w:b/>
                <w:bCs/>
                <w:color w:val="000000"/>
                <w:sz w:val="18"/>
                <w:szCs w:val="18"/>
              </w:rPr>
              <w:t xml:space="preserve">      </w:t>
            </w:r>
            <w:r w:rsidRPr="000E1C4B">
              <w:rPr>
                <w:b/>
                <w:bCs/>
                <w:color w:val="000000"/>
                <w:sz w:val="18"/>
                <w:szCs w:val="18"/>
              </w:rPr>
              <w:t xml:space="preserve">ARDIOBASE Bern </w:t>
            </w:r>
          </w:p>
          <w:p w:rsidR="000E1C4B" w:rsidRPr="000E1C4B" w:rsidRDefault="00C14809" w:rsidP="00C14809">
            <w:pPr>
              <w:spacing w:after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   </w:t>
            </w:r>
            <w:r w:rsidR="000E1C4B" w:rsidRPr="000E1C4B">
              <w:rPr>
                <w:b/>
                <w:bCs/>
                <w:color w:val="000000"/>
                <w:sz w:val="18"/>
                <w:szCs w:val="18"/>
              </w:rPr>
              <w:t>PCI Registry</w:t>
            </w:r>
            <w:hyperlink r:id="rId58" w:history="1">
              <w:r w:rsidR="000E1C4B" w:rsidRPr="000E1C4B">
                <w:rPr>
                  <w:rFonts w:ascii="Calibri" w:eastAsia="Times New Roman" w:hAnsi="Calibri" w:cs="Calibri"/>
                  <w:sz w:val="18"/>
                  <w:szCs w:val="18"/>
                  <w:vertAlign w:val="superscript"/>
                </w:rPr>
                <w:t>(44)</w:t>
              </w:r>
            </w:hyperlink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 (2.4%)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0E1C4B" w:rsidRPr="000E1C4B" w:rsidRDefault="00C14809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 (2.5)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0E1C4B" w:rsidRPr="000E1C4B" w:rsidRDefault="00C14809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1031 (42.9)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0E1C4B" w:rsidRPr="000E1C4B" w:rsidRDefault="00C14809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1010 (42.7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0E1C4B" w:rsidRPr="000E1C4B" w:rsidRDefault="00C14809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581 (24.1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0E1C4B" w:rsidRPr="000E1C4B" w:rsidRDefault="00C14809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574 (24.2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0E1C4B" w:rsidRPr="000E1C4B" w:rsidRDefault="00300045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679 (28.2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0E1C4B" w:rsidRPr="000E1C4B" w:rsidRDefault="00300045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664 (28.0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341 (14.2%)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0E1C4B" w:rsidRPr="000E1C4B" w:rsidRDefault="00975BF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344 (14.5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704 (30.6</w:t>
            </w: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671 (29.7</w:t>
            </w: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 w:rsidR="00C14809" w:rsidRPr="000E1C4B" w:rsidTr="00AC6218">
        <w:trPr>
          <w:trHeight w:val="315"/>
        </w:trPr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EA9999" w:fill="FFFFFF"/>
            <w:vAlign w:val="center"/>
            <w:hideMark/>
          </w:tcPr>
          <w:p w:rsidR="000E1C4B" w:rsidRPr="000E1C4B" w:rsidRDefault="000E1C4B" w:rsidP="000E1C4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E1C4B">
              <w:rPr>
                <w:b/>
                <w:bCs/>
                <w:color w:val="000000"/>
                <w:sz w:val="18"/>
                <w:szCs w:val="18"/>
              </w:rPr>
              <w:t>ORIENT</w:t>
            </w:r>
            <w:hyperlink r:id="rId59" w:history="1">
              <w:r w:rsidRPr="000E1C4B">
                <w:rPr>
                  <w:rFonts w:ascii="Calibri" w:eastAsia="Times New Roman" w:hAnsi="Calibri" w:cs="Calibri"/>
                  <w:sz w:val="18"/>
                  <w:szCs w:val="18"/>
                  <w:vertAlign w:val="superscript"/>
                </w:rPr>
                <w:t>(45,46)</w:t>
              </w:r>
            </w:hyperlink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(5.8)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(2.8)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158 (45.8)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 (48.3)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 (27.0)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 (20.5)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 (21.4)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 (28.4)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31 (9.0) 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(6.3)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79 (22.9) 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42 (23.9) 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C14809" w:rsidRPr="000E1C4B" w:rsidTr="00AC6218">
        <w:trPr>
          <w:trHeight w:val="315"/>
        </w:trPr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EA9999" w:fill="FFFFFF"/>
            <w:vAlign w:val="center"/>
            <w:hideMark/>
          </w:tcPr>
          <w:p w:rsidR="000E1C4B" w:rsidRPr="000E1C4B" w:rsidRDefault="000E1C4B" w:rsidP="000E1C4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E1C4B">
              <w:rPr>
                <w:b/>
                <w:bCs/>
                <w:color w:val="000000"/>
                <w:sz w:val="18"/>
                <w:szCs w:val="18"/>
              </w:rPr>
              <w:t>PRISON IV</w:t>
            </w:r>
            <w:hyperlink r:id="rId60" w:history="1">
              <w:r w:rsidRPr="000E1C4B">
                <w:rPr>
                  <w:rFonts w:ascii="Calibri" w:eastAsia="Times New Roman" w:hAnsi="Calibri" w:cs="Calibri"/>
                  <w:sz w:val="18"/>
                  <w:szCs w:val="18"/>
                  <w:vertAlign w:val="superscript"/>
                </w:rPr>
                <w:t>(47–49)</w:t>
              </w:r>
            </w:hyperlink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 (29.1)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 (30.3)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 (57.0)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87 (52.7)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C5E0B4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C14809" w:rsidRPr="000E1C4B" w:rsidTr="00AC6218">
        <w:trPr>
          <w:trHeight w:val="315"/>
        </w:trPr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EA9999" w:fill="FFFFFF"/>
            <w:vAlign w:val="center"/>
            <w:hideMark/>
          </w:tcPr>
          <w:p w:rsidR="000E1C4B" w:rsidRPr="000E1C4B" w:rsidRDefault="00C14809" w:rsidP="000E1C4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  </w:t>
            </w:r>
            <w:r w:rsidR="000E1C4B" w:rsidRPr="000E1C4B">
              <w:rPr>
                <w:b/>
                <w:bCs/>
                <w:color w:val="000000"/>
                <w:sz w:val="18"/>
                <w:szCs w:val="18"/>
              </w:rPr>
              <w:t>BIO-RESORT</w:t>
            </w:r>
            <w:hyperlink r:id="rId61" w:history="1">
              <w:r w:rsidR="000E1C4B" w:rsidRPr="000E1C4B">
                <w:rPr>
                  <w:rFonts w:ascii="Calibri" w:eastAsia="Times New Roman" w:hAnsi="Calibri" w:cs="Calibri"/>
                  <w:sz w:val="18"/>
                  <w:szCs w:val="18"/>
                  <w:vertAlign w:val="superscript"/>
                </w:rPr>
                <w:t>(50–53)</w:t>
              </w:r>
            </w:hyperlink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E598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(2%)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00B050" w:fill="FFFFFF"/>
            <w:vAlign w:val="center"/>
            <w:hideMark/>
          </w:tcPr>
          <w:p w:rsidR="000E1C4B" w:rsidRPr="000E1C4B" w:rsidRDefault="00C14809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 (1.7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E598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679 (44%)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00B050" w:fill="FFFFFF"/>
            <w:vAlign w:val="center"/>
            <w:hideMark/>
          </w:tcPr>
          <w:p w:rsidR="000E1C4B" w:rsidRPr="000E1C4B" w:rsidRDefault="00C14809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1204 (38.68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E598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338 (22%)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00B050" w:fill="FFFFFF"/>
            <w:vAlign w:val="center"/>
            <w:hideMark/>
          </w:tcPr>
          <w:p w:rsidR="000E1C4B" w:rsidRPr="000E1C4B" w:rsidRDefault="00975BF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753 (24.19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E598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485 (31%)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00B050" w:fill="FFFFFF"/>
            <w:vAlign w:val="center"/>
            <w:hideMark/>
          </w:tcPr>
          <w:p w:rsidR="000E1C4B" w:rsidRPr="000E1C4B" w:rsidRDefault="00975BF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1045 (33.58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 (5%)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00B050" w:fill="FFFFFF"/>
            <w:vAlign w:val="center"/>
            <w:hideMark/>
          </w:tcPr>
          <w:p w:rsidR="000E1C4B" w:rsidRPr="000E1C4B" w:rsidRDefault="00C14809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150 (4.8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332 (22%)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00B050" w:fill="FFFFFF"/>
            <w:vAlign w:val="center"/>
            <w:hideMark/>
          </w:tcPr>
          <w:p w:rsidR="000E1C4B" w:rsidRPr="000E1C4B" w:rsidRDefault="00C14809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731 (23.5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975BF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624 (40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00B050" w:fill="FFFFFF"/>
            <w:vAlign w:val="center"/>
            <w:hideMark/>
          </w:tcPr>
          <w:p w:rsidR="000E1C4B" w:rsidRPr="000E1C4B" w:rsidRDefault="00975BF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1202 (38.6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514 (33%)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00B050" w:fill="FFFFFF"/>
            <w:vAlign w:val="center"/>
            <w:hideMark/>
          </w:tcPr>
          <w:p w:rsidR="000E1C4B" w:rsidRPr="000E1C4B" w:rsidRDefault="00300045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1017 (32.68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 (3%)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00B05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 (3.18</w:t>
            </w: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443 (29</w:t>
            </w: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00B05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884 (28.4</w:t>
            </w: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C14809" w:rsidRPr="000E1C4B" w:rsidTr="00AC6218">
        <w:trPr>
          <w:trHeight w:val="390"/>
        </w:trPr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EA9999" w:fill="FFFFFF"/>
            <w:vAlign w:val="center"/>
            <w:hideMark/>
          </w:tcPr>
          <w:p w:rsidR="000E1C4B" w:rsidRPr="000E1C4B" w:rsidRDefault="00C14809" w:rsidP="000E1C4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     </w:t>
            </w:r>
            <w:r w:rsidR="000E1C4B" w:rsidRPr="000E1C4B">
              <w:rPr>
                <w:b/>
                <w:bCs/>
                <w:color w:val="000000"/>
                <w:sz w:val="18"/>
                <w:szCs w:val="18"/>
              </w:rPr>
              <w:t>SORT OUT VII</w:t>
            </w:r>
            <w:hyperlink r:id="rId62" w:history="1">
              <w:r w:rsidR="000E1C4B" w:rsidRPr="000E1C4B">
                <w:rPr>
                  <w:rFonts w:ascii="Calibri" w:eastAsia="Times New Roman" w:hAnsi="Calibri" w:cs="Calibri"/>
                  <w:sz w:val="18"/>
                  <w:szCs w:val="18"/>
                  <w:vertAlign w:val="superscript"/>
                </w:rPr>
                <w:t>(54–57)</w:t>
              </w:r>
            </w:hyperlink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C14809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(1.1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C14809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(0.8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C14809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686 (43.1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C14809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672 (42.3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975BF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338 (21.3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975BF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349 (22.0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C14809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526 (33.1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C14809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536 (33.8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217 (13.6)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203 (12.8)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470 (29.6)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493 (31.0)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358 (22.5)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343 (21.6)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545 (34.3)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549 (34.6)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975BF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 (4.0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 (4.2</w:t>
            </w: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192 (12.3</w:t>
            </w: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 (12.7</w:t>
            </w: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975BF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221 (14.5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975BF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211 (13.7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 w:rsidR="00C14809" w:rsidRPr="000E1C4B" w:rsidTr="00AC6218">
        <w:trPr>
          <w:trHeight w:val="315"/>
        </w:trPr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EA9999" w:fill="FFFFFF"/>
            <w:vAlign w:val="center"/>
            <w:hideMark/>
          </w:tcPr>
          <w:p w:rsidR="000E1C4B" w:rsidRPr="000E1C4B" w:rsidRDefault="00C14809" w:rsidP="000E1C4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 </w:t>
            </w:r>
            <w:r w:rsidR="000E1C4B" w:rsidRPr="000E1C4B">
              <w:rPr>
                <w:b/>
                <w:bCs/>
                <w:color w:val="000000"/>
                <w:sz w:val="18"/>
                <w:szCs w:val="18"/>
              </w:rPr>
              <w:t>BIOFLOW V</w:t>
            </w:r>
            <w:hyperlink r:id="rId63" w:history="1">
              <w:r w:rsidR="000E1C4B" w:rsidRPr="000E1C4B">
                <w:rPr>
                  <w:rFonts w:ascii="Calibri" w:eastAsia="Times New Roman" w:hAnsi="Calibri" w:cs="Calibri"/>
                  <w:sz w:val="18"/>
                  <w:szCs w:val="18"/>
                  <w:vertAlign w:val="superscript"/>
                </w:rPr>
                <w:t>(58–61)</w:t>
              </w:r>
            </w:hyperlink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975BF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431/1051 (41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975BF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231/561 (41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975BF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279/1051 (27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975BF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146/561 (26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975BF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341/1051 (32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184/561 (</w:t>
            </w:r>
            <w:r w:rsidR="00975B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156/1051 (15</w:t>
            </w: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84/561 (15</w:t>
            </w: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C14809" w:rsidRPr="000E1C4B" w:rsidTr="00AC6218">
        <w:trPr>
          <w:trHeight w:val="360"/>
        </w:trPr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EA9999" w:fill="FFFFFF"/>
            <w:vAlign w:val="center"/>
            <w:hideMark/>
          </w:tcPr>
          <w:p w:rsidR="00C14809" w:rsidRDefault="000E1C4B" w:rsidP="00C14809">
            <w:pPr>
              <w:spacing w:after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E1C4B">
              <w:rPr>
                <w:b/>
                <w:bCs/>
                <w:color w:val="000000"/>
                <w:sz w:val="18"/>
                <w:szCs w:val="18"/>
              </w:rPr>
              <w:t xml:space="preserve">DESSOLVE I </w:t>
            </w:r>
          </w:p>
          <w:p w:rsidR="000E1C4B" w:rsidRPr="000E1C4B" w:rsidRDefault="000E1C4B" w:rsidP="00C14809">
            <w:pPr>
              <w:spacing w:after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E1C4B">
              <w:rPr>
                <w:b/>
                <w:bCs/>
                <w:color w:val="000000"/>
                <w:sz w:val="18"/>
                <w:szCs w:val="18"/>
              </w:rPr>
              <w:t>and II</w:t>
            </w:r>
            <w:hyperlink r:id="rId64" w:history="1">
              <w:r w:rsidRPr="000E1C4B">
                <w:rPr>
                  <w:rFonts w:ascii="Calibri" w:eastAsia="Times New Roman" w:hAnsi="Calibri" w:cs="Calibri"/>
                  <w:sz w:val="18"/>
                  <w:szCs w:val="18"/>
                  <w:vertAlign w:val="superscript"/>
                </w:rPr>
                <w:t>(62–64)</w:t>
              </w:r>
            </w:hyperlink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975BF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 (44.3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975BF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(61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975BF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 (21.3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(</w:t>
            </w:r>
            <w:r w:rsidR="00975B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37.7</w:t>
            </w: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975BF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 (34.4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8496B0" w:fill="FFFFFF"/>
            <w:vAlign w:val="center"/>
            <w:hideMark/>
          </w:tcPr>
          <w:p w:rsidR="000E1C4B" w:rsidRPr="000E1C4B" w:rsidRDefault="00975BF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(26.2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8.2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45.9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45.9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29.5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26.2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16.4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DEEAF6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C14809" w:rsidRPr="000E1C4B" w:rsidTr="00AC6218">
        <w:trPr>
          <w:trHeight w:val="435"/>
        </w:trPr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EA9999" w:fill="FFFFFF"/>
            <w:vAlign w:val="center"/>
            <w:hideMark/>
          </w:tcPr>
          <w:p w:rsidR="000E1C4B" w:rsidRPr="000E1C4B" w:rsidRDefault="00C14809" w:rsidP="000E1C4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   </w:t>
            </w:r>
            <w:r w:rsidR="000E1C4B" w:rsidRPr="000E1C4B">
              <w:rPr>
                <w:b/>
                <w:bCs/>
                <w:color w:val="000000"/>
                <w:sz w:val="18"/>
                <w:szCs w:val="18"/>
              </w:rPr>
              <w:t>BIOFLOW-II</w:t>
            </w:r>
            <w:hyperlink r:id="rId65" w:history="1">
              <w:r w:rsidR="000E1C4B" w:rsidRPr="000E1C4B">
                <w:rPr>
                  <w:rFonts w:ascii="Calibri" w:eastAsia="Times New Roman" w:hAnsi="Calibri" w:cs="Calibri"/>
                  <w:sz w:val="18"/>
                  <w:szCs w:val="18"/>
                  <w:vertAlign w:val="superscript"/>
                </w:rPr>
                <w:t>(65,66)</w:t>
              </w:r>
            </w:hyperlink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(0.30)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(0.00)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148 (44.71)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 (39.88)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 (22.05)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 (31.79)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109 (32.93)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 (28.32)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C14809" w:rsidRPr="000E1C4B" w:rsidTr="00AC6218">
        <w:trPr>
          <w:trHeight w:val="360"/>
        </w:trPr>
        <w:tc>
          <w:tcPr>
            <w:tcW w:w="2127" w:type="dxa"/>
            <w:tcBorders>
              <w:top w:val="nil"/>
            </w:tcBorders>
            <w:shd w:val="clear" w:color="EA9999" w:fill="FFFFFF"/>
            <w:vAlign w:val="center"/>
            <w:hideMark/>
          </w:tcPr>
          <w:p w:rsidR="000E1C4B" w:rsidRPr="000E1C4B" w:rsidRDefault="00C14809" w:rsidP="000E1C4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    </w:t>
            </w:r>
            <w:r w:rsidR="000E1C4B" w:rsidRPr="000E1C4B">
              <w:rPr>
                <w:b/>
                <w:bCs/>
                <w:color w:val="000000"/>
                <w:sz w:val="18"/>
                <w:szCs w:val="18"/>
              </w:rPr>
              <w:t>BIOSCIENCE</w:t>
            </w:r>
            <w:hyperlink r:id="rId66" w:history="1">
              <w:r w:rsidR="000E1C4B" w:rsidRPr="000E1C4B">
                <w:rPr>
                  <w:rFonts w:ascii="Calibri" w:eastAsia="Times New Roman" w:hAnsi="Calibri" w:cs="Calibri"/>
                  <w:sz w:val="18"/>
                  <w:szCs w:val="18"/>
                  <w:vertAlign w:val="superscript"/>
                </w:rPr>
                <w:t>(67–69)</w:t>
              </w:r>
            </w:hyperlink>
          </w:p>
        </w:tc>
        <w:tc>
          <w:tcPr>
            <w:tcW w:w="992" w:type="dxa"/>
            <w:tcBorders>
              <w:top w:val="nil"/>
            </w:tcBorders>
            <w:shd w:val="clear" w:color="C5E0B4" w:fill="FFFFFF"/>
            <w:vAlign w:val="center"/>
            <w:hideMark/>
          </w:tcPr>
          <w:p w:rsidR="000E1C4B" w:rsidRPr="000E1C4B" w:rsidRDefault="00975BF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 (1·8)</w:t>
            </w:r>
          </w:p>
        </w:tc>
        <w:tc>
          <w:tcPr>
            <w:tcW w:w="851" w:type="dxa"/>
            <w:tcBorders>
              <w:top w:val="nil"/>
            </w:tcBorders>
            <w:shd w:val="clear" w:color="C5E0B4" w:fill="FFFFFF"/>
            <w:vAlign w:val="center"/>
            <w:hideMark/>
          </w:tcPr>
          <w:p w:rsidR="000E1C4B" w:rsidRPr="000E1C4B" w:rsidRDefault="00975BF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(1.7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</w:tcBorders>
            <w:shd w:val="clear" w:color="C5E0B4" w:fill="FFFFFF"/>
            <w:vAlign w:val="center"/>
            <w:hideMark/>
          </w:tcPr>
          <w:p w:rsidR="000E1C4B" w:rsidRPr="000E1C4B" w:rsidRDefault="00975BF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649 (40·7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</w:tcBorders>
            <w:shd w:val="clear" w:color="C5E0B4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679 (4</w:t>
            </w:r>
            <w:r w:rsidR="00975B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3·9</w:t>
            </w: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</w:tcBorders>
            <w:shd w:val="clear" w:color="C5E0B4" w:fill="FFFFFF"/>
            <w:vAlign w:val="center"/>
            <w:hideMark/>
          </w:tcPr>
          <w:p w:rsidR="000E1C4B" w:rsidRPr="000E1C4B" w:rsidRDefault="00975BF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370 (23·2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</w:tcBorders>
            <w:shd w:val="clear" w:color="C5E0B4" w:fill="FFFFFF"/>
            <w:vAlign w:val="center"/>
            <w:hideMark/>
          </w:tcPr>
          <w:p w:rsidR="000E1C4B" w:rsidRPr="000E1C4B" w:rsidRDefault="00975BF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341 (22·1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</w:tcBorders>
            <w:shd w:val="clear" w:color="C5E0B4" w:fill="FFFFFF"/>
            <w:vAlign w:val="center"/>
            <w:hideMark/>
          </w:tcPr>
          <w:p w:rsidR="000E1C4B" w:rsidRPr="000E1C4B" w:rsidRDefault="00975BF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505 (31·7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3" w:type="dxa"/>
            <w:tcBorders>
              <w:top w:val="nil"/>
            </w:tcBorders>
            <w:shd w:val="clear" w:color="C5E0B4" w:fill="FFFFFF"/>
            <w:vAlign w:val="center"/>
            <w:hideMark/>
          </w:tcPr>
          <w:p w:rsidR="000E1C4B" w:rsidRPr="000E1C4B" w:rsidRDefault="00975BF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452 (29·3</w:t>
            </w:r>
            <w:r w:rsidR="000E1C4B"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</w:tcBorders>
            <w:shd w:val="clear" w:color="C5E0B4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</w:tcBorders>
            <w:shd w:val="clear" w:color="C5E0B4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</w:tcBorders>
            <w:shd w:val="clear" w:color="C5E0B4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</w:tcBorders>
            <w:shd w:val="clear" w:color="C5E0B4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</w:tcBorders>
            <w:shd w:val="clear" w:color="C5E0B4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  <w:shd w:val="clear" w:color="C5E0B4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</w:tcBorders>
            <w:shd w:val="clear" w:color="C5E0B4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  <w:shd w:val="clear" w:color="C5E0B4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</w:tcBorders>
            <w:shd w:val="clear" w:color="C5E0B4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278 (17·5</w:t>
            </w: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</w:tcBorders>
            <w:shd w:val="clear" w:color="C5E0B4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253 (16·4)</w:t>
            </w:r>
          </w:p>
        </w:tc>
        <w:tc>
          <w:tcPr>
            <w:tcW w:w="1134" w:type="dxa"/>
            <w:tcBorders>
              <w:top w:val="nil"/>
            </w:tcBorders>
            <w:shd w:val="clear" w:color="C5E0B4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262 (16·5</w:t>
            </w: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3" w:type="dxa"/>
            <w:tcBorders>
              <w:top w:val="nil"/>
            </w:tcBorders>
            <w:shd w:val="clear" w:color="C5E0B4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260 (16·9</w:t>
            </w: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</w:tcBorders>
            <w:shd w:val="clear" w:color="C5E0B4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428/1517 (28·2</w:t>
            </w: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</w:tcBorders>
            <w:shd w:val="clear" w:color="C5E0B4" w:fill="FFFFFF"/>
            <w:vAlign w:val="center"/>
            <w:hideMark/>
          </w:tcPr>
          <w:p w:rsidR="000E1C4B" w:rsidRPr="000E1C4B" w:rsidRDefault="000E1C4B" w:rsidP="000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439/1483 (29·6</w:t>
            </w:r>
            <w:r w:rsidRPr="000E1C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</w:tbl>
    <w:p w:rsidR="000E1C4B" w:rsidRPr="000E1C4B" w:rsidRDefault="000E1C4B" w:rsidP="000E1C4B">
      <w:pPr>
        <w:rPr>
          <w:rFonts w:asciiTheme="majorBidi" w:hAnsiTheme="majorBidi" w:cstheme="majorBidi"/>
          <w:sz w:val="24"/>
          <w:szCs w:val="24"/>
        </w:rPr>
      </w:pPr>
    </w:p>
    <w:p w:rsidR="00975BFB" w:rsidRDefault="00975BFB" w:rsidP="00975BFB">
      <w:pPr>
        <w:spacing w:after="0"/>
        <w:rPr>
          <w:rFonts w:asciiTheme="majorBidi" w:hAnsiTheme="majorBidi" w:cstheme="majorBidi"/>
          <w:sz w:val="20"/>
          <w:szCs w:val="20"/>
        </w:rPr>
      </w:pPr>
      <w:r w:rsidRPr="004A16CF">
        <w:rPr>
          <w:rFonts w:asciiTheme="majorBidi" w:hAnsiTheme="majorBidi" w:cstheme="majorBidi"/>
          <w:sz w:val="20"/>
          <w:szCs w:val="20"/>
        </w:rPr>
        <w:t>Data presented as number (%)</w:t>
      </w:r>
    </w:p>
    <w:p w:rsidR="00975BFB" w:rsidRPr="004A16CF" w:rsidRDefault="00975BFB" w:rsidP="00975BFB">
      <w:pPr>
        <w:spacing w:after="0"/>
        <w:rPr>
          <w:rFonts w:asciiTheme="majorBidi" w:hAnsiTheme="majorBidi" w:cstheme="majorBidi"/>
          <w:sz w:val="20"/>
          <w:szCs w:val="20"/>
        </w:rPr>
      </w:pPr>
      <w:r w:rsidRPr="004A16CF">
        <w:rPr>
          <w:rFonts w:asciiTheme="majorBidi" w:hAnsiTheme="majorBidi" w:cstheme="majorBidi"/>
          <w:sz w:val="20"/>
          <w:szCs w:val="20"/>
        </w:rPr>
        <w:t>Intervention (I), Control (C).</w:t>
      </w:r>
    </w:p>
    <w:p w:rsidR="00537C4D" w:rsidRDefault="00537C4D"/>
    <w:p w:rsidR="00537C4D" w:rsidRDefault="00537C4D"/>
    <w:p w:rsidR="00537C4D" w:rsidRDefault="00537C4D"/>
    <w:p w:rsidR="00537C4D" w:rsidRDefault="00537C4D"/>
    <w:sectPr w:rsidR="00537C4D" w:rsidSect="009A5D5F">
      <w:pgSz w:w="23811" w:h="16838" w:orient="landscape" w:code="8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D5F"/>
    <w:rsid w:val="000E1C4B"/>
    <w:rsid w:val="00155747"/>
    <w:rsid w:val="001D2F37"/>
    <w:rsid w:val="002D1ED9"/>
    <w:rsid w:val="00300045"/>
    <w:rsid w:val="003323E6"/>
    <w:rsid w:val="00493BB7"/>
    <w:rsid w:val="004A16CF"/>
    <w:rsid w:val="00537C4D"/>
    <w:rsid w:val="00764173"/>
    <w:rsid w:val="00975BFB"/>
    <w:rsid w:val="009A5D5F"/>
    <w:rsid w:val="00A94997"/>
    <w:rsid w:val="00AC6218"/>
    <w:rsid w:val="00C14809"/>
    <w:rsid w:val="00C671F9"/>
    <w:rsid w:val="00F0558D"/>
    <w:rsid w:val="00F20B54"/>
    <w:rsid w:val="00F22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A5147"/>
  <w15:chartTrackingRefBased/>
  <w15:docId w15:val="{96EA2D83-63BB-4DF4-BCCB-8F31E8251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37C4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3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sciwheel.com/work/citation?ids=15808276&amp;pre=&amp;suf=&amp;sa=0&amp;dbf=0" TargetMode="External"/><Relationship Id="rId21" Type="http://schemas.openxmlformats.org/officeDocument/2006/relationships/hyperlink" Target="https://sciwheel.com/work/citation?ids=6044037,6044079,9532554,13636202&amp;pre=&amp;pre=&amp;pre=&amp;pre=&amp;suf=&amp;suf=&amp;suf=&amp;suf=&amp;sa=0,0,0,0&amp;dbf=0&amp;dbf=0&amp;dbf=0&amp;dbf=0" TargetMode="External"/><Relationship Id="rId34" Type="http://schemas.openxmlformats.org/officeDocument/2006/relationships/hyperlink" Target="https://sciwheel.com/work/citation?ids=6044144,15808267&amp;pre=&amp;pre=&amp;suf=&amp;suf=&amp;sa=0,0&amp;dbf=0&amp;dbf=0" TargetMode="External"/><Relationship Id="rId42" Type="http://schemas.openxmlformats.org/officeDocument/2006/relationships/hyperlink" Target="https://sciwheel.com/work/citation?ids=6044037,6044079,9532554,13636202&amp;pre=&amp;pre=&amp;pre=&amp;pre=&amp;suf=&amp;suf=&amp;suf=&amp;suf=&amp;sa=0,0,0,0&amp;dbf=0&amp;dbf=0&amp;dbf=0&amp;dbf=0" TargetMode="External"/><Relationship Id="rId47" Type="http://schemas.openxmlformats.org/officeDocument/2006/relationships/hyperlink" Target="https://sciwheel.com/work/citation?ids=15808276&amp;pre=&amp;suf=&amp;sa=0&amp;dbf=0" TargetMode="External"/><Relationship Id="rId50" Type="http://schemas.openxmlformats.org/officeDocument/2006/relationships/hyperlink" Target="https://sciwheel.com/work/citation?ids=9511697,15808274&amp;pre=&amp;pre=&amp;suf=&amp;suf=&amp;sa=0,0&amp;dbf=0&amp;dbf=0" TargetMode="External"/><Relationship Id="rId55" Type="http://schemas.openxmlformats.org/officeDocument/2006/relationships/hyperlink" Target="https://sciwheel.com/work/citation?ids=6044144,15808267&amp;pre=&amp;pre=&amp;suf=&amp;suf=&amp;sa=0,0&amp;dbf=0&amp;dbf=0" TargetMode="External"/><Relationship Id="rId63" Type="http://schemas.openxmlformats.org/officeDocument/2006/relationships/hyperlink" Target="https://sciwheel.com/work/citation?ids=6044037,6044079,9532554,13636202&amp;pre=&amp;pre=&amp;pre=&amp;pre=&amp;suf=&amp;suf=&amp;suf=&amp;suf=&amp;sa=0,0,0,0&amp;dbf=0&amp;dbf=0&amp;dbf=0&amp;dbf=0" TargetMode="External"/><Relationship Id="rId68" Type="http://schemas.openxmlformats.org/officeDocument/2006/relationships/theme" Target="theme/theme1.xml"/><Relationship Id="rId7" Type="http://schemas.openxmlformats.org/officeDocument/2006/relationships/hyperlink" Target="https://sciwheel.com/work/citation?ids=12023987,15808275&amp;pre=&amp;pre=&amp;suf=&amp;suf=&amp;sa=0,0&amp;dbf=0&amp;dbf=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ciwheel.com/work/citation?ids=6044089&amp;pre=&amp;suf=&amp;sa=0&amp;dbf=0" TargetMode="External"/><Relationship Id="rId29" Type="http://schemas.openxmlformats.org/officeDocument/2006/relationships/hyperlink" Target="https://sciwheel.com/work/citation?ids=9511697,15808274&amp;pre=&amp;pre=&amp;suf=&amp;suf=&amp;sa=0,0&amp;dbf=0&amp;dbf=0" TargetMode="External"/><Relationship Id="rId11" Type="http://schemas.openxmlformats.org/officeDocument/2006/relationships/hyperlink" Target="https://sciwheel.com/work/citation?ids=9511651,15808270&amp;pre=&amp;pre=&amp;suf=&amp;suf=&amp;sa=0,0&amp;dbf=0&amp;dbf=0" TargetMode="External"/><Relationship Id="rId24" Type="http://schemas.openxmlformats.org/officeDocument/2006/relationships/hyperlink" Target="https://sciwheel.com/work/citation?ids=2382666,6044334,8657748&amp;pre=&amp;pre=&amp;pre=&amp;suf=&amp;suf=&amp;suf=&amp;sa=0,0,0&amp;dbf=0&amp;dbf=0&amp;dbf=0" TargetMode="External"/><Relationship Id="rId32" Type="http://schemas.openxmlformats.org/officeDocument/2006/relationships/hyperlink" Target="https://sciwheel.com/work/citation?ids=9511651,15808270&amp;pre=&amp;pre=&amp;suf=&amp;suf=&amp;sa=0,0&amp;dbf=0&amp;dbf=0" TargetMode="External"/><Relationship Id="rId37" Type="http://schemas.openxmlformats.org/officeDocument/2006/relationships/hyperlink" Target="https://sciwheel.com/work/citation?ids=6044089&amp;pre=&amp;suf=&amp;sa=0&amp;dbf=0" TargetMode="External"/><Relationship Id="rId40" Type="http://schemas.openxmlformats.org/officeDocument/2006/relationships/hyperlink" Target="https://sciwheel.com/work/citation?ids=4959871,6042352,7392883,14539935&amp;pre=&amp;pre=&amp;pre=&amp;pre=&amp;suf=&amp;suf=&amp;suf=&amp;suf=&amp;sa=0,0,0,0&amp;dbf=0&amp;dbf=0&amp;dbf=0&amp;dbf=0" TargetMode="External"/><Relationship Id="rId45" Type="http://schemas.openxmlformats.org/officeDocument/2006/relationships/hyperlink" Target="https://sciwheel.com/work/citation?ids=2382666,6044334,8657748&amp;pre=&amp;pre=&amp;pre=&amp;suf=&amp;suf=&amp;suf=&amp;sa=0,0,0&amp;dbf=0&amp;dbf=0&amp;dbf=0" TargetMode="External"/><Relationship Id="rId53" Type="http://schemas.openxmlformats.org/officeDocument/2006/relationships/hyperlink" Target="https://sciwheel.com/work/citation?ids=9511651,15808270&amp;pre=&amp;pre=&amp;suf=&amp;suf=&amp;sa=0,0&amp;dbf=0&amp;dbf=0" TargetMode="External"/><Relationship Id="rId58" Type="http://schemas.openxmlformats.org/officeDocument/2006/relationships/hyperlink" Target="https://sciwheel.com/work/citation?ids=6044089&amp;pre=&amp;suf=&amp;sa=0&amp;dbf=0" TargetMode="External"/><Relationship Id="rId66" Type="http://schemas.openxmlformats.org/officeDocument/2006/relationships/hyperlink" Target="https://sciwheel.com/work/citation?ids=2382666,6044334,8657748&amp;pre=&amp;pre=&amp;pre=&amp;suf=&amp;suf=&amp;suf=&amp;sa=0,0,0&amp;dbf=0&amp;dbf=0&amp;dbf=0" TargetMode="External"/><Relationship Id="rId5" Type="http://schemas.openxmlformats.org/officeDocument/2006/relationships/hyperlink" Target="https://sciwheel.com/work/citation?ids=15808276&amp;pre=&amp;suf=&amp;sa=0&amp;dbf=0" TargetMode="External"/><Relationship Id="rId61" Type="http://schemas.openxmlformats.org/officeDocument/2006/relationships/hyperlink" Target="https://sciwheel.com/work/citation?ids=4959871,6042352,7392883,14539935&amp;pre=&amp;pre=&amp;pre=&amp;pre=&amp;suf=&amp;suf=&amp;suf=&amp;suf=&amp;sa=0,0,0,0&amp;dbf=0&amp;dbf=0&amp;dbf=0&amp;dbf=0" TargetMode="External"/><Relationship Id="rId19" Type="http://schemas.openxmlformats.org/officeDocument/2006/relationships/hyperlink" Target="https://sciwheel.com/work/citation?ids=4959871,6042352,7392883,14539935&amp;pre=&amp;pre=&amp;pre=&amp;pre=&amp;suf=&amp;suf=&amp;suf=&amp;suf=&amp;sa=0,0,0,0&amp;dbf=0&amp;dbf=0&amp;dbf=0&amp;dbf=0" TargetMode="External"/><Relationship Id="rId14" Type="http://schemas.openxmlformats.org/officeDocument/2006/relationships/hyperlink" Target="https://sciwheel.com/work/citation?ids=6044080,9511691,14142755&amp;pre=&amp;pre=&amp;pre=&amp;suf=&amp;suf=&amp;suf=&amp;sa=0,0,0&amp;dbf=0&amp;dbf=0&amp;dbf=0" TargetMode="External"/><Relationship Id="rId22" Type="http://schemas.openxmlformats.org/officeDocument/2006/relationships/hyperlink" Target="https://sciwheel.com/work/citation?ids=2797821,4960817,8657771&amp;pre=&amp;pre=&amp;pre=&amp;suf=&amp;suf=&amp;suf=&amp;sa=0,0,0&amp;dbf=0&amp;dbf=0&amp;dbf=0" TargetMode="External"/><Relationship Id="rId27" Type="http://schemas.openxmlformats.org/officeDocument/2006/relationships/hyperlink" Target="https://sciwheel.com/work/citation?ids=11345518&amp;pre=&amp;suf=&amp;sa=0&amp;dbf=0" TargetMode="External"/><Relationship Id="rId30" Type="http://schemas.openxmlformats.org/officeDocument/2006/relationships/hyperlink" Target="https://sciwheel.com/work/citation?ids=9511693&amp;pre=&amp;suf=&amp;sa=0&amp;dbf=0" TargetMode="External"/><Relationship Id="rId35" Type="http://schemas.openxmlformats.org/officeDocument/2006/relationships/hyperlink" Target="https://sciwheel.com/work/citation?ids=6044080,9511691,14142755&amp;pre=&amp;pre=&amp;pre=&amp;suf=&amp;suf=&amp;suf=&amp;sa=0,0,0&amp;dbf=0&amp;dbf=0&amp;dbf=0" TargetMode="External"/><Relationship Id="rId43" Type="http://schemas.openxmlformats.org/officeDocument/2006/relationships/hyperlink" Target="https://sciwheel.com/work/citation?ids=2797821,4960817,8657771&amp;pre=&amp;pre=&amp;pre=&amp;suf=&amp;suf=&amp;suf=&amp;sa=0,0,0&amp;dbf=0&amp;dbf=0&amp;dbf=0" TargetMode="External"/><Relationship Id="rId48" Type="http://schemas.openxmlformats.org/officeDocument/2006/relationships/hyperlink" Target="https://sciwheel.com/work/citation?ids=11345518&amp;pre=&amp;suf=&amp;sa=0&amp;dbf=0" TargetMode="External"/><Relationship Id="rId56" Type="http://schemas.openxmlformats.org/officeDocument/2006/relationships/hyperlink" Target="https://sciwheel.com/work/citation?ids=6044080,9511691,14142755&amp;pre=&amp;pre=&amp;pre=&amp;suf=&amp;suf=&amp;suf=&amp;sa=0,0,0&amp;dbf=0&amp;dbf=0&amp;dbf=0" TargetMode="External"/><Relationship Id="rId64" Type="http://schemas.openxmlformats.org/officeDocument/2006/relationships/hyperlink" Target="https://sciwheel.com/work/citation?ids=2797821,4960817,8657771&amp;pre=&amp;pre=&amp;pre=&amp;suf=&amp;suf=&amp;suf=&amp;sa=0,0,0&amp;dbf=0&amp;dbf=0&amp;dbf=0" TargetMode="External"/><Relationship Id="rId8" Type="http://schemas.openxmlformats.org/officeDocument/2006/relationships/hyperlink" Target="https://sciwheel.com/work/citation?ids=9511697,15808274&amp;pre=&amp;pre=&amp;suf=&amp;suf=&amp;sa=0,0&amp;dbf=0&amp;dbf=0" TargetMode="External"/><Relationship Id="rId51" Type="http://schemas.openxmlformats.org/officeDocument/2006/relationships/hyperlink" Target="https://sciwheel.com/work/citation?ids=9511693&amp;pre=&amp;suf=&amp;sa=0&amp;dbf=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sciwheel.com/work/citation?ids=9511707,15808269,15808268&amp;pre=&amp;pre=&amp;pre=&amp;suf=&amp;suf=&amp;suf=&amp;sa=0,0,0&amp;dbf=0&amp;dbf=0&amp;dbf=0" TargetMode="External"/><Relationship Id="rId17" Type="http://schemas.openxmlformats.org/officeDocument/2006/relationships/hyperlink" Target="https://sciwheel.com/work/citation?ids=6042386,8657763&amp;pre=&amp;pre=&amp;suf=&amp;suf=&amp;sa=0,0&amp;dbf=0&amp;dbf=0" TargetMode="External"/><Relationship Id="rId25" Type="http://schemas.openxmlformats.org/officeDocument/2006/relationships/hyperlink" Target="https://sciwheel.com/work/citation?ids=15808263&amp;pre=&amp;suf=&amp;sa=0&amp;dbf=0" TargetMode="External"/><Relationship Id="rId33" Type="http://schemas.openxmlformats.org/officeDocument/2006/relationships/hyperlink" Target="https://sciwheel.com/work/citation?ids=9511707,15808269,15808268&amp;pre=&amp;pre=&amp;pre=&amp;suf=&amp;suf=&amp;suf=&amp;sa=0,0,0&amp;dbf=0&amp;dbf=0&amp;dbf=0" TargetMode="External"/><Relationship Id="rId38" Type="http://schemas.openxmlformats.org/officeDocument/2006/relationships/hyperlink" Target="https://sciwheel.com/work/citation?ids=6042386,8657763&amp;pre=&amp;pre=&amp;suf=&amp;suf=&amp;sa=0,0&amp;dbf=0&amp;dbf=0" TargetMode="External"/><Relationship Id="rId46" Type="http://schemas.openxmlformats.org/officeDocument/2006/relationships/hyperlink" Target="https://sciwheel.com/work/citation?ids=15808263&amp;pre=&amp;suf=&amp;sa=0&amp;dbf=0" TargetMode="External"/><Relationship Id="rId59" Type="http://schemas.openxmlformats.org/officeDocument/2006/relationships/hyperlink" Target="https://sciwheel.com/work/citation?ids=6042386,8657763&amp;pre=&amp;pre=&amp;suf=&amp;suf=&amp;sa=0,0&amp;dbf=0&amp;dbf=0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sciwheel.com/work/citation?ids=4960214,6045740,9554577,15808264&amp;pre=&amp;pre=&amp;pre=&amp;pre=&amp;suf=&amp;suf=&amp;suf=&amp;suf=&amp;sa=0,0,0,0&amp;dbf=0&amp;dbf=0&amp;dbf=0&amp;dbf=0" TargetMode="External"/><Relationship Id="rId41" Type="http://schemas.openxmlformats.org/officeDocument/2006/relationships/hyperlink" Target="https://sciwheel.com/work/citation?ids=4960214,6045740,9554577,15808264&amp;pre=&amp;pre=&amp;pre=&amp;pre=&amp;suf=&amp;suf=&amp;suf=&amp;suf=&amp;sa=0,0,0,0&amp;dbf=0&amp;dbf=0&amp;dbf=0&amp;dbf=0" TargetMode="External"/><Relationship Id="rId54" Type="http://schemas.openxmlformats.org/officeDocument/2006/relationships/hyperlink" Target="https://sciwheel.com/work/citation?ids=9511707,15808269,15808268&amp;pre=&amp;pre=&amp;pre=&amp;suf=&amp;suf=&amp;suf=&amp;sa=0,0,0&amp;dbf=0&amp;dbf=0&amp;dbf=0" TargetMode="External"/><Relationship Id="rId62" Type="http://schemas.openxmlformats.org/officeDocument/2006/relationships/hyperlink" Target="https://sciwheel.com/work/citation?ids=4960214,6045740,9554577,15808264&amp;pre=&amp;pre=&amp;pre=&amp;pre=&amp;suf=&amp;suf=&amp;suf=&amp;suf=&amp;sa=0,0,0,0&amp;dbf=0&amp;dbf=0&amp;dbf=0&amp;dbf=0" TargetMode="External"/><Relationship Id="rId1" Type="http://schemas.openxmlformats.org/officeDocument/2006/relationships/styles" Target="styles.xml"/><Relationship Id="rId6" Type="http://schemas.openxmlformats.org/officeDocument/2006/relationships/hyperlink" Target="https://sciwheel.com/work/citation?ids=11345518&amp;pre=&amp;suf=&amp;sa=0&amp;dbf=0" TargetMode="External"/><Relationship Id="rId15" Type="http://schemas.openxmlformats.org/officeDocument/2006/relationships/hyperlink" Target="https://sciwheel.com/work/citation?ids=6044054,8657768,9114680&amp;pre=&amp;pre=&amp;pre=&amp;suf=&amp;suf=&amp;suf=&amp;sa=0,0,0&amp;dbf=0&amp;dbf=0&amp;dbf=0" TargetMode="External"/><Relationship Id="rId23" Type="http://schemas.openxmlformats.org/officeDocument/2006/relationships/hyperlink" Target="https://sciwheel.com/work/citation?ids=2797831,6045856&amp;pre=&amp;pre=&amp;suf=&amp;suf=&amp;sa=0,0&amp;dbf=0&amp;dbf=0" TargetMode="External"/><Relationship Id="rId28" Type="http://schemas.openxmlformats.org/officeDocument/2006/relationships/hyperlink" Target="https://sciwheel.com/work/citation?ids=12023987,15808275&amp;pre=&amp;pre=&amp;suf=&amp;suf=&amp;sa=0,0&amp;dbf=0&amp;dbf=0" TargetMode="External"/><Relationship Id="rId36" Type="http://schemas.openxmlformats.org/officeDocument/2006/relationships/hyperlink" Target="https://sciwheel.com/work/citation?ids=6044054,8657768,9114680&amp;pre=&amp;pre=&amp;pre=&amp;suf=&amp;suf=&amp;suf=&amp;sa=0,0,0&amp;dbf=0&amp;dbf=0&amp;dbf=0" TargetMode="External"/><Relationship Id="rId49" Type="http://schemas.openxmlformats.org/officeDocument/2006/relationships/hyperlink" Target="https://sciwheel.com/work/citation?ids=12023987,15808275&amp;pre=&amp;pre=&amp;suf=&amp;suf=&amp;sa=0,0&amp;dbf=0&amp;dbf=0" TargetMode="External"/><Relationship Id="rId57" Type="http://schemas.openxmlformats.org/officeDocument/2006/relationships/hyperlink" Target="https://sciwheel.com/work/citation?ids=6044054,8657768,9114680&amp;pre=&amp;pre=&amp;pre=&amp;suf=&amp;suf=&amp;suf=&amp;sa=0,0,0&amp;dbf=0&amp;dbf=0&amp;dbf=0" TargetMode="External"/><Relationship Id="rId10" Type="http://schemas.openxmlformats.org/officeDocument/2006/relationships/hyperlink" Target="https://sciwheel.com/work/citation?ids=9511654,10675570,15808272&amp;pre=&amp;pre=&amp;pre=&amp;suf=&amp;suf=&amp;suf=&amp;sa=0,0,0&amp;dbf=0&amp;dbf=0&amp;dbf=0" TargetMode="External"/><Relationship Id="rId31" Type="http://schemas.openxmlformats.org/officeDocument/2006/relationships/hyperlink" Target="https://sciwheel.com/work/citation?ids=9511654,10675570,15808272&amp;pre=&amp;pre=&amp;pre=&amp;suf=&amp;suf=&amp;suf=&amp;sa=0,0,0&amp;dbf=0&amp;dbf=0&amp;dbf=0" TargetMode="External"/><Relationship Id="rId44" Type="http://schemas.openxmlformats.org/officeDocument/2006/relationships/hyperlink" Target="https://sciwheel.com/work/citation?ids=2797831,6045856&amp;pre=&amp;pre=&amp;suf=&amp;suf=&amp;sa=0,0&amp;dbf=0&amp;dbf=0" TargetMode="External"/><Relationship Id="rId52" Type="http://schemas.openxmlformats.org/officeDocument/2006/relationships/hyperlink" Target="https://sciwheel.com/work/citation?ids=9511654,10675570,15808272&amp;pre=&amp;pre=&amp;pre=&amp;suf=&amp;suf=&amp;suf=&amp;sa=0,0,0&amp;dbf=0&amp;dbf=0&amp;dbf=0" TargetMode="External"/><Relationship Id="rId60" Type="http://schemas.openxmlformats.org/officeDocument/2006/relationships/hyperlink" Target="https://sciwheel.com/work/citation?ids=5174735,11428626,15808265&amp;pre=&amp;pre=&amp;pre=&amp;suf=&amp;suf=&amp;suf=&amp;sa=0,0,0&amp;dbf=0&amp;dbf=0&amp;dbf=0" TargetMode="External"/><Relationship Id="rId65" Type="http://schemas.openxmlformats.org/officeDocument/2006/relationships/hyperlink" Target="https://sciwheel.com/work/citation?ids=2797831,6045856&amp;pre=&amp;pre=&amp;suf=&amp;suf=&amp;sa=0,0&amp;dbf=0&amp;dbf=0" TargetMode="External"/><Relationship Id="rId4" Type="http://schemas.openxmlformats.org/officeDocument/2006/relationships/hyperlink" Target="https://sciwheel.com/work/citation?ids=15808263&amp;pre=&amp;suf=&amp;sa=0&amp;dbf=0" TargetMode="External"/><Relationship Id="rId9" Type="http://schemas.openxmlformats.org/officeDocument/2006/relationships/hyperlink" Target="https://sciwheel.com/work/citation?ids=9511693&amp;pre=&amp;suf=&amp;sa=0&amp;dbf=0" TargetMode="External"/><Relationship Id="rId13" Type="http://schemas.openxmlformats.org/officeDocument/2006/relationships/hyperlink" Target="https://sciwheel.com/work/citation?ids=6044144,15808267&amp;pre=&amp;pre=&amp;suf=&amp;suf=&amp;sa=0,0&amp;dbf=0&amp;dbf=0" TargetMode="External"/><Relationship Id="rId18" Type="http://schemas.openxmlformats.org/officeDocument/2006/relationships/hyperlink" Target="https://sciwheel.com/work/citation?ids=5174735,11428626,15808265&amp;pre=&amp;pre=&amp;pre=&amp;suf=&amp;suf=&amp;suf=&amp;sa=0,0,0&amp;dbf=0&amp;dbf=0&amp;dbf=0" TargetMode="External"/><Relationship Id="rId39" Type="http://schemas.openxmlformats.org/officeDocument/2006/relationships/hyperlink" Target="https://sciwheel.com/work/citation?ids=5174735,11428626,15808265&amp;pre=&amp;pre=&amp;pre=&amp;suf=&amp;suf=&amp;suf=&amp;sa=0,0,0&amp;dbf=0&amp;dbf=0&amp;dbf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5</Pages>
  <Words>3418</Words>
  <Characters>19485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</dc:creator>
  <cp:keywords/>
  <dc:description/>
  <cp:lastModifiedBy>TECHNO</cp:lastModifiedBy>
  <cp:revision>6</cp:revision>
  <dcterms:created xsi:type="dcterms:W3CDTF">2024-03-15T13:51:00Z</dcterms:created>
  <dcterms:modified xsi:type="dcterms:W3CDTF">2024-03-16T12:10:00Z</dcterms:modified>
</cp:coreProperties>
</file>