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7BC2" w:rsidRPr="0092578D" w:rsidRDefault="00077BC2" w:rsidP="00077BC2">
      <w:pPr>
        <w:wordWrap/>
        <w:snapToGrid w:val="0"/>
        <w:spacing w:after="0" w:line="480" w:lineRule="auto"/>
        <w:mirrorIndents/>
        <w:jc w:val="center"/>
        <w:rPr>
          <w:rFonts w:ascii="Arial" w:hAnsi="Arial" w:cs="Arial"/>
          <w:b/>
          <w:sz w:val="28"/>
          <w:szCs w:val="24"/>
        </w:rPr>
      </w:pPr>
      <w:r w:rsidRPr="0092578D">
        <w:rPr>
          <w:rFonts w:ascii="Arial" w:hAnsi="Arial" w:cs="Arial"/>
          <w:b/>
          <w:sz w:val="28"/>
          <w:szCs w:val="24"/>
        </w:rPr>
        <w:t>&lt;Supplementary File&gt;</w:t>
      </w:r>
    </w:p>
    <w:p w:rsidR="00077BC2" w:rsidRPr="0092578D" w:rsidRDefault="00077BC2" w:rsidP="00077BC2">
      <w:pPr>
        <w:wordWrap/>
        <w:snapToGrid w:val="0"/>
        <w:spacing w:after="0" w:line="480" w:lineRule="auto"/>
        <w:mirrorIndents/>
        <w:rPr>
          <w:rFonts w:ascii="Arial" w:hAnsi="Arial" w:cs="Arial"/>
          <w:i/>
          <w:sz w:val="24"/>
          <w:szCs w:val="24"/>
        </w:rPr>
      </w:pPr>
    </w:p>
    <w:p w:rsidR="00337DA3" w:rsidRPr="0092578D" w:rsidRDefault="00337DA3" w:rsidP="00077BC2">
      <w:pPr>
        <w:wordWrap/>
        <w:snapToGrid w:val="0"/>
        <w:spacing w:after="0" w:line="480" w:lineRule="auto"/>
        <w:mirrorIndents/>
        <w:rPr>
          <w:rFonts w:ascii="Arial" w:hAnsi="Arial" w:cs="Arial"/>
          <w:i/>
          <w:sz w:val="24"/>
          <w:szCs w:val="24"/>
        </w:rPr>
      </w:pPr>
    </w:p>
    <w:p w:rsidR="00232817" w:rsidRPr="00B76C2D" w:rsidRDefault="00232817" w:rsidP="00232817">
      <w:pPr>
        <w:wordWrap/>
        <w:adjustRightInd w:val="0"/>
        <w:snapToGrid w:val="0"/>
        <w:spacing w:after="0" w:line="480" w:lineRule="auto"/>
        <w:jc w:val="center"/>
        <w:rPr>
          <w:rFonts w:ascii="Arial" w:eastAsia="Arial Unicode MS" w:hAnsi="Arial" w:cs="Arial"/>
          <w:b/>
          <w:i/>
          <w:kern w:val="0"/>
          <w:sz w:val="24"/>
          <w:szCs w:val="24"/>
        </w:rPr>
      </w:pPr>
      <w:bookmarkStart w:id="0" w:name="_Hlk31232359"/>
      <w:r>
        <w:rPr>
          <w:rFonts w:ascii="Arial" w:eastAsia="Arial Unicode MS" w:hAnsi="Arial" w:cs="Arial" w:hint="eastAsia"/>
          <w:b/>
          <w:sz w:val="24"/>
          <w:szCs w:val="24"/>
        </w:rPr>
        <w:t>A</w:t>
      </w:r>
      <w:r w:rsidRPr="00B76C2D">
        <w:rPr>
          <w:rFonts w:ascii="Arial" w:eastAsia="Arial Unicode MS" w:hAnsi="Arial" w:cs="Arial"/>
          <w:b/>
          <w:sz w:val="24"/>
          <w:szCs w:val="24"/>
        </w:rPr>
        <w:t xml:space="preserve">nti-inflammatory </w:t>
      </w:r>
      <w:r>
        <w:rPr>
          <w:rFonts w:ascii="Arial" w:eastAsia="Arial Unicode MS" w:hAnsi="Arial" w:cs="Arial" w:hint="eastAsia"/>
          <w:b/>
          <w:sz w:val="24"/>
          <w:szCs w:val="24"/>
        </w:rPr>
        <w:t xml:space="preserve">effect </w:t>
      </w:r>
      <w:r w:rsidRPr="00B76C2D">
        <w:rPr>
          <w:rFonts w:ascii="Arial" w:eastAsia="Arial Unicode MS" w:hAnsi="Arial" w:cs="Arial"/>
          <w:b/>
          <w:sz w:val="24"/>
          <w:szCs w:val="24"/>
        </w:rPr>
        <w:t xml:space="preserve">of </w:t>
      </w:r>
      <w:r w:rsidRPr="00B76C2D">
        <w:rPr>
          <w:rFonts w:ascii="Arial" w:eastAsia="Arial Unicode MS" w:hAnsi="Arial" w:cs="Arial"/>
          <w:b/>
          <w:i/>
          <w:sz w:val="24"/>
          <w:szCs w:val="24"/>
        </w:rPr>
        <w:t xml:space="preserve">Lactobacillus plantarum </w:t>
      </w:r>
      <w:r w:rsidRPr="00B76C2D">
        <w:rPr>
          <w:rFonts w:ascii="Arial" w:eastAsia="Arial Unicode MS" w:hAnsi="Arial" w:cs="Arial"/>
          <w:b/>
          <w:sz w:val="24"/>
          <w:szCs w:val="24"/>
        </w:rPr>
        <w:t>IDCC 3501</w:t>
      </w:r>
      <w:r>
        <w:rPr>
          <w:rFonts w:ascii="Arial" w:eastAsia="Arial Unicode MS" w:hAnsi="Arial" w:cs="Arial" w:hint="eastAsia"/>
          <w:b/>
          <w:sz w:val="24"/>
          <w:szCs w:val="24"/>
        </w:rPr>
        <w:t xml:space="preserve"> and its safety evaluation</w:t>
      </w:r>
    </w:p>
    <w:p w:rsidR="00B2263B" w:rsidRPr="00232817" w:rsidRDefault="00B2263B" w:rsidP="00B2263B">
      <w:pPr>
        <w:wordWrap/>
        <w:adjustRightInd w:val="0"/>
        <w:snapToGrid w:val="0"/>
        <w:spacing w:after="0" w:line="480" w:lineRule="auto"/>
        <w:rPr>
          <w:rFonts w:ascii="Arial" w:eastAsia="Arial Unicode MS" w:hAnsi="Arial" w:cs="Arial"/>
          <w:b/>
          <w:color w:val="000000"/>
          <w:kern w:val="0"/>
          <w:sz w:val="24"/>
          <w:szCs w:val="24"/>
        </w:rPr>
      </w:pPr>
    </w:p>
    <w:bookmarkEnd w:id="0"/>
    <w:p w:rsidR="003E4AFB" w:rsidRPr="00B10339" w:rsidRDefault="004C2E85" w:rsidP="003E4AFB">
      <w:pPr>
        <w:pStyle w:val="AuthorList"/>
        <w:adjustRightInd w:val="0"/>
        <w:snapToGrid w:val="0"/>
        <w:spacing w:before="0" w:after="0" w:line="480" w:lineRule="auto"/>
        <w:jc w:val="both"/>
        <w:rPr>
          <w:rFonts w:ascii="Arial" w:hAnsi="Arial" w:cs="Arial"/>
          <w:b w:val="0"/>
          <w:lang w:eastAsia="ko-KR"/>
        </w:rPr>
      </w:pPr>
      <w:r>
        <w:rPr>
          <w:rFonts w:ascii="Arial" w:hAnsi="Arial" w:cs="Arial"/>
          <w:b w:val="0"/>
          <w:lang w:eastAsia="ko-KR"/>
        </w:rPr>
        <w:t>Soo-</w:t>
      </w:r>
      <w:r>
        <w:rPr>
          <w:rFonts w:ascii="Arial" w:hAnsi="Arial" w:cs="Arial" w:hint="eastAsia"/>
          <w:b w:val="0"/>
          <w:lang w:eastAsia="ko-KR"/>
        </w:rPr>
        <w:t>Y</w:t>
      </w:r>
      <w:r w:rsidRPr="00B76C2D">
        <w:rPr>
          <w:rFonts w:ascii="Arial" w:hAnsi="Arial" w:cs="Arial"/>
          <w:b w:val="0"/>
          <w:lang w:eastAsia="ko-KR"/>
        </w:rPr>
        <w:t>eon Yang</w:t>
      </w:r>
      <w:r w:rsidRPr="00860839">
        <w:rPr>
          <w:rFonts w:ascii="Arial" w:hAnsi="Arial" w:cs="Arial"/>
          <w:b w:val="0"/>
          <w:color w:val="0070C0"/>
          <w:vertAlign w:val="superscript"/>
          <w:lang w:eastAsia="ko-KR"/>
        </w:rPr>
        <w:t>1</w:t>
      </w:r>
      <w:r w:rsidRPr="00B76C2D">
        <w:rPr>
          <w:rFonts w:ascii="Arial" w:hAnsi="Arial" w:cs="Arial"/>
          <w:b w:val="0"/>
          <w:lang w:eastAsia="ko-KR"/>
        </w:rPr>
        <w:t>,</w:t>
      </w:r>
      <w:r w:rsidRPr="0011614E">
        <w:rPr>
          <w:rFonts w:ascii="Arial" w:hAnsi="Arial" w:cs="Arial"/>
          <w:b w:val="0"/>
          <w:lang w:eastAsia="ko-KR"/>
        </w:rPr>
        <w:t xml:space="preserve"> </w:t>
      </w:r>
      <w:r w:rsidRPr="00B76C2D">
        <w:rPr>
          <w:rFonts w:ascii="Arial" w:hAnsi="Arial" w:cs="Arial"/>
          <w:b w:val="0"/>
          <w:lang w:eastAsia="ko-KR"/>
        </w:rPr>
        <w:t>Seung A Chae</w:t>
      </w:r>
      <w:r w:rsidRPr="00860839">
        <w:rPr>
          <w:rFonts w:ascii="Arial" w:hAnsi="Arial" w:cs="Arial"/>
          <w:b w:val="0"/>
          <w:color w:val="0070C0"/>
          <w:vertAlign w:val="superscript"/>
          <w:lang w:eastAsia="ko-KR"/>
        </w:rPr>
        <w:t>1</w:t>
      </w:r>
      <w:r w:rsidR="00B2263B" w:rsidRPr="00B76C2D">
        <w:rPr>
          <w:rFonts w:ascii="Arial" w:hAnsi="Arial" w:cs="Arial"/>
          <w:b w:val="0"/>
          <w:lang w:eastAsia="ko-KR"/>
        </w:rPr>
        <w:t>,</w:t>
      </w:r>
      <w:r w:rsidR="00B2263B">
        <w:rPr>
          <w:rFonts w:ascii="Arial" w:hAnsi="Arial" w:cs="Arial" w:hint="eastAsia"/>
          <w:b w:val="0"/>
          <w:lang w:eastAsia="ko-KR"/>
        </w:rPr>
        <w:t xml:space="preserve"> </w:t>
      </w:r>
      <w:r w:rsidR="00B2263B" w:rsidRPr="00B76C2D">
        <w:rPr>
          <w:rFonts w:ascii="Arial" w:hAnsi="Arial" w:cs="Arial"/>
          <w:b w:val="0"/>
          <w:lang w:eastAsia="ko-KR"/>
        </w:rPr>
        <w:t>Won Y</w:t>
      </w:r>
      <w:r w:rsidR="00B97A02">
        <w:rPr>
          <w:rFonts w:ascii="Arial" w:hAnsi="Arial" w:cs="Arial" w:hint="eastAsia"/>
          <w:b w:val="0"/>
          <w:lang w:eastAsia="ko-KR"/>
        </w:rPr>
        <w:t>eo</w:t>
      </w:r>
      <w:bookmarkStart w:id="1" w:name="_GoBack"/>
      <w:bookmarkEnd w:id="1"/>
      <w:r w:rsidR="00B2263B" w:rsidRPr="00B76C2D">
        <w:rPr>
          <w:rFonts w:ascii="Arial" w:hAnsi="Arial" w:cs="Arial"/>
          <w:b w:val="0"/>
          <w:lang w:eastAsia="ko-KR"/>
        </w:rPr>
        <w:t>ng Bang</w:t>
      </w:r>
      <w:r w:rsidR="00B2263B" w:rsidRPr="00860839">
        <w:rPr>
          <w:rFonts w:ascii="Arial" w:hAnsi="Arial" w:cs="Arial"/>
          <w:b w:val="0"/>
          <w:color w:val="0070C0"/>
          <w:vertAlign w:val="superscript"/>
          <w:lang w:eastAsia="ko-KR"/>
        </w:rPr>
        <w:t>1</w:t>
      </w:r>
      <w:r w:rsidR="00B2263B" w:rsidRPr="00B76C2D">
        <w:rPr>
          <w:rFonts w:ascii="Arial" w:hAnsi="Arial" w:cs="Arial"/>
          <w:b w:val="0"/>
          <w:lang w:eastAsia="ko-KR"/>
        </w:rPr>
        <w:t xml:space="preserve">, </w:t>
      </w:r>
      <w:r w:rsidR="00B2263B" w:rsidRPr="00B76C2D">
        <w:rPr>
          <w:rFonts w:ascii="Arial" w:hAnsi="Arial" w:cs="Arial"/>
          <w:b w:val="0"/>
        </w:rPr>
        <w:t>O-Hyun Ban</w:t>
      </w:r>
      <w:r w:rsidR="00B2263B" w:rsidRPr="00860839">
        <w:rPr>
          <w:rFonts w:ascii="Arial" w:hAnsi="Arial" w:cs="Arial"/>
          <w:b w:val="0"/>
          <w:color w:val="0070C0"/>
          <w:vertAlign w:val="superscript"/>
          <w:lang w:eastAsia="ko-KR"/>
        </w:rPr>
        <w:t>1,</w:t>
      </w:r>
      <w:r w:rsidR="00B2263B">
        <w:rPr>
          <w:rFonts w:ascii="Arial" w:hAnsi="Arial" w:cs="Arial" w:hint="eastAsia"/>
          <w:b w:val="0"/>
          <w:color w:val="0070C0"/>
          <w:vertAlign w:val="superscript"/>
          <w:lang w:eastAsia="ko-KR"/>
        </w:rPr>
        <w:t>2</w:t>
      </w:r>
      <w:r w:rsidR="00B2263B" w:rsidRPr="00B76C2D">
        <w:rPr>
          <w:rFonts w:ascii="Arial" w:hAnsi="Arial" w:cs="Arial"/>
          <w:b w:val="0"/>
        </w:rPr>
        <w:t>,</w:t>
      </w:r>
      <w:r w:rsidR="00B2263B" w:rsidRPr="00B76C2D">
        <w:rPr>
          <w:rFonts w:ascii="Arial" w:hAnsi="Arial" w:cs="Arial"/>
          <w:b w:val="0"/>
          <w:lang w:eastAsia="ko-KR"/>
        </w:rPr>
        <w:t xml:space="preserve"> </w:t>
      </w:r>
      <w:r w:rsidR="003E4AFB" w:rsidRPr="00B10339">
        <w:rPr>
          <w:rFonts w:ascii="Arial" w:hAnsi="Arial" w:cs="Arial" w:hint="eastAsia"/>
          <w:b w:val="0"/>
          <w:lang w:eastAsia="ko-KR"/>
        </w:rPr>
        <w:t>S</w:t>
      </w:r>
      <w:r w:rsidR="003E4AFB" w:rsidRPr="00B10339">
        <w:rPr>
          <w:rFonts w:ascii="Arial" w:hAnsi="Arial" w:cs="Arial"/>
          <w:b w:val="0"/>
          <w:lang w:eastAsia="ko-KR"/>
        </w:rPr>
        <w:t>oo-Jung Kim</w:t>
      </w:r>
      <w:r w:rsidR="003E4AFB" w:rsidRPr="00B10339">
        <w:rPr>
          <w:rFonts w:ascii="Arial" w:hAnsi="Arial" w:cs="Arial"/>
          <w:b w:val="0"/>
          <w:vertAlign w:val="superscript"/>
          <w:lang w:eastAsia="ko-KR"/>
        </w:rPr>
        <w:t>3</w:t>
      </w:r>
      <w:r w:rsidR="003E4AFB" w:rsidRPr="00B10339">
        <w:rPr>
          <w:rFonts w:ascii="Arial" w:hAnsi="Arial" w:cs="Arial"/>
          <w:b w:val="0"/>
          <w:lang w:eastAsia="ko-KR"/>
        </w:rPr>
        <w:t>, Y</w:t>
      </w:r>
      <w:r w:rsidR="003E4AFB" w:rsidRPr="00B10339">
        <w:rPr>
          <w:rFonts w:ascii="Arial" w:hAnsi="Arial" w:cs="Arial"/>
          <w:b w:val="0"/>
        </w:rPr>
        <w:t>oung Hoon Jung</w:t>
      </w:r>
      <w:r w:rsidR="003E4AFB" w:rsidRPr="00B10339">
        <w:rPr>
          <w:rFonts w:ascii="Arial" w:hAnsi="Arial" w:cs="Arial" w:hint="eastAsia"/>
          <w:b w:val="0"/>
          <w:vertAlign w:val="superscript"/>
          <w:lang w:eastAsia="ko-KR"/>
        </w:rPr>
        <w:t>2</w:t>
      </w:r>
      <w:r w:rsidR="003E4AFB" w:rsidRPr="00B10339">
        <w:rPr>
          <w:rFonts w:ascii="Arial" w:hAnsi="Arial" w:cs="Arial"/>
          <w:b w:val="0"/>
        </w:rPr>
        <w:t>*</w:t>
      </w:r>
      <w:r w:rsidR="003E4AFB" w:rsidRPr="00B10339">
        <w:rPr>
          <w:rFonts w:ascii="Arial" w:hAnsi="Arial" w:cs="Arial"/>
          <w:b w:val="0"/>
          <w:lang w:eastAsia="ko-KR"/>
        </w:rPr>
        <w:t>,</w:t>
      </w:r>
      <w:r w:rsidR="003E4AFB" w:rsidRPr="00B10339">
        <w:rPr>
          <w:rFonts w:ascii="Arial" w:hAnsi="Arial" w:cs="Arial"/>
          <w:b w:val="0"/>
        </w:rPr>
        <w:t xml:space="preserve"> </w:t>
      </w:r>
      <w:proofErr w:type="spellStart"/>
      <w:r w:rsidR="003E4AFB" w:rsidRPr="00B10339">
        <w:rPr>
          <w:rFonts w:ascii="Arial" w:hAnsi="Arial" w:cs="Arial"/>
          <w:b w:val="0"/>
        </w:rPr>
        <w:t>Jungwoo</w:t>
      </w:r>
      <w:proofErr w:type="spellEnd"/>
      <w:r w:rsidR="003E4AFB" w:rsidRPr="00B10339">
        <w:rPr>
          <w:rFonts w:ascii="Arial" w:hAnsi="Arial" w:cs="Arial"/>
          <w:b w:val="0"/>
        </w:rPr>
        <w:t xml:space="preserve"> Yang</w:t>
      </w:r>
      <w:r w:rsidR="003E4AFB" w:rsidRPr="00B10339">
        <w:rPr>
          <w:rFonts w:ascii="Arial" w:hAnsi="Arial" w:cs="Arial"/>
          <w:b w:val="0"/>
          <w:vertAlign w:val="superscript"/>
          <w:lang w:eastAsia="ko-KR"/>
        </w:rPr>
        <w:t>1</w:t>
      </w:r>
      <w:r w:rsidR="003E4AFB" w:rsidRPr="00B10339">
        <w:rPr>
          <w:rFonts w:ascii="Arial" w:hAnsi="Arial" w:cs="Arial"/>
          <w:b w:val="0"/>
        </w:rPr>
        <w:t>*</w:t>
      </w:r>
    </w:p>
    <w:p w:rsidR="003E4AFB" w:rsidRPr="00B10339" w:rsidRDefault="003E4AFB" w:rsidP="003E4AFB">
      <w:pPr>
        <w:rPr>
          <w:rFonts w:ascii="Arial" w:hAnsi="Arial" w:cs="Arial"/>
        </w:rPr>
      </w:pPr>
    </w:p>
    <w:p w:rsidR="003E4AFB" w:rsidRPr="00B10339" w:rsidRDefault="003E4AFB" w:rsidP="003E4AFB">
      <w:pPr>
        <w:wordWrap/>
        <w:adjustRightInd w:val="0"/>
        <w:snapToGrid w:val="0"/>
        <w:spacing w:after="0" w:line="480" w:lineRule="auto"/>
        <w:rPr>
          <w:rFonts w:ascii="Arial" w:hAnsi="Arial" w:cs="Arial"/>
          <w:sz w:val="24"/>
          <w:szCs w:val="24"/>
        </w:rPr>
      </w:pPr>
      <w:r w:rsidRPr="00B10339">
        <w:rPr>
          <w:rFonts w:ascii="Arial" w:hAnsi="Arial" w:cs="Arial"/>
          <w:sz w:val="24"/>
          <w:szCs w:val="24"/>
          <w:vertAlign w:val="superscript"/>
        </w:rPr>
        <w:t>1</w:t>
      </w:r>
      <w:r w:rsidRPr="00B10339">
        <w:rPr>
          <w:rFonts w:ascii="Arial" w:hAnsi="Arial" w:cs="Arial"/>
          <w:sz w:val="24"/>
          <w:szCs w:val="24"/>
        </w:rPr>
        <w:t xml:space="preserve">Ildong Bioscience, 17 </w:t>
      </w:r>
      <w:proofErr w:type="spellStart"/>
      <w:r w:rsidRPr="00B10339">
        <w:rPr>
          <w:rFonts w:ascii="Arial" w:hAnsi="Arial" w:cs="Arial"/>
          <w:sz w:val="24"/>
          <w:szCs w:val="24"/>
        </w:rPr>
        <w:t>Poseunggongdan-ro</w:t>
      </w:r>
      <w:proofErr w:type="spellEnd"/>
      <w:r w:rsidRPr="00B10339">
        <w:rPr>
          <w:rFonts w:ascii="Arial" w:hAnsi="Arial" w:cs="Arial"/>
          <w:sz w:val="24"/>
          <w:szCs w:val="24"/>
        </w:rPr>
        <w:t>, Pyeongtaek-</w:t>
      </w:r>
      <w:proofErr w:type="spellStart"/>
      <w:r w:rsidRPr="00B10339">
        <w:rPr>
          <w:rFonts w:ascii="Arial" w:hAnsi="Arial" w:cs="Arial"/>
          <w:sz w:val="24"/>
          <w:szCs w:val="24"/>
        </w:rPr>
        <w:t>si</w:t>
      </w:r>
      <w:proofErr w:type="spellEnd"/>
      <w:r w:rsidRPr="00B10339">
        <w:rPr>
          <w:rFonts w:ascii="Arial" w:hAnsi="Arial" w:cs="Arial"/>
          <w:sz w:val="24"/>
          <w:szCs w:val="24"/>
        </w:rPr>
        <w:t>, Gyeonggi-do, 17957, Republic of Korea</w:t>
      </w:r>
    </w:p>
    <w:p w:rsidR="003E4AFB" w:rsidRPr="00B10339" w:rsidRDefault="003E4AFB" w:rsidP="003E4AFB">
      <w:pPr>
        <w:wordWrap/>
        <w:adjustRightInd w:val="0"/>
        <w:snapToGrid w:val="0"/>
        <w:spacing w:after="0" w:line="480" w:lineRule="auto"/>
        <w:rPr>
          <w:rFonts w:ascii="Arial" w:hAnsi="Arial" w:cs="Arial"/>
          <w:sz w:val="24"/>
          <w:szCs w:val="24"/>
        </w:rPr>
      </w:pPr>
      <w:r w:rsidRPr="00B10339">
        <w:rPr>
          <w:rFonts w:ascii="Arial" w:hAnsi="Arial" w:cs="Arial" w:hint="eastAsia"/>
          <w:sz w:val="24"/>
          <w:szCs w:val="24"/>
          <w:vertAlign w:val="superscript"/>
        </w:rPr>
        <w:t>2</w:t>
      </w:r>
      <w:r w:rsidRPr="00B10339">
        <w:rPr>
          <w:rFonts w:ascii="Arial" w:hAnsi="Arial" w:cs="Arial"/>
          <w:sz w:val="24"/>
          <w:szCs w:val="24"/>
        </w:rPr>
        <w:t>School of Food Science and Biotechnology, Kyungpook National University, Daegu 41566, Republic of Korea</w:t>
      </w:r>
    </w:p>
    <w:p w:rsidR="003E4AFB" w:rsidRPr="00B10339" w:rsidRDefault="003E4AFB" w:rsidP="003E4AFB">
      <w:pPr>
        <w:wordWrap/>
        <w:adjustRightInd w:val="0"/>
        <w:snapToGrid w:val="0"/>
        <w:spacing w:after="0" w:line="480" w:lineRule="auto"/>
        <w:rPr>
          <w:rFonts w:ascii="Arial" w:hAnsi="Arial" w:cs="Arial"/>
          <w:sz w:val="24"/>
          <w:szCs w:val="24"/>
        </w:rPr>
      </w:pPr>
      <w:r w:rsidRPr="00B10339">
        <w:rPr>
          <w:rFonts w:ascii="Arial" w:hAnsi="Arial" w:cs="Arial" w:hint="eastAsia"/>
          <w:sz w:val="24"/>
          <w:szCs w:val="24"/>
          <w:vertAlign w:val="superscript"/>
        </w:rPr>
        <w:t>3</w:t>
      </w:r>
      <w:r w:rsidRPr="00B10339">
        <w:rPr>
          <w:rFonts w:ascii="Arial" w:hAnsi="Arial" w:cs="Arial"/>
          <w:sz w:val="24"/>
          <w:szCs w:val="24"/>
        </w:rPr>
        <w:t>Department of Integrative Food Bioscience and Biotechnology, Chonnam National University, Gwangju, 61186, Republic of Korea</w:t>
      </w:r>
    </w:p>
    <w:p w:rsidR="00077BC2" w:rsidRPr="00B2263B" w:rsidRDefault="00077BC2" w:rsidP="003E4AFB">
      <w:pPr>
        <w:pStyle w:val="AuthorList"/>
        <w:adjustRightInd w:val="0"/>
        <w:snapToGrid w:val="0"/>
        <w:spacing w:before="0" w:after="0" w:line="480" w:lineRule="auto"/>
        <w:jc w:val="both"/>
        <w:rPr>
          <w:rFonts w:ascii="Arial" w:hAnsi="Arial" w:cs="Arial"/>
          <w:b w:val="0"/>
        </w:rPr>
      </w:pPr>
    </w:p>
    <w:p w:rsidR="00077BC2" w:rsidRPr="0092578D" w:rsidRDefault="00077BC2" w:rsidP="00077BC2">
      <w:pPr>
        <w:wordWrap/>
        <w:adjustRightInd w:val="0"/>
        <w:snapToGrid w:val="0"/>
        <w:spacing w:after="0" w:line="480" w:lineRule="auto"/>
        <w:rPr>
          <w:rFonts w:ascii="Arial" w:eastAsia="Arial Unicode MS" w:hAnsi="Arial" w:cs="Arial"/>
          <w:sz w:val="24"/>
          <w:szCs w:val="24"/>
        </w:rPr>
      </w:pPr>
    </w:p>
    <w:p w:rsidR="000A0B6C" w:rsidRPr="0092578D" w:rsidRDefault="000A0B6C">
      <w:pPr>
        <w:rPr>
          <w:rFonts w:ascii="Arial" w:hAnsi="Arial" w:cs="Arial"/>
        </w:rPr>
        <w:sectPr w:rsidR="000A0B6C" w:rsidRPr="0092578D" w:rsidSect="00B167CC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CA2182" w:rsidRPr="0092578D" w:rsidRDefault="00CA2182" w:rsidP="002E12B7">
      <w:pPr>
        <w:wordWrap/>
        <w:adjustRightInd w:val="0"/>
        <w:snapToGrid w:val="0"/>
        <w:spacing w:after="0" w:line="480" w:lineRule="auto"/>
        <w:rPr>
          <w:rFonts w:ascii="Arial" w:hAnsi="Arial" w:cs="Arial"/>
          <w:b/>
          <w:sz w:val="24"/>
          <w:szCs w:val="24"/>
        </w:rPr>
      </w:pPr>
    </w:p>
    <w:p w:rsidR="00CA2182" w:rsidRPr="0092578D" w:rsidRDefault="00CA2182" w:rsidP="002E12B7">
      <w:pPr>
        <w:wordWrap/>
        <w:adjustRightInd w:val="0"/>
        <w:snapToGrid w:val="0"/>
        <w:spacing w:after="0" w:line="480" w:lineRule="auto"/>
        <w:rPr>
          <w:rFonts w:ascii="Arial" w:hAnsi="Arial" w:cs="Arial"/>
          <w:b/>
          <w:sz w:val="24"/>
          <w:szCs w:val="24"/>
        </w:rPr>
      </w:pPr>
    </w:p>
    <w:p w:rsidR="00CA2182" w:rsidRPr="0092578D" w:rsidRDefault="00CA2182" w:rsidP="002E12B7">
      <w:pPr>
        <w:wordWrap/>
        <w:adjustRightInd w:val="0"/>
        <w:snapToGrid w:val="0"/>
        <w:spacing w:after="0" w:line="480" w:lineRule="auto"/>
        <w:rPr>
          <w:rFonts w:ascii="Arial" w:hAnsi="Arial" w:cs="Arial"/>
          <w:b/>
          <w:sz w:val="24"/>
          <w:szCs w:val="24"/>
        </w:rPr>
      </w:pPr>
    </w:p>
    <w:p w:rsidR="00CA2182" w:rsidRPr="0092578D" w:rsidRDefault="00CA2182" w:rsidP="002E12B7">
      <w:pPr>
        <w:wordWrap/>
        <w:adjustRightInd w:val="0"/>
        <w:snapToGrid w:val="0"/>
        <w:spacing w:after="0" w:line="480" w:lineRule="auto"/>
        <w:rPr>
          <w:rFonts w:ascii="Arial" w:hAnsi="Arial" w:cs="Arial"/>
          <w:b/>
          <w:sz w:val="24"/>
          <w:szCs w:val="24"/>
        </w:rPr>
      </w:pPr>
    </w:p>
    <w:p w:rsidR="00CA2182" w:rsidRPr="0092578D" w:rsidRDefault="00CA2182" w:rsidP="00CA2182">
      <w:pPr>
        <w:wordWrap/>
        <w:adjustRightInd w:val="0"/>
        <w:snapToGrid w:val="0"/>
        <w:spacing w:after="0" w:line="480" w:lineRule="auto"/>
        <w:jc w:val="center"/>
        <w:rPr>
          <w:rFonts w:ascii="Arial" w:hAnsi="Arial" w:cs="Arial"/>
          <w:b/>
          <w:sz w:val="24"/>
          <w:szCs w:val="24"/>
        </w:rPr>
      </w:pPr>
      <w:r w:rsidRPr="0092578D"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>
            <wp:extent cx="2828925" cy="2714625"/>
            <wp:effectExtent l="19050" t="0" r="0" b="0"/>
            <wp:docPr id="6" name="개체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124000" cy="2123413"/>
                      <a:chOff x="3510000" y="2367293"/>
                      <a:chExt cx="2124000" cy="2123413"/>
                    </a:xfrm>
                  </a:grpSpPr>
                  <a:pic>
                    <a:nvPicPr>
                      <a:cNvPr id="4" name="그림 3"/>
                      <a:cNvPicPr/>
                    </a:nvPicPr>
                    <a:blipFill>
                      <a:blip r:embed="rId6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35950" t="40169" r="27596" b="11223"/>
                      <a:stretch>
                        <a:fillRect/>
                      </a:stretch>
                    </a:blipFill>
                    <a:spPr bwMode="auto">
                      <a:xfrm>
                        <a:off x="3510000" y="2367293"/>
                        <a:ext cx="2124000" cy="212341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/>
                    </a:spPr>
                  </a:pic>
                  <a:sp>
                    <a:nvSpPr>
                      <a:cNvPr id="5" name="TextBox 4"/>
                      <a:cNvSpPr txBox="1"/>
                    </a:nvSpPr>
                    <a:spPr>
                      <a:xfrm>
                        <a:off x="3995936" y="2708920"/>
                        <a:ext cx="936104" cy="40011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ko-KR"/>
                          </a:defPPr>
                          <a:lvl1pPr marL="0" algn="l" defTabSz="914400" rtl="0" eaLnBrk="1" latinLnBrk="1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1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1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1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1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1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1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1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1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ko-KR" sz="1000" i="1" dirty="0" smtClean="0">
                              <a:latin typeface="Arial" pitchFamily="34" charset="0"/>
                              <a:cs typeface="Arial" pitchFamily="34" charset="0"/>
                            </a:rPr>
                            <a:t>L. plantarum </a:t>
                          </a:r>
                          <a:r>
                            <a:rPr lang="en-US" altLang="ko-KR" sz="1000" dirty="0" smtClean="0">
                              <a:latin typeface="Arial" pitchFamily="34" charset="0"/>
                              <a:cs typeface="Arial" pitchFamily="34" charset="0"/>
                            </a:rPr>
                            <a:t>IDCC 3501</a:t>
                          </a:r>
                          <a:endParaRPr lang="ko-KR" altLang="en-US" sz="1000" dirty="0"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3707904" y="3356992"/>
                        <a:ext cx="936104" cy="40011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ko-KR"/>
                          </a:defPPr>
                          <a:lvl1pPr marL="0" algn="l" defTabSz="914400" rtl="0" eaLnBrk="1" latinLnBrk="1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1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1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1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1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1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1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1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1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altLang="ko-KR" sz="1000" i="1" dirty="0" smtClean="0">
                              <a:latin typeface="Arial" pitchFamily="34" charset="0"/>
                              <a:cs typeface="Arial" pitchFamily="34" charset="0"/>
                            </a:rPr>
                            <a:t>S. aureus  </a:t>
                          </a:r>
                          <a:r>
                            <a:rPr lang="en-US" altLang="ko-KR" sz="1000" dirty="0" smtClean="0">
                              <a:latin typeface="Arial" pitchFamily="34" charset="0"/>
                              <a:cs typeface="Arial" pitchFamily="34" charset="0"/>
                            </a:rPr>
                            <a:t>ATCC 25923</a:t>
                          </a:r>
                          <a:endParaRPr lang="ko-KR" altLang="en-US" sz="1000" dirty="0"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cxnSp>
                    <a:nvCxnSpPr>
                      <a:cNvPr id="8" name="직선 화살표 연결선 7"/>
                      <a:cNvCxnSpPr/>
                    </a:nvCxnSpPr>
                    <a:spPr>
                      <a:xfrm>
                        <a:off x="4788024" y="3068960"/>
                        <a:ext cx="144016" cy="0"/>
                      </a:xfrm>
                      <a:prstGeom prst="straightConnector1">
                        <a:avLst/>
                      </a:prstGeom>
                      <a:ln w="12700"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9" name="직선 화살표 연결선 8"/>
                      <a:cNvCxnSpPr/>
                    </a:nvCxnSpPr>
                    <a:spPr>
                      <a:xfrm>
                        <a:off x="4124389" y="3789040"/>
                        <a:ext cx="144016" cy="0"/>
                      </a:xfrm>
                      <a:prstGeom prst="straightConnector1">
                        <a:avLst/>
                      </a:prstGeom>
                      <a:ln w="12700"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inline>
        </w:drawing>
      </w:r>
    </w:p>
    <w:p w:rsidR="00CA2182" w:rsidRPr="0092578D" w:rsidRDefault="00CA2182" w:rsidP="002E12B7">
      <w:pPr>
        <w:wordWrap/>
        <w:adjustRightInd w:val="0"/>
        <w:snapToGrid w:val="0"/>
        <w:spacing w:after="0" w:line="480" w:lineRule="auto"/>
        <w:rPr>
          <w:rFonts w:ascii="Arial" w:hAnsi="Arial" w:cs="Arial"/>
          <w:b/>
          <w:sz w:val="24"/>
          <w:szCs w:val="24"/>
        </w:rPr>
      </w:pPr>
    </w:p>
    <w:p w:rsidR="00CA2182" w:rsidRPr="0092578D" w:rsidRDefault="00FB5D60" w:rsidP="002E12B7">
      <w:pPr>
        <w:wordWrap/>
        <w:adjustRightInd w:val="0"/>
        <w:snapToGrid w:val="0"/>
        <w:spacing w:after="0"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Fig.</w:t>
      </w:r>
      <w:r w:rsidR="00CA2182" w:rsidRPr="0092578D">
        <w:rPr>
          <w:rFonts w:ascii="Arial" w:hAnsi="Arial" w:cs="Arial"/>
          <w:b/>
          <w:sz w:val="24"/>
          <w:szCs w:val="24"/>
        </w:rPr>
        <w:t xml:space="preserve"> S</w:t>
      </w:r>
      <w:r w:rsidR="00181C61">
        <w:rPr>
          <w:rFonts w:ascii="Arial" w:hAnsi="Arial" w:cs="Arial" w:hint="eastAsia"/>
          <w:b/>
          <w:sz w:val="24"/>
          <w:szCs w:val="24"/>
        </w:rPr>
        <w:t>1</w:t>
      </w:r>
      <w:r>
        <w:rPr>
          <w:rFonts w:ascii="Arial" w:hAnsi="Arial" w:cs="Arial"/>
          <w:b/>
          <w:sz w:val="24"/>
          <w:szCs w:val="24"/>
        </w:rPr>
        <w:t>.</w:t>
      </w:r>
      <w:r w:rsidR="00CA2182" w:rsidRPr="0092578D">
        <w:rPr>
          <w:rFonts w:ascii="Arial" w:hAnsi="Arial" w:cs="Arial"/>
          <w:sz w:val="24"/>
          <w:szCs w:val="24"/>
        </w:rPr>
        <w:t xml:space="preserve"> </w:t>
      </w:r>
      <w:r w:rsidR="00CA2182" w:rsidRPr="0092578D">
        <w:rPr>
          <w:rFonts w:ascii="Arial" w:hAnsi="Arial" w:cs="Arial"/>
          <w:b/>
          <w:sz w:val="24"/>
          <w:szCs w:val="24"/>
        </w:rPr>
        <w:t xml:space="preserve">No hemolytic activity of </w:t>
      </w:r>
      <w:r w:rsidR="00CA2182" w:rsidRPr="0092578D">
        <w:rPr>
          <w:rFonts w:ascii="Arial" w:hAnsi="Arial" w:cs="Arial"/>
          <w:b/>
          <w:i/>
          <w:sz w:val="24"/>
          <w:szCs w:val="24"/>
        </w:rPr>
        <w:t xml:space="preserve">L. plantarum </w:t>
      </w:r>
      <w:r w:rsidR="00CA2182" w:rsidRPr="0092578D">
        <w:rPr>
          <w:rFonts w:ascii="Arial" w:hAnsi="Arial" w:cs="Arial"/>
          <w:b/>
          <w:sz w:val="24"/>
          <w:szCs w:val="24"/>
        </w:rPr>
        <w:t>IDCC 3501</w:t>
      </w:r>
    </w:p>
    <w:p w:rsidR="00FB5D60" w:rsidRDefault="00FB5D60" w:rsidP="002E12B7">
      <w:pPr>
        <w:wordWrap/>
        <w:adjustRightInd w:val="0"/>
        <w:snapToGrid w:val="0"/>
        <w:spacing w:after="0" w:line="480" w:lineRule="auto"/>
        <w:rPr>
          <w:rFonts w:ascii="Arial" w:hAnsi="Arial" w:cs="Arial"/>
          <w:b/>
          <w:sz w:val="24"/>
          <w:szCs w:val="24"/>
        </w:rPr>
        <w:sectPr w:rsidR="00FB5D60" w:rsidSect="002E12B7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CA2182" w:rsidRPr="0092578D" w:rsidRDefault="00CA2182" w:rsidP="002E12B7">
      <w:pPr>
        <w:wordWrap/>
        <w:adjustRightInd w:val="0"/>
        <w:snapToGrid w:val="0"/>
        <w:spacing w:after="0" w:line="480" w:lineRule="auto"/>
        <w:rPr>
          <w:rFonts w:ascii="Arial" w:hAnsi="Arial" w:cs="Arial"/>
          <w:b/>
          <w:sz w:val="24"/>
          <w:szCs w:val="24"/>
        </w:rPr>
      </w:pPr>
    </w:p>
    <w:p w:rsidR="00CA2182" w:rsidRPr="0092578D" w:rsidRDefault="00CA2182" w:rsidP="002E12B7">
      <w:pPr>
        <w:wordWrap/>
        <w:adjustRightInd w:val="0"/>
        <w:snapToGrid w:val="0"/>
        <w:spacing w:after="0" w:line="480" w:lineRule="auto"/>
        <w:rPr>
          <w:rFonts w:ascii="Arial" w:hAnsi="Arial" w:cs="Arial"/>
          <w:b/>
          <w:sz w:val="24"/>
          <w:szCs w:val="24"/>
        </w:rPr>
      </w:pPr>
      <w:r w:rsidRPr="0092578D"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>
            <wp:extent cx="5731510" cy="2953320"/>
            <wp:effectExtent l="19050" t="0" r="2540" b="0"/>
            <wp:docPr id="7" name="그림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rcRect l="2495" t="17548" r="5431" b="192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5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2182" w:rsidRPr="0092578D" w:rsidRDefault="00CA2182" w:rsidP="002E12B7">
      <w:pPr>
        <w:wordWrap/>
        <w:adjustRightInd w:val="0"/>
        <w:snapToGrid w:val="0"/>
        <w:spacing w:after="0" w:line="480" w:lineRule="auto"/>
        <w:rPr>
          <w:rFonts w:ascii="Arial" w:hAnsi="Arial" w:cs="Arial"/>
          <w:b/>
          <w:sz w:val="24"/>
          <w:szCs w:val="24"/>
        </w:rPr>
      </w:pPr>
    </w:p>
    <w:p w:rsidR="00CA2182" w:rsidRPr="0092578D" w:rsidRDefault="00CA2182" w:rsidP="00CA2182">
      <w:pPr>
        <w:wordWrap/>
        <w:adjustRightInd w:val="0"/>
        <w:snapToGrid w:val="0"/>
        <w:spacing w:after="0" w:line="480" w:lineRule="auto"/>
        <w:rPr>
          <w:rFonts w:ascii="Arial" w:hAnsi="Arial" w:cs="Arial"/>
          <w:b/>
          <w:sz w:val="24"/>
          <w:szCs w:val="24"/>
        </w:rPr>
      </w:pPr>
      <w:r w:rsidRPr="0092578D">
        <w:rPr>
          <w:rFonts w:ascii="Arial" w:hAnsi="Arial" w:cs="Arial"/>
          <w:b/>
          <w:sz w:val="24"/>
          <w:szCs w:val="24"/>
        </w:rPr>
        <w:t>Fig</w:t>
      </w:r>
      <w:r w:rsidR="00FB5D60">
        <w:rPr>
          <w:rFonts w:ascii="Arial" w:hAnsi="Arial" w:cs="Arial"/>
          <w:b/>
          <w:sz w:val="24"/>
          <w:szCs w:val="24"/>
        </w:rPr>
        <w:t>.</w:t>
      </w:r>
      <w:r w:rsidRPr="0092578D">
        <w:rPr>
          <w:rFonts w:ascii="Arial" w:hAnsi="Arial" w:cs="Arial"/>
          <w:b/>
          <w:sz w:val="24"/>
          <w:szCs w:val="24"/>
        </w:rPr>
        <w:t xml:space="preserve"> S</w:t>
      </w:r>
      <w:r w:rsidR="00181C61">
        <w:rPr>
          <w:rFonts w:ascii="Arial" w:hAnsi="Arial" w:cs="Arial" w:hint="eastAsia"/>
          <w:b/>
          <w:sz w:val="24"/>
          <w:szCs w:val="24"/>
        </w:rPr>
        <w:t>2</w:t>
      </w:r>
      <w:r w:rsidR="00FB5D60">
        <w:rPr>
          <w:rFonts w:ascii="Arial" w:hAnsi="Arial" w:cs="Arial"/>
          <w:b/>
          <w:sz w:val="24"/>
          <w:szCs w:val="24"/>
        </w:rPr>
        <w:t>.</w:t>
      </w:r>
      <w:r w:rsidRPr="0092578D">
        <w:rPr>
          <w:rFonts w:ascii="Arial" w:hAnsi="Arial" w:cs="Arial"/>
          <w:sz w:val="24"/>
          <w:szCs w:val="24"/>
        </w:rPr>
        <w:t xml:space="preserve"> </w:t>
      </w:r>
      <w:r w:rsidRPr="0092578D">
        <w:rPr>
          <w:rFonts w:ascii="Arial" w:hAnsi="Arial" w:cs="Arial"/>
          <w:b/>
          <w:sz w:val="24"/>
          <w:szCs w:val="24"/>
        </w:rPr>
        <w:t xml:space="preserve">Enzymatic activities of </w:t>
      </w:r>
      <w:r w:rsidRPr="0092578D">
        <w:rPr>
          <w:rFonts w:ascii="Arial" w:hAnsi="Arial" w:cs="Arial"/>
          <w:b/>
          <w:i/>
          <w:sz w:val="24"/>
          <w:szCs w:val="24"/>
        </w:rPr>
        <w:t xml:space="preserve">L. plantarum </w:t>
      </w:r>
      <w:r w:rsidRPr="0092578D">
        <w:rPr>
          <w:rFonts w:ascii="Arial" w:hAnsi="Arial" w:cs="Arial"/>
          <w:b/>
          <w:sz w:val="24"/>
          <w:szCs w:val="24"/>
        </w:rPr>
        <w:t>IDCC 3501 determined by API ZYM</w:t>
      </w:r>
    </w:p>
    <w:p w:rsidR="00FB5D60" w:rsidRDefault="00FB5D60" w:rsidP="00232817">
      <w:pPr>
        <w:wordWrap/>
        <w:adjustRightInd w:val="0"/>
        <w:snapToGrid w:val="0"/>
        <w:spacing w:after="0" w:line="480" w:lineRule="auto"/>
        <w:rPr>
          <w:rFonts w:ascii="Arial" w:hAnsi="Arial" w:cs="Arial"/>
          <w:b/>
          <w:sz w:val="24"/>
          <w:szCs w:val="24"/>
        </w:rPr>
        <w:sectPr w:rsidR="00FB5D60" w:rsidSect="002E12B7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232817" w:rsidRPr="00232817" w:rsidRDefault="00232817" w:rsidP="00232817">
      <w:pPr>
        <w:wordWrap/>
        <w:adjustRightInd w:val="0"/>
        <w:snapToGrid w:val="0"/>
        <w:spacing w:after="0" w:line="480" w:lineRule="auto"/>
        <w:rPr>
          <w:rFonts w:ascii="Arial" w:hAnsi="Arial" w:cs="Arial"/>
          <w:b/>
          <w:sz w:val="24"/>
          <w:szCs w:val="24"/>
        </w:rPr>
      </w:pPr>
      <w:r w:rsidRPr="00232817">
        <w:rPr>
          <w:rFonts w:ascii="Arial" w:hAnsi="Arial" w:cs="Arial"/>
          <w:b/>
          <w:sz w:val="24"/>
          <w:szCs w:val="24"/>
        </w:rPr>
        <w:lastRenderedPageBreak/>
        <w:t xml:space="preserve">Table </w:t>
      </w:r>
      <w:r w:rsidRPr="00232817">
        <w:rPr>
          <w:rFonts w:ascii="Arial" w:hAnsi="Arial" w:cs="Arial" w:hint="eastAsia"/>
          <w:b/>
          <w:sz w:val="24"/>
          <w:szCs w:val="24"/>
        </w:rPr>
        <w:t>S</w:t>
      </w:r>
      <w:r>
        <w:rPr>
          <w:rFonts w:ascii="Arial" w:hAnsi="Arial" w:cs="Arial"/>
          <w:b/>
          <w:sz w:val="24"/>
          <w:szCs w:val="24"/>
        </w:rPr>
        <w:t>1</w:t>
      </w:r>
      <w:r w:rsidR="00FB5D60">
        <w:rPr>
          <w:rFonts w:ascii="Arial" w:hAnsi="Arial" w:cs="Arial"/>
          <w:b/>
          <w:sz w:val="24"/>
          <w:szCs w:val="24"/>
        </w:rPr>
        <w:t>.</w:t>
      </w:r>
      <w:r w:rsidRPr="00232817">
        <w:rPr>
          <w:rFonts w:ascii="Arial" w:hAnsi="Arial" w:cs="Arial"/>
          <w:b/>
          <w:sz w:val="24"/>
          <w:szCs w:val="24"/>
        </w:rPr>
        <w:t xml:space="preserve"> Primers used </w:t>
      </w:r>
      <w:r w:rsidRPr="00232817">
        <w:rPr>
          <w:rFonts w:ascii="Arial" w:hAnsi="Arial" w:cs="Arial" w:hint="eastAsia"/>
          <w:b/>
          <w:sz w:val="24"/>
          <w:szCs w:val="24"/>
        </w:rPr>
        <w:t xml:space="preserve">in </w:t>
      </w:r>
      <w:r w:rsidRPr="00232817">
        <w:rPr>
          <w:rFonts w:ascii="Arial" w:hAnsi="Arial" w:cs="Arial"/>
          <w:b/>
          <w:sz w:val="24"/>
          <w:szCs w:val="24"/>
        </w:rPr>
        <w:t>this study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108"/>
        <w:gridCol w:w="1435"/>
        <w:gridCol w:w="5929"/>
      </w:tblGrid>
      <w:tr w:rsidR="00232817" w:rsidRPr="00A35EBE" w:rsidTr="00782118">
        <w:trPr>
          <w:trHeight w:val="428"/>
        </w:trPr>
        <w:tc>
          <w:tcPr>
            <w:tcW w:w="2543" w:type="dxa"/>
            <w:gridSpan w:val="2"/>
            <w:tcBorders>
              <w:bottom w:val="single" w:sz="4" w:space="0" w:color="auto"/>
            </w:tcBorders>
            <w:vAlign w:val="center"/>
          </w:tcPr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A35EBE">
              <w:rPr>
                <w:rFonts w:ascii="Arial" w:hAnsi="Arial" w:cs="Arial"/>
                <w:szCs w:val="20"/>
              </w:rPr>
              <w:t>Gene</w:t>
            </w:r>
          </w:p>
        </w:tc>
        <w:tc>
          <w:tcPr>
            <w:tcW w:w="5929" w:type="dxa"/>
            <w:tcBorders>
              <w:bottom w:val="single" w:sz="4" w:space="0" w:color="auto"/>
            </w:tcBorders>
            <w:vAlign w:val="center"/>
          </w:tcPr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A35EBE">
              <w:rPr>
                <w:rFonts w:ascii="Arial" w:hAnsi="Arial" w:cs="Arial"/>
                <w:szCs w:val="20"/>
              </w:rPr>
              <w:t>Sequence (5′ to 3′)</w:t>
            </w:r>
          </w:p>
        </w:tc>
      </w:tr>
      <w:tr w:rsidR="00232817" w:rsidRPr="00A35EBE" w:rsidTr="00782118">
        <w:trPr>
          <w:trHeight w:val="3443"/>
        </w:trPr>
        <w:tc>
          <w:tcPr>
            <w:tcW w:w="1108" w:type="dxa"/>
            <w:tcBorders>
              <w:bottom w:val="single" w:sz="4" w:space="0" w:color="auto"/>
            </w:tcBorders>
            <w:vAlign w:val="center"/>
          </w:tcPr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A35EBE">
              <w:rPr>
                <w:rFonts w:ascii="Arial" w:hAnsi="Arial" w:cs="Arial"/>
                <w:szCs w:val="20"/>
              </w:rPr>
              <w:t>Cox2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</w:p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  <w:proofErr w:type="spellStart"/>
            <w:r w:rsidRPr="00A35EBE">
              <w:rPr>
                <w:rFonts w:ascii="Arial" w:hAnsi="Arial" w:cs="Arial"/>
                <w:szCs w:val="20"/>
              </w:rPr>
              <w:t>iNOS</w:t>
            </w:r>
            <w:proofErr w:type="spellEnd"/>
          </w:p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</w:p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A35EBE">
              <w:rPr>
                <w:rFonts w:ascii="Arial" w:hAnsi="Arial" w:cs="Arial"/>
                <w:szCs w:val="20"/>
              </w:rPr>
              <w:t>TNF-α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</w:p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A35EBE">
              <w:rPr>
                <w:rFonts w:ascii="Arial" w:hAnsi="Arial" w:cs="Arial"/>
                <w:szCs w:val="20"/>
              </w:rPr>
              <w:t>IL-1β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</w:p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A35EBE">
              <w:rPr>
                <w:rFonts w:ascii="Arial" w:hAnsi="Arial" w:cs="Arial"/>
                <w:szCs w:val="20"/>
              </w:rPr>
              <w:t>IL-6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</w:p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A35EBE">
              <w:rPr>
                <w:rFonts w:ascii="Arial" w:hAnsi="Arial" w:cs="Arial"/>
                <w:szCs w:val="20"/>
              </w:rPr>
              <w:t>GAPDH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435" w:type="dxa"/>
            <w:tcBorders>
              <w:bottom w:val="single" w:sz="4" w:space="0" w:color="auto"/>
            </w:tcBorders>
            <w:vAlign w:val="center"/>
          </w:tcPr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A35EBE">
              <w:rPr>
                <w:rFonts w:ascii="Arial" w:hAnsi="Arial" w:cs="Arial"/>
                <w:szCs w:val="20"/>
              </w:rPr>
              <w:t>Forward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A35EBE">
              <w:rPr>
                <w:rFonts w:ascii="Arial" w:hAnsi="Arial" w:cs="Arial"/>
                <w:szCs w:val="20"/>
              </w:rPr>
              <w:t>Reverse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A35EBE">
              <w:rPr>
                <w:rFonts w:ascii="Arial" w:hAnsi="Arial" w:cs="Arial"/>
                <w:szCs w:val="20"/>
              </w:rPr>
              <w:t>Forward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A35EBE">
              <w:rPr>
                <w:rFonts w:ascii="Arial" w:hAnsi="Arial" w:cs="Arial"/>
                <w:szCs w:val="20"/>
              </w:rPr>
              <w:t>Reverse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A35EBE">
              <w:rPr>
                <w:rFonts w:ascii="Arial" w:hAnsi="Arial" w:cs="Arial"/>
                <w:szCs w:val="20"/>
              </w:rPr>
              <w:t>Forward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A35EBE">
              <w:rPr>
                <w:rFonts w:ascii="Arial" w:hAnsi="Arial" w:cs="Arial"/>
                <w:szCs w:val="20"/>
              </w:rPr>
              <w:t>Reverse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A35EBE">
              <w:rPr>
                <w:rFonts w:ascii="Arial" w:hAnsi="Arial" w:cs="Arial"/>
                <w:szCs w:val="20"/>
              </w:rPr>
              <w:t>Forward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A35EBE">
              <w:rPr>
                <w:rFonts w:ascii="Arial" w:hAnsi="Arial" w:cs="Arial"/>
                <w:szCs w:val="20"/>
              </w:rPr>
              <w:t>Reverse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A35EBE">
              <w:rPr>
                <w:rFonts w:ascii="Arial" w:hAnsi="Arial" w:cs="Arial"/>
                <w:szCs w:val="20"/>
              </w:rPr>
              <w:t>Forward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A35EBE">
              <w:rPr>
                <w:rFonts w:ascii="Arial" w:hAnsi="Arial" w:cs="Arial"/>
                <w:szCs w:val="20"/>
              </w:rPr>
              <w:t>Reverse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A35EBE">
              <w:rPr>
                <w:rFonts w:ascii="Arial" w:hAnsi="Arial" w:cs="Arial"/>
                <w:szCs w:val="20"/>
              </w:rPr>
              <w:t>Forward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center"/>
              <w:rPr>
                <w:rFonts w:ascii="Arial" w:hAnsi="Arial" w:cs="Arial"/>
                <w:szCs w:val="20"/>
              </w:rPr>
            </w:pPr>
            <w:r w:rsidRPr="00A35EBE">
              <w:rPr>
                <w:rFonts w:ascii="Arial" w:hAnsi="Arial" w:cs="Arial"/>
                <w:szCs w:val="20"/>
              </w:rPr>
              <w:t>Reverse</w:t>
            </w:r>
          </w:p>
        </w:tc>
        <w:tc>
          <w:tcPr>
            <w:tcW w:w="5929" w:type="dxa"/>
            <w:tcBorders>
              <w:bottom w:val="single" w:sz="4" w:space="0" w:color="auto"/>
            </w:tcBorders>
            <w:vAlign w:val="center"/>
          </w:tcPr>
          <w:p w:rsidR="00232817" w:rsidRPr="00A35EBE" w:rsidRDefault="00232817" w:rsidP="00782118">
            <w:pPr>
              <w:wordWrap/>
              <w:spacing w:after="0" w:line="276" w:lineRule="auto"/>
              <w:jc w:val="left"/>
              <w:rPr>
                <w:rFonts w:ascii="Arial" w:hAnsi="Arial" w:cs="Arial"/>
                <w:szCs w:val="20"/>
              </w:rPr>
            </w:pPr>
            <w:r w:rsidRPr="002E6ED0">
              <w:rPr>
                <w:rFonts w:ascii="Arial" w:hAnsi="Arial" w:cs="Arial"/>
                <w:szCs w:val="20"/>
              </w:rPr>
              <w:t>CTGGTGCCTGGTCTGATGATGTATG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left"/>
              <w:rPr>
                <w:rFonts w:ascii="Arial" w:hAnsi="Arial" w:cs="Arial"/>
                <w:szCs w:val="20"/>
              </w:rPr>
            </w:pPr>
            <w:r w:rsidRPr="002E6ED0">
              <w:rPr>
                <w:rFonts w:ascii="Arial" w:hAnsi="Arial" w:cs="Arial"/>
                <w:szCs w:val="20"/>
              </w:rPr>
              <w:t>TCTCCTATGAGTATGAGTCTGCTGGTT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left"/>
              <w:rPr>
                <w:rFonts w:ascii="Arial" w:hAnsi="Arial" w:cs="Arial"/>
                <w:szCs w:val="20"/>
              </w:rPr>
            </w:pPr>
            <w:r w:rsidRPr="002E6ED0">
              <w:rPr>
                <w:rFonts w:ascii="Arial" w:hAnsi="Arial" w:cs="Arial"/>
                <w:szCs w:val="20"/>
              </w:rPr>
              <w:t>CAGCGGAGTGACGGCAAACAT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left"/>
              <w:rPr>
                <w:rFonts w:ascii="Arial" w:hAnsi="Arial" w:cs="Arial"/>
                <w:szCs w:val="20"/>
              </w:rPr>
            </w:pPr>
            <w:r w:rsidRPr="002E6ED0">
              <w:rPr>
                <w:rFonts w:ascii="Arial" w:hAnsi="Arial" w:cs="Arial"/>
                <w:szCs w:val="20"/>
              </w:rPr>
              <w:t>GCAAGACCAGAGGCAGCACATC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left"/>
              <w:rPr>
                <w:rFonts w:ascii="Arial" w:hAnsi="Arial" w:cs="Arial"/>
                <w:szCs w:val="20"/>
              </w:rPr>
            </w:pPr>
            <w:r w:rsidRPr="002E6ED0">
              <w:rPr>
                <w:rFonts w:ascii="Arial" w:hAnsi="Arial" w:cs="Arial"/>
                <w:szCs w:val="20"/>
              </w:rPr>
              <w:t>AACTAGTGGTGCCAGCCGAT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left"/>
              <w:rPr>
                <w:rFonts w:ascii="Arial" w:hAnsi="Arial" w:cs="Arial"/>
                <w:szCs w:val="20"/>
              </w:rPr>
            </w:pPr>
            <w:r w:rsidRPr="002E6ED0">
              <w:rPr>
                <w:rFonts w:ascii="Arial" w:hAnsi="Arial" w:cs="Arial"/>
                <w:szCs w:val="20"/>
              </w:rPr>
              <w:t>CTTCACAGAGCAATGACTCC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left"/>
              <w:rPr>
                <w:rFonts w:ascii="Arial" w:hAnsi="Arial" w:cs="Arial"/>
                <w:szCs w:val="20"/>
              </w:rPr>
            </w:pPr>
            <w:r w:rsidRPr="002E6ED0">
              <w:rPr>
                <w:rFonts w:ascii="Arial" w:hAnsi="Arial" w:cs="Arial"/>
                <w:szCs w:val="20"/>
              </w:rPr>
              <w:t>ACCTGGGCTGTCCTGATGAGAG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left"/>
              <w:rPr>
                <w:rFonts w:ascii="Arial" w:hAnsi="Arial" w:cs="Arial"/>
                <w:szCs w:val="20"/>
              </w:rPr>
            </w:pPr>
            <w:r w:rsidRPr="002E6ED0">
              <w:rPr>
                <w:rFonts w:ascii="Arial" w:hAnsi="Arial" w:cs="Arial"/>
                <w:szCs w:val="20"/>
              </w:rPr>
              <w:t>TGTTGATGTGCTGCTGCGAGAT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left"/>
              <w:rPr>
                <w:rFonts w:ascii="Arial" w:hAnsi="Arial" w:cs="Arial"/>
                <w:szCs w:val="20"/>
              </w:rPr>
            </w:pPr>
            <w:r w:rsidRPr="002E6ED0">
              <w:rPr>
                <w:rFonts w:ascii="Arial" w:hAnsi="Arial" w:cs="Arial"/>
                <w:szCs w:val="20"/>
              </w:rPr>
              <w:t>GTTCTCTGGGAAATCGTGGA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left"/>
              <w:rPr>
                <w:rFonts w:ascii="Arial" w:hAnsi="Arial" w:cs="Arial"/>
                <w:szCs w:val="20"/>
              </w:rPr>
            </w:pPr>
            <w:r w:rsidRPr="002E6ED0">
              <w:rPr>
                <w:rFonts w:ascii="Arial" w:hAnsi="Arial" w:cs="Arial"/>
                <w:szCs w:val="20"/>
              </w:rPr>
              <w:t>GGAAATTGGGGTAGGAAGGA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left"/>
              <w:rPr>
                <w:rFonts w:ascii="Arial" w:hAnsi="Arial" w:cs="Arial"/>
                <w:szCs w:val="20"/>
              </w:rPr>
            </w:pPr>
            <w:r w:rsidRPr="002E6ED0">
              <w:rPr>
                <w:rFonts w:ascii="Arial" w:hAnsi="Arial" w:cs="Arial"/>
                <w:szCs w:val="20"/>
              </w:rPr>
              <w:t>ACTCCACTCACGGCAAATTC</w:t>
            </w:r>
          </w:p>
          <w:p w:rsidR="00232817" w:rsidRPr="00A35EBE" w:rsidRDefault="00232817" w:rsidP="00782118">
            <w:pPr>
              <w:wordWrap/>
              <w:spacing w:after="0" w:line="276" w:lineRule="auto"/>
              <w:jc w:val="left"/>
              <w:rPr>
                <w:rFonts w:ascii="Arial" w:hAnsi="Arial" w:cs="Arial"/>
                <w:szCs w:val="20"/>
              </w:rPr>
            </w:pPr>
            <w:r w:rsidRPr="002E6ED0">
              <w:rPr>
                <w:rFonts w:ascii="Arial" w:hAnsi="Arial" w:cs="Arial"/>
                <w:szCs w:val="20"/>
              </w:rPr>
              <w:t>GTCATGAGCCCTTCCACAAT</w:t>
            </w:r>
          </w:p>
        </w:tc>
      </w:tr>
    </w:tbl>
    <w:p w:rsidR="00232817" w:rsidRPr="00A35EBE" w:rsidRDefault="00232817" w:rsidP="00232817">
      <w:pPr>
        <w:wordWrap/>
        <w:adjustRightInd w:val="0"/>
        <w:snapToGrid w:val="0"/>
        <w:spacing w:after="0" w:line="480" w:lineRule="auto"/>
        <w:rPr>
          <w:rFonts w:ascii="Arial" w:hAnsi="Arial" w:cs="Arial"/>
          <w:sz w:val="24"/>
          <w:szCs w:val="24"/>
        </w:rPr>
      </w:pPr>
    </w:p>
    <w:p w:rsidR="00025489" w:rsidRPr="00232817" w:rsidRDefault="00025489" w:rsidP="00765545">
      <w:pPr>
        <w:spacing w:line="480" w:lineRule="auto"/>
        <w:rPr>
          <w:rFonts w:ascii="Arial" w:hAnsi="Arial" w:cs="Arial"/>
          <w:sz w:val="24"/>
          <w:szCs w:val="24"/>
        </w:rPr>
      </w:pPr>
    </w:p>
    <w:sectPr w:rsidR="00025489" w:rsidRPr="00232817" w:rsidSect="002E12B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7F10" w:rsidRDefault="00987F10" w:rsidP="002E12B7">
      <w:pPr>
        <w:spacing w:after="0" w:line="240" w:lineRule="auto"/>
      </w:pPr>
      <w:r>
        <w:separator/>
      </w:r>
    </w:p>
  </w:endnote>
  <w:endnote w:type="continuationSeparator" w:id="0">
    <w:p w:rsidR="00987F10" w:rsidRDefault="00987F10" w:rsidP="002E12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돋움"/>
    <w:panose1 w:val="020B0604020202020204"/>
    <w:charset w:val="81"/>
    <w:family w:val="modern"/>
    <w:pitch w:val="variable"/>
    <w:sig w:usb0="00000000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7F10" w:rsidRDefault="00987F10" w:rsidP="002E12B7">
      <w:pPr>
        <w:spacing w:after="0" w:line="240" w:lineRule="auto"/>
      </w:pPr>
      <w:r>
        <w:separator/>
      </w:r>
    </w:p>
  </w:footnote>
  <w:footnote w:type="continuationSeparator" w:id="0">
    <w:p w:rsidR="00987F10" w:rsidRDefault="00987F10" w:rsidP="002E12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7BC2"/>
    <w:rsid w:val="00007AD0"/>
    <w:rsid w:val="00025489"/>
    <w:rsid w:val="00077BC2"/>
    <w:rsid w:val="000A0B6C"/>
    <w:rsid w:val="000D7AE5"/>
    <w:rsid w:val="00181C61"/>
    <w:rsid w:val="001B4A5B"/>
    <w:rsid w:val="001B58A1"/>
    <w:rsid w:val="00204379"/>
    <w:rsid w:val="00232817"/>
    <w:rsid w:val="00274C21"/>
    <w:rsid w:val="002E12B7"/>
    <w:rsid w:val="00337DA3"/>
    <w:rsid w:val="003E4AFB"/>
    <w:rsid w:val="004C2E85"/>
    <w:rsid w:val="004E6250"/>
    <w:rsid w:val="00504E8D"/>
    <w:rsid w:val="0055425D"/>
    <w:rsid w:val="007369A2"/>
    <w:rsid w:val="00765545"/>
    <w:rsid w:val="00781F68"/>
    <w:rsid w:val="008811CA"/>
    <w:rsid w:val="0092578D"/>
    <w:rsid w:val="00987F10"/>
    <w:rsid w:val="00A80413"/>
    <w:rsid w:val="00AD31EF"/>
    <w:rsid w:val="00B167CC"/>
    <w:rsid w:val="00B2213C"/>
    <w:rsid w:val="00B2263B"/>
    <w:rsid w:val="00B97A02"/>
    <w:rsid w:val="00BA498D"/>
    <w:rsid w:val="00BD1201"/>
    <w:rsid w:val="00CA2182"/>
    <w:rsid w:val="00CA4E50"/>
    <w:rsid w:val="00CB1A1C"/>
    <w:rsid w:val="00CE7311"/>
    <w:rsid w:val="00D926C2"/>
    <w:rsid w:val="00F33769"/>
    <w:rsid w:val="00FB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BCE48E"/>
  <w15:docId w15:val="{FED08371-959E-43C8-8272-2B574515A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77BC2"/>
    <w:pPr>
      <w:widowControl w:val="0"/>
      <w:wordWrap w:val="0"/>
      <w:autoSpaceDE w:val="0"/>
      <w:autoSpaceDN w:val="0"/>
      <w:spacing w:after="160" w:line="259" w:lineRule="auto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uthorList">
    <w:name w:val="Author List"/>
    <w:aliases w:val="Keywords,Abstract"/>
    <w:basedOn w:val="a3"/>
    <w:next w:val="a"/>
    <w:uiPriority w:val="1"/>
    <w:qFormat/>
    <w:rsid w:val="00077BC2"/>
    <w:pPr>
      <w:widowControl/>
      <w:wordWrap/>
      <w:autoSpaceDE/>
      <w:autoSpaceDN/>
      <w:spacing w:before="240" w:after="240" w:line="240" w:lineRule="auto"/>
      <w:jc w:val="left"/>
      <w:outlineLvl w:val="9"/>
    </w:pPr>
    <w:rPr>
      <w:rFonts w:ascii="Times New Roman" w:eastAsia="맑은 고딕" w:hAnsi="Times New Roman" w:cs="Times New Roman"/>
      <w:b/>
      <w:kern w:val="0"/>
      <w:lang w:eastAsia="en-US"/>
    </w:rPr>
  </w:style>
  <w:style w:type="paragraph" w:styleId="a3">
    <w:name w:val="Subtitle"/>
    <w:basedOn w:val="a"/>
    <w:next w:val="a"/>
    <w:link w:val="Char"/>
    <w:uiPriority w:val="11"/>
    <w:qFormat/>
    <w:rsid w:val="00077BC2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">
    <w:name w:val="부제 Char"/>
    <w:basedOn w:val="a0"/>
    <w:link w:val="a3"/>
    <w:uiPriority w:val="11"/>
    <w:rsid w:val="00077BC2"/>
    <w:rPr>
      <w:rFonts w:asciiTheme="majorHAnsi" w:eastAsiaTheme="majorEastAsia" w:hAnsiTheme="majorHAnsi" w:cstheme="majorBidi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0A0B6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4"/>
    <w:uiPriority w:val="99"/>
    <w:semiHidden/>
    <w:rsid w:val="000A0B6C"/>
    <w:rPr>
      <w:rFonts w:asciiTheme="majorHAnsi" w:eastAsiaTheme="majorEastAsia" w:hAnsiTheme="majorHAnsi" w:cstheme="majorBidi"/>
      <w:sz w:val="18"/>
      <w:szCs w:val="18"/>
    </w:rPr>
  </w:style>
  <w:style w:type="paragraph" w:customStyle="1" w:styleId="MDPI51figurecaption">
    <w:name w:val="MDPI_5.1_figure_caption"/>
    <w:basedOn w:val="a"/>
    <w:qFormat/>
    <w:rsid w:val="00BD1201"/>
    <w:pPr>
      <w:widowControl/>
      <w:wordWrap/>
      <w:autoSpaceDE/>
      <w:autoSpaceDN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/>
      <w:color w:val="000000"/>
      <w:kern w:val="0"/>
      <w:sz w:val="18"/>
      <w:szCs w:val="20"/>
      <w:lang w:eastAsia="de-DE" w:bidi="en-US"/>
    </w:rPr>
  </w:style>
  <w:style w:type="paragraph" w:styleId="a5">
    <w:name w:val="header"/>
    <w:basedOn w:val="a"/>
    <w:link w:val="Char1"/>
    <w:uiPriority w:val="99"/>
    <w:unhideWhenUsed/>
    <w:rsid w:val="002E12B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5"/>
    <w:uiPriority w:val="99"/>
    <w:rsid w:val="002E12B7"/>
    <w:rPr>
      <w:rFonts w:ascii="맑은 고딕" w:eastAsia="맑은 고딕" w:hAnsi="맑은 고딕" w:cs="Times New Roman"/>
    </w:rPr>
  </w:style>
  <w:style w:type="paragraph" w:styleId="a6">
    <w:name w:val="footer"/>
    <w:basedOn w:val="a"/>
    <w:link w:val="Char2"/>
    <w:uiPriority w:val="99"/>
    <w:unhideWhenUsed/>
    <w:rsid w:val="002E12B7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6"/>
    <w:uiPriority w:val="99"/>
    <w:rsid w:val="002E12B7"/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5</cp:revision>
  <cp:lastPrinted>2020-10-29T07:20:00Z</cp:lastPrinted>
  <dcterms:created xsi:type="dcterms:W3CDTF">2021-02-24T07:35:00Z</dcterms:created>
  <dcterms:modified xsi:type="dcterms:W3CDTF">2021-04-11T15:49:00Z</dcterms:modified>
</cp:coreProperties>
</file>