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9B225" w14:textId="5EBDE969" w:rsidR="00E25155" w:rsidRDefault="00000000" w:rsidP="00663F60">
      <w:pPr>
        <w:adjustRightInd w:val="0"/>
        <w:snapToGrid w:val="0"/>
        <w:spacing w:after="0" w:line="360" w:lineRule="auto"/>
        <w:rPr>
          <w:rFonts w:ascii="Times New Roman" w:eastAsia="Arial" w:hAnsi="Times New Roman" w:cs="Times New Roman"/>
          <w:b/>
          <w:i/>
          <w:iCs/>
          <w:sz w:val="24"/>
          <w:szCs w:val="24"/>
        </w:rPr>
      </w:pPr>
      <w:bookmarkStart w:id="0" w:name="_Hlk112997384"/>
      <w:bookmarkEnd w:id="0"/>
      <w:r>
        <w:rPr>
          <w:rFonts w:ascii="Times New Roman" w:eastAsia="Arial" w:hAnsi="Times New Roman" w:cs="Times New Roman"/>
          <w:b/>
          <w:i/>
          <w:iCs/>
          <w:sz w:val="24"/>
          <w:szCs w:val="24"/>
        </w:rPr>
        <w:t xml:space="preserve">Supplementary </w:t>
      </w:r>
      <w:r w:rsidR="009B147B">
        <w:rPr>
          <w:rFonts w:ascii="Times New Roman" w:eastAsia="Arial" w:hAnsi="Times New Roman" w:cs="Times New Roman"/>
          <w:b/>
          <w:i/>
          <w:iCs/>
          <w:sz w:val="24"/>
          <w:szCs w:val="24"/>
        </w:rPr>
        <w:t>i</w:t>
      </w:r>
      <w:r>
        <w:rPr>
          <w:rFonts w:ascii="Times New Roman" w:eastAsia="Arial" w:hAnsi="Times New Roman" w:cs="Times New Roman"/>
          <w:b/>
          <w:i/>
          <w:iCs/>
          <w:sz w:val="24"/>
          <w:szCs w:val="24"/>
        </w:rPr>
        <w:t>nformation</w:t>
      </w:r>
    </w:p>
    <w:p w14:paraId="7633FCD8" w14:textId="77777777" w:rsidR="00E25155" w:rsidRDefault="00E25155" w:rsidP="00663F60">
      <w:pPr>
        <w:adjustRightInd w:val="0"/>
        <w:snapToGrid w:val="0"/>
        <w:spacing w:after="0" w:line="360" w:lineRule="auto"/>
        <w:jc w:val="left"/>
        <w:rPr>
          <w:rFonts w:ascii="Times New Roman" w:eastAsia="Arial" w:hAnsi="Times New Roman" w:cs="Times New Roman"/>
          <w:b/>
          <w:i/>
          <w:iCs/>
          <w:sz w:val="24"/>
          <w:szCs w:val="24"/>
        </w:rPr>
      </w:pPr>
    </w:p>
    <w:p w14:paraId="1834C873" w14:textId="74ED0C63" w:rsidR="00FE5DD4" w:rsidRDefault="00C5212A" w:rsidP="00663F60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color w:val="000000"/>
          <w:sz w:val="32"/>
          <w:szCs w:val="32"/>
          <w:lang w:eastAsia="zh-CN"/>
        </w:rPr>
      </w:pPr>
      <w:r w:rsidRPr="00C5212A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Harnessing non</w:t>
      </w:r>
      <w:bookmarkStart w:id="1" w:name="_Hlk161920115"/>
      <w:r w:rsidRPr="00C5212A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canonical</w:t>
      </w:r>
      <w:bookmarkEnd w:id="1"/>
      <w:r w:rsidRPr="00C5212A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Pr="008546E4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</w:rPr>
        <w:t>trans</w:t>
      </w:r>
      <w:r w:rsidRPr="00C5212A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-cleavage characteristics of Cas12 and Cas13a to enhance CRISPR-based diagnostics</w:t>
      </w:r>
    </w:p>
    <w:p w14:paraId="755599AA" w14:textId="77777777" w:rsidR="00C5212A" w:rsidRPr="00C5212A" w:rsidRDefault="00C5212A" w:rsidP="00663F60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iCs/>
          <w:color w:val="000000"/>
          <w:sz w:val="24"/>
          <w:szCs w:val="24"/>
          <w:lang w:eastAsia="zh-CN"/>
        </w:rPr>
      </w:pPr>
    </w:p>
    <w:p w14:paraId="016BCBDC" w14:textId="43FE9206" w:rsidR="00E25155" w:rsidRDefault="003A0882" w:rsidP="00663F60">
      <w:pPr>
        <w:adjustRightInd w:val="0"/>
        <w:snapToGrid w:val="0"/>
        <w:spacing w:after="0" w:line="36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Qing Wu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1*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Zhengfei Yi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Haoran Li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Guoxin Han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Jianyong Du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4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Jingwei Xiong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Keping Hu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1*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Hai Gao</w:t>
      </w:r>
      <w:r w:rsidRPr="003A0882">
        <w:rPr>
          <w:rFonts w:ascii="Times New Roman" w:eastAsia="Times New Roman" w:hAnsi="Times New Roman" w:cs="Times New Roman"/>
          <w:iCs/>
          <w:color w:val="000000"/>
          <w:sz w:val="24"/>
          <w:szCs w:val="24"/>
          <w:vertAlign w:val="superscript"/>
        </w:rPr>
        <w:t>5*</w:t>
      </w:r>
    </w:p>
    <w:p w14:paraId="525BF971" w14:textId="77777777" w:rsidR="003A0882" w:rsidRDefault="003A0882" w:rsidP="00663F60">
      <w:pPr>
        <w:adjustRightInd w:val="0"/>
        <w:snapToGri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</w:p>
    <w:p w14:paraId="35BDF9D3" w14:textId="2D514F97" w:rsidR="003A0882" w:rsidRPr="007C2285" w:rsidRDefault="003A0882" w:rsidP="00663F60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2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C2285">
        <w:rPr>
          <w:rFonts w:ascii="Times New Roman" w:hAnsi="Times New Roman" w:cs="Times New Roman"/>
          <w:color w:val="000000" w:themeColor="text1"/>
          <w:sz w:val="24"/>
          <w:szCs w:val="24"/>
        </w:rPr>
        <w:t>Research Center of Pharmacology and Toxicology, Institute of Medicinal Plant Development, Chinese Academy of Medical Sciences, Peking Union Medical College, Beijing, 100193, China</w:t>
      </w:r>
    </w:p>
    <w:p w14:paraId="5425F150" w14:textId="7BC77145" w:rsidR="003A0882" w:rsidRPr="007C2285" w:rsidRDefault="003A0882" w:rsidP="00663F60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2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C2285">
        <w:rPr>
          <w:rFonts w:ascii="Times New Roman" w:hAnsi="Times New Roman" w:cs="Times New Roman"/>
          <w:color w:val="000000" w:themeColor="text1"/>
          <w:sz w:val="24"/>
          <w:szCs w:val="24"/>
        </w:rPr>
        <w:t>Beijing Key Laboratory of Cardiometabolic Molecular Medicine, College of Future Technology, Institute of Molecular Medicine, and State Key Laboratory of Natural and Biomimetic Drugs, Peking University, Beijing, 100871, China</w:t>
      </w:r>
    </w:p>
    <w:p w14:paraId="4EA765D9" w14:textId="098766B0" w:rsidR="003A0882" w:rsidRPr="007C2285" w:rsidRDefault="003A0882" w:rsidP="00663F60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2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620D63" w:rsidRPr="00620D63">
        <w:rPr>
          <w:rFonts w:ascii="Times New Roman" w:hAnsi="Times New Roman" w:cs="Times New Roman"/>
          <w:color w:val="000000" w:themeColor="text1"/>
          <w:sz w:val="24"/>
          <w:szCs w:val="24"/>
        </w:rPr>
        <w:t>Department of Emergency, People’s Liberation Army (PLA) Strategic Support Force Medical Center (The 306th Hospital of PLA), Beijing, 100101, China</w:t>
      </w:r>
    </w:p>
    <w:p w14:paraId="06FB233B" w14:textId="23672082" w:rsidR="003A0882" w:rsidRPr="007C2285" w:rsidRDefault="003A0882" w:rsidP="00663F60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22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C2285">
        <w:rPr>
          <w:rFonts w:ascii="Times New Roman" w:hAnsi="Times New Roman" w:cs="Times New Roman"/>
          <w:color w:val="000000" w:themeColor="text1"/>
          <w:sz w:val="24"/>
          <w:szCs w:val="24"/>
        </w:rPr>
        <w:t>School of Health and Life Sciences, Qingdao Hospital, University of Health and Rehabilitation Sciences, Qingdao, 266071, China</w:t>
      </w:r>
    </w:p>
    <w:p w14:paraId="6B834966" w14:textId="4656EE19" w:rsidR="003A0882" w:rsidRPr="007C2285" w:rsidRDefault="003A0882" w:rsidP="00663F60">
      <w:pPr>
        <w:adjustRightInd w:val="0"/>
        <w:snapToGrid w:val="0"/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C22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7C2285">
        <w:rPr>
          <w:rFonts w:ascii="Times New Roman" w:hAnsi="Times New Roman" w:cs="Times New Roman"/>
          <w:color w:val="000000" w:themeColor="text1"/>
          <w:sz w:val="24"/>
          <w:szCs w:val="24"/>
        </w:rPr>
        <w:t>Zhongshan-Xuhui Hospital of Fudan University, Institutes of Biomedical Sciences, Fudan University, Shanghai, 200032, China</w:t>
      </w:r>
    </w:p>
    <w:p w14:paraId="1B2FC259" w14:textId="77777777" w:rsidR="00E25155" w:rsidRPr="003A0882" w:rsidRDefault="00E25155" w:rsidP="00663F60">
      <w:pPr>
        <w:adjustRightInd w:val="0"/>
        <w:snapToGri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3F9199" w14:textId="77777777" w:rsidR="00E25155" w:rsidRDefault="00000000" w:rsidP="00663F60">
      <w:pPr>
        <w:pStyle w:val="Addresses"/>
        <w:adjustRightInd w:val="0"/>
        <w:snapToGrid w:val="0"/>
        <w:spacing w:line="360" w:lineRule="auto"/>
        <w:jc w:val="both"/>
      </w:pPr>
      <w:r>
        <w:rPr>
          <w:b/>
          <w:bCs/>
          <w:iCs/>
        </w:rPr>
        <w:t>*Corresponding authors</w:t>
      </w:r>
    </w:p>
    <w:p w14:paraId="330FF949" w14:textId="1593E64D" w:rsidR="00E25155" w:rsidRPr="00DC2AF9" w:rsidRDefault="003A0882" w:rsidP="00663F60">
      <w:pPr>
        <w:adjustRightInd w:val="0"/>
        <w:snapToGrid w:val="0"/>
        <w:spacing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C2A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Qing Wu (qwu@implad.ac.cn), Keping Hu (kphu@implad.ac.cn), </w:t>
      </w:r>
      <w:r w:rsidR="0000316B">
        <w:rPr>
          <w:rFonts w:ascii="Times New Roman" w:eastAsia="等线" w:hAnsi="Times New Roman" w:cs="Times New Roman" w:hint="eastAsia"/>
          <w:color w:val="000000"/>
          <w:sz w:val="24"/>
          <w:szCs w:val="24"/>
          <w:lang w:eastAsia="zh-CN"/>
        </w:rPr>
        <w:t xml:space="preserve">and </w:t>
      </w:r>
      <w:r w:rsidRPr="00DC2AF9">
        <w:rPr>
          <w:rFonts w:ascii="Times New Roman" w:eastAsia="Times New Roman" w:hAnsi="Times New Roman" w:cs="Times New Roman"/>
          <w:color w:val="000000"/>
          <w:sz w:val="24"/>
          <w:szCs w:val="24"/>
        </w:rPr>
        <w:t>Hai Gao (gaohai@fudan.edu.cn)</w:t>
      </w:r>
      <w:r w:rsidRPr="00DC2AF9">
        <w:rPr>
          <w:rFonts w:ascii="Times New Roman" w:hAnsi="Times New Roman" w:cs="Times New Roman"/>
          <w:sz w:val="24"/>
          <w:szCs w:val="24"/>
        </w:rPr>
        <w:br w:type="page"/>
      </w:r>
    </w:p>
    <w:p w14:paraId="50862D45" w14:textId="3DB06D94" w:rsidR="00705222" w:rsidRDefault="00705222" w:rsidP="00FE5DD4">
      <w:pPr>
        <w:spacing w:afterLines="50" w:after="12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/>
        </w:rPr>
      </w:pPr>
      <w:r w:rsidRPr="00D860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0019D4"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1D10C54E" w14:textId="1D3EB7A3" w:rsidR="00B05BE5" w:rsidRPr="00FE5DD4" w:rsidRDefault="008D7987" w:rsidP="00B05BE5">
      <w:pPr>
        <w:spacing w:after="0" w:line="360" w:lineRule="auto"/>
        <w:contextualSpacing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8D7987">
        <w:t xml:space="preserve"> </w:t>
      </w:r>
      <w:r w:rsidR="000C3E27">
        <w:rPr>
          <w:noProof/>
        </w:rPr>
        <w:drawing>
          <wp:inline distT="0" distB="0" distL="0" distR="0" wp14:anchorId="3EF1873E" wp14:editId="3005C65A">
            <wp:extent cx="4330700" cy="5029200"/>
            <wp:effectExtent l="0" t="0" r="0" b="0"/>
            <wp:docPr id="1737031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D8186" w14:textId="0EFB11C1" w:rsidR="00FA08D1" w:rsidRPr="00FA08D1" w:rsidRDefault="00FA08D1" w:rsidP="00FA08D1">
      <w:pPr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A08D1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F009F7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.</w:t>
      </w:r>
      <w:r w:rsidRPr="00FA08D1">
        <w:rPr>
          <w:rFonts w:ascii="Times New Roman" w:hAnsi="Times New Roman" w:cs="Times New Roman"/>
          <w:b/>
          <w:sz w:val="24"/>
          <w:szCs w:val="24"/>
        </w:rPr>
        <w:t xml:space="preserve"> CRISPR-Cas12a system </w:t>
      </w:r>
      <w:r w:rsidR="003D4A7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e</w:t>
      </w:r>
      <w:r w:rsidRPr="00FA08D1">
        <w:rPr>
          <w:rFonts w:ascii="Times New Roman" w:hAnsi="Times New Roman" w:cs="Times New Roman"/>
          <w:b/>
          <w:sz w:val="24"/>
          <w:szCs w:val="24"/>
        </w:rPr>
        <w:t>xhibits DNA</w:t>
      </w:r>
      <w:r w:rsidR="000C3E27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 xml:space="preserve"> and </w:t>
      </w:r>
      <w:r w:rsidRPr="00FA08D1">
        <w:rPr>
          <w:rFonts w:ascii="Times New Roman" w:hAnsi="Times New Roman" w:cs="Times New Roman"/>
          <w:b/>
          <w:sz w:val="24"/>
          <w:szCs w:val="24"/>
        </w:rPr>
        <w:t xml:space="preserve">RNA </w:t>
      </w:r>
      <w:r w:rsidR="003D4A7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t</w:t>
      </w:r>
      <w:r w:rsidRPr="00FA08D1">
        <w:rPr>
          <w:rFonts w:ascii="Times New Roman" w:hAnsi="Times New Roman" w:cs="Times New Roman"/>
          <w:b/>
          <w:sz w:val="24"/>
          <w:szCs w:val="24"/>
        </w:rPr>
        <w:t>arget-</w:t>
      </w:r>
      <w:r w:rsidR="003D4A7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a</w:t>
      </w:r>
      <w:r w:rsidRPr="00FA08D1">
        <w:rPr>
          <w:rFonts w:ascii="Times New Roman" w:hAnsi="Times New Roman" w:cs="Times New Roman"/>
          <w:b/>
          <w:sz w:val="24"/>
          <w:szCs w:val="24"/>
        </w:rPr>
        <w:t xml:space="preserve">ctivated </w:t>
      </w:r>
      <w:r w:rsidR="003D4A76" w:rsidRPr="003D4A76">
        <w:rPr>
          <w:rFonts w:ascii="Times New Roman" w:eastAsia="等线" w:hAnsi="Times New Roman" w:cs="Times New Roman" w:hint="eastAsia"/>
          <w:b/>
          <w:i/>
          <w:iCs/>
          <w:sz w:val="24"/>
          <w:szCs w:val="24"/>
          <w:lang w:eastAsia="zh-CN"/>
        </w:rPr>
        <w:t>t</w:t>
      </w:r>
      <w:r w:rsidRPr="003D4A76">
        <w:rPr>
          <w:rFonts w:ascii="Times New Roman" w:hAnsi="Times New Roman" w:cs="Times New Roman"/>
          <w:b/>
          <w:i/>
          <w:iCs/>
          <w:sz w:val="24"/>
          <w:szCs w:val="24"/>
        </w:rPr>
        <w:t>rans</w:t>
      </w:r>
      <w:r w:rsidRPr="00FA08D1">
        <w:rPr>
          <w:rFonts w:ascii="Times New Roman" w:hAnsi="Times New Roman" w:cs="Times New Roman"/>
          <w:b/>
          <w:sz w:val="24"/>
          <w:szCs w:val="24"/>
        </w:rPr>
        <w:t>-DNase</w:t>
      </w:r>
      <w:r w:rsidR="000C3E27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 xml:space="preserve"> and </w:t>
      </w:r>
      <w:r w:rsidR="000C3E27" w:rsidRPr="003D4A76">
        <w:rPr>
          <w:rFonts w:ascii="Times New Roman" w:eastAsia="等线" w:hAnsi="Times New Roman" w:cs="Times New Roman" w:hint="eastAsia"/>
          <w:b/>
          <w:i/>
          <w:iCs/>
          <w:sz w:val="24"/>
          <w:szCs w:val="24"/>
          <w:lang w:eastAsia="zh-CN"/>
        </w:rPr>
        <w:t>t</w:t>
      </w:r>
      <w:r w:rsidR="000C3E27" w:rsidRPr="003D4A76">
        <w:rPr>
          <w:rFonts w:ascii="Times New Roman" w:hAnsi="Times New Roman" w:cs="Times New Roman"/>
          <w:b/>
          <w:i/>
          <w:iCs/>
          <w:sz w:val="24"/>
          <w:szCs w:val="24"/>
        </w:rPr>
        <w:t>rans</w:t>
      </w:r>
      <w:r w:rsidR="000C3E27" w:rsidRPr="00FA08D1">
        <w:rPr>
          <w:rFonts w:ascii="Times New Roman" w:hAnsi="Times New Roman" w:cs="Times New Roman"/>
          <w:b/>
          <w:sz w:val="24"/>
          <w:szCs w:val="24"/>
        </w:rPr>
        <w:t>-</w:t>
      </w:r>
      <w:r w:rsidRPr="00FA08D1">
        <w:rPr>
          <w:rFonts w:ascii="Times New Roman" w:hAnsi="Times New Roman" w:cs="Times New Roman"/>
          <w:b/>
          <w:sz w:val="24"/>
          <w:szCs w:val="24"/>
        </w:rPr>
        <w:t xml:space="preserve">RNase </w:t>
      </w:r>
      <w:r w:rsidR="003D4A7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a</w:t>
      </w:r>
      <w:r w:rsidRPr="00FA08D1">
        <w:rPr>
          <w:rFonts w:ascii="Times New Roman" w:hAnsi="Times New Roman" w:cs="Times New Roman"/>
          <w:b/>
          <w:sz w:val="24"/>
          <w:szCs w:val="24"/>
        </w:rPr>
        <w:t>ctivit</w:t>
      </w:r>
      <w:r w:rsidR="0000316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ies</w:t>
      </w:r>
      <w:r w:rsidRPr="00FA08D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67EB411" w14:textId="4498ABDB" w:rsidR="00FA08D1" w:rsidRPr="00FA08D1" w:rsidRDefault="000C3E27" w:rsidP="00FA08D1">
      <w:pPr>
        <w:spacing w:after="0" w:line="36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a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FA08D1" w:rsidRPr="00FA08D1"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 schematic illustrates that ssDNA and RNA can be recognized by Cas12a crRNA, thereby activating the</w:t>
      </w:r>
      <w:r w:rsidR="00FA08D1" w:rsidRPr="003D4A7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trans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>-cleavage of the FAM/</w:t>
      </w:r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q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uencher-labelled ssDNA and RNA reporter by Cas12a. </w:t>
      </w:r>
    </w:p>
    <w:p w14:paraId="4976645F" w14:textId="0DDF26F5" w:rsidR="00477A97" w:rsidRDefault="000C3E27" w:rsidP="000C3E27">
      <w:pPr>
        <w:spacing w:after="0" w:line="360" w:lineRule="auto"/>
        <w:contextualSpacing/>
        <w:rPr>
          <w:rFonts w:ascii="Times New Roman" w:eastAsia="等线" w:hAnsi="Times New Roman" w:cs="Times New Roman"/>
          <w:sz w:val="24"/>
          <w:szCs w:val="24"/>
          <w:lang w:eastAsia="zh-CN"/>
        </w:rPr>
      </w:pP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b-e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 Cas12a crRNA recognizes and binds to ssDNA targets (</w:t>
      </w:r>
      <w:proofErr w:type="gramStart"/>
      <w:r w:rsidR="00FA08D1" w:rsidRPr="00FA08D1">
        <w:rPr>
          <w:rFonts w:ascii="Times New Roman" w:hAnsi="Times New Roman" w:cs="Times New Roman"/>
          <w:bCs/>
          <w:sz w:val="24"/>
          <w:szCs w:val="24"/>
        </w:rPr>
        <w:t>crRNA:ssDNA</w:t>
      </w:r>
      <w:proofErr w:type="gramEnd"/>
      <w:r w:rsidR="00FA08D1" w:rsidRPr="00FA08D1">
        <w:rPr>
          <w:rFonts w:ascii="Times New Roman" w:hAnsi="Times New Roman" w:cs="Times New Roman"/>
          <w:bCs/>
          <w:sz w:val="24"/>
          <w:szCs w:val="24"/>
        </w:rPr>
        <w:t>) or RNA targets (crRNA:RNA), thereby triggering Cas12a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="00FA08D1" w:rsidRPr="003D4A76">
        <w:rPr>
          <w:rFonts w:ascii="Times New Roman" w:hAnsi="Times New Roman" w:cs="Times New Roman"/>
          <w:bCs/>
          <w:i/>
          <w:iCs/>
          <w:sz w:val="24"/>
          <w:szCs w:val="24"/>
        </w:rPr>
        <w:t>trans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>-DNase activity to cleave the ssDNA reporter</w:t>
      </w:r>
      <w:r w:rsidR="003D4A76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</w:t>
      </w:r>
      <w:r w:rsidR="003D4A76" w:rsidRPr="000C3E27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(</w:t>
      </w:r>
      <w:r w:rsidRPr="000C3E27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b, c</w:t>
      </w:r>
      <w:r w:rsidR="003D4A76" w:rsidRPr="000C3E27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)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, or activating its </w:t>
      </w:r>
      <w:r w:rsidR="00FA08D1" w:rsidRPr="003D4A76">
        <w:rPr>
          <w:rFonts w:ascii="Times New Roman" w:hAnsi="Times New Roman" w:cs="Times New Roman"/>
          <w:bCs/>
          <w:i/>
          <w:iCs/>
          <w:sz w:val="24"/>
          <w:szCs w:val="24"/>
        </w:rPr>
        <w:t>trans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>-RNase activity to cleave the RNA reporter</w:t>
      </w:r>
      <w:r w:rsidR="003D4A76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</w:t>
      </w:r>
      <w:r w:rsidR="003D4A76" w:rsidRPr="000C3E27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(</w:t>
      </w:r>
      <w:r w:rsidRPr="000C3E27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d, e</w:t>
      </w:r>
      <w:r w:rsidR="003D4A76" w:rsidRPr="000C3E27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)</w:t>
      </w:r>
      <w:r w:rsidR="00FA08D1" w:rsidRPr="00FA08D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A32026">
        <w:rPr>
          <w:rFonts w:ascii="Times New Roman" w:eastAsiaTheme="minorHAnsi" w:hAnsi="Times New Roman" w:cs="Times New Roman"/>
          <w:sz w:val="24"/>
          <w:szCs w:val="24"/>
        </w:rPr>
        <w:t>Shown are the raw fluorescence intensities measured over two hours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 (</w:t>
      </w:r>
      <w:r w:rsidRPr="005C7454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>b, d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) </w:t>
      </w:r>
      <w:r w:rsidRPr="00A32026">
        <w:rPr>
          <w:rFonts w:ascii="Times New Roman" w:eastAsiaTheme="minorHAnsi" w:hAnsi="Times New Roman" w:cs="Times New Roman"/>
          <w:sz w:val="24"/>
          <w:szCs w:val="24"/>
        </w:rPr>
        <w:t>and the endpoint fluorescence intensities at 120 minutes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 (</w:t>
      </w:r>
      <w:r w:rsidRPr="005C7454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>c, e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).  </w:t>
      </w:r>
      <w:r w:rsidRPr="000A4F89">
        <w:rPr>
          <w:rFonts w:ascii="Times New Roman" w:eastAsiaTheme="minorHAnsi" w:hAnsi="Times New Roman" w:cs="Times New Roman"/>
          <w:sz w:val="24"/>
          <w:szCs w:val="24"/>
        </w:rPr>
        <w:t>a.u., arbitrary units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; </w:t>
      </w:r>
      <w:r w:rsidRPr="008930BD">
        <w:rPr>
          <w:rFonts w:ascii="Times New Roman" w:eastAsiaTheme="minorHAnsi" w:hAnsi="Times New Roman" w:cs="Times New Roman"/>
          <w:i/>
          <w:iCs/>
          <w:sz w:val="24"/>
          <w:szCs w:val="24"/>
        </w:rPr>
        <w:t>n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 = 3 replicates;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Error 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>bars represent mean ± SEM;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Statistical significance was determined using </w:t>
      </w:r>
      <w:bookmarkStart w:id="2" w:name="_Hlk162129720"/>
      <w:r w:rsidRPr="00B46824">
        <w:rPr>
          <w:rFonts w:ascii="Times New Roman" w:eastAsiaTheme="minorHAnsi" w:hAnsi="Times New Roman" w:cs="Times New Roman"/>
          <w:sz w:val="24"/>
          <w:szCs w:val="24"/>
        </w:rPr>
        <w:t>unpaired two-tailed Student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’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s </w:t>
      </w:r>
      <w:r w:rsidRPr="008930BD">
        <w:rPr>
          <w:rFonts w:ascii="Times New Roman" w:eastAsiaTheme="minorHAnsi" w:hAnsi="Times New Roman" w:cs="Times New Roman"/>
          <w:i/>
          <w:iCs/>
          <w:sz w:val="24"/>
          <w:szCs w:val="24"/>
        </w:rPr>
        <w:t>t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-tests</w:t>
      </w:r>
      <w:bookmarkEnd w:id="2"/>
      <w:r w:rsidRPr="002D65E9">
        <w:rPr>
          <w:rFonts w:ascii="Times New Roman" w:eastAsiaTheme="minorHAnsi" w:hAnsi="Times New Roman" w:cs="Times New Roman"/>
          <w:sz w:val="24"/>
          <w:szCs w:val="24"/>
        </w:rPr>
        <w:t>: ****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(</w:t>
      </w:r>
      <w:r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 &lt; 0.0001).</w:t>
      </w:r>
    </w:p>
    <w:p w14:paraId="71771BC3" w14:textId="70947690" w:rsidR="00AE3370" w:rsidRPr="008B43E4" w:rsidRDefault="00D051FB" w:rsidP="008B43E4">
      <w:pPr>
        <w:spacing w:after="0" w:line="360" w:lineRule="auto"/>
        <w:contextualSpacing/>
        <w:jc w:val="center"/>
        <w:rPr>
          <w:rFonts w:ascii="Times New Roman" w:eastAsia="等线" w:hAnsi="Times New Roman" w:cs="Times New Roman"/>
          <w:sz w:val="24"/>
          <w:szCs w:val="24"/>
          <w:lang w:eastAsia="zh-CN"/>
        </w:rPr>
      </w:pPr>
      <w:bookmarkStart w:id="3" w:name="_Hlk159759403"/>
      <w:r>
        <w:rPr>
          <w:noProof/>
        </w:rPr>
        <w:lastRenderedPageBreak/>
        <w:drawing>
          <wp:inline distT="0" distB="0" distL="0" distR="0" wp14:anchorId="30433BFF" wp14:editId="3D2631D4">
            <wp:extent cx="5716880" cy="3881062"/>
            <wp:effectExtent l="0" t="0" r="0" b="5715"/>
            <wp:docPr id="471607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27" cy="3890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2179E" w14:textId="74C870E7" w:rsidR="00742514" w:rsidRPr="008B43E4" w:rsidRDefault="00742514" w:rsidP="00742514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Supplementary Figure 2</w:t>
      </w:r>
      <w:r w:rsidR="003C1AD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.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 Cas12a and Cas12f1 RNase </w:t>
      </w:r>
      <w:r w:rsidR="0035466C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p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reference for </w:t>
      </w:r>
      <w:r w:rsidR="0035466C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c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leaving RNA </w:t>
      </w:r>
      <w:r w:rsidR="0035466C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r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eporter </w:t>
      </w:r>
      <w:r w:rsidR="0035466C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s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equences.</w:t>
      </w:r>
      <w:r w:rsidR="008B43E4"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 </w:t>
      </w:r>
    </w:p>
    <w:p w14:paraId="4E844BE5" w14:textId="6EB7D6F3" w:rsidR="00742514" w:rsidRPr="00742514" w:rsidRDefault="00742514" w:rsidP="00742514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proofErr w:type="gramStart"/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</w:t>
      </w:r>
      <w:proofErr w:type="gramEnd"/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Illustration of the RNA reporter secondary structure, generated with </w:t>
      </w:r>
      <w:r w:rsidRPr="00CD7CA4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VARNA v3-93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.</w:t>
      </w:r>
    </w:p>
    <w:p w14:paraId="45DA87A8" w14:textId="6B3F42CC" w:rsidR="00F009F7" w:rsidRPr="00F009F7" w:rsidRDefault="00742514" w:rsidP="008B43E4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b-e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Fluorescence signals emitted by each FAM/quencher-labelled RNA reporter, after cleavage by Cas12a (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b, c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and Cas12f1 (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d, e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RNases</w:t>
      </w:r>
      <w:r w:rsidR="0000316B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activity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, were recorded. </w:t>
      </w:r>
      <w:r w:rsidR="008B43E4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Cas proteins, cr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RNA and ssDNA substrates were used at final concentrations of 100 nM. Displayed are the raw fluorescence intensities monitored over two hours (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b, d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and the endpoint fluorescence intensities at 120 minutes (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c, e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). </w:t>
      </w:r>
      <w:r w:rsidR="008B43E4" w:rsidRPr="008B43E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a.u., arbitrary units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; </w:t>
      </w:r>
      <w:r w:rsidRPr="008B43E4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 replicates; Error bars indicate mean ± SEM. 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>Statistical significance was determined using unpaired two-tailed Student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’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 xml:space="preserve">s </w:t>
      </w:r>
      <w:r w:rsidR="008B43E4" w:rsidRPr="008930BD">
        <w:rPr>
          <w:rFonts w:ascii="Times New Roman" w:eastAsiaTheme="minorHAnsi" w:hAnsi="Times New Roman" w:cs="Times New Roman"/>
          <w:i/>
          <w:iCs/>
          <w:sz w:val="24"/>
          <w:szCs w:val="24"/>
        </w:rPr>
        <w:t>t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>-tests</w:t>
      </w:r>
      <w:r w:rsidR="008B43E4" w:rsidRPr="002D65E9">
        <w:rPr>
          <w:rFonts w:ascii="Times New Roman" w:eastAsiaTheme="minorHAnsi" w:hAnsi="Times New Roman" w:cs="Times New Roman"/>
          <w:sz w:val="24"/>
          <w:szCs w:val="24"/>
        </w:rPr>
        <w:t xml:space="preserve">: 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 xml:space="preserve">ns (not significant, </w:t>
      </w:r>
      <w:r w:rsidR="008B43E4"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 xml:space="preserve"> &gt; 0.05)</w:t>
      </w:r>
      <w:r w:rsidR="008B43E4" w:rsidRPr="002D65E9">
        <w:rPr>
          <w:rFonts w:ascii="Times New Roman" w:eastAsiaTheme="minorHAnsi" w:hAnsi="Times New Roman" w:cs="Times New Roman"/>
          <w:sz w:val="24"/>
          <w:szCs w:val="24"/>
        </w:rPr>
        <w:t>; ****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>(</w:t>
      </w:r>
      <w:r w:rsidR="008B43E4"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="008B43E4" w:rsidRPr="00B46824">
        <w:rPr>
          <w:rFonts w:ascii="Times New Roman" w:eastAsiaTheme="minorHAnsi" w:hAnsi="Times New Roman" w:cs="Times New Roman"/>
          <w:sz w:val="24"/>
          <w:szCs w:val="24"/>
        </w:rPr>
        <w:t xml:space="preserve"> &lt; 0.0001).</w:t>
      </w:r>
    </w:p>
    <w:bookmarkEnd w:id="3"/>
    <w:p w14:paraId="465A51CE" w14:textId="7B352612" w:rsidR="00483BE0" w:rsidRDefault="00483BE0">
      <w:pPr>
        <w:widowControl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1028A08" w14:textId="33ED6F60" w:rsidR="00E24557" w:rsidRDefault="00BC0B1D" w:rsidP="001F71D1">
      <w:pPr>
        <w:spacing w:after="0" w:line="360" w:lineRule="auto"/>
        <w:contextualSpacing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36BEFB33" wp14:editId="305FED0D">
            <wp:extent cx="5731510" cy="7504430"/>
            <wp:effectExtent l="0" t="0" r="2540" b="1270"/>
            <wp:docPr id="6480160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0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588AF" w14:textId="77777777" w:rsidR="00E06FF5" w:rsidRDefault="00483BE0" w:rsidP="005D405B">
      <w:pPr>
        <w:spacing w:after="0" w:line="360" w:lineRule="auto"/>
        <w:contextualSpacing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 w:rsidRPr="005D405B">
        <w:rPr>
          <w:rFonts w:ascii="Times New Roman" w:eastAsia="Arial" w:hAnsi="Times New Roman" w:cs="Times New Roman"/>
          <w:b/>
          <w:sz w:val="24"/>
          <w:szCs w:val="24"/>
        </w:rPr>
        <w:t xml:space="preserve">Supplementary Figure </w:t>
      </w:r>
      <w:r w:rsidRPr="005D405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3</w:t>
      </w:r>
      <w:r w:rsidR="005D405B" w:rsidRPr="005D405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 xml:space="preserve">. </w:t>
      </w:r>
      <w:r w:rsidR="005D405B" w:rsidRPr="005D405B">
        <w:rPr>
          <w:rFonts w:ascii="Times New Roman" w:hAnsi="Times New Roman" w:cs="Times New Roman"/>
          <w:b/>
          <w:sz w:val="24"/>
          <w:szCs w:val="24"/>
        </w:rPr>
        <w:t>Alignment of Cas12a orthologues.</w:t>
      </w:r>
      <w:r w:rsidR="005D405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 xml:space="preserve"> </w:t>
      </w:r>
    </w:p>
    <w:p w14:paraId="6D5E6B07" w14:textId="60792677" w:rsidR="005D405B" w:rsidRPr="007C2285" w:rsidRDefault="005D405B" w:rsidP="005D405B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C2285">
        <w:rPr>
          <w:rFonts w:ascii="Times New Roman" w:hAnsi="Times New Roman" w:cs="Times New Roman"/>
          <w:sz w:val="24"/>
          <w:szCs w:val="24"/>
        </w:rPr>
        <w:t xml:space="preserve">Only the C-terminal region corresponding to amino acid residues 755-1300 of FnCas12a is shown. LbCas12a mutant residues are indicated by green triangles. The figure was prepared using Clustal Omega (http://www.ebi.ac.uk/Tools/msa/clustalo) and ESPript3 </w:t>
      </w:r>
      <w:r w:rsidRPr="007C2285">
        <w:rPr>
          <w:rFonts w:ascii="Times New Roman" w:hAnsi="Times New Roman" w:cs="Times New Roman"/>
          <w:sz w:val="24"/>
          <w:szCs w:val="24"/>
        </w:rPr>
        <w:lastRenderedPageBreak/>
        <w:t xml:space="preserve">(http://espript.ibcp.fr/ESPript/ESPript). Fn, </w:t>
      </w:r>
      <w:r w:rsidRPr="007C2285">
        <w:rPr>
          <w:rFonts w:ascii="Times New Roman" w:hAnsi="Times New Roman" w:cs="Times New Roman"/>
          <w:i/>
          <w:sz w:val="24"/>
          <w:szCs w:val="24"/>
        </w:rPr>
        <w:t>Francisella tularensis</w:t>
      </w:r>
      <w:r w:rsidRPr="007C2285">
        <w:rPr>
          <w:rFonts w:ascii="Times New Roman" w:hAnsi="Times New Roman" w:cs="Times New Roman"/>
          <w:sz w:val="24"/>
          <w:szCs w:val="24"/>
        </w:rPr>
        <w:t xml:space="preserve"> (GI: 489130501); As,</w:t>
      </w:r>
      <w:r w:rsidRPr="007C2285">
        <w:rPr>
          <w:rFonts w:ascii="Times New Roman" w:hAnsi="Times New Roman" w:cs="Times New Roman"/>
          <w:i/>
          <w:sz w:val="24"/>
          <w:szCs w:val="24"/>
        </w:rPr>
        <w:t xml:space="preserve"> Acidaminococcus</w:t>
      </w:r>
      <w:r w:rsidRPr="007C2285">
        <w:rPr>
          <w:rFonts w:ascii="Times New Roman" w:hAnsi="Times New Roman" w:cs="Times New Roman"/>
          <w:sz w:val="24"/>
          <w:szCs w:val="24"/>
        </w:rPr>
        <w:t xml:space="preserve"> sp. BV3L6 (GI: 545612232); Lb, </w:t>
      </w:r>
      <w:r w:rsidRPr="007C2285">
        <w:rPr>
          <w:rFonts w:ascii="Times New Roman" w:hAnsi="Times New Roman" w:cs="Times New Roman"/>
          <w:i/>
          <w:sz w:val="24"/>
          <w:szCs w:val="24"/>
        </w:rPr>
        <w:t>Lachnospiraceae bacterium</w:t>
      </w:r>
      <w:r w:rsidRPr="007C2285">
        <w:rPr>
          <w:rFonts w:ascii="Times New Roman" w:hAnsi="Times New Roman" w:cs="Times New Roman"/>
          <w:sz w:val="24"/>
          <w:szCs w:val="24"/>
        </w:rPr>
        <w:t xml:space="preserve"> ND2006 (GI: 917059416); Lb5, </w:t>
      </w:r>
      <w:r w:rsidRPr="007C2285">
        <w:rPr>
          <w:rFonts w:ascii="Times New Roman" w:hAnsi="Times New Roman" w:cs="Times New Roman"/>
          <w:i/>
          <w:sz w:val="24"/>
          <w:szCs w:val="24"/>
        </w:rPr>
        <w:t>Lachnospiraceae bacterium</w:t>
      </w:r>
      <w:r w:rsidRPr="007C2285">
        <w:rPr>
          <w:rFonts w:ascii="Times New Roman" w:hAnsi="Times New Roman" w:cs="Times New Roman"/>
          <w:sz w:val="24"/>
          <w:szCs w:val="24"/>
        </w:rPr>
        <w:t xml:space="preserve"> NC2008 (GI: 652820612); Hk, </w:t>
      </w:r>
      <w:r w:rsidRPr="007C2285">
        <w:rPr>
          <w:rFonts w:ascii="Times New Roman" w:hAnsi="Times New Roman" w:cs="Times New Roman"/>
          <w:i/>
          <w:sz w:val="24"/>
          <w:szCs w:val="24"/>
        </w:rPr>
        <w:t>Helcococcus kunzii</w:t>
      </w:r>
      <w:r w:rsidRPr="007C2285">
        <w:rPr>
          <w:rFonts w:ascii="Times New Roman" w:hAnsi="Times New Roman" w:cs="Times New Roman"/>
          <w:sz w:val="24"/>
          <w:szCs w:val="24"/>
        </w:rPr>
        <w:t xml:space="preserve"> ATCC 51366 (GI: 491540987); Os,</w:t>
      </w:r>
      <w:r w:rsidRPr="007C2285">
        <w:rPr>
          <w:rFonts w:ascii="Times New Roman" w:hAnsi="Times New Roman" w:cs="Times New Roman"/>
          <w:i/>
          <w:sz w:val="24"/>
          <w:szCs w:val="24"/>
        </w:rPr>
        <w:t xml:space="preserve"> Oribacterium</w:t>
      </w:r>
      <w:r w:rsidRPr="007C2285">
        <w:rPr>
          <w:rFonts w:ascii="Times New Roman" w:hAnsi="Times New Roman" w:cs="Times New Roman"/>
          <w:sz w:val="24"/>
          <w:szCs w:val="24"/>
        </w:rPr>
        <w:t xml:space="preserve"> sp.</w:t>
      </w:r>
      <w:r w:rsidRPr="007C228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C2285">
        <w:rPr>
          <w:rFonts w:ascii="Times New Roman" w:hAnsi="Times New Roman" w:cs="Times New Roman"/>
          <w:sz w:val="24"/>
          <w:szCs w:val="24"/>
        </w:rPr>
        <w:t xml:space="preserve">NK2B42 (GI: 909652572); Ts, </w:t>
      </w:r>
      <w:r w:rsidRPr="007C2285">
        <w:rPr>
          <w:rFonts w:ascii="Times New Roman" w:hAnsi="Times New Roman" w:cs="Times New Roman"/>
          <w:i/>
          <w:sz w:val="24"/>
          <w:szCs w:val="24"/>
        </w:rPr>
        <w:t>Thiomicrospira</w:t>
      </w:r>
      <w:r w:rsidRPr="007C2285">
        <w:rPr>
          <w:rFonts w:ascii="Times New Roman" w:hAnsi="Times New Roman" w:cs="Times New Roman"/>
          <w:sz w:val="24"/>
          <w:szCs w:val="24"/>
        </w:rPr>
        <w:t xml:space="preserve"> sp.</w:t>
      </w:r>
      <w:r w:rsidRPr="007C228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C2285">
        <w:rPr>
          <w:rFonts w:ascii="Times New Roman" w:hAnsi="Times New Roman" w:cs="Times New Roman"/>
          <w:sz w:val="24"/>
          <w:szCs w:val="24"/>
        </w:rPr>
        <w:t xml:space="preserve">XS5 (GI: 972924080); Bb, </w:t>
      </w:r>
      <w:r w:rsidRPr="007C2285">
        <w:rPr>
          <w:rFonts w:ascii="Times New Roman" w:hAnsi="Times New Roman" w:cs="Times New Roman"/>
          <w:i/>
          <w:sz w:val="24"/>
          <w:szCs w:val="24"/>
        </w:rPr>
        <w:t>Bacteroidales bacterium</w:t>
      </w:r>
      <w:r w:rsidRPr="007C2285">
        <w:rPr>
          <w:rFonts w:ascii="Times New Roman" w:hAnsi="Times New Roman" w:cs="Times New Roman"/>
          <w:sz w:val="24"/>
          <w:szCs w:val="24"/>
        </w:rPr>
        <w:t xml:space="preserve"> KA00251 (GI: 987324269); Bo, </w:t>
      </w:r>
      <w:r w:rsidRPr="007C2285">
        <w:rPr>
          <w:rFonts w:ascii="Times New Roman" w:hAnsi="Times New Roman" w:cs="Times New Roman"/>
          <w:i/>
          <w:sz w:val="24"/>
          <w:szCs w:val="24"/>
        </w:rPr>
        <w:t>Bacteroidetes oral taxon</w:t>
      </w:r>
      <w:r w:rsidRPr="007C2285">
        <w:rPr>
          <w:rFonts w:ascii="Times New Roman" w:hAnsi="Times New Roman" w:cs="Times New Roman"/>
          <w:sz w:val="24"/>
          <w:szCs w:val="24"/>
        </w:rPr>
        <w:t xml:space="preserve"> 274 str. F0058 (GI: 496509559); Lb4, </w:t>
      </w:r>
      <w:r w:rsidRPr="007C2285">
        <w:rPr>
          <w:rFonts w:ascii="Times New Roman" w:hAnsi="Times New Roman" w:cs="Times New Roman"/>
          <w:i/>
          <w:sz w:val="24"/>
          <w:szCs w:val="24"/>
        </w:rPr>
        <w:t>Lachnospiraceae bacterium</w:t>
      </w:r>
      <w:r w:rsidRPr="007C2285">
        <w:rPr>
          <w:rFonts w:ascii="Times New Roman" w:hAnsi="Times New Roman" w:cs="Times New Roman"/>
          <w:sz w:val="24"/>
          <w:szCs w:val="24"/>
        </w:rPr>
        <w:t xml:space="preserve"> MC2017 (GI: 769130406); Ee, </w:t>
      </w:r>
      <w:r w:rsidRPr="007C2285">
        <w:rPr>
          <w:rFonts w:ascii="Times New Roman" w:hAnsi="Times New Roman" w:cs="Times New Roman"/>
          <w:i/>
          <w:sz w:val="24"/>
          <w:szCs w:val="24"/>
        </w:rPr>
        <w:t>Eubacterium eligens</w:t>
      </w:r>
      <w:r w:rsidRPr="007C2285">
        <w:rPr>
          <w:rFonts w:ascii="Times New Roman" w:hAnsi="Times New Roman" w:cs="Times New Roman"/>
          <w:sz w:val="24"/>
          <w:szCs w:val="24"/>
        </w:rPr>
        <w:t xml:space="preserve"> CAG:72 (GI: 547479789); </w:t>
      </w:r>
      <w:r w:rsidRPr="007C2285">
        <w:rPr>
          <w:rFonts w:ascii="Times New Roman" w:hAnsi="Times New Roman" w:cs="Times New Roman"/>
          <w:color w:val="211D1E"/>
          <w:sz w:val="24"/>
          <w:szCs w:val="24"/>
        </w:rPr>
        <w:t xml:space="preserve">Bf, </w:t>
      </w:r>
      <w:r w:rsidRPr="007C2285">
        <w:rPr>
          <w:rFonts w:ascii="Times New Roman" w:hAnsi="Times New Roman" w:cs="Times New Roman"/>
          <w:i/>
          <w:iCs/>
          <w:color w:val="211D1E"/>
          <w:sz w:val="24"/>
          <w:szCs w:val="24"/>
        </w:rPr>
        <w:t>Butyrivibrio fibrisolvens</w:t>
      </w:r>
      <w:r w:rsidRPr="007C2285">
        <w:rPr>
          <w:rFonts w:ascii="Times New Roman" w:hAnsi="Times New Roman" w:cs="Times New Roman"/>
          <w:color w:val="211D1E"/>
          <w:sz w:val="24"/>
          <w:szCs w:val="24"/>
        </w:rPr>
        <w:t xml:space="preserve"> (</w:t>
      </w:r>
      <w:r w:rsidRPr="007C2285">
        <w:rPr>
          <w:rFonts w:ascii="Times New Roman" w:hAnsi="Times New Roman" w:cs="Times New Roman"/>
          <w:sz w:val="24"/>
          <w:szCs w:val="24"/>
        </w:rPr>
        <w:t>GI:</w:t>
      </w:r>
      <w:r w:rsidRPr="007C2285">
        <w:rPr>
          <w:rFonts w:ascii="Times New Roman" w:hAnsi="Times New Roman" w:cs="Times New Roman"/>
          <w:color w:val="211D1E"/>
          <w:sz w:val="24"/>
          <w:szCs w:val="24"/>
        </w:rPr>
        <w:t xml:space="preserve"> 652963004); </w:t>
      </w:r>
      <w:r w:rsidRPr="007C2285">
        <w:rPr>
          <w:rFonts w:ascii="Times New Roman" w:hAnsi="Times New Roman" w:cs="Times New Roman"/>
          <w:sz w:val="24"/>
          <w:szCs w:val="24"/>
        </w:rPr>
        <w:t xml:space="preserve">Pa, </w:t>
      </w:r>
      <w:r w:rsidRPr="007C2285">
        <w:rPr>
          <w:rFonts w:ascii="Times New Roman" w:hAnsi="Times New Roman" w:cs="Times New Roman"/>
          <w:i/>
          <w:iCs/>
          <w:color w:val="211D1E"/>
          <w:sz w:val="24"/>
          <w:szCs w:val="24"/>
        </w:rPr>
        <w:t xml:space="preserve">Prevotella albensis </w:t>
      </w:r>
      <w:r w:rsidRPr="007C2285">
        <w:rPr>
          <w:rFonts w:ascii="Times New Roman" w:hAnsi="Times New Roman" w:cs="Times New Roman"/>
          <w:color w:val="211D1E"/>
          <w:sz w:val="24"/>
          <w:szCs w:val="24"/>
        </w:rPr>
        <w:t>M384 (</w:t>
      </w:r>
      <w:r w:rsidRPr="007C2285">
        <w:rPr>
          <w:rFonts w:ascii="Times New Roman" w:hAnsi="Times New Roman" w:cs="Times New Roman"/>
          <w:sz w:val="24"/>
          <w:szCs w:val="24"/>
        </w:rPr>
        <w:t>GI:</w:t>
      </w:r>
      <w:r w:rsidRPr="007C2285">
        <w:rPr>
          <w:rFonts w:ascii="Times New Roman" w:hAnsi="Times New Roman" w:cs="Times New Roman"/>
          <w:color w:val="211D1E"/>
          <w:sz w:val="24"/>
          <w:szCs w:val="24"/>
        </w:rPr>
        <w:t xml:space="preserve"> 640557447); </w:t>
      </w:r>
      <w:r w:rsidRPr="007C2285">
        <w:rPr>
          <w:rFonts w:ascii="Times New Roman" w:hAnsi="Times New Roman" w:cs="Times New Roman"/>
          <w:sz w:val="24"/>
          <w:szCs w:val="24"/>
        </w:rPr>
        <w:t xml:space="preserve">Ss, </w:t>
      </w:r>
      <w:r w:rsidRPr="007C2285">
        <w:rPr>
          <w:rFonts w:ascii="Times New Roman" w:hAnsi="Times New Roman" w:cs="Times New Roman"/>
          <w:i/>
          <w:sz w:val="24"/>
          <w:szCs w:val="24"/>
        </w:rPr>
        <w:t>Smithella</w:t>
      </w:r>
      <w:r w:rsidRPr="007C2285">
        <w:rPr>
          <w:rFonts w:ascii="Times New Roman" w:hAnsi="Times New Roman" w:cs="Times New Roman"/>
          <w:sz w:val="24"/>
          <w:szCs w:val="24"/>
        </w:rPr>
        <w:t xml:space="preserve"> sp.</w:t>
      </w:r>
      <w:r w:rsidRPr="007C2285">
        <w:rPr>
          <w:rFonts w:ascii="Times New Roman" w:hAnsi="Times New Roman" w:cs="Times New Roman"/>
          <w:iCs/>
          <w:sz w:val="24"/>
          <w:szCs w:val="24"/>
        </w:rPr>
        <w:t xml:space="preserve"> SCADC (GI: 739526085); Fs,</w:t>
      </w:r>
      <w:r w:rsidRPr="007C2285">
        <w:rPr>
          <w:rFonts w:ascii="Times New Roman" w:hAnsi="Times New Roman" w:cs="Times New Roman"/>
          <w:i/>
          <w:iCs/>
          <w:sz w:val="24"/>
          <w:szCs w:val="24"/>
        </w:rPr>
        <w:t xml:space="preserve"> Flavobacterium </w:t>
      </w:r>
      <w:r w:rsidRPr="007C2285">
        <w:rPr>
          <w:rFonts w:ascii="Times New Roman" w:hAnsi="Times New Roman" w:cs="Times New Roman"/>
          <w:sz w:val="24"/>
          <w:szCs w:val="24"/>
        </w:rPr>
        <w:t xml:space="preserve">sp. 316 (GI:: 800943167); Pc, </w:t>
      </w:r>
      <w:r w:rsidRPr="007C2285">
        <w:rPr>
          <w:rFonts w:ascii="Times New Roman" w:hAnsi="Times New Roman" w:cs="Times New Roman"/>
          <w:i/>
          <w:iCs/>
          <w:sz w:val="24"/>
          <w:szCs w:val="24"/>
        </w:rPr>
        <w:t>Porphyromonas crevioricanis</w:t>
      </w:r>
      <w:r w:rsidRPr="007C2285">
        <w:rPr>
          <w:rFonts w:ascii="Times New Roman" w:hAnsi="Times New Roman" w:cs="Times New Roman"/>
          <w:sz w:val="24"/>
          <w:szCs w:val="24"/>
        </w:rPr>
        <w:t xml:space="preserve"> (GI: 739008549).</w:t>
      </w:r>
    </w:p>
    <w:p w14:paraId="344DECC4" w14:textId="77777777" w:rsidR="005D405B" w:rsidRPr="005D405B" w:rsidRDefault="005D405B" w:rsidP="001F71D1">
      <w:pPr>
        <w:spacing w:after="0" w:line="360" w:lineRule="auto"/>
        <w:contextualSpacing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</w:p>
    <w:p w14:paraId="6700FE4D" w14:textId="77777777" w:rsidR="005D405B" w:rsidRDefault="005D405B" w:rsidP="001F71D1">
      <w:pPr>
        <w:spacing w:after="0" w:line="360" w:lineRule="auto"/>
        <w:contextualSpacing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</w:p>
    <w:p w14:paraId="307471D0" w14:textId="77777777" w:rsidR="005D405B" w:rsidRDefault="005D405B" w:rsidP="001F71D1">
      <w:pPr>
        <w:spacing w:after="0" w:line="360" w:lineRule="auto"/>
        <w:contextualSpacing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</w:p>
    <w:p w14:paraId="5B4EC77A" w14:textId="068B97F5" w:rsidR="00207A5C" w:rsidRDefault="00207A5C">
      <w:pPr>
        <w:widowControl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sz w:val="24"/>
          <w:szCs w:val="24"/>
          <w:lang w:eastAsia="zh-CN"/>
        </w:rPr>
        <w:br w:type="page"/>
      </w:r>
    </w:p>
    <w:p w14:paraId="34515092" w14:textId="4DB17523" w:rsidR="00483BE0" w:rsidRDefault="00CD7CA4" w:rsidP="00210583">
      <w:pPr>
        <w:spacing w:after="0" w:line="360" w:lineRule="auto"/>
        <w:contextualSpacing/>
        <w:jc w:val="center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64389C8E" wp14:editId="045A82AE">
            <wp:extent cx="4923129" cy="5478349"/>
            <wp:effectExtent l="0" t="0" r="0" b="8255"/>
            <wp:docPr id="94749438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9" cy="54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7C03F" w14:textId="45D3F02F" w:rsidR="0035466C" w:rsidRPr="0035466C" w:rsidRDefault="0035466C" w:rsidP="0035466C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</w:pP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Supplementary Figure 4</w:t>
      </w:r>
      <w:r w:rsidR="003C1AD6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.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 Effects of </w:t>
      </w:r>
      <w:r w:rsidRPr="0035466C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t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hree </w:t>
      </w:r>
      <w:r w:rsidRPr="0035466C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c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onserved </w:t>
      </w:r>
      <w:r w:rsidRPr="0035466C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r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esidues on Cas12a</w:t>
      </w:r>
      <w:r w:rsidR="00E06FF5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’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s ssDNA-</w:t>
      </w:r>
      <w:r w:rsidRPr="0035466C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t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arget </w:t>
      </w:r>
      <w:r w:rsidRPr="0035466C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a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ctivated </w:t>
      </w:r>
      <w:r w:rsidRPr="0035466C">
        <w:rPr>
          <w:rFonts w:ascii="Times New Roman" w:eastAsia="等线" w:hAnsi="Times New Roman" w:cs="Times New Roman" w:hint="eastAsia"/>
          <w:b/>
          <w:i/>
          <w:iCs/>
          <w:color w:val="000000"/>
          <w:sz w:val="24"/>
          <w:szCs w:val="24"/>
          <w:lang w:eastAsia="zh-CN"/>
        </w:rPr>
        <w:t>t</w:t>
      </w:r>
      <w:r w:rsidRPr="0035466C">
        <w:rPr>
          <w:rFonts w:ascii="Times New Roman" w:eastAsia="等线" w:hAnsi="Times New Roman" w:cs="Times New Roman"/>
          <w:b/>
          <w:i/>
          <w:iCs/>
          <w:color w:val="000000"/>
          <w:sz w:val="24"/>
          <w:szCs w:val="24"/>
          <w:lang w:eastAsia="zh-CN"/>
        </w:rPr>
        <w:t>rans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-RNase and </w:t>
      </w:r>
      <w:r w:rsidRPr="0035466C">
        <w:rPr>
          <w:rFonts w:ascii="Times New Roman" w:eastAsia="等线" w:hAnsi="Times New Roman" w:cs="Times New Roman" w:hint="eastAsia"/>
          <w:b/>
          <w:i/>
          <w:iCs/>
          <w:color w:val="000000"/>
          <w:sz w:val="24"/>
          <w:szCs w:val="24"/>
          <w:lang w:eastAsia="zh-CN"/>
        </w:rPr>
        <w:t>t</w:t>
      </w:r>
      <w:r w:rsidRPr="0035466C">
        <w:rPr>
          <w:rFonts w:ascii="Times New Roman" w:eastAsia="等线" w:hAnsi="Times New Roman" w:cs="Times New Roman"/>
          <w:b/>
          <w:i/>
          <w:iCs/>
          <w:color w:val="000000"/>
          <w:sz w:val="24"/>
          <w:szCs w:val="24"/>
          <w:lang w:eastAsia="zh-CN"/>
        </w:rPr>
        <w:t>rans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-DNase </w:t>
      </w:r>
      <w:r w:rsidRPr="0035466C">
        <w:rPr>
          <w:rFonts w:ascii="Times New Roman" w:eastAsia="等线" w:hAnsi="Times New Roman" w:cs="Times New Roman" w:hint="eastAsia"/>
          <w:b/>
          <w:color w:val="000000"/>
          <w:sz w:val="24"/>
          <w:szCs w:val="24"/>
          <w:lang w:eastAsia="zh-CN"/>
        </w:rPr>
        <w:t>a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 xml:space="preserve">ctivities. </w:t>
      </w:r>
    </w:p>
    <w:p w14:paraId="3C2E3550" w14:textId="1C269158" w:rsidR="0035466C" w:rsidRPr="0035466C" w:rsidRDefault="0035466C" w:rsidP="0035466C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</w:pP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a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 This schematic illustrates how </w:t>
      </w:r>
      <w:proofErr w:type="gramStart"/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>crRNA:ssDNA</w:t>
      </w:r>
      <w:proofErr w:type="gramEnd"/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 duplexes activate </w:t>
      </w:r>
      <w:r w:rsidRPr="0035466C">
        <w:rPr>
          <w:rFonts w:ascii="Times New Roman" w:eastAsia="等线" w:hAnsi="Times New Roman" w:cs="Times New Roman"/>
          <w:bCs/>
          <w:i/>
          <w:iCs/>
          <w:color w:val="000000"/>
          <w:sz w:val="24"/>
          <w:szCs w:val="24"/>
          <w:lang w:eastAsia="zh-CN"/>
        </w:rPr>
        <w:t>trans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-RNase and </w:t>
      </w:r>
      <w:r w:rsidRPr="0035466C">
        <w:rPr>
          <w:rFonts w:ascii="Times New Roman" w:eastAsia="等线" w:hAnsi="Times New Roman" w:cs="Times New Roman"/>
          <w:bCs/>
          <w:i/>
          <w:iCs/>
          <w:color w:val="000000"/>
          <w:sz w:val="24"/>
          <w:szCs w:val="24"/>
          <w:lang w:eastAsia="zh-CN"/>
        </w:rPr>
        <w:t>trans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-DNase activities in both </w:t>
      </w:r>
      <w:r w:rsidRPr="0035466C">
        <w:rPr>
          <w:rFonts w:ascii="Times New Roman" w:eastAsia="等线" w:hAnsi="Times New Roman" w:cs="Times New Roman"/>
          <w:bCs/>
          <w:i/>
          <w:iCs/>
          <w:color w:val="000000"/>
          <w:sz w:val="24"/>
          <w:szCs w:val="24"/>
          <w:lang w:eastAsia="zh-CN"/>
        </w:rPr>
        <w:t>wild-type</w:t>
      </w:r>
      <w:r w:rsidR="00333A31" w:rsidRPr="00333A31">
        <w:rPr>
          <w:rFonts w:ascii="Times New Roman" w:eastAsia="等线" w:hAnsi="Times New Roman" w:cs="Times New Roman" w:hint="eastAsia"/>
          <w:bCs/>
          <w:color w:val="000000"/>
          <w:sz w:val="24"/>
          <w:szCs w:val="24"/>
          <w:lang w:eastAsia="zh-CN"/>
        </w:rPr>
        <w:t xml:space="preserve"> (WT)</w:t>
      </w:r>
      <w:r w:rsidRPr="00333A31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and mutant Cas12a proteins. </w:t>
      </w:r>
    </w:p>
    <w:p w14:paraId="5DEADED3" w14:textId="75B0E51B" w:rsidR="00207A5C" w:rsidRDefault="0035466C" w:rsidP="00A67E60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b-e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proofErr w:type="gramStart"/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>The</w:t>
      </w:r>
      <w:proofErr w:type="gramEnd"/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 assay depicted in schematic (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a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) was utilized to assess the </w:t>
      </w:r>
      <w:r w:rsidRPr="0035466C">
        <w:rPr>
          <w:rFonts w:ascii="Times New Roman" w:eastAsia="等线" w:hAnsi="Times New Roman" w:cs="Times New Roman"/>
          <w:bCs/>
          <w:i/>
          <w:iCs/>
          <w:color w:val="000000"/>
          <w:sz w:val="24"/>
          <w:szCs w:val="24"/>
          <w:lang w:eastAsia="zh-CN"/>
        </w:rPr>
        <w:t>trans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>-RNase (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b, c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) and </w:t>
      </w:r>
      <w:r w:rsidRPr="0035466C">
        <w:rPr>
          <w:rFonts w:ascii="Times New Roman" w:eastAsia="等线" w:hAnsi="Times New Roman" w:cs="Times New Roman"/>
          <w:bCs/>
          <w:i/>
          <w:iCs/>
          <w:color w:val="000000"/>
          <w:sz w:val="24"/>
          <w:szCs w:val="24"/>
          <w:lang w:eastAsia="zh-CN"/>
        </w:rPr>
        <w:t>trans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>-DNase (</w:t>
      </w:r>
      <w:r w:rsidRPr="0035466C">
        <w:rPr>
          <w:rFonts w:ascii="Times New Roman" w:eastAsia="等线" w:hAnsi="Times New Roman" w:cs="Times New Roman"/>
          <w:b/>
          <w:color w:val="000000"/>
          <w:sz w:val="24"/>
          <w:szCs w:val="24"/>
          <w:lang w:eastAsia="zh-CN"/>
        </w:rPr>
        <w:t>d, e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) activities of each Cas12a </w:t>
      </w:r>
      <w:r w:rsidR="00333A31" w:rsidRPr="00333A31">
        <w:rPr>
          <w:rFonts w:ascii="Times New Roman" w:eastAsia="等线" w:hAnsi="Times New Roman" w:cs="Times New Roman" w:hint="eastAsia"/>
          <w:bCs/>
          <w:color w:val="000000"/>
          <w:sz w:val="24"/>
          <w:szCs w:val="24"/>
          <w:lang w:eastAsia="zh-CN"/>
        </w:rPr>
        <w:t>WT</w:t>
      </w:r>
      <w:r>
        <w:rPr>
          <w:rFonts w:ascii="Times New Roman" w:eastAsia="等线" w:hAnsi="Times New Roman" w:cs="Times New Roman" w:hint="eastAsia"/>
          <w:bCs/>
          <w:color w:val="000000"/>
          <w:sz w:val="24"/>
          <w:szCs w:val="24"/>
          <w:lang w:eastAsia="zh-CN"/>
        </w:rPr>
        <w:t xml:space="preserve"> or </w:t>
      </w:r>
      <w:r w:rsidRPr="0035466C">
        <w:rPr>
          <w:rFonts w:ascii="Times New Roman" w:eastAsia="等线" w:hAnsi="Times New Roman" w:cs="Times New Roman"/>
          <w:bCs/>
          <w:color w:val="000000"/>
          <w:sz w:val="24"/>
          <w:szCs w:val="24"/>
          <w:lang w:eastAsia="zh-CN"/>
        </w:rPr>
        <w:t xml:space="preserve">mutant protein. A condition without a DNA target served as the background control. All oligonucleotides and the Cas12a protein were present at a final concentration of 100 nM. 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Displayed are the raw fluorescence intensities monitored over two hours (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b, d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and the endpoint fluorescence intensities at 120 minutes (</w:t>
      </w:r>
      <w:r w:rsidRPr="008B43E4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c, e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). </w:t>
      </w:r>
      <w:r w:rsidRPr="008B43E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a.u., arbitrary units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; </w:t>
      </w:r>
      <w:r w:rsidRPr="008B43E4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Pr="0074251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 replicates; Error bars indicate mean ± SEM. 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Statistical significance was determined using unpaired two-tailed Student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’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s </w:t>
      </w:r>
      <w:r w:rsidRPr="008930BD">
        <w:rPr>
          <w:rFonts w:ascii="Times New Roman" w:eastAsiaTheme="minorHAnsi" w:hAnsi="Times New Roman" w:cs="Times New Roman"/>
          <w:i/>
          <w:iCs/>
          <w:sz w:val="24"/>
          <w:szCs w:val="24"/>
        </w:rPr>
        <w:t>t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-tests</w:t>
      </w:r>
      <w:r w:rsidRPr="002D65E9">
        <w:rPr>
          <w:rFonts w:ascii="Times New Roman" w:eastAsiaTheme="minorHAnsi" w:hAnsi="Times New Roman" w:cs="Times New Roman"/>
          <w:sz w:val="24"/>
          <w:szCs w:val="24"/>
        </w:rPr>
        <w:t xml:space="preserve">: 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ns (not significant, </w:t>
      </w:r>
      <w:r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 &gt; 0.05)</w:t>
      </w:r>
      <w:r w:rsidRPr="002D65E9">
        <w:rPr>
          <w:rFonts w:ascii="Times New Roman" w:eastAsiaTheme="minorHAnsi" w:hAnsi="Times New Roman" w:cs="Times New Roman"/>
          <w:sz w:val="24"/>
          <w:szCs w:val="24"/>
        </w:rPr>
        <w:t>; ****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(</w:t>
      </w:r>
      <w:r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 &lt; 0.0001).</w:t>
      </w:r>
      <w:r w:rsidR="00207A5C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br w:type="page"/>
      </w:r>
    </w:p>
    <w:p w14:paraId="7487D5FA" w14:textId="3A3A7867" w:rsidR="00207A5C" w:rsidRDefault="00360D15" w:rsidP="001F71D1">
      <w:pPr>
        <w:spacing w:after="0" w:line="360" w:lineRule="auto"/>
        <w:contextualSpacing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00FE83A0" wp14:editId="37B1BE1C">
            <wp:extent cx="5731510" cy="6446520"/>
            <wp:effectExtent l="0" t="0" r="2540" b="0"/>
            <wp:docPr id="14250947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4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BEB92" w14:textId="77777777" w:rsidR="00E06FF5" w:rsidRDefault="00360D15" w:rsidP="00360D15">
      <w:pPr>
        <w:spacing w:after="0" w:line="360" w:lineRule="auto"/>
        <w:contextualSpacing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 w:rsidRPr="00360D15">
        <w:rPr>
          <w:rFonts w:ascii="Times New Roman" w:eastAsia="Arial" w:hAnsi="Times New Roman" w:cs="Times New Roman"/>
          <w:b/>
          <w:sz w:val="24"/>
          <w:szCs w:val="24"/>
        </w:rPr>
        <w:t xml:space="preserve">Supplementary Figure </w:t>
      </w:r>
      <w:r w:rsidRPr="00360D15">
        <w:rPr>
          <w:rFonts w:ascii="Times New Roman" w:eastAsia="Arial" w:hAnsi="Times New Roman" w:cs="Times New Roman" w:hint="eastAsia"/>
          <w:b/>
          <w:sz w:val="24"/>
          <w:szCs w:val="24"/>
        </w:rPr>
        <w:t>5</w:t>
      </w:r>
      <w:r w:rsidRPr="00360D15">
        <w:rPr>
          <w:rFonts w:ascii="Times New Roman" w:eastAsia="Arial" w:hAnsi="Times New Roman" w:cs="Times New Roman"/>
          <w:b/>
          <w:sz w:val="24"/>
          <w:szCs w:val="24"/>
        </w:rPr>
        <w:t>. Alignment of Cas12a and Cas12f1.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 xml:space="preserve"> </w:t>
      </w:r>
    </w:p>
    <w:p w14:paraId="745C6A6C" w14:textId="4847198C" w:rsidR="00360D15" w:rsidRDefault="00360D15" w:rsidP="00360D1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466FC">
        <w:rPr>
          <w:rFonts w:ascii="Times New Roman" w:hAnsi="Times New Roman" w:cs="Times New Roman"/>
          <w:sz w:val="24"/>
          <w:szCs w:val="24"/>
        </w:rPr>
        <w:t xml:space="preserve">Only the C-terminal region corresponding to amino acid residues 13-529 of Un1Cas12a is shown. Un1Cas12f1 mutant residues are indicated by blue triangles, and LbCas12a mutant residues are indicated by green triangles. The figure was prepared using Clustal Omega (http://www.ebi.ac.uk/Tools/msa/clustalo) and ESPript3 (http://espript.ibcp.fr/ESPript/ESPript). Un1Cas12f1, an uncultured archaeon (GI: 2500461219); FnCas12a, </w:t>
      </w:r>
      <w:r w:rsidRPr="00360D15">
        <w:rPr>
          <w:rFonts w:ascii="Times New Roman" w:hAnsi="Times New Roman" w:cs="Times New Roman"/>
          <w:i/>
          <w:iCs/>
          <w:sz w:val="24"/>
          <w:szCs w:val="24"/>
        </w:rPr>
        <w:t>Francisella tularensis</w:t>
      </w:r>
      <w:r w:rsidRPr="00A466FC">
        <w:rPr>
          <w:rFonts w:ascii="Times New Roman" w:hAnsi="Times New Roman" w:cs="Times New Roman"/>
          <w:sz w:val="24"/>
          <w:szCs w:val="24"/>
        </w:rPr>
        <w:t xml:space="preserve"> (GI: 489130501); LbCas12a, </w:t>
      </w:r>
      <w:r w:rsidRPr="00360D15">
        <w:rPr>
          <w:rFonts w:ascii="Times New Roman" w:hAnsi="Times New Roman" w:cs="Times New Roman"/>
          <w:i/>
          <w:iCs/>
          <w:sz w:val="24"/>
          <w:szCs w:val="24"/>
        </w:rPr>
        <w:t>Lachnospiraceae bacterium</w:t>
      </w:r>
      <w:r w:rsidRPr="00A466FC">
        <w:rPr>
          <w:rFonts w:ascii="Times New Roman" w:hAnsi="Times New Roman" w:cs="Times New Roman"/>
          <w:sz w:val="24"/>
          <w:szCs w:val="24"/>
        </w:rPr>
        <w:t xml:space="preserve"> ND2006 (GI: 917059416).</w:t>
      </w:r>
    </w:p>
    <w:p w14:paraId="52FAB967" w14:textId="720B0D87" w:rsidR="00E24557" w:rsidRPr="00D2775B" w:rsidRDefault="00536F3C" w:rsidP="00D2775B">
      <w:pPr>
        <w:widowControl/>
        <w:jc w:val="center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43878ACF" wp14:editId="1C0ACA2B">
            <wp:extent cx="5102034" cy="7439558"/>
            <wp:effectExtent l="0" t="0" r="3810" b="0"/>
            <wp:docPr id="647971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748" cy="744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783FA" w14:textId="660DBFE3" w:rsidR="00324895" w:rsidRDefault="00324895" w:rsidP="0032489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Supplementary Figure 6</w:t>
      </w:r>
      <w:r w:rsidR="00A47E40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.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 Influence of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s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tem-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l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oop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s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tructure </w:t>
      </w:r>
      <w:r w:rsidR="00BF179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w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ithin </w:t>
      </w:r>
      <w:r w:rsidR="00BF179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d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irect </w:t>
      </w:r>
      <w:r w:rsidR="00BF179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r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epeat </w:t>
      </w:r>
      <w:r w:rsidR="00BF179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s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equences on Cas12a’s </w:t>
      </w:r>
      <w:r w:rsidR="00BF179B" w:rsidRPr="007900E6">
        <w:rPr>
          <w:rFonts w:ascii="Times New Roman" w:eastAsia="等线" w:hAnsi="Times New Roman" w:cs="Times New Roman" w:hint="eastAsia"/>
          <w:b/>
          <w:i/>
          <w:iCs/>
          <w:sz w:val="24"/>
          <w:szCs w:val="24"/>
          <w:lang w:eastAsia="zh-CN"/>
        </w:rPr>
        <w:t>t</w:t>
      </w:r>
      <w:r w:rsidRPr="007900E6">
        <w:rPr>
          <w:rFonts w:ascii="Times New Roman" w:eastAsia="等线" w:hAnsi="Times New Roman" w:cs="Times New Roman"/>
          <w:b/>
          <w:i/>
          <w:iCs/>
          <w:sz w:val="24"/>
          <w:szCs w:val="24"/>
          <w:lang w:eastAsia="zh-CN"/>
        </w:rPr>
        <w:t>rans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-DNase and </w:t>
      </w:r>
      <w:r w:rsidR="00BF179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C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as13a’s </w:t>
      </w:r>
      <w:r w:rsidR="00BF179B" w:rsidRPr="007900E6">
        <w:rPr>
          <w:rFonts w:ascii="Times New Roman" w:eastAsia="等线" w:hAnsi="Times New Roman" w:cs="Times New Roman" w:hint="eastAsia"/>
          <w:b/>
          <w:i/>
          <w:iCs/>
          <w:sz w:val="24"/>
          <w:szCs w:val="24"/>
          <w:lang w:eastAsia="zh-CN"/>
        </w:rPr>
        <w:t>t</w:t>
      </w:r>
      <w:r w:rsidRPr="007900E6">
        <w:rPr>
          <w:rFonts w:ascii="Times New Roman" w:eastAsia="等线" w:hAnsi="Times New Roman" w:cs="Times New Roman"/>
          <w:b/>
          <w:i/>
          <w:iCs/>
          <w:sz w:val="24"/>
          <w:szCs w:val="24"/>
          <w:lang w:eastAsia="zh-CN"/>
        </w:rPr>
        <w:t>rans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-RNase </w:t>
      </w:r>
      <w:r w:rsidR="00BF179B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a</w:t>
      </w:r>
      <w:r w:rsidRPr="00324895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ctivities</w:t>
      </w:r>
    </w:p>
    <w:p w14:paraId="63E4453D" w14:textId="5746CDCB" w:rsidR="00BF179B" w:rsidRPr="00BF179B" w:rsidRDefault="00BF179B" w:rsidP="0032489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BF179B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</w:t>
      </w:r>
      <w:r w:rsidRPr="00BF179B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Schematics illustrate how Cas13a crRNA and its mutant (Cas13a crRNAmt), targeting ssDNA, induce nonspecific </w:t>
      </w:r>
      <w:r w:rsidR="007900E6" w:rsidRPr="007900E6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-cleavage of the FAM/quencher-labelled ssDNA reporter by 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lastRenderedPageBreak/>
        <w:t>Cas12a. The secondary structures of Cas13a crRNA and Cas13a crRNAmt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direct repeat </w:t>
      </w:r>
      <w:r w:rsidR="007900E6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(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DR</w:t>
      </w:r>
      <w:r w:rsidR="007900E6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)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sequences, predicted by </w:t>
      </w:r>
      <w:r w:rsidR="007900E6" w:rsidRPr="007900E6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RNAfold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, are highlighted with mutations marked by green arrowheads.</w:t>
      </w:r>
    </w:p>
    <w:p w14:paraId="3B91781E" w14:textId="57840E96" w:rsidR="007900E6" w:rsidRDefault="007900E6" w:rsidP="007900E6">
      <w:pPr>
        <w:widowControl/>
        <w:adjustRightInd w:val="0"/>
        <w:snapToGri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, c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 Evaluate the influence of differing DNA target concentrations on Cas12a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Pr="007900E6">
        <w:rPr>
          <w:rFonts w:ascii="Times New Roman" w:hAnsi="Times New Roman" w:cs="Times New Roman"/>
          <w:bCs/>
          <w:i/>
          <w:iCs/>
          <w:sz w:val="24"/>
          <w:szCs w:val="24"/>
        </w:rPr>
        <w:t>trans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-DNase activity, triggered by Cas13a crRNA </w:t>
      </w:r>
      <w:r w:rsidRPr="007900E6">
        <w:rPr>
          <w:rFonts w:ascii="Times New Roman" w:hAnsi="Times New Roman" w:cs="Times New Roman"/>
          <w:bCs/>
          <w:sz w:val="24"/>
          <w:szCs w:val="24"/>
        </w:rPr>
        <w:t>(</w:t>
      </w:r>
      <w:r w:rsidRPr="007900E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b</w:t>
      </w:r>
      <w:r w:rsidRPr="007900E6">
        <w:rPr>
          <w:rFonts w:ascii="Times New Roman" w:hAnsi="Times New Roman" w:cs="Times New Roman"/>
          <w:bCs/>
          <w:sz w:val="24"/>
          <w:szCs w:val="24"/>
        </w:rPr>
        <w:t>)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 or</w:t>
      </w:r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its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 crRNAmt </w:t>
      </w:r>
      <w:r w:rsidRPr="007900E6">
        <w:rPr>
          <w:rFonts w:ascii="Times New Roman" w:hAnsi="Times New Roman" w:cs="Times New Roman"/>
          <w:bCs/>
          <w:sz w:val="24"/>
          <w:szCs w:val="24"/>
        </w:rPr>
        <w:t>(</w:t>
      </w:r>
      <w:r w:rsidRPr="007900E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c</w:t>
      </w:r>
      <w:r w:rsidRPr="007900E6">
        <w:rPr>
          <w:rFonts w:ascii="Times New Roman" w:hAnsi="Times New Roman" w:cs="Times New Roman"/>
          <w:bCs/>
          <w:sz w:val="24"/>
          <w:szCs w:val="24"/>
        </w:rPr>
        <w:t>)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0F4680A2" w14:textId="5B6B636F" w:rsidR="00BF179B" w:rsidRPr="00BF179B" w:rsidRDefault="00BF179B" w:rsidP="00BF179B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d</w:t>
      </w:r>
      <w:r w:rsidRPr="00BF179B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Schematics demonstrate how Cas12a crRNA and its mutant (Cas12a crRNAmt), targeting ssDNA, trigger nonspecific </w:t>
      </w:r>
      <w:r w:rsidR="007900E6" w:rsidRPr="00333A3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-cleavage of the FAM/quencher-labelled RNA reporter by Cas13a. RNAfold predictions of the secondary structures for Cas12a crRNA and Cas12a crRNAmt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="007900E6" w:rsidRPr="007900E6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s DR sequences show mutations marked by green arrowheads.</w:t>
      </w:r>
    </w:p>
    <w:p w14:paraId="3469CA73" w14:textId="26C75651" w:rsidR="007900E6" w:rsidRDefault="007900E6" w:rsidP="007900E6">
      <w:pPr>
        <w:widowControl/>
        <w:adjustRightInd w:val="0"/>
        <w:snapToGri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e, f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 Evaluate the influence of differing DNA target concentrations on Cas1</w:t>
      </w:r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3</w:t>
      </w:r>
      <w:r w:rsidRPr="00F206DD">
        <w:rPr>
          <w:rFonts w:ascii="Times New Roman" w:hAnsi="Times New Roman" w:cs="Times New Roman"/>
          <w:bCs/>
          <w:sz w:val="24"/>
          <w:szCs w:val="24"/>
        </w:rPr>
        <w:t>a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Pr="007900E6">
        <w:rPr>
          <w:rFonts w:ascii="Times New Roman" w:hAnsi="Times New Roman" w:cs="Times New Roman"/>
          <w:bCs/>
          <w:i/>
          <w:iCs/>
          <w:sz w:val="24"/>
          <w:szCs w:val="24"/>
        </w:rPr>
        <w:t>trans</w:t>
      </w:r>
      <w:r w:rsidRPr="00F206DD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R</w:t>
      </w:r>
      <w:r w:rsidRPr="00F206DD">
        <w:rPr>
          <w:rFonts w:ascii="Times New Roman" w:hAnsi="Times New Roman" w:cs="Times New Roman"/>
          <w:bCs/>
          <w:sz w:val="24"/>
          <w:szCs w:val="24"/>
        </w:rPr>
        <w:t>Nase activity, triggered by Cas1</w:t>
      </w:r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2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a crRNA </w:t>
      </w:r>
      <w:r w:rsidRPr="007900E6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e</w:t>
      </w:r>
      <w:r w:rsidRPr="007900E6">
        <w:rPr>
          <w:rFonts w:ascii="Times New Roman" w:hAnsi="Times New Roman" w:cs="Times New Roman"/>
          <w:bCs/>
          <w:sz w:val="24"/>
          <w:szCs w:val="24"/>
        </w:rPr>
        <w:t>)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 or</w:t>
      </w:r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its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 crRNAmt </w:t>
      </w:r>
      <w:r w:rsidRPr="007900E6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f</w:t>
      </w:r>
      <w:r w:rsidRPr="007900E6">
        <w:rPr>
          <w:rFonts w:ascii="Times New Roman" w:hAnsi="Times New Roman" w:cs="Times New Roman"/>
          <w:bCs/>
          <w:sz w:val="24"/>
          <w:szCs w:val="24"/>
        </w:rPr>
        <w:t>)</w:t>
      </w:r>
      <w:r w:rsidRPr="00F206DD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2C9545D8" w14:textId="74F279A7" w:rsidR="007900E6" w:rsidRDefault="007900E6" w:rsidP="007900E6">
      <w:pPr>
        <w:spacing w:after="0" w:line="360" w:lineRule="auto"/>
        <w:contextualSpacing/>
        <w:rPr>
          <w:rFonts w:ascii="Times New Roman" w:eastAsia="等线" w:hAnsi="Times New Roman" w:cs="Times New Roman"/>
          <w:sz w:val="24"/>
          <w:szCs w:val="24"/>
          <w:lang w:eastAsia="zh-CN"/>
        </w:rPr>
      </w:pPr>
      <w:r w:rsidRPr="007900E6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 xml:space="preserve">b, c, e, f </w:t>
      </w:r>
      <w:r w:rsidRPr="00A32026">
        <w:rPr>
          <w:rFonts w:ascii="Times New Roman" w:eastAsiaTheme="minorHAnsi" w:hAnsi="Times New Roman" w:cs="Times New Roman"/>
          <w:sz w:val="24"/>
          <w:szCs w:val="24"/>
        </w:rPr>
        <w:t>Shown are the endpoint fluorescence intensities at 120 minutes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 w:rsidRPr="000A4F89">
        <w:rPr>
          <w:rFonts w:ascii="Times New Roman" w:eastAsiaTheme="minorHAnsi" w:hAnsi="Times New Roman" w:cs="Times New Roman"/>
          <w:sz w:val="24"/>
          <w:szCs w:val="24"/>
        </w:rPr>
        <w:t>a.u., arbitrary units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; </w:t>
      </w:r>
      <w:r w:rsidRPr="008930BD">
        <w:rPr>
          <w:rFonts w:ascii="Times New Roman" w:eastAsiaTheme="minorHAnsi" w:hAnsi="Times New Roman" w:cs="Times New Roman"/>
          <w:i/>
          <w:iCs/>
          <w:sz w:val="24"/>
          <w:szCs w:val="24"/>
        </w:rPr>
        <w:t>n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 xml:space="preserve"> = 3 replicates;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Error </w:t>
      </w:r>
      <w:r w:rsidRPr="00AF21B2">
        <w:rPr>
          <w:rFonts w:ascii="Times New Roman" w:eastAsiaTheme="minorHAnsi" w:hAnsi="Times New Roman" w:cs="Times New Roman"/>
          <w:sz w:val="24"/>
          <w:szCs w:val="24"/>
        </w:rPr>
        <w:t>bars represent mean ± SEM;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Statistical significance was determined using unpaired two-tailed Student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’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s </w:t>
      </w:r>
      <w:r w:rsidRPr="008930BD">
        <w:rPr>
          <w:rFonts w:ascii="Times New Roman" w:eastAsiaTheme="minorHAnsi" w:hAnsi="Times New Roman" w:cs="Times New Roman"/>
          <w:i/>
          <w:iCs/>
          <w:sz w:val="24"/>
          <w:szCs w:val="24"/>
        </w:rPr>
        <w:t>t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-tests</w:t>
      </w:r>
      <w:r w:rsidRPr="002D65E9">
        <w:rPr>
          <w:rFonts w:ascii="Times New Roman" w:eastAsiaTheme="minorHAnsi" w:hAnsi="Times New Roman" w:cs="Times New Roman"/>
          <w:sz w:val="24"/>
          <w:szCs w:val="24"/>
        </w:rPr>
        <w:t xml:space="preserve">: 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ns (not significant, </w:t>
      </w:r>
      <w:r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 &gt; 0.05)</w:t>
      </w:r>
      <w:r w:rsidRPr="002D65E9">
        <w:rPr>
          <w:rFonts w:ascii="Times New Roman" w:eastAsiaTheme="minorHAnsi" w:hAnsi="Times New Roman" w:cs="Times New Roman"/>
          <w:sz w:val="24"/>
          <w:szCs w:val="24"/>
        </w:rPr>
        <w:t>;</w:t>
      </w:r>
      <w:r>
        <w:rPr>
          <w:rFonts w:ascii="Times New Roman" w:eastAsia="等线" w:hAnsi="Times New Roman" w:cs="Times New Roman" w:hint="eastAsia"/>
          <w:sz w:val="24"/>
          <w:szCs w:val="24"/>
          <w:lang w:eastAsia="zh-CN"/>
        </w:rPr>
        <w:t xml:space="preserve"> </w:t>
      </w:r>
      <w:r w:rsidRPr="002D65E9">
        <w:rPr>
          <w:rFonts w:ascii="Times New Roman" w:eastAsiaTheme="minorHAnsi" w:hAnsi="Times New Roman" w:cs="Times New Roman"/>
          <w:sz w:val="24"/>
          <w:szCs w:val="24"/>
        </w:rPr>
        <w:t>****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>(</w:t>
      </w:r>
      <w:r w:rsidRPr="00C277C1">
        <w:rPr>
          <w:rFonts w:ascii="Times New Roman" w:eastAsiaTheme="minorHAnsi" w:hAnsi="Times New Roman" w:cs="Times New Roman"/>
          <w:i/>
          <w:iCs/>
          <w:sz w:val="24"/>
          <w:szCs w:val="24"/>
        </w:rPr>
        <w:t>p</w:t>
      </w:r>
      <w:r w:rsidRPr="00B46824">
        <w:rPr>
          <w:rFonts w:ascii="Times New Roman" w:eastAsiaTheme="minorHAnsi" w:hAnsi="Times New Roman" w:cs="Times New Roman"/>
          <w:sz w:val="24"/>
          <w:szCs w:val="24"/>
        </w:rPr>
        <w:t xml:space="preserve"> &lt; 0.0001).</w:t>
      </w:r>
    </w:p>
    <w:p w14:paraId="64701746" w14:textId="75A536B9" w:rsidR="007900E6" w:rsidRDefault="007900E6" w:rsidP="0032489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</w:p>
    <w:p w14:paraId="049C0EA1" w14:textId="585C7C87" w:rsidR="00A734D0" w:rsidRDefault="00A734D0">
      <w:pPr>
        <w:widowControl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sz w:val="24"/>
          <w:szCs w:val="24"/>
          <w:lang w:eastAsia="zh-CN"/>
        </w:rPr>
        <w:br w:type="page"/>
      </w:r>
    </w:p>
    <w:p w14:paraId="6F22387B" w14:textId="609E6066" w:rsidR="00A734D0" w:rsidRDefault="00CA0415" w:rsidP="0032489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4DE32F96" wp14:editId="74AA6319">
            <wp:extent cx="5720486" cy="6858565"/>
            <wp:effectExtent l="0" t="0" r="0" b="0"/>
            <wp:docPr id="3796105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755" cy="686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5A8B6" w14:textId="04A66126" w:rsidR="00104EE1" w:rsidRPr="00104EE1" w:rsidRDefault="00104EE1" w:rsidP="00104EE1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Supplementary Figure 7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.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 Inability of Cas13a crRNA to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a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ctivate Cas12a</w:t>
      </w:r>
      <w:r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s </w:t>
      </w:r>
      <w:r w:rsidRPr="00104EE1">
        <w:rPr>
          <w:rFonts w:ascii="Times New Roman" w:eastAsia="等线" w:hAnsi="Times New Roman" w:cs="Times New Roman" w:hint="eastAsia"/>
          <w:b/>
          <w:i/>
          <w:iCs/>
          <w:sz w:val="24"/>
          <w:szCs w:val="24"/>
          <w:lang w:eastAsia="zh-CN"/>
        </w:rPr>
        <w:t>t</w:t>
      </w:r>
      <w:r w:rsidRPr="00104EE1">
        <w:rPr>
          <w:rFonts w:ascii="Times New Roman" w:eastAsia="等线" w:hAnsi="Times New Roman" w:cs="Times New Roman"/>
          <w:b/>
          <w:i/>
          <w:iCs/>
          <w:sz w:val="24"/>
          <w:szCs w:val="24"/>
          <w:lang w:eastAsia="zh-CN"/>
        </w:rPr>
        <w:t>rans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-DNase with RNA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t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argets and Cas12a crRNA to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a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ctivate Cas13a</w:t>
      </w:r>
      <w:r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s</w:t>
      </w:r>
      <w:r w:rsidRPr="00104EE1">
        <w:rPr>
          <w:rFonts w:ascii="Times New Roman" w:eastAsia="等线" w:hAnsi="Times New Roman" w:cs="Times New Roman"/>
          <w:b/>
          <w:i/>
          <w:iCs/>
          <w:sz w:val="24"/>
          <w:szCs w:val="24"/>
          <w:lang w:eastAsia="zh-CN"/>
        </w:rPr>
        <w:t xml:space="preserve"> </w:t>
      </w:r>
      <w:r w:rsidRPr="00104EE1">
        <w:rPr>
          <w:rFonts w:ascii="Times New Roman" w:eastAsia="等线" w:hAnsi="Times New Roman" w:cs="Times New Roman" w:hint="eastAsia"/>
          <w:b/>
          <w:i/>
          <w:iCs/>
          <w:sz w:val="24"/>
          <w:szCs w:val="24"/>
          <w:lang w:eastAsia="zh-CN"/>
        </w:rPr>
        <w:t>t</w:t>
      </w:r>
      <w:r w:rsidRPr="00104EE1">
        <w:rPr>
          <w:rFonts w:ascii="Times New Roman" w:eastAsia="等线" w:hAnsi="Times New Roman" w:cs="Times New Roman"/>
          <w:b/>
          <w:i/>
          <w:iCs/>
          <w:sz w:val="24"/>
          <w:szCs w:val="24"/>
          <w:lang w:eastAsia="zh-CN"/>
        </w:rPr>
        <w:t>rans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-RNase with DNA </w:t>
      </w: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t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argets.</w:t>
      </w:r>
    </w:p>
    <w:p w14:paraId="77662E8C" w14:textId="3544C74B" w:rsidR="00104EE1" w:rsidRPr="00104EE1" w:rsidRDefault="00104EE1" w:rsidP="00104EE1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A schematic illustrating Cas13a crRNA</w:t>
      </w: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s recognition and binding to ssDNA or RNA targets, testing the ability to trigger Cas12a</w:t>
      </w: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104EE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-DNase activity.</w:t>
      </w:r>
    </w:p>
    <w:p w14:paraId="2614A84C" w14:textId="07DADB98" w:rsidR="00104EE1" w:rsidRPr="00104EE1" w:rsidRDefault="00104EE1" w:rsidP="00104EE1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lastRenderedPageBreak/>
        <w:t>b, c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Assessment of Cas12a</w:t>
      </w: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104EE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-DNase activity activation by Cas13a crRNA paired with various DNA (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and RNA (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target concentrations. Raw fluorescence intensities over a 2-hour period are displayed. Error bars indicate mean ± SEM (</w:t>
      </w:r>
      <w:r w:rsidRPr="00104EE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3).</w:t>
      </w:r>
    </w:p>
    <w:p w14:paraId="018933C5" w14:textId="75CAB021" w:rsidR="00104EE1" w:rsidRPr="00104EE1" w:rsidRDefault="00104EE1" w:rsidP="00104EE1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d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A schematic illustrating Cas12a crRNA</w:t>
      </w: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s recognition and binding to ssDNA or RNA targets, testing the ability to lead to the activation of Cas13a</w:t>
      </w: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104EE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-RNase activity.</w:t>
      </w:r>
    </w:p>
    <w:p w14:paraId="15A15D12" w14:textId="6B3E5AEB" w:rsidR="00104EE1" w:rsidRPr="00104EE1" w:rsidRDefault="00104EE1" w:rsidP="00104EE1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e, f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Assessmen</w:t>
      </w:r>
      <w:r w:rsidR="00FC5E8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softHyphen/>
      </w:r>
      <w:r w:rsidR="00FC5E8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softHyphen/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t of Cas13a</w:t>
      </w: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104EE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-RNase activity activation by Cas12a crRN</w:t>
      </w:r>
      <w:r w:rsidR="00FC5E8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softHyphen/>
      </w:r>
      <w:r w:rsidR="00FC5E84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softHyphen/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A paired with various DNA (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e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and RNA (</w:t>
      </w:r>
      <w:r w:rsidRPr="00104EE1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f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target concentrations. Raw fluorescence intensities over a 2-hour period are displayed. Error bars represent mean ± SEM (</w:t>
      </w:r>
      <w:r w:rsidRPr="00104EE1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Pr="00104EE1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3).</w:t>
      </w:r>
    </w:p>
    <w:p w14:paraId="73861AE2" w14:textId="6465F59E" w:rsidR="00D2775B" w:rsidRDefault="00D2775B">
      <w:pPr>
        <w:widowControl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sz w:val="24"/>
          <w:szCs w:val="24"/>
          <w:lang w:eastAsia="zh-CN"/>
        </w:rPr>
        <w:br w:type="page"/>
      </w:r>
    </w:p>
    <w:p w14:paraId="0A9B3D27" w14:textId="0B7915A2" w:rsidR="00FA3F03" w:rsidRDefault="004F51FE" w:rsidP="00A47E40">
      <w:pPr>
        <w:widowControl/>
        <w:adjustRightInd w:val="0"/>
        <w:snapToGrid w:val="0"/>
        <w:spacing w:after="0" w:line="360" w:lineRule="auto"/>
        <w:jc w:val="center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57C2DDA0" wp14:editId="510C4B9B">
            <wp:extent cx="5665622" cy="5752832"/>
            <wp:effectExtent l="0" t="0" r="0" b="635"/>
            <wp:docPr id="2963817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624" cy="5760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460EB" w14:textId="30F6937C" w:rsidR="00307EF5" w:rsidRPr="003754A9" w:rsidRDefault="00307EF5" w:rsidP="00307EF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/>
          <w:sz w:val="24"/>
          <w:szCs w:val="24"/>
          <w:lang w:eastAsia="zh-CN"/>
        </w:rPr>
      </w:pP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Supplementary Figure </w:t>
      </w:r>
      <w:r w:rsidR="00A734D0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8</w:t>
      </w:r>
      <w:r w:rsid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.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 Assessment of the CRISPR-Cas12a/Cas13a-</w:t>
      </w:r>
      <w:r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b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ased </w:t>
      </w:r>
      <w:r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d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ual-</w:t>
      </w:r>
      <w:r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g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ene </w:t>
      </w:r>
      <w:r w:rsidR="003754A9"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d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etection </w:t>
      </w:r>
      <w:r w:rsidR="003754A9"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s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ystem for the </w:t>
      </w:r>
      <w:r w:rsidR="003754A9"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h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uman POP7 </w:t>
      </w:r>
      <w:r w:rsidR="003754A9"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g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ene and H1 </w:t>
      </w:r>
      <w:r w:rsidR="003754A9"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g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 xml:space="preserve">ene of the IVA/H1N1 </w:t>
      </w:r>
      <w:r w:rsidR="003754A9"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v</w:t>
      </w: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irus.</w:t>
      </w:r>
    </w:p>
    <w:p w14:paraId="1BB6F329" w14:textId="2F9725A6" w:rsidR="00307EF5" w:rsidRPr="00307EF5" w:rsidRDefault="00307EF5" w:rsidP="00307EF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Schematic illustration of the dual-gene detection method utilizing the CRISPR-Cas12a/Cas13a system. Cas12a and Cas13a crRNAs specifically target the ssDNA</w:t>
      </w:r>
      <w:r w:rsidR="003754A9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target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of the POP7 gene and the RNA</w:t>
      </w:r>
      <w:r w:rsidR="003754A9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target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of the H1 gene, respectively, triggering </w:t>
      </w:r>
      <w:r w:rsidRPr="003754A9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-cleavage activities. This leads to the cleavage of ssDNA reporters (VIC-TTTTTTTTTTTT-BHQ1) and RNA reporters (FAM-rUrUrUrUrUrUrUrUrU-BHQ1), resulting in fluorescence emission at distinct wavelengths.</w:t>
      </w:r>
    </w:p>
    <w:p w14:paraId="3630A86E" w14:textId="15EF28DD" w:rsidR="003754A9" w:rsidRPr="003754A9" w:rsidRDefault="003754A9" w:rsidP="003754A9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3754A9"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b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proofErr w:type="gramStart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In</w:t>
      </w:r>
      <w:proofErr w:type="gramEnd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the absence of both target genes (POP7 and H1), no detectable fluorescence is observed, serving as a non-target control (NTC).</w:t>
      </w:r>
    </w:p>
    <w:p w14:paraId="60FD8F6E" w14:textId="17C05E0F" w:rsidR="00307EF5" w:rsidRPr="00307EF5" w:rsidRDefault="00307EF5" w:rsidP="003754A9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proofErr w:type="gramStart"/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lastRenderedPageBreak/>
        <w:t>c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In</w:t>
      </w:r>
      <w:proofErr w:type="gramEnd"/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the presence of only the POP7 gene target, detection of both VIC and FAM fluorescence signals was observed, suggesting that both Cas12a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="003754A9" w:rsidRPr="003754A9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-DNase and </w:t>
      </w:r>
      <w:r w:rsidR="003754A9" w:rsidRPr="003754A9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-RNase activities were activated.</w:t>
      </w:r>
    </w:p>
    <w:p w14:paraId="7A7446EC" w14:textId="3B812EF4" w:rsidR="00307EF5" w:rsidRPr="00307EF5" w:rsidRDefault="00307EF5" w:rsidP="00307EF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d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proofErr w:type="gramStart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With</w:t>
      </w:r>
      <w:proofErr w:type="gramEnd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only the H1 gene target present, fluorescence emission is specifically from the FAM reporter.</w:t>
      </w:r>
    </w:p>
    <w:p w14:paraId="72A25F5C" w14:textId="64F6B891" w:rsidR="003754A9" w:rsidRPr="00307EF5" w:rsidRDefault="003754A9" w:rsidP="003754A9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等线" w:hAnsi="Times New Roman" w:cs="Times New Roman" w:hint="eastAsia"/>
          <w:b/>
          <w:sz w:val="24"/>
          <w:szCs w:val="24"/>
          <w:lang w:eastAsia="zh-CN"/>
        </w:rPr>
        <w:t>e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proofErr w:type="gramStart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In</w:t>
      </w:r>
      <w:proofErr w:type="gramEnd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scenarios with both target genes present, simultaneous detection of VIC and FAM fluorescence signals occurs.</w:t>
      </w:r>
    </w:p>
    <w:p w14:paraId="21A84E39" w14:textId="7025A065" w:rsidR="00A47E40" w:rsidRDefault="00307EF5" w:rsidP="00307EF5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3754A9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b-e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bookmarkStart w:id="4" w:name="_Hlk162182718"/>
      <w:proofErr w:type="gramStart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The</w:t>
      </w:r>
      <w:proofErr w:type="gramEnd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final concentration of the ssDNA </w:t>
      </w:r>
      <w:r w:rsidR="004F2EB8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of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4F2EB8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the 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POP7 gene was 5 nM, and the RNA </w:t>
      </w:r>
      <w:r w:rsidR="004F2EB8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>of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4F2EB8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the </w:t>
      </w:r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H1 gene was 10 pM.</w:t>
      </w:r>
      <w:bookmarkEnd w:id="4"/>
      <w:r w:rsidRPr="00307E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Raw fluorescence intensities over 2 hours are shown. a.u., arbitrary units; </w:t>
      </w:r>
      <w:r w:rsidR="003754A9" w:rsidRPr="00823A5C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="003754A9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 replicates; Error bars represent mean ± SEM.</w:t>
      </w:r>
    </w:p>
    <w:p w14:paraId="7E410CA0" w14:textId="77777777" w:rsidR="00A47E40" w:rsidRDefault="00A47E40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</w:p>
    <w:p w14:paraId="5EAA2AB7" w14:textId="41359356" w:rsidR="001977BC" w:rsidRDefault="001977BC">
      <w:pPr>
        <w:widowControl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br w:type="page"/>
      </w:r>
    </w:p>
    <w:p w14:paraId="3F621073" w14:textId="214E22F7" w:rsidR="001977BC" w:rsidRDefault="00823A5C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4E701A12" wp14:editId="07D07034">
            <wp:extent cx="5724144" cy="4448023"/>
            <wp:effectExtent l="0" t="0" r="0" b="0"/>
            <wp:docPr id="195597888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3" cy="445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F281A" w14:textId="49BC1F50" w:rsidR="00823A5C" w:rsidRPr="007B47A6" w:rsidRDefault="00823A5C" w:rsidP="00823A5C">
      <w:pPr>
        <w:adjustRightInd w:val="0"/>
        <w:snapToGri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A734D0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mpact of RT-RPA </w:t>
      </w:r>
      <w:bookmarkStart w:id="5" w:name="_Hlk162185629"/>
      <w:r w:rsidR="000C5D30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reagent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>s</w:t>
      </w:r>
      <w:bookmarkEnd w:id="5"/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reated at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ifferent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emperatures on the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>ctivation of CRISPR-drCas12f1</w:t>
      </w:r>
      <w:r w:rsidR="004F2EB8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 xml:space="preserve"> and 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>Cas1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3a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47A6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trans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cleavage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>ctivit</w:t>
      </w:r>
      <w:r w:rsidR="004F2EB8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ies</w:t>
      </w:r>
      <w:r w:rsidRPr="007B47A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3B60954" w14:textId="499C5561" w:rsidR="004F2EB8" w:rsidRPr="004F2EB8" w:rsidRDefault="004F2EB8" w:rsidP="004F2EB8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4F2EB8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a-d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</w:t>
      </w:r>
      <w:r w:rsidR="00F17C0B" w:rsidRPr="00F17C0B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RT-RPA reagents were incubated at various temperatures (37°C, 70°C, 85°C, 95°C) for 1 minute. Subsequently, the treated products (constituting 1/10 volume of the detection system) along with a 10 nM ssDNA target for both the POP7 gene and the H1 gene were added to the CRISPR-drCas12f1/Cas13a detection reaction system, which was then incubated at 37°C, with fluorescence signals collected in the VIC and FAM channels.</w:t>
      </w:r>
      <w:r w:rsidR="00F17C0B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(</w:t>
      </w:r>
      <w:r w:rsidRPr="004F2EB8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a, b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display the fluorescence signals released by drCas12f1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4F2EB8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-DNase cleavage of the VIC/quencher-labeled ssDNA reporter; (</w:t>
      </w:r>
      <w:r w:rsidRPr="004F2EB8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c, d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display the fluorescence signals released by Cas13a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4F2EB8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trans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-RNase cleavage of the FAM/quencher-labeled RNA reporter. </w:t>
      </w:r>
    </w:p>
    <w:p w14:paraId="41CA9489" w14:textId="72C2E94B" w:rsidR="00823A5C" w:rsidRDefault="004F2EB8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Displayed are the raw fluorescence intensities monitored over two hours (</w:t>
      </w:r>
      <w:r w:rsidRPr="004F2EB8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a, c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) and the endpoint fluorescence intensities at 120 minutes (</w:t>
      </w:r>
      <w:r w:rsidRPr="004F2EB8">
        <w:rPr>
          <w:rFonts w:ascii="Times New Roman" w:eastAsia="等线" w:hAnsi="Times New Roman" w:cs="Times New Roman"/>
          <w:b/>
          <w:sz w:val="24"/>
          <w:szCs w:val="24"/>
          <w:lang w:eastAsia="zh-CN"/>
        </w:rPr>
        <w:t>b, d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). </w:t>
      </w:r>
      <w:r w:rsidR="009017F5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a.u., arbitrary units; </w:t>
      </w:r>
      <w:r w:rsidR="009017F5" w:rsidRPr="00823A5C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="009017F5"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 replicates; Error bars represent mean ± SEM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. Statistical significance was assessed using unpaired two-tailed Student</w:t>
      </w:r>
      <w:r w:rsidR="00E06FF5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’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s </w:t>
      </w:r>
      <w:r w:rsidRPr="001615B5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t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-tests:</w:t>
      </w:r>
      <w:r w:rsidR="00994CC6"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****(</w:t>
      </w:r>
      <w:r>
        <w:rPr>
          <w:rFonts w:ascii="Times New Roman" w:eastAsia="等线" w:hAnsi="Times New Roman" w:cs="Times New Roman" w:hint="eastAsia"/>
          <w:bCs/>
          <w:i/>
          <w:iCs/>
          <w:sz w:val="24"/>
          <w:szCs w:val="24"/>
          <w:lang w:eastAsia="zh-CN"/>
        </w:rPr>
        <w:t xml:space="preserve">p </w:t>
      </w:r>
      <w:r w:rsidRPr="004F2EB8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>&lt; 0.0001).</w:t>
      </w:r>
    </w:p>
    <w:p w14:paraId="2E04CB62" w14:textId="08FB3796" w:rsidR="001977BC" w:rsidRDefault="001977BC">
      <w:pPr>
        <w:widowControl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br w:type="page"/>
      </w:r>
    </w:p>
    <w:p w14:paraId="289025D3" w14:textId="3BCBAA8C" w:rsidR="001977BC" w:rsidRDefault="00F72001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7FDC1D30" wp14:editId="2E6296B9">
            <wp:extent cx="5705856" cy="2064568"/>
            <wp:effectExtent l="0" t="0" r="0" b="0"/>
            <wp:docPr id="185538949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210" cy="206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280F7" w14:textId="0921C6B0" w:rsidR="001615B5" w:rsidRPr="00581B34" w:rsidRDefault="001615B5" w:rsidP="001615B5">
      <w:pPr>
        <w:adjustRightInd w:val="0"/>
        <w:snapToGri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59886541"/>
      <w:r w:rsidRPr="00581B3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A734D0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B8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I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 xml:space="preserve">mpact of dsDNA and ssDNA </w:t>
      </w:r>
      <w:r w:rsidRPr="001615B5">
        <w:rPr>
          <w:rFonts w:ascii="Times New Roman" w:hAnsi="Times New Roman" w:cs="Times New Roman" w:hint="eastAsia"/>
          <w:b/>
          <w:bCs/>
          <w:sz w:val="24"/>
          <w:szCs w:val="24"/>
        </w:rPr>
        <w:t>targets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 xml:space="preserve"> on the </w:t>
      </w:r>
      <w:r w:rsidRPr="00F720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tra</w:t>
      </w:r>
      <w:r w:rsidRPr="00581B34">
        <w:rPr>
          <w:rFonts w:ascii="Times New Roman" w:hAnsi="Times New Roman" w:cs="Times New Roman"/>
          <w:b/>
          <w:bCs/>
          <w:i/>
          <w:iCs/>
          <w:sz w:val="24"/>
          <w:szCs w:val="24"/>
        </w:rPr>
        <w:t>ns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 xml:space="preserve">leavage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>ctivity of CRISPR-Cas13a/</w:t>
      </w:r>
      <w:r>
        <w:rPr>
          <w:rFonts w:ascii="Times New Roman" w:hAnsi="Times New Roman" w:cs="Times New Roman"/>
          <w:b/>
          <w:bCs/>
          <w:sz w:val="24"/>
          <w:szCs w:val="24"/>
        </w:rPr>
        <w:t>dr</w:t>
      </w:r>
      <w:r w:rsidRPr="00581B34">
        <w:rPr>
          <w:rFonts w:ascii="Times New Roman" w:hAnsi="Times New Roman" w:cs="Times New Roman"/>
          <w:b/>
          <w:bCs/>
          <w:sz w:val="24"/>
          <w:szCs w:val="24"/>
        </w:rPr>
        <w:t>Cas12f1.</w:t>
      </w:r>
    </w:p>
    <w:p w14:paraId="0A23039A" w14:textId="0DF50649" w:rsidR="009017F5" w:rsidRDefault="009017F5" w:rsidP="009017F5">
      <w:pPr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 w:rsidRPr="009017F5">
        <w:rPr>
          <w:rFonts w:ascii="Times New Roman" w:hAnsi="Times New Roman" w:cs="Times New Roman" w:hint="eastAsia"/>
          <w:b/>
          <w:bCs/>
          <w:sz w:val="24"/>
          <w:szCs w:val="24"/>
        </w:rPr>
        <w:t>a, b</w:t>
      </w:r>
      <w:r w:rsidR="001615B5" w:rsidRPr="009017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00B8" w:rsidRPr="005400B8">
        <w:rPr>
          <w:rFonts w:ascii="Times New Roman" w:hAnsi="Times New Roman" w:cs="Times New Roman"/>
          <w:sz w:val="24"/>
          <w:szCs w:val="24"/>
        </w:rPr>
        <w:t xml:space="preserve">During the RT-RPA process, dsDNA targets were amplified using primers containing phosphorothioate (PT) modifications, which protect </w:t>
      </w:r>
      <w:r w:rsidR="005400B8">
        <w:rPr>
          <w:rFonts w:ascii="Times New Roman" w:eastAsia="等线" w:hAnsi="Times New Roman" w:cs="Times New Roman" w:hint="eastAsia"/>
          <w:sz w:val="24"/>
          <w:szCs w:val="24"/>
          <w:lang w:eastAsia="zh-CN"/>
        </w:rPr>
        <w:t>the target</w:t>
      </w:r>
      <w:r w:rsidR="005400B8" w:rsidRPr="005400B8">
        <w:rPr>
          <w:rFonts w:ascii="Times New Roman" w:hAnsi="Times New Roman" w:cs="Times New Roman"/>
          <w:sz w:val="24"/>
          <w:szCs w:val="24"/>
        </w:rPr>
        <w:t xml:space="preserve"> strand from degradation by T7 exonuclease. The </w:t>
      </w:r>
      <w:r w:rsidR="005400B8" w:rsidRPr="005400B8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5400B8" w:rsidRPr="005400B8">
        <w:rPr>
          <w:rFonts w:ascii="Times New Roman" w:hAnsi="Times New Roman" w:cs="Times New Roman"/>
          <w:sz w:val="24"/>
          <w:szCs w:val="24"/>
        </w:rPr>
        <w:t>-cleavage activities of drCas12f1</w:t>
      </w:r>
      <w:r w:rsidR="00F72001">
        <w:rPr>
          <w:rFonts w:ascii="Times New Roman" w:eastAsia="等线" w:hAnsi="Times New Roman" w:cs="Times New Roman" w:hint="eastAsia"/>
          <w:sz w:val="24"/>
          <w:szCs w:val="24"/>
          <w:lang w:eastAsia="zh-CN"/>
        </w:rPr>
        <w:t xml:space="preserve"> and Cas13a</w:t>
      </w:r>
      <w:r w:rsidR="005400B8" w:rsidRPr="005400B8">
        <w:rPr>
          <w:rFonts w:ascii="Times New Roman" w:hAnsi="Times New Roman" w:cs="Times New Roman"/>
          <w:sz w:val="24"/>
          <w:szCs w:val="24"/>
        </w:rPr>
        <w:t xml:space="preserve"> in the CRISPR detection system were evaluated with and without the addition of T7 exonuclease. (</w:t>
      </w:r>
      <w:r w:rsidR="005400B8" w:rsidRPr="005400B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400B8" w:rsidRPr="005400B8">
        <w:rPr>
          <w:rFonts w:ascii="Times New Roman" w:hAnsi="Times New Roman" w:cs="Times New Roman"/>
          <w:sz w:val="24"/>
          <w:szCs w:val="24"/>
        </w:rPr>
        <w:t>) displays the fluorescence signals resulting from drCas12f1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’</w:t>
      </w:r>
      <w:r w:rsidR="005400B8" w:rsidRPr="005400B8">
        <w:rPr>
          <w:rFonts w:ascii="Times New Roman" w:hAnsi="Times New Roman" w:cs="Times New Roman"/>
          <w:sz w:val="24"/>
          <w:szCs w:val="24"/>
        </w:rPr>
        <w:t xml:space="preserve">s </w:t>
      </w:r>
      <w:r w:rsidR="005400B8" w:rsidRPr="005400B8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5400B8" w:rsidRPr="005400B8">
        <w:rPr>
          <w:rFonts w:ascii="Times New Roman" w:hAnsi="Times New Roman" w:cs="Times New Roman"/>
          <w:sz w:val="24"/>
          <w:szCs w:val="24"/>
        </w:rPr>
        <w:t>-DNase cleavage of the VIC/quencher-labeled ssDNA reporter; (</w:t>
      </w:r>
      <w:r w:rsidR="005400B8" w:rsidRPr="005400B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400B8" w:rsidRPr="005400B8">
        <w:rPr>
          <w:rFonts w:ascii="Times New Roman" w:hAnsi="Times New Roman" w:cs="Times New Roman"/>
          <w:sz w:val="24"/>
          <w:szCs w:val="24"/>
        </w:rPr>
        <w:t>) shows the fluorescence signals from Cas13a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’</w:t>
      </w:r>
      <w:r w:rsidR="005400B8" w:rsidRPr="005400B8">
        <w:rPr>
          <w:rFonts w:ascii="Times New Roman" w:hAnsi="Times New Roman" w:cs="Times New Roman"/>
          <w:sz w:val="24"/>
          <w:szCs w:val="24"/>
        </w:rPr>
        <w:t xml:space="preserve">s </w:t>
      </w:r>
      <w:r w:rsidR="005400B8" w:rsidRPr="005400B8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5400B8" w:rsidRPr="005400B8">
        <w:rPr>
          <w:rFonts w:ascii="Times New Roman" w:hAnsi="Times New Roman" w:cs="Times New Roman"/>
          <w:sz w:val="24"/>
          <w:szCs w:val="24"/>
        </w:rPr>
        <w:t>-RNase cleavage of the FAM/quencher-labeled RNA reporter. Raw fluorescence intensities monitored over 2 hours are presented.</w:t>
      </w:r>
      <w:bookmarkEnd w:id="6"/>
      <w:r>
        <w:rPr>
          <w:rFonts w:ascii="Times New Roman" w:eastAsia="等线" w:hAnsi="Times New Roman" w:cs="Times New Roman" w:hint="eastAsia"/>
          <w:bCs/>
          <w:sz w:val="24"/>
          <w:szCs w:val="24"/>
          <w:lang w:eastAsia="zh-CN"/>
        </w:rPr>
        <w:t xml:space="preserve"> </w:t>
      </w:r>
      <w:r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Raw fluorescence intensities over 2 hours are shown. a.u., arbitrary units; </w:t>
      </w:r>
      <w:r w:rsidRPr="00823A5C">
        <w:rPr>
          <w:rFonts w:ascii="Times New Roman" w:eastAsia="等线" w:hAnsi="Times New Roman" w:cs="Times New Roman"/>
          <w:bCs/>
          <w:i/>
          <w:iCs/>
          <w:sz w:val="24"/>
          <w:szCs w:val="24"/>
          <w:lang w:eastAsia="zh-CN"/>
        </w:rPr>
        <w:t>n</w:t>
      </w:r>
      <w:r w:rsidRPr="003754A9"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t xml:space="preserve"> = 3 replicates; Error bars represent mean ± SEM.</w:t>
      </w:r>
    </w:p>
    <w:p w14:paraId="2F51650B" w14:textId="77777777" w:rsidR="001615B5" w:rsidRPr="009017F5" w:rsidRDefault="001615B5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</w:p>
    <w:p w14:paraId="3A1E6226" w14:textId="77777777" w:rsidR="001615B5" w:rsidRPr="001615B5" w:rsidRDefault="001615B5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</w:p>
    <w:p w14:paraId="6EBE702F" w14:textId="662FCC1D" w:rsidR="003C6F9A" w:rsidRDefault="003C6F9A">
      <w:pPr>
        <w:widowControl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Cs/>
          <w:sz w:val="24"/>
          <w:szCs w:val="24"/>
          <w:lang w:eastAsia="zh-CN"/>
        </w:rPr>
        <w:br w:type="page"/>
      </w:r>
    </w:p>
    <w:p w14:paraId="52B6514C" w14:textId="1A48D6B3" w:rsidR="001977BC" w:rsidRDefault="005E7A6C" w:rsidP="00207A5C">
      <w:pPr>
        <w:widowControl/>
        <w:adjustRightInd w:val="0"/>
        <w:snapToGrid w:val="0"/>
        <w:spacing w:after="0" w:line="360" w:lineRule="auto"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160BA1B3" wp14:editId="00550E25">
            <wp:extent cx="5731510" cy="6618605"/>
            <wp:effectExtent l="0" t="0" r="2540" b="0"/>
            <wp:docPr id="20724004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1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31790" w14:textId="17DC07D1" w:rsidR="002D4182" w:rsidRPr="003443FE" w:rsidRDefault="002D4182" w:rsidP="002D4182">
      <w:pPr>
        <w:adjustRightInd w:val="0"/>
        <w:snapToGri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43FE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="00A734D0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 xml:space="preserve"> Clinical </w:t>
      </w:r>
      <w:r w:rsidR="00F17C0B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a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 xml:space="preserve">nalysis of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IV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 xml:space="preserve">A/H1N1 </w:t>
      </w:r>
      <w:r w:rsidR="00F17C0B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v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 xml:space="preserve">irus </w:t>
      </w:r>
      <w:r w:rsidR="00F17C0B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u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 xml:space="preserve">sing the </w:t>
      </w:r>
      <w:r w:rsidR="00F17C0B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RT-q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 xml:space="preserve">PCR </w:t>
      </w:r>
      <w:r w:rsidR="00F17C0B">
        <w:rPr>
          <w:rFonts w:ascii="Times New Roman" w:eastAsia="等线" w:hAnsi="Times New Roman" w:cs="Times New Roman" w:hint="eastAsia"/>
          <w:b/>
          <w:bCs/>
          <w:sz w:val="24"/>
          <w:szCs w:val="24"/>
          <w:lang w:eastAsia="zh-CN"/>
        </w:rPr>
        <w:t>m</w:t>
      </w:r>
      <w:r w:rsidRPr="003443FE">
        <w:rPr>
          <w:rFonts w:ascii="Times New Roman" w:hAnsi="Times New Roman" w:cs="Times New Roman"/>
          <w:b/>
          <w:bCs/>
          <w:sz w:val="24"/>
          <w:szCs w:val="24"/>
        </w:rPr>
        <w:t>ethod.</w:t>
      </w:r>
    </w:p>
    <w:p w14:paraId="4C8BB3DF" w14:textId="149F6220" w:rsidR="002D4182" w:rsidRDefault="002D4182" w:rsidP="002D4182">
      <w:pPr>
        <w:adjustRightInd w:val="0"/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443FE">
        <w:rPr>
          <w:rFonts w:ascii="Times New Roman" w:hAnsi="Times New Roman" w:cs="Times New Roman"/>
          <w:sz w:val="24"/>
          <w:szCs w:val="24"/>
        </w:rPr>
        <w:t xml:space="preserve">RT-qPCR detection of 25 clinical </w:t>
      </w:r>
      <w:r>
        <w:rPr>
          <w:rFonts w:ascii="Times New Roman" w:eastAsia="等线" w:hAnsi="Times New Roman" w:cs="Times New Roman" w:hint="eastAsia"/>
          <w:sz w:val="24"/>
          <w:szCs w:val="24"/>
          <w:lang w:eastAsia="zh-CN"/>
        </w:rPr>
        <w:t>IV</w:t>
      </w:r>
      <w:r w:rsidRPr="003443FE">
        <w:rPr>
          <w:rFonts w:ascii="Times New Roman" w:hAnsi="Times New Roman" w:cs="Times New Roman"/>
          <w:sz w:val="24"/>
          <w:szCs w:val="24"/>
        </w:rPr>
        <w:t xml:space="preserve">A/H1N1 positive samples and 5 clinical negative samples. 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“</w:t>
      </w:r>
      <w:r w:rsidRPr="003443FE">
        <w:rPr>
          <w:rFonts w:ascii="Times New Roman" w:hAnsi="Times New Roman" w:cs="Times New Roman"/>
          <w:sz w:val="24"/>
          <w:szCs w:val="24"/>
        </w:rPr>
        <w:t>Sample ID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”</w:t>
      </w:r>
      <w:r w:rsidRPr="003443FE">
        <w:rPr>
          <w:rFonts w:ascii="Times New Roman" w:hAnsi="Times New Roman" w:cs="Times New Roman"/>
          <w:sz w:val="24"/>
          <w:szCs w:val="24"/>
        </w:rPr>
        <w:t xml:space="preserve"> and 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“</w:t>
      </w:r>
      <w:r w:rsidRPr="003443FE">
        <w:rPr>
          <w:rFonts w:ascii="Times New Roman" w:hAnsi="Times New Roman" w:cs="Times New Roman"/>
          <w:sz w:val="24"/>
          <w:szCs w:val="24"/>
        </w:rPr>
        <w:t>C</w:t>
      </w:r>
      <w:r w:rsidRPr="002D4182">
        <w:rPr>
          <w:rFonts w:ascii="Times New Roman" w:eastAsia="等线" w:hAnsi="Times New Roman" w:cs="Times New Roman" w:hint="eastAsia"/>
          <w:sz w:val="24"/>
          <w:szCs w:val="24"/>
          <w:lang w:eastAsia="zh-CN"/>
        </w:rPr>
        <w:t>t</w:t>
      </w:r>
      <w:r w:rsidR="00E06FF5">
        <w:rPr>
          <w:rFonts w:ascii="Times New Roman" w:eastAsia="等线" w:hAnsi="Times New Roman" w:cs="Times New Roman"/>
          <w:sz w:val="24"/>
          <w:szCs w:val="24"/>
          <w:lang w:eastAsia="zh-CN"/>
        </w:rPr>
        <w:t>”</w:t>
      </w:r>
      <w:r w:rsidRPr="003443FE">
        <w:rPr>
          <w:rFonts w:ascii="Times New Roman" w:hAnsi="Times New Roman" w:cs="Times New Roman"/>
          <w:sz w:val="24"/>
          <w:szCs w:val="24"/>
        </w:rPr>
        <w:t xml:space="preserve"> values are indicated.</w:t>
      </w:r>
    </w:p>
    <w:p w14:paraId="69B32717" w14:textId="77777777" w:rsidR="002D4182" w:rsidRDefault="002D4182">
      <w:pPr>
        <w:widowControl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</w:p>
    <w:p w14:paraId="37BF13B0" w14:textId="77777777" w:rsidR="002D4182" w:rsidRDefault="002D4182">
      <w:pPr>
        <w:widowControl/>
        <w:rPr>
          <w:rFonts w:ascii="Times New Roman" w:eastAsia="等线" w:hAnsi="Times New Roman" w:cs="Times New Roman"/>
          <w:bCs/>
          <w:sz w:val="24"/>
          <w:szCs w:val="24"/>
          <w:lang w:eastAsia="zh-CN"/>
        </w:rPr>
      </w:pPr>
    </w:p>
    <w:p w14:paraId="3B1164BF" w14:textId="18EF849C" w:rsidR="00FA3F03" w:rsidRDefault="00FA3F03">
      <w:pPr>
        <w:widowControl/>
        <w:rPr>
          <w:rFonts w:ascii="Times New Roman" w:eastAsia="等线" w:hAnsi="Times New Roman" w:cs="Times New Roman"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sz w:val="24"/>
          <w:szCs w:val="24"/>
          <w:lang w:eastAsia="zh-CN"/>
        </w:rPr>
        <w:br w:type="page"/>
      </w:r>
    </w:p>
    <w:p w14:paraId="3B3F8B2F" w14:textId="77777777" w:rsidR="00347A9F" w:rsidRPr="00BE1C72" w:rsidRDefault="00347A9F" w:rsidP="00347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192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41920">
        <w:rPr>
          <w:rFonts w:ascii="Times New Roman" w:hAnsi="Times New Roman" w:cs="Times New Roman"/>
          <w:b/>
          <w:bCs/>
          <w:sz w:val="24"/>
          <w:szCs w:val="24"/>
        </w:rPr>
        <w:t>. List of nucleic acids used in this study.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1106"/>
        <w:gridCol w:w="1984"/>
      </w:tblGrid>
      <w:tr w:rsidR="0089720B" w:rsidRPr="003966A8" w14:paraId="799B8161" w14:textId="77777777" w:rsidTr="003966A8">
        <w:trPr>
          <w:trHeight w:val="137"/>
        </w:trPr>
        <w:tc>
          <w:tcPr>
            <w:tcW w:w="1980" w:type="dxa"/>
          </w:tcPr>
          <w:p w14:paraId="53803A9B" w14:textId="77777777" w:rsidR="0089720B" w:rsidRPr="003966A8" w:rsidRDefault="0089720B" w:rsidP="00C60A6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66A8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lang w:eastAsia="zh-CN"/>
              </w:rPr>
              <w:t>Name</w:t>
            </w:r>
          </w:p>
        </w:tc>
        <w:tc>
          <w:tcPr>
            <w:tcW w:w="4252" w:type="dxa"/>
          </w:tcPr>
          <w:p w14:paraId="79554072" w14:textId="77777777" w:rsidR="0089720B" w:rsidRPr="003966A8" w:rsidRDefault="0089720B" w:rsidP="00C60A6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66A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(5’→3’)</w:t>
            </w:r>
          </w:p>
        </w:tc>
        <w:tc>
          <w:tcPr>
            <w:tcW w:w="1106" w:type="dxa"/>
          </w:tcPr>
          <w:p w14:paraId="42FAC22F" w14:textId="0D1D7B2F" w:rsidR="0089720B" w:rsidRPr="003966A8" w:rsidRDefault="0089720B" w:rsidP="00C60A6E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3966A8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lang w:eastAsia="zh-CN"/>
              </w:rPr>
              <w:t>DNA, RNA</w:t>
            </w:r>
          </w:p>
        </w:tc>
        <w:tc>
          <w:tcPr>
            <w:tcW w:w="1984" w:type="dxa"/>
          </w:tcPr>
          <w:p w14:paraId="56964415" w14:textId="3786A68C" w:rsidR="0089720B" w:rsidRPr="003966A8" w:rsidRDefault="0089720B" w:rsidP="00C60A6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66A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Figure</w:t>
            </w:r>
            <w:r w:rsidR="00C55737" w:rsidRPr="003966A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and </w:t>
            </w:r>
            <w:proofErr w:type="gramStart"/>
            <w:r w:rsidR="00064C65" w:rsidRPr="003966A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="00C55737" w:rsidRPr="003966A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ote</w:t>
            </w:r>
            <w:proofErr w:type="gramEnd"/>
          </w:p>
        </w:tc>
      </w:tr>
      <w:tr w:rsidR="0089720B" w:rsidRPr="00AC3D43" w14:paraId="65642762" w14:textId="77777777" w:rsidTr="003966A8">
        <w:trPr>
          <w:trHeight w:val="342"/>
        </w:trPr>
        <w:tc>
          <w:tcPr>
            <w:tcW w:w="1980" w:type="dxa"/>
          </w:tcPr>
          <w:p w14:paraId="572DE1CC" w14:textId="1309ACA4" w:rsidR="0089720B" w:rsidRPr="00AC3D43" w:rsidRDefault="0089720B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Cas13a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crRNA</w:t>
            </w:r>
          </w:p>
        </w:tc>
        <w:tc>
          <w:tcPr>
            <w:tcW w:w="4252" w:type="dxa"/>
          </w:tcPr>
          <w:p w14:paraId="163C4280" w14:textId="6B70808E" w:rsidR="0089720B" w:rsidRPr="00AC3D43" w:rsidRDefault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GAUUUAGACCACCCCAAAAAUGAAGGGGACUAAAACUGGGUGUUUGACAAGUUGUAUUGCAAUC</w:t>
            </w:r>
          </w:p>
        </w:tc>
        <w:tc>
          <w:tcPr>
            <w:tcW w:w="1106" w:type="dxa"/>
          </w:tcPr>
          <w:p w14:paraId="5B35CA7D" w14:textId="649DE2F1" w:rsidR="0089720B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</w:t>
            </w:r>
            <w:r w:rsidR="0089720B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20CFF7DA" w14:textId="719B7ABD" w:rsidR="0089720B" w:rsidRPr="00AC3D43" w:rsidRDefault="0089720B" w:rsidP="006D0EEA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1;</w:t>
            </w:r>
            <w:r w:rsidR="00C55737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8479D" w:rsidRPr="00AC3D43">
              <w:rPr>
                <w:rFonts w:ascii="Times New Roman" w:hAnsi="Times New Roman" w:cs="Times New Roman"/>
                <w:sz w:val="18"/>
                <w:szCs w:val="18"/>
              </w:rPr>
              <w:t>Fig. 4;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>Fig. 6;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6;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7;</w:t>
            </w:r>
            <w:r w:rsidR="006D0EEA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6D0EEA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6D0EEA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6D0EEA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6D0EEA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8;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 </w:t>
            </w:r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>Supplementary</w:t>
            </w:r>
            <w:proofErr w:type="gramEnd"/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Fig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9;</w:t>
            </w:r>
          </w:p>
        </w:tc>
      </w:tr>
      <w:tr w:rsidR="0089720B" w:rsidRPr="00AC3D43" w14:paraId="7E249BC7" w14:textId="77777777" w:rsidTr="003966A8">
        <w:trPr>
          <w:trHeight w:val="232"/>
        </w:trPr>
        <w:tc>
          <w:tcPr>
            <w:tcW w:w="1980" w:type="dxa"/>
          </w:tcPr>
          <w:p w14:paraId="3ED8D5FF" w14:textId="07C539B0" w:rsidR="0089720B" w:rsidRPr="00AC3D43" w:rsidRDefault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ssDNA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(</w:t>
            </w:r>
            <w:r w:rsidR="0088479D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IVA/H1, 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Cas 13a target)</w:t>
            </w:r>
          </w:p>
        </w:tc>
        <w:tc>
          <w:tcPr>
            <w:tcW w:w="4252" w:type="dxa"/>
          </w:tcPr>
          <w:p w14:paraId="1F9663B1" w14:textId="413D4DA0" w:rsidR="0089720B" w:rsidRPr="00AC3D43" w:rsidRDefault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TCCACGATTGCAATACAACTTGTCAAACACCCAAGGGT</w:t>
            </w:r>
          </w:p>
        </w:tc>
        <w:tc>
          <w:tcPr>
            <w:tcW w:w="1106" w:type="dxa"/>
          </w:tcPr>
          <w:p w14:paraId="31DF8355" w14:textId="07E87007" w:rsidR="0089720B" w:rsidRPr="00AC3D43" w:rsidRDefault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677B3EC9" w14:textId="17F23E42" w:rsidR="006D0EEA" w:rsidRPr="00AC3D43" w:rsidRDefault="0089720B" w:rsidP="006D0EEA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1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;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60A6E"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  <w:r w:rsidR="0088479D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88479D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Fig. </w:t>
            </w:r>
            <w:proofErr w:type="gramStart"/>
            <w:r w:rsidR="0088479D" w:rsidRPr="00AC3D43">
              <w:rPr>
                <w:rFonts w:ascii="Times New Roman" w:hAnsi="Times New Roman" w:cs="Times New Roman"/>
                <w:sz w:val="18"/>
                <w:szCs w:val="18"/>
              </w:rPr>
              <w:t>4;</w:t>
            </w:r>
            <w:r w:rsidR="006D0EEA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</w:t>
            </w:r>
            <w:proofErr w:type="gramEnd"/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6;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8;</w:t>
            </w:r>
          </w:p>
        </w:tc>
      </w:tr>
      <w:tr w:rsidR="0089720B" w:rsidRPr="00AC3D43" w14:paraId="232E9E45" w14:textId="77777777" w:rsidTr="003966A8">
        <w:trPr>
          <w:trHeight w:val="1375"/>
        </w:trPr>
        <w:tc>
          <w:tcPr>
            <w:tcW w:w="1980" w:type="dxa"/>
          </w:tcPr>
          <w:p w14:paraId="6C02FF4C" w14:textId="7A02232D" w:rsidR="0089720B" w:rsidRPr="00AC3D43" w:rsidRDefault="0089720B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dsDNA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-IVA/H1 (Cas 13a target)</w:t>
            </w:r>
          </w:p>
        </w:tc>
        <w:tc>
          <w:tcPr>
            <w:tcW w:w="4252" w:type="dxa"/>
          </w:tcPr>
          <w:p w14:paraId="4A08F37B" w14:textId="5BC505FF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AATTAATACGACTCACTATAGGGGCTAAGAGAGCAATTGAGCTCAGTGTCATCATTTGAAAGGTTTGAGATATTCCCCAAGACAAGTTCATGGCCCAATCATGACTCGAACAAAGGTGTAACGGCAGCATGTCCTCATGCTGGAGCAAAAAGCTTCTACAAAAATTTAATATGGCTAGTTAAAAAAGGAAATTCATACCCAAAGCTCAGCAAATCCTACATTAATGATAAAGGGAAAGAAGTCCTCGTGCTATGGGGCATTCACCATCCACCTACTAGTGCTGACCAACAAAGTCTCTATCAGAATGCAGATGCATATGTTTTTGTGGGGTCATCAAGATACAGCAAGAAGTTCAAGCCGGAAATAGCAATAAGACCCAAAGTGAGGGATCAAGAAGGGAGAATGAACTATTACTGGACACTAGTAGAGCCGGGAGACAAAATAACATTCGAAGCAACTGGAAATCTAGTGGTACCGAGATATGCATTCGCAATGGAAAGAAATGCTGGATCTGGTATTATCATTTCAGATACACCAGTCCACGATTGCAATACAACTTGTCAAACACCCAAGGGTGCTATAAACACCAGCCTCCCATTTCAGAAT</w:t>
            </w:r>
          </w:p>
        </w:tc>
        <w:tc>
          <w:tcPr>
            <w:tcW w:w="1106" w:type="dxa"/>
          </w:tcPr>
          <w:p w14:paraId="287402F3" w14:textId="6B57452E" w:rsidR="0089720B" w:rsidRPr="00AC3D43" w:rsidRDefault="0089720B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dsDNA</w:t>
            </w:r>
          </w:p>
        </w:tc>
        <w:tc>
          <w:tcPr>
            <w:tcW w:w="1984" w:type="dxa"/>
          </w:tcPr>
          <w:p w14:paraId="54718CAD" w14:textId="792CF89F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1;</w:t>
            </w:r>
          </w:p>
        </w:tc>
      </w:tr>
      <w:tr w:rsidR="0089720B" w:rsidRPr="00AC3D43" w14:paraId="71D9BE11" w14:textId="77777777" w:rsidTr="003966A8">
        <w:trPr>
          <w:trHeight w:val="116"/>
        </w:trPr>
        <w:tc>
          <w:tcPr>
            <w:tcW w:w="1980" w:type="dxa"/>
          </w:tcPr>
          <w:p w14:paraId="04B212F3" w14:textId="345D61A9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RNA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PM 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(Cas 13a target)</w:t>
            </w:r>
          </w:p>
        </w:tc>
        <w:tc>
          <w:tcPr>
            <w:tcW w:w="4252" w:type="dxa"/>
          </w:tcPr>
          <w:p w14:paraId="3E8DAC19" w14:textId="68EF0647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UCCACGAUUGCAAUACAACUUGUCAAACACCCAAGGGU</w:t>
            </w:r>
          </w:p>
        </w:tc>
        <w:tc>
          <w:tcPr>
            <w:tcW w:w="1106" w:type="dxa"/>
          </w:tcPr>
          <w:p w14:paraId="0F486E48" w14:textId="207C5518" w:rsidR="0089720B" w:rsidRPr="00AC3D43" w:rsidRDefault="0089720B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5C102148" w14:textId="7185E26F" w:rsidR="0089720B" w:rsidRPr="00AC3D43" w:rsidRDefault="00C55737" w:rsidP="006D0EEA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7;</w:t>
            </w:r>
          </w:p>
        </w:tc>
      </w:tr>
      <w:tr w:rsidR="0089720B" w:rsidRPr="00AC3D43" w14:paraId="29E889D7" w14:textId="77777777" w:rsidTr="003966A8">
        <w:trPr>
          <w:trHeight w:val="116"/>
        </w:trPr>
        <w:tc>
          <w:tcPr>
            <w:tcW w:w="1980" w:type="dxa"/>
          </w:tcPr>
          <w:p w14:paraId="51FE4E65" w14:textId="5A3A073E" w:rsidR="0089720B" w:rsidRPr="00AC3D43" w:rsidRDefault="00C60A6E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RNA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-M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M 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(Cas 13a target)</w:t>
            </w:r>
          </w:p>
        </w:tc>
        <w:tc>
          <w:tcPr>
            <w:tcW w:w="4252" w:type="dxa"/>
          </w:tcPr>
          <w:p w14:paraId="24124771" w14:textId="7E1DE024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UCCACGAUUGCAAUACAACUUGUCAAUCACCCAAGGGU</w:t>
            </w:r>
          </w:p>
        </w:tc>
        <w:tc>
          <w:tcPr>
            <w:tcW w:w="1106" w:type="dxa"/>
          </w:tcPr>
          <w:p w14:paraId="7B1356BA" w14:textId="5E72B109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6C4B9037" w14:textId="52BF1BBF" w:rsidR="0089720B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</w:p>
        </w:tc>
      </w:tr>
      <w:tr w:rsidR="0089720B" w:rsidRPr="00AC3D43" w14:paraId="105FDABC" w14:textId="77777777" w:rsidTr="003966A8">
        <w:trPr>
          <w:trHeight w:val="116"/>
        </w:trPr>
        <w:tc>
          <w:tcPr>
            <w:tcW w:w="1980" w:type="dxa"/>
          </w:tcPr>
          <w:p w14:paraId="03A4B750" w14:textId="6B95349C" w:rsidR="0089720B" w:rsidRPr="00AC3D43" w:rsidRDefault="00C60A6E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ssDNA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-M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(Cas 13a target)</w:t>
            </w:r>
          </w:p>
        </w:tc>
        <w:tc>
          <w:tcPr>
            <w:tcW w:w="4252" w:type="dxa"/>
          </w:tcPr>
          <w:p w14:paraId="611921B9" w14:textId="761EB0C4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TCCACGATTGCAATACAACTTGTCAATCACCCAAGGGT</w:t>
            </w:r>
          </w:p>
        </w:tc>
        <w:tc>
          <w:tcPr>
            <w:tcW w:w="1106" w:type="dxa"/>
          </w:tcPr>
          <w:p w14:paraId="1C2F8FC0" w14:textId="5EFADB86" w:rsidR="0089720B" w:rsidRPr="00AC3D43" w:rsidRDefault="0089720B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67AA6E8C" w14:textId="4C3C0D01" w:rsidR="0089720B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</w:p>
        </w:tc>
      </w:tr>
      <w:tr w:rsidR="0089720B" w:rsidRPr="00AC3D43" w14:paraId="46C3CB8A" w14:textId="77777777" w:rsidTr="003966A8">
        <w:trPr>
          <w:trHeight w:val="116"/>
        </w:trPr>
        <w:tc>
          <w:tcPr>
            <w:tcW w:w="1980" w:type="dxa"/>
          </w:tcPr>
          <w:p w14:paraId="5DBAC75F" w14:textId="47D4B6BE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Cas13a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crRNA-28</w:t>
            </w:r>
          </w:p>
        </w:tc>
        <w:tc>
          <w:tcPr>
            <w:tcW w:w="4252" w:type="dxa"/>
          </w:tcPr>
          <w:p w14:paraId="617F5ECD" w14:textId="368756F1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GACCACCCCAAAAAUGAAGGGGACUAAAACUGGGUGUUUGACAAGUUGUAUUGCAAUC</w:t>
            </w:r>
          </w:p>
        </w:tc>
        <w:tc>
          <w:tcPr>
            <w:tcW w:w="1106" w:type="dxa"/>
          </w:tcPr>
          <w:p w14:paraId="6E64CFC3" w14:textId="4DFD086B" w:rsidR="0089720B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</w:t>
            </w:r>
            <w:r w:rsidR="0089720B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2C835E42" w14:textId="56B334E2" w:rsidR="0089720B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</w:p>
        </w:tc>
      </w:tr>
      <w:tr w:rsidR="0089720B" w:rsidRPr="00AC3D43" w14:paraId="3BE841B4" w14:textId="77777777" w:rsidTr="003966A8">
        <w:trPr>
          <w:trHeight w:val="116"/>
        </w:trPr>
        <w:tc>
          <w:tcPr>
            <w:tcW w:w="1980" w:type="dxa"/>
          </w:tcPr>
          <w:p w14:paraId="70E86885" w14:textId="56EB7260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Cas13a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crRNA-23</w:t>
            </w:r>
          </w:p>
        </w:tc>
        <w:tc>
          <w:tcPr>
            <w:tcW w:w="4252" w:type="dxa"/>
          </w:tcPr>
          <w:p w14:paraId="1EFEAC08" w14:textId="4B513C15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GACCACCCCAAAAAUGAAGGGGACUAAAACUGGGUGUUUGACAAGUUGUAUUG</w:t>
            </w:r>
          </w:p>
        </w:tc>
        <w:tc>
          <w:tcPr>
            <w:tcW w:w="1106" w:type="dxa"/>
          </w:tcPr>
          <w:p w14:paraId="2B1A702C" w14:textId="457909EA" w:rsidR="0089720B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</w:t>
            </w:r>
            <w:r w:rsidR="0089720B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304E037B" w14:textId="1709761A" w:rsidR="0089720B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</w:p>
        </w:tc>
      </w:tr>
      <w:tr w:rsidR="0089720B" w:rsidRPr="00AC3D43" w14:paraId="10E8E98D" w14:textId="77777777" w:rsidTr="003966A8">
        <w:trPr>
          <w:trHeight w:val="116"/>
        </w:trPr>
        <w:tc>
          <w:tcPr>
            <w:tcW w:w="1980" w:type="dxa"/>
          </w:tcPr>
          <w:p w14:paraId="18D5F56C" w14:textId="230EFD36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Cas13a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crRNA-20</w:t>
            </w:r>
          </w:p>
        </w:tc>
        <w:tc>
          <w:tcPr>
            <w:tcW w:w="4252" w:type="dxa"/>
          </w:tcPr>
          <w:p w14:paraId="6334F3BE" w14:textId="68558968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GACCACCCCAAAAAUGAAGGGGACUAAAACUGGGUGUUUGACAAGUUGUA</w:t>
            </w:r>
          </w:p>
        </w:tc>
        <w:tc>
          <w:tcPr>
            <w:tcW w:w="1106" w:type="dxa"/>
          </w:tcPr>
          <w:p w14:paraId="0177B31E" w14:textId="6014E08E" w:rsidR="0089720B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</w:t>
            </w:r>
            <w:r w:rsidR="0089720B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681F395F" w14:textId="266EB86F" w:rsidR="0089720B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</w:p>
        </w:tc>
      </w:tr>
      <w:tr w:rsidR="0089720B" w:rsidRPr="00AC3D43" w14:paraId="5694BB05" w14:textId="77777777" w:rsidTr="003966A8">
        <w:trPr>
          <w:trHeight w:val="116"/>
        </w:trPr>
        <w:tc>
          <w:tcPr>
            <w:tcW w:w="1980" w:type="dxa"/>
          </w:tcPr>
          <w:p w14:paraId="12EE027F" w14:textId="62452EC7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Cas13a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crRNA-17</w:t>
            </w:r>
          </w:p>
        </w:tc>
        <w:tc>
          <w:tcPr>
            <w:tcW w:w="4252" w:type="dxa"/>
          </w:tcPr>
          <w:p w14:paraId="4FE279CF" w14:textId="0CF7BF6C" w:rsidR="0089720B" w:rsidRPr="00AC3D43" w:rsidRDefault="0089720B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GACCACCCCAAAAAUGAAGGGGACUAAAACUGGGUGUUUGACAAGUU</w:t>
            </w:r>
          </w:p>
        </w:tc>
        <w:tc>
          <w:tcPr>
            <w:tcW w:w="1106" w:type="dxa"/>
          </w:tcPr>
          <w:p w14:paraId="3E67D277" w14:textId="71E0094C" w:rsidR="0089720B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</w:t>
            </w:r>
            <w:r w:rsidR="0089720B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3001F806" w14:textId="46F325ED" w:rsidR="0089720B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2;</w:t>
            </w:r>
          </w:p>
        </w:tc>
      </w:tr>
      <w:tr w:rsidR="00C55737" w:rsidRPr="00AC3D43" w14:paraId="3FAB0418" w14:textId="77777777" w:rsidTr="003966A8">
        <w:trPr>
          <w:trHeight w:val="116"/>
        </w:trPr>
        <w:tc>
          <w:tcPr>
            <w:tcW w:w="1980" w:type="dxa"/>
          </w:tcPr>
          <w:p w14:paraId="789ED257" w14:textId="61833137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sgRNA</w:t>
            </w:r>
            <w:r w:rsidR="00977F03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-HERC2</w:t>
            </w:r>
          </w:p>
        </w:tc>
        <w:tc>
          <w:tcPr>
            <w:tcW w:w="4252" w:type="dxa"/>
          </w:tcPr>
          <w:p w14:paraId="7FF84950" w14:textId="35EC8DB4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ACCGCUUCACUUAGAGUGAAGGUGGGCUGCUUGCAUCAGCCUAAUGUCGAGAAGUGCUUUCUUCGGAAAGUAACCCUCGAAACAAAGAAAGGAAUGCAACACUUGACACUUAAUGCUCAA</w:t>
            </w:r>
          </w:p>
        </w:tc>
        <w:tc>
          <w:tcPr>
            <w:tcW w:w="1106" w:type="dxa"/>
          </w:tcPr>
          <w:p w14:paraId="7321900C" w14:textId="5AEDA47C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sgRNA</w:t>
            </w:r>
          </w:p>
        </w:tc>
        <w:tc>
          <w:tcPr>
            <w:tcW w:w="1984" w:type="dxa"/>
          </w:tcPr>
          <w:p w14:paraId="69A024A7" w14:textId="7E987B2D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3; Fig. 4;</w:t>
            </w:r>
            <w:r w:rsidR="00EF6E90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55737" w:rsidRPr="00AC3D43" w14:paraId="584DE94F" w14:textId="77777777" w:rsidTr="003966A8">
        <w:trPr>
          <w:trHeight w:val="116"/>
        </w:trPr>
        <w:tc>
          <w:tcPr>
            <w:tcW w:w="1980" w:type="dxa"/>
          </w:tcPr>
          <w:p w14:paraId="798E3FD9" w14:textId="670BB4DD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ss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DNA</w:t>
            </w:r>
            <w:r w:rsidR="0088479D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-HERC2</w:t>
            </w:r>
            <w:r w:rsidR="00C60A6E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(Cas 12f1 target)</w:t>
            </w:r>
          </w:p>
        </w:tc>
        <w:tc>
          <w:tcPr>
            <w:tcW w:w="4252" w:type="dxa"/>
          </w:tcPr>
          <w:p w14:paraId="6134718C" w14:textId="7FEEFF3C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AGAGGCGAGGCCAGTTTCATTTGAGCATTAAgTGTCAAGTTCTGCACGCTATCATCATC</w:t>
            </w:r>
          </w:p>
        </w:tc>
        <w:tc>
          <w:tcPr>
            <w:tcW w:w="1106" w:type="dxa"/>
          </w:tcPr>
          <w:p w14:paraId="33F502AB" w14:textId="1EEC385D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597428CB" w14:textId="4AA8CE7C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3; Fig. 4;</w:t>
            </w:r>
            <w:r w:rsidR="00EF6E90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55737" w:rsidRPr="00AC3D43" w14:paraId="754BF046" w14:textId="77777777" w:rsidTr="003966A8">
        <w:trPr>
          <w:trHeight w:val="116"/>
        </w:trPr>
        <w:tc>
          <w:tcPr>
            <w:tcW w:w="1980" w:type="dxa"/>
          </w:tcPr>
          <w:p w14:paraId="5AAB2201" w14:textId="21A3D4E6" w:rsidR="00C55737" w:rsidRPr="00AC3D43" w:rsidRDefault="00C55737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Cas12a</w:t>
            </w:r>
            <w:r w:rsidR="0088479D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crRNA</w:t>
            </w:r>
          </w:p>
        </w:tc>
        <w:tc>
          <w:tcPr>
            <w:tcW w:w="4252" w:type="dxa"/>
          </w:tcPr>
          <w:p w14:paraId="72447878" w14:textId="66C44072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UAAUUUCUACUAAGUGUAGAUAAUUACUUGGGUGUGACCCU</w:t>
            </w:r>
          </w:p>
        </w:tc>
        <w:tc>
          <w:tcPr>
            <w:tcW w:w="1106" w:type="dxa"/>
          </w:tcPr>
          <w:p w14:paraId="47CE9A51" w14:textId="3507AB2C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crRNA</w:t>
            </w:r>
          </w:p>
        </w:tc>
        <w:tc>
          <w:tcPr>
            <w:tcW w:w="1984" w:type="dxa"/>
          </w:tcPr>
          <w:p w14:paraId="5C02DFAE" w14:textId="00B17B8C" w:rsidR="00C55737" w:rsidRPr="00AC3D43" w:rsidRDefault="00C55737" w:rsidP="006D0EEA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4;</w:t>
            </w:r>
            <w:r w:rsidR="00D3216D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; 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2;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4;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6;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7;</w:t>
            </w:r>
          </w:p>
        </w:tc>
      </w:tr>
      <w:tr w:rsidR="00C55737" w:rsidRPr="00AC3D43" w14:paraId="300C2077" w14:textId="77777777" w:rsidTr="003966A8">
        <w:trPr>
          <w:trHeight w:val="116"/>
        </w:trPr>
        <w:tc>
          <w:tcPr>
            <w:tcW w:w="1980" w:type="dxa"/>
          </w:tcPr>
          <w:p w14:paraId="4ED4169C" w14:textId="6653A7B1" w:rsidR="00C55737" w:rsidRPr="00AC3D43" w:rsidRDefault="0088479D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ssDNA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-POP7 (Cas 12a target)</w:t>
            </w:r>
          </w:p>
        </w:tc>
        <w:tc>
          <w:tcPr>
            <w:tcW w:w="4252" w:type="dxa"/>
          </w:tcPr>
          <w:p w14:paraId="39745103" w14:textId="1181B394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CCGAGTCTTCAGGGTCACACCCAAGTAATTGAAAAGACAC</w:t>
            </w:r>
          </w:p>
        </w:tc>
        <w:tc>
          <w:tcPr>
            <w:tcW w:w="1106" w:type="dxa"/>
          </w:tcPr>
          <w:p w14:paraId="3E54C0F9" w14:textId="7E12A510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547BE4FA" w14:textId="4C1C3764" w:rsidR="00C55737" w:rsidRPr="00AC3D43" w:rsidRDefault="00C55737" w:rsidP="006D0E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4;</w:t>
            </w:r>
            <w:r w:rsidR="00D3216D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; 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9D092F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D092F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2;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4;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7;</w:t>
            </w:r>
          </w:p>
        </w:tc>
      </w:tr>
      <w:tr w:rsidR="00C55737" w:rsidRPr="00AC3D43" w14:paraId="61CE164A" w14:textId="77777777" w:rsidTr="003966A8">
        <w:trPr>
          <w:trHeight w:val="116"/>
        </w:trPr>
        <w:tc>
          <w:tcPr>
            <w:tcW w:w="1980" w:type="dxa"/>
          </w:tcPr>
          <w:p w14:paraId="263D48C7" w14:textId="189FFD03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RS30/RNA</w:t>
            </w:r>
          </w:p>
        </w:tc>
        <w:tc>
          <w:tcPr>
            <w:tcW w:w="4252" w:type="dxa"/>
          </w:tcPr>
          <w:p w14:paraId="181DC4A0" w14:textId="3FC92A17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GUCCCUGCAACUUCGAUCAAUGCCAUCAGC</w:t>
            </w:r>
          </w:p>
        </w:tc>
        <w:tc>
          <w:tcPr>
            <w:tcW w:w="1106" w:type="dxa"/>
          </w:tcPr>
          <w:p w14:paraId="490CE8CB" w14:textId="31ECDF57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0F4B9635" w14:textId="7687DF91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41558323" w14:textId="77777777" w:rsidTr="003966A8">
        <w:trPr>
          <w:trHeight w:val="116"/>
        </w:trPr>
        <w:tc>
          <w:tcPr>
            <w:tcW w:w="1980" w:type="dxa"/>
          </w:tcPr>
          <w:p w14:paraId="651C8927" w14:textId="52E7D584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RS30/RNAc</w:t>
            </w:r>
          </w:p>
        </w:tc>
        <w:tc>
          <w:tcPr>
            <w:tcW w:w="4252" w:type="dxa"/>
          </w:tcPr>
          <w:p w14:paraId="12C6847F" w14:textId="2B4E9518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GCUGAUGGCAUUGAUCGAAGUUGCAGGGAC</w:t>
            </w:r>
          </w:p>
        </w:tc>
        <w:tc>
          <w:tcPr>
            <w:tcW w:w="1106" w:type="dxa"/>
          </w:tcPr>
          <w:p w14:paraId="64D5C21E" w14:textId="040A7D00" w:rsidR="00C55737" w:rsidRPr="00AC3D43" w:rsidRDefault="00C55737" w:rsidP="0089720B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7784EBC3" w14:textId="418E78E8" w:rsidR="00C55737" w:rsidRPr="00AC3D43" w:rsidRDefault="00C55737" w:rsidP="008972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79AFB3A2" w14:textId="77777777" w:rsidTr="003966A8">
        <w:trPr>
          <w:trHeight w:val="116"/>
        </w:trPr>
        <w:tc>
          <w:tcPr>
            <w:tcW w:w="1980" w:type="dxa"/>
          </w:tcPr>
          <w:p w14:paraId="507385BF" w14:textId="5BD8A096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RS30/DNAc</w:t>
            </w:r>
          </w:p>
        </w:tc>
        <w:tc>
          <w:tcPr>
            <w:tcW w:w="4252" w:type="dxa"/>
          </w:tcPr>
          <w:p w14:paraId="7ADEC042" w14:textId="446D689A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GCTGATGGCATTGATCGAAGTTGCAGGGAC</w:t>
            </w:r>
          </w:p>
        </w:tc>
        <w:tc>
          <w:tcPr>
            <w:tcW w:w="1106" w:type="dxa"/>
          </w:tcPr>
          <w:p w14:paraId="4E8295F1" w14:textId="2EE918E4" w:rsidR="00C55737" w:rsidRPr="00AC3D43" w:rsidRDefault="00C55737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02BF2309" w14:textId="4322EDBB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51D53958" w14:textId="77777777" w:rsidTr="003966A8">
        <w:trPr>
          <w:trHeight w:val="116"/>
        </w:trPr>
        <w:tc>
          <w:tcPr>
            <w:tcW w:w="1980" w:type="dxa"/>
          </w:tcPr>
          <w:p w14:paraId="3A883583" w14:textId="297AD806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RS25/RNA</w:t>
            </w:r>
          </w:p>
        </w:tc>
        <w:tc>
          <w:tcPr>
            <w:tcW w:w="4252" w:type="dxa"/>
          </w:tcPr>
          <w:p w14:paraId="1679BC48" w14:textId="4ADDB75C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GUCCCUGCAACUUCGAUCAAUGCCA</w:t>
            </w:r>
          </w:p>
        </w:tc>
        <w:tc>
          <w:tcPr>
            <w:tcW w:w="1106" w:type="dxa"/>
          </w:tcPr>
          <w:p w14:paraId="5738D9E4" w14:textId="768D1CA5" w:rsidR="00C55737" w:rsidRPr="00AC3D43" w:rsidRDefault="00C55737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3B0BE176" w14:textId="1E90DE47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59153316" w14:textId="77777777" w:rsidTr="003966A8">
        <w:trPr>
          <w:trHeight w:val="116"/>
        </w:trPr>
        <w:tc>
          <w:tcPr>
            <w:tcW w:w="1980" w:type="dxa"/>
          </w:tcPr>
          <w:p w14:paraId="66E83F53" w14:textId="0D5151FF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RS25/RNAc</w:t>
            </w:r>
          </w:p>
        </w:tc>
        <w:tc>
          <w:tcPr>
            <w:tcW w:w="4252" w:type="dxa"/>
          </w:tcPr>
          <w:p w14:paraId="76D24CFC" w14:textId="75F63934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UGGCAUUGAUCGAAGUUGCAGGGAC</w:t>
            </w:r>
          </w:p>
        </w:tc>
        <w:tc>
          <w:tcPr>
            <w:tcW w:w="1106" w:type="dxa"/>
          </w:tcPr>
          <w:p w14:paraId="7CE046B8" w14:textId="36AC18D8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430605B1" w14:textId="0341E226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3270C11E" w14:textId="77777777" w:rsidTr="003966A8">
        <w:trPr>
          <w:trHeight w:val="116"/>
        </w:trPr>
        <w:tc>
          <w:tcPr>
            <w:tcW w:w="1980" w:type="dxa"/>
          </w:tcPr>
          <w:p w14:paraId="434BE993" w14:textId="0D6FC0C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RS25/DNAc</w:t>
            </w:r>
          </w:p>
        </w:tc>
        <w:tc>
          <w:tcPr>
            <w:tcW w:w="4252" w:type="dxa"/>
          </w:tcPr>
          <w:p w14:paraId="524C8E7C" w14:textId="0AB6D60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TGGCATTGATCGAAGTTGCAGGGAC</w:t>
            </w:r>
          </w:p>
        </w:tc>
        <w:tc>
          <w:tcPr>
            <w:tcW w:w="1106" w:type="dxa"/>
          </w:tcPr>
          <w:p w14:paraId="5E02FBF8" w14:textId="118D90D1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33893987" w14:textId="7EF96091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4F068077" w14:textId="77777777" w:rsidTr="003966A8">
        <w:trPr>
          <w:trHeight w:val="116"/>
        </w:trPr>
        <w:tc>
          <w:tcPr>
            <w:tcW w:w="1980" w:type="dxa"/>
          </w:tcPr>
          <w:p w14:paraId="772FB94E" w14:textId="489E4BE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RS20/RNA</w:t>
            </w:r>
          </w:p>
        </w:tc>
        <w:tc>
          <w:tcPr>
            <w:tcW w:w="4252" w:type="dxa"/>
          </w:tcPr>
          <w:p w14:paraId="7CE4E95B" w14:textId="42C8B52E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GUCCCUGCAACUUCGAUCAA</w:t>
            </w:r>
          </w:p>
        </w:tc>
        <w:tc>
          <w:tcPr>
            <w:tcW w:w="1106" w:type="dxa"/>
          </w:tcPr>
          <w:p w14:paraId="1AF85BA1" w14:textId="4BEFCF1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74D94A5B" w14:textId="49E7CE37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5A3E6F2C" w14:textId="77777777" w:rsidTr="003966A8">
        <w:trPr>
          <w:trHeight w:val="116"/>
        </w:trPr>
        <w:tc>
          <w:tcPr>
            <w:tcW w:w="1980" w:type="dxa"/>
          </w:tcPr>
          <w:p w14:paraId="1553D58A" w14:textId="5744C30C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RS20/RNAc</w:t>
            </w:r>
          </w:p>
        </w:tc>
        <w:tc>
          <w:tcPr>
            <w:tcW w:w="4252" w:type="dxa"/>
          </w:tcPr>
          <w:p w14:paraId="4C33B92B" w14:textId="7D454B5A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UUGAUCGAAGUUGCAGGGAC</w:t>
            </w:r>
          </w:p>
        </w:tc>
        <w:tc>
          <w:tcPr>
            <w:tcW w:w="1106" w:type="dxa"/>
          </w:tcPr>
          <w:p w14:paraId="77537CA3" w14:textId="5CDEE44D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58E16722" w14:textId="6DE9536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29393263" w14:textId="77777777" w:rsidTr="003966A8">
        <w:trPr>
          <w:trHeight w:val="116"/>
        </w:trPr>
        <w:tc>
          <w:tcPr>
            <w:tcW w:w="1980" w:type="dxa"/>
          </w:tcPr>
          <w:p w14:paraId="7A0D7E3D" w14:textId="413272AA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RS20/DNAc</w:t>
            </w:r>
          </w:p>
        </w:tc>
        <w:tc>
          <w:tcPr>
            <w:tcW w:w="4252" w:type="dxa"/>
          </w:tcPr>
          <w:p w14:paraId="72B0F2FA" w14:textId="11A5341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TTGATCGAAGTTGCAGGGAC</w:t>
            </w:r>
          </w:p>
        </w:tc>
        <w:tc>
          <w:tcPr>
            <w:tcW w:w="1106" w:type="dxa"/>
          </w:tcPr>
          <w:p w14:paraId="096654BD" w14:textId="2B30C8A5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35CD8A23" w14:textId="098E271B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62AB94C8" w14:textId="77777777" w:rsidTr="003966A8">
        <w:trPr>
          <w:trHeight w:val="116"/>
        </w:trPr>
        <w:tc>
          <w:tcPr>
            <w:tcW w:w="1980" w:type="dxa"/>
          </w:tcPr>
          <w:p w14:paraId="2A663B25" w14:textId="3BD2B84D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RS18/RNA</w:t>
            </w:r>
          </w:p>
        </w:tc>
        <w:tc>
          <w:tcPr>
            <w:tcW w:w="4252" w:type="dxa"/>
          </w:tcPr>
          <w:p w14:paraId="2EF7BE07" w14:textId="529D4232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GUCCCUGCAACUUCGAUC</w:t>
            </w:r>
          </w:p>
        </w:tc>
        <w:tc>
          <w:tcPr>
            <w:tcW w:w="1106" w:type="dxa"/>
          </w:tcPr>
          <w:p w14:paraId="7141E63C" w14:textId="7A61822E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082A87E2" w14:textId="09CC24B0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7478AC12" w14:textId="77777777" w:rsidTr="003966A8">
        <w:trPr>
          <w:trHeight w:val="116"/>
        </w:trPr>
        <w:tc>
          <w:tcPr>
            <w:tcW w:w="1980" w:type="dxa"/>
          </w:tcPr>
          <w:p w14:paraId="075FD5EE" w14:textId="7CC84161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RS18/RNAc</w:t>
            </w:r>
          </w:p>
        </w:tc>
        <w:tc>
          <w:tcPr>
            <w:tcW w:w="4252" w:type="dxa"/>
          </w:tcPr>
          <w:p w14:paraId="029EBE7E" w14:textId="5FB583CF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GAUCGAAGUUGCAGGGAC</w:t>
            </w:r>
          </w:p>
        </w:tc>
        <w:tc>
          <w:tcPr>
            <w:tcW w:w="1106" w:type="dxa"/>
          </w:tcPr>
          <w:p w14:paraId="1EFE8FA3" w14:textId="77A81EB8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26D92BF9" w14:textId="07AF6E2F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C55737" w:rsidRPr="00AC3D43" w14:paraId="62DF149C" w14:textId="77777777" w:rsidTr="003966A8">
        <w:trPr>
          <w:trHeight w:val="116"/>
        </w:trPr>
        <w:tc>
          <w:tcPr>
            <w:tcW w:w="1980" w:type="dxa"/>
          </w:tcPr>
          <w:p w14:paraId="7C9972D9" w14:textId="36706D98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RS18/DNAc</w:t>
            </w:r>
          </w:p>
        </w:tc>
        <w:tc>
          <w:tcPr>
            <w:tcW w:w="4252" w:type="dxa"/>
          </w:tcPr>
          <w:p w14:paraId="25D7ED8A" w14:textId="251C2DD0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GATCGAAGTTGCAGGGAC</w:t>
            </w:r>
          </w:p>
        </w:tc>
        <w:tc>
          <w:tcPr>
            <w:tcW w:w="1106" w:type="dxa"/>
          </w:tcPr>
          <w:p w14:paraId="67C0809A" w14:textId="7022C5EE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5F1279FF" w14:textId="011038E5" w:rsidR="00C55737" w:rsidRPr="00AC3D43" w:rsidRDefault="00C55737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5;</w:t>
            </w:r>
          </w:p>
        </w:tc>
      </w:tr>
      <w:tr w:rsidR="00064C65" w:rsidRPr="00AC3D43" w14:paraId="0DE94497" w14:textId="77777777" w:rsidTr="003966A8">
        <w:trPr>
          <w:trHeight w:val="116"/>
        </w:trPr>
        <w:tc>
          <w:tcPr>
            <w:tcW w:w="1980" w:type="dxa"/>
          </w:tcPr>
          <w:p w14:paraId="20EEE5E6" w14:textId="4EE12DB8" w:rsidR="00064C65" w:rsidRPr="00AC3D43" w:rsidRDefault="00064C65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</w:t>
            </w:r>
            <w:r w:rsidR="00977F03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sgRNA</w:t>
            </w:r>
            <w:r w:rsidR="00977F03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-POP7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252" w:type="dxa"/>
          </w:tcPr>
          <w:p w14:paraId="07F67283" w14:textId="2FA86F0A" w:rsidR="00064C65" w:rsidRPr="00AC3D43" w:rsidRDefault="00064C65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ACCGCUUCACUUAGAGUGAAGGUGGGCUGCUUGCAUCAGCCUAAUGUCGAGAAGUGCUUUCUUCGGAAAGUAACCCUCGAAACAAAGAAAGGAAUGCAACGCAUGCUGAGUACUGGACCU</w:t>
            </w:r>
          </w:p>
        </w:tc>
        <w:tc>
          <w:tcPr>
            <w:tcW w:w="1106" w:type="dxa"/>
          </w:tcPr>
          <w:p w14:paraId="1493C9C9" w14:textId="0BE12CD4" w:rsidR="00064C65" w:rsidRPr="00AC3D43" w:rsidRDefault="00064C65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sgRNA</w:t>
            </w:r>
          </w:p>
        </w:tc>
        <w:tc>
          <w:tcPr>
            <w:tcW w:w="1984" w:type="dxa"/>
          </w:tcPr>
          <w:p w14:paraId="04B0CE5C" w14:textId="26755EED" w:rsidR="00064C65" w:rsidRPr="00AC3D43" w:rsidRDefault="00064C65" w:rsidP="006D0EEA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Fig. 6;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8;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B92DA8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9;</w:t>
            </w:r>
          </w:p>
        </w:tc>
      </w:tr>
      <w:tr w:rsidR="009D092F" w:rsidRPr="00AC3D43" w14:paraId="603CE016" w14:textId="77777777" w:rsidTr="003966A8">
        <w:trPr>
          <w:trHeight w:val="116"/>
        </w:trPr>
        <w:tc>
          <w:tcPr>
            <w:tcW w:w="1980" w:type="dxa"/>
          </w:tcPr>
          <w:p w14:paraId="33A56AC1" w14:textId="7A230DD8" w:rsidR="009D092F" w:rsidRPr="00AC3D43" w:rsidRDefault="009D092F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RNA-POP7 (Cas12f1 target)</w:t>
            </w:r>
          </w:p>
        </w:tc>
        <w:tc>
          <w:tcPr>
            <w:tcW w:w="4252" w:type="dxa"/>
          </w:tcPr>
          <w:p w14:paraId="6BFD4CAC" w14:textId="228A2B15" w:rsidR="009D092F" w:rsidRPr="00AC3D43" w:rsidRDefault="009D092F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CUCCACCGUGGAGCUUGUUGAUGAGCUGGAGCCAGAGACCGACACACGGGAGCCACUGACUCGGAUCCGCAACAACUCAGCCAUCCACAUCCGAGUCUUCAGGGUCACACCCAAGUAAUUGAAAAGACACUCCUCCACUUAUCCCCUCCGUGAUAUGGCUCUUCGCAUGCUGAGUACUGGACCUCGGACCAGAGCCAUGUAAGAAAAGGCCUGUU</w:t>
            </w:r>
          </w:p>
        </w:tc>
        <w:tc>
          <w:tcPr>
            <w:tcW w:w="1106" w:type="dxa"/>
          </w:tcPr>
          <w:p w14:paraId="6F73452A" w14:textId="6D802623" w:rsidR="009D092F" w:rsidRPr="00AC3D43" w:rsidRDefault="009D092F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34313EA4" w14:textId="40E22654" w:rsidR="009D092F" w:rsidRPr="00AC3D43" w:rsidRDefault="009D092F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Fig. 6;</w:t>
            </w:r>
          </w:p>
        </w:tc>
      </w:tr>
      <w:tr w:rsidR="009D092F" w:rsidRPr="00AC3D43" w14:paraId="633AAD89" w14:textId="77777777" w:rsidTr="003966A8">
        <w:trPr>
          <w:trHeight w:val="116"/>
        </w:trPr>
        <w:tc>
          <w:tcPr>
            <w:tcW w:w="1980" w:type="dxa"/>
          </w:tcPr>
          <w:p w14:paraId="554E24C7" w14:textId="4392D7F1" w:rsidR="009D092F" w:rsidRPr="00AC3D43" w:rsidRDefault="009D092F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-POP7 (Cas 12a target)</w:t>
            </w:r>
          </w:p>
        </w:tc>
        <w:tc>
          <w:tcPr>
            <w:tcW w:w="4252" w:type="dxa"/>
          </w:tcPr>
          <w:p w14:paraId="31E5D257" w14:textId="68F85581" w:rsidR="009D092F" w:rsidRPr="00AC3D43" w:rsidRDefault="009D092F" w:rsidP="00C557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CCGAGUCUUCAGGGUCACACCCAAGUAAUUGAAAAGACAC</w:t>
            </w:r>
          </w:p>
        </w:tc>
        <w:tc>
          <w:tcPr>
            <w:tcW w:w="1106" w:type="dxa"/>
          </w:tcPr>
          <w:p w14:paraId="58C32A99" w14:textId="7A4F8344" w:rsidR="009D092F" w:rsidRPr="00AC3D43" w:rsidRDefault="009D092F" w:rsidP="00C55737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RNA</w:t>
            </w:r>
          </w:p>
        </w:tc>
        <w:tc>
          <w:tcPr>
            <w:tcW w:w="1984" w:type="dxa"/>
          </w:tcPr>
          <w:p w14:paraId="52460500" w14:textId="1F362B19" w:rsidR="009D092F" w:rsidRPr="00AC3D43" w:rsidRDefault="009D092F" w:rsidP="006D0E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;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="00CB2F82"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2F82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6;</w:t>
            </w:r>
          </w:p>
        </w:tc>
      </w:tr>
      <w:tr w:rsidR="00CB2F82" w:rsidRPr="00AC3D43" w14:paraId="68CD78E0" w14:textId="77777777" w:rsidTr="003966A8">
        <w:trPr>
          <w:trHeight w:val="116"/>
        </w:trPr>
        <w:tc>
          <w:tcPr>
            <w:tcW w:w="1980" w:type="dxa"/>
          </w:tcPr>
          <w:p w14:paraId="085D6F57" w14:textId="7DDD7AD4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Cas13a/crRNAmt</w:t>
            </w:r>
          </w:p>
        </w:tc>
        <w:tc>
          <w:tcPr>
            <w:tcW w:w="4252" w:type="dxa"/>
          </w:tcPr>
          <w:p w14:paraId="038511E2" w14:textId="34BE108D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GAAUUAGACCACAGCAAAAAUGAAGAGUAGAUAAACUGGGUGUUUGACAAGUUGUAUUGCAAUC</w:t>
            </w:r>
          </w:p>
        </w:tc>
        <w:tc>
          <w:tcPr>
            <w:tcW w:w="1106" w:type="dxa"/>
          </w:tcPr>
          <w:p w14:paraId="230BC433" w14:textId="599B2102" w:rsidR="00CB2F82" w:rsidRPr="00AC3D43" w:rsidRDefault="00CB2F82" w:rsidP="00CB2F82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crRNAmt</w:t>
            </w:r>
          </w:p>
        </w:tc>
        <w:tc>
          <w:tcPr>
            <w:tcW w:w="1984" w:type="dxa"/>
          </w:tcPr>
          <w:p w14:paraId="15729BBE" w14:textId="5383089D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6;</w:t>
            </w:r>
          </w:p>
        </w:tc>
      </w:tr>
      <w:tr w:rsidR="00CB2F82" w:rsidRPr="00AC3D43" w14:paraId="2BF65127" w14:textId="77777777" w:rsidTr="003966A8">
        <w:trPr>
          <w:trHeight w:val="116"/>
        </w:trPr>
        <w:tc>
          <w:tcPr>
            <w:tcW w:w="1980" w:type="dxa"/>
          </w:tcPr>
          <w:p w14:paraId="4656AB1F" w14:textId="7A8DBCA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Cas12a/crRNAmt</w:t>
            </w:r>
          </w:p>
        </w:tc>
        <w:tc>
          <w:tcPr>
            <w:tcW w:w="4252" w:type="dxa"/>
          </w:tcPr>
          <w:p w14:paraId="05EFAF7D" w14:textId="2A8C0F51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UAAUAAUUAGUAAGUGUAGAUAAUUACUUGGGUGUGACCCU</w:t>
            </w:r>
          </w:p>
        </w:tc>
        <w:tc>
          <w:tcPr>
            <w:tcW w:w="1106" w:type="dxa"/>
          </w:tcPr>
          <w:p w14:paraId="572BFF1D" w14:textId="6A83AF5F" w:rsidR="00CB2F82" w:rsidRPr="00AC3D43" w:rsidRDefault="00CB2F82" w:rsidP="00CB2F82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crRNAmt</w:t>
            </w:r>
          </w:p>
        </w:tc>
        <w:tc>
          <w:tcPr>
            <w:tcW w:w="1984" w:type="dxa"/>
          </w:tcPr>
          <w:p w14:paraId="4DE6D7EC" w14:textId="64EE44C0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6;</w:t>
            </w:r>
          </w:p>
        </w:tc>
      </w:tr>
      <w:tr w:rsidR="00CB2F82" w:rsidRPr="00AC3D43" w14:paraId="6378350B" w14:textId="77777777" w:rsidTr="003966A8">
        <w:trPr>
          <w:trHeight w:val="116"/>
        </w:trPr>
        <w:tc>
          <w:tcPr>
            <w:tcW w:w="1980" w:type="dxa"/>
          </w:tcPr>
          <w:p w14:paraId="45982ADC" w14:textId="2B9F993E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 ss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DNA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-POP7 (Cas 12f1 target)</w:t>
            </w:r>
          </w:p>
        </w:tc>
        <w:tc>
          <w:tcPr>
            <w:tcW w:w="4252" w:type="dxa"/>
          </w:tcPr>
          <w:p w14:paraId="79B10D64" w14:textId="254CF54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CATGGCTCTGGTCCGAGGTCCAGTACTCAGCATGCGAAGAGCCATATCAC</w:t>
            </w:r>
          </w:p>
        </w:tc>
        <w:tc>
          <w:tcPr>
            <w:tcW w:w="1106" w:type="dxa"/>
          </w:tcPr>
          <w:p w14:paraId="185B9C82" w14:textId="04FFA53D" w:rsidR="00CB2F82" w:rsidRPr="00AC3D43" w:rsidRDefault="00CB2F82" w:rsidP="00CB2F82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</w:tcPr>
          <w:p w14:paraId="0D8FDF5A" w14:textId="5E330593" w:rsidR="00CB2F82" w:rsidRPr="00AC3D43" w:rsidRDefault="00B92DA8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Supplementary Fig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.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8;</w:t>
            </w:r>
          </w:p>
        </w:tc>
      </w:tr>
      <w:tr w:rsidR="00CB2F82" w:rsidRPr="00AC3D43" w14:paraId="2AA45363" w14:textId="77777777" w:rsidTr="003966A8">
        <w:trPr>
          <w:trHeight w:val="116"/>
        </w:trPr>
        <w:tc>
          <w:tcPr>
            <w:tcW w:w="1980" w:type="dxa"/>
          </w:tcPr>
          <w:p w14:paraId="0B917C08" w14:textId="2CAD0AAE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LbCas12a-H759A-F</w:t>
            </w:r>
          </w:p>
        </w:tc>
        <w:tc>
          <w:tcPr>
            <w:tcW w:w="4252" w:type="dxa"/>
          </w:tcPr>
          <w:p w14:paraId="674FEDEC" w14:textId="5E30C7E6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GCAccagccaactcccctatcg</w:t>
            </w:r>
          </w:p>
        </w:tc>
        <w:tc>
          <w:tcPr>
            <w:tcW w:w="1106" w:type="dxa"/>
          </w:tcPr>
          <w:p w14:paraId="353E9BE1" w14:textId="4D88942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 w:val="restart"/>
          </w:tcPr>
          <w:p w14:paraId="006762F9" w14:textId="452AC2F9" w:rsidR="00CB2F82" w:rsidRPr="00AC3D43" w:rsidRDefault="00CB2F82" w:rsidP="00CB2F82">
            <w:pPr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Primers for 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Cas12a’s 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plasmids construction.</w:t>
            </w:r>
          </w:p>
        </w:tc>
      </w:tr>
      <w:tr w:rsidR="00CB2F82" w:rsidRPr="00AC3D43" w14:paraId="69A64038" w14:textId="77777777" w:rsidTr="003966A8">
        <w:trPr>
          <w:trHeight w:val="116"/>
        </w:trPr>
        <w:tc>
          <w:tcPr>
            <w:tcW w:w="1980" w:type="dxa"/>
          </w:tcPr>
          <w:p w14:paraId="7D1FD38F" w14:textId="7B96231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LbCas12a-H759A-R</w:t>
            </w:r>
          </w:p>
        </w:tc>
        <w:tc>
          <w:tcPr>
            <w:tcW w:w="4252" w:type="dxa"/>
          </w:tcPr>
          <w:p w14:paraId="49041C1F" w14:textId="0F172F1D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ggagttggctggTGCcaccaccagctcctccttc</w:t>
            </w:r>
          </w:p>
        </w:tc>
        <w:tc>
          <w:tcPr>
            <w:tcW w:w="1106" w:type="dxa"/>
          </w:tcPr>
          <w:p w14:paraId="114412C4" w14:textId="0BA86EF8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3DB79ED0" w14:textId="3DEEE7E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38C37527" w14:textId="77777777" w:rsidTr="003966A8">
        <w:trPr>
          <w:trHeight w:val="116"/>
        </w:trPr>
        <w:tc>
          <w:tcPr>
            <w:tcW w:w="1980" w:type="dxa"/>
          </w:tcPr>
          <w:p w14:paraId="29FA81DB" w14:textId="32618529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LbCas12a-H768A-F</w:t>
            </w:r>
          </w:p>
        </w:tc>
        <w:tc>
          <w:tcPr>
            <w:tcW w:w="4252" w:type="dxa"/>
          </w:tcPr>
          <w:p w14:paraId="0A547C6A" w14:textId="3854B139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cctatcgccaacGCgaatccagataatcccaagaaaacc</w:t>
            </w:r>
          </w:p>
        </w:tc>
        <w:tc>
          <w:tcPr>
            <w:tcW w:w="1106" w:type="dxa"/>
          </w:tcPr>
          <w:p w14:paraId="787DF25C" w14:textId="57B5C88E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6635976B" w14:textId="7B90AE5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797F1541" w14:textId="77777777" w:rsidTr="003966A8">
        <w:trPr>
          <w:trHeight w:val="116"/>
        </w:trPr>
        <w:tc>
          <w:tcPr>
            <w:tcW w:w="1980" w:type="dxa"/>
          </w:tcPr>
          <w:p w14:paraId="4CD8CF41" w14:textId="2240FFA9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LbCas12a-H768A-R</w:t>
            </w:r>
          </w:p>
        </w:tc>
        <w:tc>
          <w:tcPr>
            <w:tcW w:w="4252" w:type="dxa"/>
          </w:tcPr>
          <w:p w14:paraId="3493D997" w14:textId="3C2B21A3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gattcGCgttggcgataggggagttgg</w:t>
            </w:r>
          </w:p>
        </w:tc>
        <w:tc>
          <w:tcPr>
            <w:tcW w:w="1106" w:type="dxa"/>
          </w:tcPr>
          <w:p w14:paraId="270F52B2" w14:textId="73DBCCB8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11E42C2A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37DEE483" w14:textId="77777777" w:rsidTr="003966A8">
        <w:trPr>
          <w:trHeight w:val="116"/>
        </w:trPr>
        <w:tc>
          <w:tcPr>
            <w:tcW w:w="1980" w:type="dxa"/>
          </w:tcPr>
          <w:p w14:paraId="6A0A6CCE" w14:textId="72D87C38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LbCas12a-H785A-F</w:t>
            </w:r>
          </w:p>
        </w:tc>
        <w:tc>
          <w:tcPr>
            <w:tcW w:w="4252" w:type="dxa"/>
          </w:tcPr>
          <w:p w14:paraId="2CFCF833" w14:textId="68DAE23B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GCggataagaggttttctgaggaccagtac</w:t>
            </w:r>
          </w:p>
        </w:tc>
        <w:tc>
          <w:tcPr>
            <w:tcW w:w="1106" w:type="dxa"/>
          </w:tcPr>
          <w:p w14:paraId="7FCA7C70" w14:textId="5249A694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1614D292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48C3597B" w14:textId="77777777" w:rsidTr="003966A8">
        <w:trPr>
          <w:trHeight w:val="116"/>
        </w:trPr>
        <w:tc>
          <w:tcPr>
            <w:tcW w:w="1980" w:type="dxa"/>
          </w:tcPr>
          <w:p w14:paraId="4B71A18C" w14:textId="60B9AA2A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LbCas12a-H785A-R</w:t>
            </w:r>
          </w:p>
        </w:tc>
        <w:tc>
          <w:tcPr>
            <w:tcW w:w="4252" w:type="dxa"/>
          </w:tcPr>
          <w:p w14:paraId="614F56A4" w14:textId="17C8D5BE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gaaaacctcttatccGCatacacgtcgtaggacaggg</w:t>
            </w:r>
          </w:p>
        </w:tc>
        <w:tc>
          <w:tcPr>
            <w:tcW w:w="1106" w:type="dxa"/>
          </w:tcPr>
          <w:p w14:paraId="3BBBC92A" w14:textId="6E885FCB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2E212634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6A592CCA" w14:textId="77777777" w:rsidTr="003966A8">
        <w:trPr>
          <w:trHeight w:val="116"/>
        </w:trPr>
        <w:tc>
          <w:tcPr>
            <w:tcW w:w="1980" w:type="dxa"/>
          </w:tcPr>
          <w:p w14:paraId="5B905CEF" w14:textId="18B6E964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Cas12f1-K173A-F</w:t>
            </w:r>
          </w:p>
        </w:tc>
        <w:tc>
          <w:tcPr>
            <w:tcW w:w="4252" w:type="dxa"/>
          </w:tcPr>
          <w:p w14:paraId="4C4A2E44" w14:textId="7EF5EBD6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gcaattttcgtctgGCagaactgaaaaacatg</w:t>
            </w:r>
          </w:p>
        </w:tc>
        <w:tc>
          <w:tcPr>
            <w:tcW w:w="1106" w:type="dxa"/>
          </w:tcPr>
          <w:p w14:paraId="54DDC0B1" w14:textId="5319ADF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 w:val="restart"/>
          </w:tcPr>
          <w:p w14:paraId="5A3625E8" w14:textId="14DBFF82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Primers for </w:t>
            </w:r>
            <w:r w:rsidR="00B92DA8"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 xml:space="preserve">Cas12f1’s 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plasmids construction.</w:t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softHyphen/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softHyphen/>
            </w: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softHyphen/>
            </w:r>
          </w:p>
        </w:tc>
      </w:tr>
      <w:tr w:rsidR="00CB2F82" w:rsidRPr="00AC3D43" w14:paraId="2E2DA8C9" w14:textId="77777777" w:rsidTr="003966A8">
        <w:trPr>
          <w:trHeight w:val="116"/>
        </w:trPr>
        <w:tc>
          <w:tcPr>
            <w:tcW w:w="1980" w:type="dxa"/>
          </w:tcPr>
          <w:p w14:paraId="4ADBAF3C" w14:textId="2C2D513A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Cas12f1-K173A-R</w:t>
            </w:r>
          </w:p>
        </w:tc>
        <w:tc>
          <w:tcPr>
            <w:tcW w:w="4252" w:type="dxa"/>
          </w:tcPr>
          <w:p w14:paraId="68DE6AA2" w14:textId="0364D8F7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GCcagacgaaaattgcttttgattttgc</w:t>
            </w:r>
          </w:p>
        </w:tc>
        <w:tc>
          <w:tcPr>
            <w:tcW w:w="1106" w:type="dxa"/>
          </w:tcPr>
          <w:p w14:paraId="37ADC0E3" w14:textId="1B33C422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1FCD9DDB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0552A417" w14:textId="77777777" w:rsidTr="003966A8">
        <w:trPr>
          <w:trHeight w:val="116"/>
        </w:trPr>
        <w:tc>
          <w:tcPr>
            <w:tcW w:w="1980" w:type="dxa"/>
          </w:tcPr>
          <w:p w14:paraId="3BDEB4E7" w14:textId="14AE7D78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Cas12f1-K186A-F</w:t>
            </w:r>
          </w:p>
        </w:tc>
        <w:tc>
          <w:tcPr>
            <w:tcW w:w="4252" w:type="dxa"/>
          </w:tcPr>
          <w:p w14:paraId="69CEC341" w14:textId="53CAD0C8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tggtctgccgaccaccGCaagcgataattttc</w:t>
            </w:r>
          </w:p>
        </w:tc>
        <w:tc>
          <w:tcPr>
            <w:tcW w:w="1106" w:type="dxa"/>
          </w:tcPr>
          <w:p w14:paraId="3C257D70" w14:textId="2BF8194E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054A0FF4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1EDF379C" w14:textId="77777777" w:rsidTr="003966A8">
        <w:trPr>
          <w:trHeight w:val="116"/>
        </w:trPr>
        <w:tc>
          <w:tcPr>
            <w:tcW w:w="1980" w:type="dxa"/>
          </w:tcPr>
          <w:p w14:paraId="703B572F" w14:textId="2E22C709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Cas12f1-K186A-R</w:t>
            </w:r>
          </w:p>
        </w:tc>
        <w:tc>
          <w:tcPr>
            <w:tcW w:w="4252" w:type="dxa"/>
          </w:tcPr>
          <w:p w14:paraId="2F8CA454" w14:textId="4C21F580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GCggtggtcggcagaccacttttcatgtttttc</w:t>
            </w:r>
          </w:p>
        </w:tc>
        <w:tc>
          <w:tcPr>
            <w:tcW w:w="1106" w:type="dxa"/>
          </w:tcPr>
          <w:p w14:paraId="418906E7" w14:textId="67EF8DB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40DAA455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0718B7EE" w14:textId="77777777" w:rsidTr="003966A8">
        <w:trPr>
          <w:trHeight w:val="116"/>
        </w:trPr>
        <w:tc>
          <w:tcPr>
            <w:tcW w:w="1980" w:type="dxa"/>
          </w:tcPr>
          <w:p w14:paraId="4D8EC316" w14:textId="3F330438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Cas12f1-K196A-F</w:t>
            </w:r>
          </w:p>
        </w:tc>
        <w:tc>
          <w:tcPr>
            <w:tcW w:w="4252" w:type="dxa"/>
          </w:tcPr>
          <w:p w14:paraId="78DEF2A3" w14:textId="674B01AF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cgattccgctggttGCacagaaaggtggtc</w:t>
            </w:r>
          </w:p>
        </w:tc>
        <w:tc>
          <w:tcPr>
            <w:tcW w:w="1106" w:type="dxa"/>
          </w:tcPr>
          <w:p w14:paraId="1C0F5AA4" w14:textId="6C1C9126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14151023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02FC6D20" w14:textId="77777777" w:rsidTr="003966A8">
        <w:trPr>
          <w:trHeight w:val="116"/>
        </w:trPr>
        <w:tc>
          <w:tcPr>
            <w:tcW w:w="1980" w:type="dxa"/>
          </w:tcPr>
          <w:p w14:paraId="2D5D8B75" w14:textId="3DF304D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Cas12f1-K196A-R</w:t>
            </w:r>
          </w:p>
        </w:tc>
        <w:tc>
          <w:tcPr>
            <w:tcW w:w="4252" w:type="dxa"/>
          </w:tcPr>
          <w:p w14:paraId="78BBDF77" w14:textId="2E68AE59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GCaaccagcggaatcggaaaattatcgc</w:t>
            </w:r>
          </w:p>
        </w:tc>
        <w:tc>
          <w:tcPr>
            <w:tcW w:w="1106" w:type="dxa"/>
          </w:tcPr>
          <w:p w14:paraId="5A78E1DF" w14:textId="1EF95FAF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6A7E1BC6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5623A343" w14:textId="77777777" w:rsidTr="003966A8">
        <w:trPr>
          <w:trHeight w:val="116"/>
        </w:trPr>
        <w:tc>
          <w:tcPr>
            <w:tcW w:w="1980" w:type="dxa"/>
          </w:tcPr>
          <w:p w14:paraId="39BCE206" w14:textId="5F890B16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Cas12f1-K198A-F</w:t>
            </w:r>
          </w:p>
        </w:tc>
        <w:tc>
          <w:tcPr>
            <w:tcW w:w="4252" w:type="dxa"/>
          </w:tcPr>
          <w:p w14:paraId="1E37D91F" w14:textId="03FC9B8B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ccgctggttaaacagGCaggtggtcagtatac</w:t>
            </w:r>
          </w:p>
        </w:tc>
        <w:tc>
          <w:tcPr>
            <w:tcW w:w="1106" w:type="dxa"/>
          </w:tcPr>
          <w:p w14:paraId="5F91450A" w14:textId="5F486A72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6312751C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0B1CC021" w14:textId="77777777" w:rsidTr="003966A8">
        <w:trPr>
          <w:trHeight w:val="116"/>
        </w:trPr>
        <w:tc>
          <w:tcPr>
            <w:tcW w:w="1980" w:type="dxa"/>
          </w:tcPr>
          <w:p w14:paraId="62210422" w14:textId="10DAB43D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Cas12f1-K198A-R</w:t>
            </w:r>
          </w:p>
        </w:tc>
        <w:tc>
          <w:tcPr>
            <w:tcW w:w="4252" w:type="dxa"/>
          </w:tcPr>
          <w:p w14:paraId="27A8654B" w14:textId="0BC0BCA5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GCctgtttaaccagcggaatcggaaaattatcg</w:t>
            </w:r>
          </w:p>
        </w:tc>
        <w:tc>
          <w:tcPr>
            <w:tcW w:w="1106" w:type="dxa"/>
          </w:tcPr>
          <w:p w14:paraId="0242B907" w14:textId="782883D5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54C0FFA8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127C6713" w14:textId="77777777" w:rsidTr="003966A8">
        <w:trPr>
          <w:trHeight w:val="116"/>
        </w:trPr>
        <w:tc>
          <w:tcPr>
            <w:tcW w:w="1980" w:type="dxa"/>
          </w:tcPr>
          <w:p w14:paraId="7445DA69" w14:textId="246C298E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Cas12f1-D326A-F</w:t>
            </w:r>
          </w:p>
        </w:tc>
        <w:tc>
          <w:tcPr>
            <w:tcW w:w="4252" w:type="dxa"/>
          </w:tcPr>
          <w:p w14:paraId="36D8F4F1" w14:textId="6C04E0B6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tggtattgCtgttggtgttaaatcaccgctg</w:t>
            </w:r>
          </w:p>
        </w:tc>
        <w:tc>
          <w:tcPr>
            <w:tcW w:w="1106" w:type="dxa"/>
          </w:tcPr>
          <w:p w14:paraId="3C3992B3" w14:textId="45567C36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07BDAC01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2DE77965" w14:textId="77777777" w:rsidTr="003966A8">
        <w:trPr>
          <w:trHeight w:val="116"/>
        </w:trPr>
        <w:tc>
          <w:tcPr>
            <w:tcW w:w="1980" w:type="dxa"/>
          </w:tcPr>
          <w:p w14:paraId="339A9CCB" w14:textId="6438ABD5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Cas12f1-D326A-R</w:t>
            </w:r>
          </w:p>
        </w:tc>
        <w:tc>
          <w:tcPr>
            <w:tcW w:w="4252" w:type="dxa"/>
          </w:tcPr>
          <w:p w14:paraId="4D7DD629" w14:textId="54EE97E6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ccaacaGcaataccaccaataatgctcggatcc</w:t>
            </w:r>
          </w:p>
        </w:tc>
        <w:tc>
          <w:tcPr>
            <w:tcW w:w="1106" w:type="dxa"/>
          </w:tcPr>
          <w:p w14:paraId="6F8DC87F" w14:textId="21E80AF2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2D5195AB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6B78F977" w14:textId="77777777" w:rsidTr="003966A8">
        <w:trPr>
          <w:trHeight w:val="116"/>
        </w:trPr>
        <w:tc>
          <w:tcPr>
            <w:tcW w:w="1980" w:type="dxa"/>
          </w:tcPr>
          <w:p w14:paraId="7A1F6F21" w14:textId="1A2583F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FluA/H1-RPA-F</w:t>
            </w:r>
          </w:p>
        </w:tc>
        <w:tc>
          <w:tcPr>
            <w:tcW w:w="4252" w:type="dxa"/>
          </w:tcPr>
          <w:p w14:paraId="22F74E1C" w14:textId="4FDE253F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G*G*T*ATTATCATTTCAGATACACCAGTCCAC</w:t>
            </w:r>
          </w:p>
        </w:tc>
        <w:tc>
          <w:tcPr>
            <w:tcW w:w="1106" w:type="dxa"/>
          </w:tcPr>
          <w:p w14:paraId="047C4B3D" w14:textId="5DF8ABE5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 w:val="restart"/>
          </w:tcPr>
          <w:p w14:paraId="7D5D7119" w14:textId="77777777" w:rsidR="00CB2F82" w:rsidRDefault="00CB2F82" w:rsidP="00AC3D43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Primers for RT-RPA.</w:t>
            </w:r>
          </w:p>
          <w:p w14:paraId="2F5F0614" w14:textId="10CF0952" w:rsidR="00AC3D43" w:rsidRPr="00AC3D43" w:rsidRDefault="00AC3D43" w:rsidP="00AC3D4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="00E06FF5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“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="00E06FF5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”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 xml:space="preserve"> symbol is marked for phosphorothioate (PT) modifications.</w:t>
            </w:r>
          </w:p>
        </w:tc>
      </w:tr>
      <w:tr w:rsidR="00CB2F82" w:rsidRPr="00AC3D43" w14:paraId="4A2BFDE2" w14:textId="77777777" w:rsidTr="003966A8">
        <w:trPr>
          <w:trHeight w:val="116"/>
        </w:trPr>
        <w:tc>
          <w:tcPr>
            <w:tcW w:w="1980" w:type="dxa"/>
          </w:tcPr>
          <w:p w14:paraId="75DFE16C" w14:textId="5577138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FluA/H1-RPA-R</w:t>
            </w:r>
          </w:p>
        </w:tc>
        <w:tc>
          <w:tcPr>
            <w:tcW w:w="4252" w:type="dxa"/>
          </w:tcPr>
          <w:p w14:paraId="28D7E0AD" w14:textId="31A3C0DF" w:rsidR="00CB2F82" w:rsidRPr="00AC3D43" w:rsidRDefault="00CB2F82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ATTCTGAAATGGGAGGCTGGTGTTTAT</w:t>
            </w:r>
          </w:p>
        </w:tc>
        <w:tc>
          <w:tcPr>
            <w:tcW w:w="1106" w:type="dxa"/>
          </w:tcPr>
          <w:p w14:paraId="7CD30ACF" w14:textId="27E7630F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4752AFB8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065434D5" w14:textId="77777777" w:rsidTr="003966A8">
        <w:trPr>
          <w:trHeight w:val="116"/>
        </w:trPr>
        <w:tc>
          <w:tcPr>
            <w:tcW w:w="1980" w:type="dxa"/>
          </w:tcPr>
          <w:p w14:paraId="1C3ED603" w14:textId="21BECEBC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POP7-RPA-F</w:t>
            </w:r>
          </w:p>
        </w:tc>
        <w:tc>
          <w:tcPr>
            <w:tcW w:w="4252" w:type="dxa"/>
          </w:tcPr>
          <w:p w14:paraId="31A4FA25" w14:textId="42C4483E" w:rsidR="00CB2F82" w:rsidRPr="00AC3D43" w:rsidRDefault="00994CC6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994CC6">
              <w:rPr>
                <w:rFonts w:ascii="Times New Roman" w:hAnsi="Times New Roman" w:cs="Times New Roman"/>
                <w:sz w:val="18"/>
                <w:szCs w:val="18"/>
              </w:rPr>
              <w:t>TGTTGATGAGCTGGAGCCAGAGACCGACAC</w:t>
            </w:r>
          </w:p>
        </w:tc>
        <w:tc>
          <w:tcPr>
            <w:tcW w:w="1106" w:type="dxa"/>
          </w:tcPr>
          <w:p w14:paraId="211D3B1B" w14:textId="2A7A00A1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7971303B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F82" w:rsidRPr="00AC3D43" w14:paraId="5A12BBF7" w14:textId="77777777" w:rsidTr="00994CC6">
        <w:trPr>
          <w:trHeight w:val="56"/>
        </w:trPr>
        <w:tc>
          <w:tcPr>
            <w:tcW w:w="1980" w:type="dxa"/>
          </w:tcPr>
          <w:p w14:paraId="64EF1573" w14:textId="1C731B70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POP7-RPA-R</w:t>
            </w:r>
          </w:p>
        </w:tc>
        <w:tc>
          <w:tcPr>
            <w:tcW w:w="4252" w:type="dxa"/>
          </w:tcPr>
          <w:p w14:paraId="4316D3EA" w14:textId="740BABA0" w:rsidR="00CB2F82" w:rsidRPr="00AC3D43" w:rsidRDefault="00994CC6" w:rsidP="00CB2F82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994CC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994CC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994C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C3D43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994CC6">
              <w:rPr>
                <w:rFonts w:ascii="Times New Roman" w:hAnsi="Times New Roman" w:cs="Times New Roman"/>
                <w:sz w:val="18"/>
                <w:szCs w:val="18"/>
              </w:rPr>
              <w:t>AGGCCTTTTCTTACATGGCTCT</w:t>
            </w:r>
          </w:p>
        </w:tc>
        <w:tc>
          <w:tcPr>
            <w:tcW w:w="1106" w:type="dxa"/>
          </w:tcPr>
          <w:p w14:paraId="5DCC8A81" w14:textId="2576F994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D43">
              <w:rPr>
                <w:rFonts w:ascii="Times New Roman" w:eastAsia="等线" w:hAnsi="Times New Roman" w:cs="Times New Roman"/>
                <w:sz w:val="18"/>
                <w:szCs w:val="18"/>
                <w:lang w:eastAsia="zh-CN"/>
              </w:rPr>
              <w:t>ssDNA</w:t>
            </w:r>
          </w:p>
        </w:tc>
        <w:tc>
          <w:tcPr>
            <w:tcW w:w="1984" w:type="dxa"/>
            <w:vMerge/>
          </w:tcPr>
          <w:p w14:paraId="0AEA502E" w14:textId="77777777" w:rsidR="00CB2F82" w:rsidRPr="00AC3D43" w:rsidRDefault="00CB2F82" w:rsidP="00CB2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2E50F38" w14:textId="09D24E8F" w:rsidR="004C1A60" w:rsidRPr="003966A8" w:rsidRDefault="004C1A60" w:rsidP="003966A8">
      <w:pPr>
        <w:widowControl/>
        <w:rPr>
          <w:rFonts w:ascii="Times New Roman" w:eastAsia="等线" w:hAnsi="Times New Roman" w:cs="Times New Roman"/>
          <w:sz w:val="24"/>
          <w:szCs w:val="24"/>
          <w:lang w:val="fr-FR" w:eastAsia="zh-CN"/>
        </w:rPr>
      </w:pPr>
    </w:p>
    <w:sectPr w:rsidR="004C1A60" w:rsidRPr="003966A8">
      <w:footerReference w:type="default" r:id="rId17"/>
      <w:pgSz w:w="11906" w:h="16838"/>
      <w:pgMar w:top="1701" w:right="1440" w:bottom="1440" w:left="1440" w:header="851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1F2B5" w14:textId="77777777" w:rsidR="00AE0B6B" w:rsidRDefault="00AE0B6B">
      <w:pPr>
        <w:spacing w:after="0" w:line="240" w:lineRule="auto"/>
      </w:pPr>
      <w:r>
        <w:separator/>
      </w:r>
    </w:p>
  </w:endnote>
  <w:endnote w:type="continuationSeparator" w:id="0">
    <w:p w14:paraId="7FC786FB" w14:textId="77777777" w:rsidR="00AE0B6B" w:rsidRDefault="00AE0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870223428"/>
      <w:docPartObj>
        <w:docPartGallery w:val="Page Numbers (Bottom of Page)"/>
        <w:docPartUnique/>
      </w:docPartObj>
    </w:sdtPr>
    <w:sdtContent>
      <w:p w14:paraId="6E000F75" w14:textId="16CD8918" w:rsidR="002E0995" w:rsidRPr="002E0995" w:rsidRDefault="002E0995">
        <w:pPr>
          <w:pStyle w:val="a6"/>
          <w:jc w:val="center"/>
          <w:rPr>
            <w:rFonts w:ascii="Times New Roman" w:hAnsi="Times New Roman" w:cs="Times New Roman"/>
          </w:rPr>
        </w:pPr>
        <w:r w:rsidRPr="002E0995">
          <w:rPr>
            <w:rFonts w:ascii="Times New Roman" w:hAnsi="Times New Roman" w:cs="Times New Roman"/>
          </w:rPr>
          <w:fldChar w:fldCharType="begin"/>
        </w:r>
        <w:r w:rsidRPr="002E0995">
          <w:rPr>
            <w:rFonts w:ascii="Times New Roman" w:hAnsi="Times New Roman" w:cs="Times New Roman"/>
          </w:rPr>
          <w:instrText>PAGE   \* MERGEFORMAT</w:instrText>
        </w:r>
        <w:r w:rsidRPr="002E0995">
          <w:rPr>
            <w:rFonts w:ascii="Times New Roman" w:hAnsi="Times New Roman" w:cs="Times New Roman"/>
          </w:rPr>
          <w:fldChar w:fldCharType="separate"/>
        </w:r>
        <w:r w:rsidRPr="002E0995">
          <w:rPr>
            <w:rFonts w:ascii="Times New Roman" w:hAnsi="Times New Roman" w:cs="Times New Roman"/>
            <w:lang w:val="zh-CN" w:eastAsia="zh-CN"/>
          </w:rPr>
          <w:t>2</w:t>
        </w:r>
        <w:r w:rsidRPr="002E0995">
          <w:rPr>
            <w:rFonts w:ascii="Times New Roman" w:hAnsi="Times New Roman" w:cs="Times New Roman"/>
          </w:rPr>
          <w:fldChar w:fldCharType="end"/>
        </w:r>
      </w:p>
    </w:sdtContent>
  </w:sdt>
  <w:p w14:paraId="2432244C" w14:textId="7EB52190" w:rsidR="00E25155" w:rsidRDefault="00E25155">
    <w:pPr>
      <w:pStyle w:val="a6"/>
      <w:jc w:val="cen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96934" w14:textId="77777777" w:rsidR="00AE0B6B" w:rsidRDefault="00AE0B6B">
      <w:pPr>
        <w:spacing w:after="0" w:line="240" w:lineRule="auto"/>
      </w:pPr>
      <w:r>
        <w:separator/>
      </w:r>
    </w:p>
  </w:footnote>
  <w:footnote w:type="continuationSeparator" w:id="0">
    <w:p w14:paraId="5454BD83" w14:textId="77777777" w:rsidR="00AE0B6B" w:rsidRDefault="00AE0B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155"/>
    <w:rsid w:val="000019D4"/>
    <w:rsid w:val="0000316B"/>
    <w:rsid w:val="000060D4"/>
    <w:rsid w:val="00020165"/>
    <w:rsid w:val="00030DC5"/>
    <w:rsid w:val="00034397"/>
    <w:rsid w:val="0003507F"/>
    <w:rsid w:val="000444FC"/>
    <w:rsid w:val="00051B79"/>
    <w:rsid w:val="00064C65"/>
    <w:rsid w:val="000A47A4"/>
    <w:rsid w:val="000C3E27"/>
    <w:rsid w:val="000C5D30"/>
    <w:rsid w:val="000D709E"/>
    <w:rsid w:val="000E7F80"/>
    <w:rsid w:val="00102906"/>
    <w:rsid w:val="00104EE1"/>
    <w:rsid w:val="00121C7E"/>
    <w:rsid w:val="001379F5"/>
    <w:rsid w:val="0015118C"/>
    <w:rsid w:val="001615B5"/>
    <w:rsid w:val="001657B0"/>
    <w:rsid w:val="00180ED4"/>
    <w:rsid w:val="001977BC"/>
    <w:rsid w:val="001A4F02"/>
    <w:rsid w:val="001C5D1D"/>
    <w:rsid w:val="001F71D1"/>
    <w:rsid w:val="00207A5C"/>
    <w:rsid w:val="00210583"/>
    <w:rsid w:val="00211A2E"/>
    <w:rsid w:val="00214D34"/>
    <w:rsid w:val="002207BC"/>
    <w:rsid w:val="00284159"/>
    <w:rsid w:val="002A69C8"/>
    <w:rsid w:val="002C5A64"/>
    <w:rsid w:val="002D4182"/>
    <w:rsid w:val="002E0995"/>
    <w:rsid w:val="002E71F0"/>
    <w:rsid w:val="00307EF5"/>
    <w:rsid w:val="00324895"/>
    <w:rsid w:val="00333A31"/>
    <w:rsid w:val="0033663C"/>
    <w:rsid w:val="003443FE"/>
    <w:rsid w:val="00347A9F"/>
    <w:rsid w:val="0035466C"/>
    <w:rsid w:val="00360D15"/>
    <w:rsid w:val="003754A9"/>
    <w:rsid w:val="00387A8F"/>
    <w:rsid w:val="003966A8"/>
    <w:rsid w:val="003A0882"/>
    <w:rsid w:val="003C1AD6"/>
    <w:rsid w:val="003C39C9"/>
    <w:rsid w:val="003C6354"/>
    <w:rsid w:val="003C6F9A"/>
    <w:rsid w:val="003D4A76"/>
    <w:rsid w:val="003F16DA"/>
    <w:rsid w:val="0040397A"/>
    <w:rsid w:val="00404644"/>
    <w:rsid w:val="00413FBA"/>
    <w:rsid w:val="00452E82"/>
    <w:rsid w:val="00464341"/>
    <w:rsid w:val="00477A97"/>
    <w:rsid w:val="004826C6"/>
    <w:rsid w:val="00483BE0"/>
    <w:rsid w:val="004B5426"/>
    <w:rsid w:val="004C1A60"/>
    <w:rsid w:val="004C3C77"/>
    <w:rsid w:val="004C6CE6"/>
    <w:rsid w:val="004F1BFA"/>
    <w:rsid w:val="004F2EB8"/>
    <w:rsid w:val="004F51FE"/>
    <w:rsid w:val="00506BAE"/>
    <w:rsid w:val="00536F3C"/>
    <w:rsid w:val="005400B8"/>
    <w:rsid w:val="00562E6A"/>
    <w:rsid w:val="00563B1E"/>
    <w:rsid w:val="00581B34"/>
    <w:rsid w:val="005A3F2C"/>
    <w:rsid w:val="005B41E7"/>
    <w:rsid w:val="005D329A"/>
    <w:rsid w:val="005D405B"/>
    <w:rsid w:val="005E5DEE"/>
    <w:rsid w:val="005E7A6C"/>
    <w:rsid w:val="005F4286"/>
    <w:rsid w:val="00604A0B"/>
    <w:rsid w:val="006179CF"/>
    <w:rsid w:val="00620D63"/>
    <w:rsid w:val="006619CD"/>
    <w:rsid w:val="00663F60"/>
    <w:rsid w:val="006D0EEA"/>
    <w:rsid w:val="006E44AF"/>
    <w:rsid w:val="006E4B17"/>
    <w:rsid w:val="006F1A24"/>
    <w:rsid w:val="00702368"/>
    <w:rsid w:val="00705222"/>
    <w:rsid w:val="007208CC"/>
    <w:rsid w:val="00735CC2"/>
    <w:rsid w:val="00740946"/>
    <w:rsid w:val="00742514"/>
    <w:rsid w:val="0074484D"/>
    <w:rsid w:val="007900E6"/>
    <w:rsid w:val="007B47A6"/>
    <w:rsid w:val="007D5F46"/>
    <w:rsid w:val="00814928"/>
    <w:rsid w:val="00822FC7"/>
    <w:rsid w:val="00823A5C"/>
    <w:rsid w:val="00847248"/>
    <w:rsid w:val="008546E4"/>
    <w:rsid w:val="00875CAB"/>
    <w:rsid w:val="0088278F"/>
    <w:rsid w:val="0088479D"/>
    <w:rsid w:val="0089720B"/>
    <w:rsid w:val="008A1818"/>
    <w:rsid w:val="008B43E4"/>
    <w:rsid w:val="008D3576"/>
    <w:rsid w:val="008D38D6"/>
    <w:rsid w:val="008D7987"/>
    <w:rsid w:val="008E1094"/>
    <w:rsid w:val="008E7492"/>
    <w:rsid w:val="009017F5"/>
    <w:rsid w:val="00913EC2"/>
    <w:rsid w:val="00943453"/>
    <w:rsid w:val="00977F03"/>
    <w:rsid w:val="009825E0"/>
    <w:rsid w:val="00992E41"/>
    <w:rsid w:val="00994CC6"/>
    <w:rsid w:val="009B147B"/>
    <w:rsid w:val="009D092F"/>
    <w:rsid w:val="009F0C6C"/>
    <w:rsid w:val="00A039F6"/>
    <w:rsid w:val="00A30FCF"/>
    <w:rsid w:val="00A335FC"/>
    <w:rsid w:val="00A3784A"/>
    <w:rsid w:val="00A466FC"/>
    <w:rsid w:val="00A47E40"/>
    <w:rsid w:val="00A5059A"/>
    <w:rsid w:val="00A67E60"/>
    <w:rsid w:val="00A734D0"/>
    <w:rsid w:val="00A875AB"/>
    <w:rsid w:val="00AC3D43"/>
    <w:rsid w:val="00AE0B6B"/>
    <w:rsid w:val="00AE3370"/>
    <w:rsid w:val="00AE4CCB"/>
    <w:rsid w:val="00B05BE5"/>
    <w:rsid w:val="00B50492"/>
    <w:rsid w:val="00B520EC"/>
    <w:rsid w:val="00B666F8"/>
    <w:rsid w:val="00B74FAE"/>
    <w:rsid w:val="00B83CE1"/>
    <w:rsid w:val="00B92DA8"/>
    <w:rsid w:val="00BA4B66"/>
    <w:rsid w:val="00BB25F9"/>
    <w:rsid w:val="00BC0B1D"/>
    <w:rsid w:val="00BD0655"/>
    <w:rsid w:val="00BE5A8A"/>
    <w:rsid w:val="00BF179B"/>
    <w:rsid w:val="00BF56B5"/>
    <w:rsid w:val="00C30814"/>
    <w:rsid w:val="00C30E4C"/>
    <w:rsid w:val="00C32707"/>
    <w:rsid w:val="00C41AAF"/>
    <w:rsid w:val="00C5080C"/>
    <w:rsid w:val="00C5212A"/>
    <w:rsid w:val="00C55737"/>
    <w:rsid w:val="00C60A6E"/>
    <w:rsid w:val="00C96097"/>
    <w:rsid w:val="00CA0415"/>
    <w:rsid w:val="00CB0375"/>
    <w:rsid w:val="00CB2F82"/>
    <w:rsid w:val="00CC7138"/>
    <w:rsid w:val="00CD7CA4"/>
    <w:rsid w:val="00CE1575"/>
    <w:rsid w:val="00D051FB"/>
    <w:rsid w:val="00D2775B"/>
    <w:rsid w:val="00D3216D"/>
    <w:rsid w:val="00D356BD"/>
    <w:rsid w:val="00D3637E"/>
    <w:rsid w:val="00D43A2A"/>
    <w:rsid w:val="00D67228"/>
    <w:rsid w:val="00D67552"/>
    <w:rsid w:val="00D81E6F"/>
    <w:rsid w:val="00D8409A"/>
    <w:rsid w:val="00D84295"/>
    <w:rsid w:val="00D86070"/>
    <w:rsid w:val="00D92B24"/>
    <w:rsid w:val="00DA566B"/>
    <w:rsid w:val="00DC1AB0"/>
    <w:rsid w:val="00DC2AF9"/>
    <w:rsid w:val="00DC3C7E"/>
    <w:rsid w:val="00DC3F24"/>
    <w:rsid w:val="00E06FF5"/>
    <w:rsid w:val="00E15088"/>
    <w:rsid w:val="00E17867"/>
    <w:rsid w:val="00E24557"/>
    <w:rsid w:val="00E25155"/>
    <w:rsid w:val="00E26D3E"/>
    <w:rsid w:val="00E44E63"/>
    <w:rsid w:val="00E468E0"/>
    <w:rsid w:val="00E702A2"/>
    <w:rsid w:val="00E72E80"/>
    <w:rsid w:val="00EA1F86"/>
    <w:rsid w:val="00EB699F"/>
    <w:rsid w:val="00ED44C1"/>
    <w:rsid w:val="00EE4DD7"/>
    <w:rsid w:val="00EF6E90"/>
    <w:rsid w:val="00F009F7"/>
    <w:rsid w:val="00F016B0"/>
    <w:rsid w:val="00F17C0B"/>
    <w:rsid w:val="00F206DD"/>
    <w:rsid w:val="00F257CB"/>
    <w:rsid w:val="00F40E7B"/>
    <w:rsid w:val="00F45174"/>
    <w:rsid w:val="00F52533"/>
    <w:rsid w:val="00F6327B"/>
    <w:rsid w:val="00F65B09"/>
    <w:rsid w:val="00F72001"/>
    <w:rsid w:val="00FA08D1"/>
    <w:rsid w:val="00FA3F03"/>
    <w:rsid w:val="00FA5FA2"/>
    <w:rsid w:val="00FC5E84"/>
    <w:rsid w:val="00FE5DD4"/>
    <w:rsid w:val="00FF1328"/>
    <w:rsid w:val="00FF21A6"/>
    <w:rsid w:val="00FF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1B617"/>
  <w15:docId w15:val="{CDC49388-9769-45E8-AB4A-4F9882DF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4C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">
    <w:name w:val="Authors"/>
    <w:basedOn w:val="a"/>
    <w:qFormat/>
    <w:pPr>
      <w:widowControl/>
      <w:spacing w:before="120" w:after="120" w:line="320" w:lineRule="exact"/>
      <w:jc w:val="left"/>
    </w:pPr>
    <w:rPr>
      <w:rFonts w:ascii="Arial" w:eastAsia="Arial" w:hAnsi="Arial" w:cs="Arial"/>
      <w:sz w:val="22"/>
    </w:rPr>
  </w:style>
  <w:style w:type="paragraph" w:customStyle="1" w:styleId="Addresses">
    <w:name w:val="Addresses"/>
    <w:basedOn w:val="a"/>
    <w:pPr>
      <w:widowControl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dress">
    <w:name w:val="Adress"/>
    <w:basedOn w:val="a"/>
    <w:qFormat/>
    <w:pPr>
      <w:widowControl/>
      <w:spacing w:after="0"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styleId="a4">
    <w:name w:val="header"/>
    <w:basedOn w:val="a"/>
    <w:link w:val="a5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a5">
    <w:name w:val="页眉 字符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a7">
    <w:name w:val="页脚 字符"/>
    <w:basedOn w:val="a0"/>
    <w:link w:val="a6"/>
    <w:uiPriority w:val="99"/>
  </w:style>
  <w:style w:type="character" w:styleId="a8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pPr>
      <w:jc w:val="left"/>
    </w:pPr>
  </w:style>
  <w:style w:type="character" w:customStyle="1" w:styleId="aa">
    <w:name w:val="批注文字 字符"/>
    <w:basedOn w:val="a0"/>
    <w:link w:val="a9"/>
    <w:uiPriority w:val="99"/>
  </w:style>
  <w:style w:type="paragraph" w:styleId="ab">
    <w:name w:val="annotation subject"/>
    <w:basedOn w:val="a9"/>
    <w:next w:val="a9"/>
    <w:link w:val="ac"/>
    <w:uiPriority w:val="99"/>
    <w:semiHidden/>
    <w:unhideWhenUsed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Pr>
      <w:b/>
      <w:bCs/>
    </w:rPr>
  </w:style>
  <w:style w:type="character" w:customStyle="1" w:styleId="ad">
    <w:name w:val="无"/>
    <w:rsid w:val="005E5DEE"/>
  </w:style>
  <w:style w:type="paragraph" w:styleId="ae">
    <w:name w:val="Revision"/>
    <w:hidden/>
    <w:uiPriority w:val="99"/>
    <w:semiHidden/>
    <w:rsid w:val="00121C7E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1036</TotalTime>
  <Pages>1</Pages>
  <Words>2495</Words>
  <Characters>14228</Characters>
  <Application>Microsoft Office Word</Application>
  <DocSecurity>0</DocSecurity>
  <Lines>118</Lines>
  <Paragraphs>33</Paragraphs>
  <ScaleCrop>false</ScaleCrop>
  <Company/>
  <LinksUpToDate>false</LinksUpToDate>
  <CharactersWithSpaces>16690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青 吴</cp:lastModifiedBy>
  <cp:revision>47</cp:revision>
  <cp:lastPrinted>2024-03-25T13:03:00Z</cp:lastPrinted>
  <dcterms:created xsi:type="dcterms:W3CDTF">2024-03-23T16:17:00Z</dcterms:created>
  <dcterms:modified xsi:type="dcterms:W3CDTF">2024-03-25T17:10:00Z</dcterms:modified>
  <cp:version>1000.0100.01</cp:version>
</cp:coreProperties>
</file>