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numPr>
          <w:ilvl w:val="0"/>
          <w:numId w:val="1"/>
        </w:numPr>
        <w:wordWrap w:val="0"/>
        <w:ind w:firstLineChars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The sequences </w:t>
      </w:r>
      <w:r>
        <w:rPr>
          <w:rFonts w:hint="eastAsia"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siRNAs for SAP30 sequences </w:t>
      </w:r>
      <w:r>
        <w:rPr>
          <w:rFonts w:hint="eastAsia" w:ascii="Times New Roman" w:hAnsi="Times New Roman" w:cs="Times New Roman"/>
          <w:sz w:val="24"/>
          <w:szCs w:val="24"/>
        </w:rPr>
        <w:t>：</w:t>
      </w:r>
    </w:p>
    <w:p>
      <w:pPr>
        <w:wordWrap w:val="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si</w:t>
      </w:r>
      <w:r>
        <w:rPr>
          <w:rFonts w:ascii="Times New Roman" w:hAnsi="Times New Roman" w:cs="Times New Roman"/>
          <w:sz w:val="24"/>
          <w:szCs w:val="24"/>
        </w:rPr>
        <w:t>-SAP30-1: (sense: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GCUUCACGCCUGACGAGAUTT, antisense: AUCUCGUCAGGCGUGAAGCTT)</w:t>
      </w:r>
    </w:p>
    <w:p>
      <w:pPr>
        <w:wordWrap w:val="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si</w:t>
      </w:r>
      <w:r>
        <w:rPr>
          <w:rFonts w:ascii="Times New Roman" w:hAnsi="Times New Roman" w:cs="Times New Roman"/>
          <w:sz w:val="24"/>
          <w:szCs w:val="24"/>
        </w:rPr>
        <w:t>-SAP30-2: (sense: GGUUGCCACUUUAGGUCUATT, antisense: UAGACCUAAAGUGGCAACCTT)</w:t>
      </w:r>
    </w:p>
    <w:p>
      <w:pPr>
        <w:wordWrap w:val="0"/>
      </w:pPr>
    </w:p>
    <w:p>
      <w:pPr>
        <w:pStyle w:val="8"/>
        <w:numPr>
          <w:ilvl w:val="0"/>
          <w:numId w:val="1"/>
        </w:numPr>
        <w:wordWrap w:val="0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sequences </w:t>
      </w:r>
      <w:r>
        <w:rPr>
          <w:rFonts w:hint="eastAsia"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siRNAs for MT1G sequences </w:t>
      </w:r>
      <w:r>
        <w:rPr>
          <w:rFonts w:hint="eastAsia" w:ascii="Times New Roman" w:hAnsi="Times New Roman" w:cs="Times New Roman"/>
          <w:sz w:val="24"/>
          <w:szCs w:val="24"/>
        </w:rPr>
        <w:t>：</w:t>
      </w:r>
    </w:p>
    <w:p>
      <w:pPr>
        <w:wordWrap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si-MT1G: (sense: CAAGUGCAAAGAGUGCAAATT, antisense: UUUGCACUCUUUGCACUUGTT)</w:t>
      </w:r>
    </w:p>
    <w:p>
      <w:pPr>
        <w:wordWrap w:val="0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numPr>
          <w:ilvl w:val="0"/>
          <w:numId w:val="1"/>
        </w:numPr>
        <w:wordWrap w:val="0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primer sequences of MT1G </w:t>
      </w:r>
      <w:r>
        <w:rPr>
          <w:rFonts w:hint="eastAsia"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Forward: TCCTGCAAGTGCAAAGAGT, Reverse: AGCTGCACTTCTCCGATG)</w:t>
      </w:r>
    </w:p>
    <w:p>
      <w:pPr>
        <w:wordWrap w:val="0"/>
        <w:rPr>
          <w:rFonts w:ascii="Times New Roman" w:hAnsi="Times New Roman" w:cs="Times New Roman"/>
          <w:sz w:val="24"/>
          <w:szCs w:val="24"/>
        </w:rPr>
      </w:pPr>
    </w:p>
    <w:p>
      <w:pPr>
        <w:wordWrap w:val="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The primer sequences of SAP30 (Forward: GCTTCAGCAAGAGGATCCAGA Reverse: TGTAAAGATGCCTTGCGCTCT)</w:t>
      </w:r>
    </w:p>
    <w:p>
      <w:pPr>
        <w:wordWrap w:val="0"/>
        <w:rPr>
          <w:rFonts w:ascii="Times New Roman" w:hAnsi="Times New Roman" w:cs="Times New Roman"/>
          <w:sz w:val="24"/>
          <w:szCs w:val="24"/>
        </w:rPr>
      </w:pPr>
    </w:p>
    <w:p>
      <w:pPr>
        <w:wordWrap w:val="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The primer sequences for ChIP-PCR</w:t>
      </w:r>
      <w:r>
        <w:rPr>
          <w:rFonts w:hint="eastAsia"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(Forward: GCTGGAGCTTGAAAGAGGAA Reverse: ACAGGCCAGGACATTCTCAT)</w:t>
      </w:r>
    </w:p>
    <w:p>
      <w:pPr>
        <w:wordWrap w:val="0"/>
        <w:rPr>
          <w:rFonts w:ascii="Times New Roman" w:hAnsi="Times New Roman" w:cs="Times New Roman"/>
          <w:sz w:val="24"/>
          <w:szCs w:val="24"/>
        </w:rPr>
      </w:pPr>
    </w:p>
    <w:p>
      <w:pPr>
        <w:wordWrap w:val="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B</w:t>
      </w:r>
      <w:r>
        <w:rPr>
          <w:rFonts w:hint="eastAsia" w:ascii="Times New Roman" w:hAnsi="Times New Roman" w:cs="Times New Roman"/>
          <w:sz w:val="24"/>
          <w:szCs w:val="24"/>
        </w:rPr>
        <w:t>ind</w:t>
      </w:r>
      <w:r>
        <w:rPr>
          <w:rFonts w:ascii="Times New Roman" w:hAnsi="Times New Roman" w:cs="Times New Roman"/>
          <w:sz w:val="24"/>
          <w:szCs w:val="24"/>
        </w:rPr>
        <w:t>ing site1-pGL4.18: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ATTTCTCTGGCCTAACTGGCCGGTACCGCTGGTTTGAAGTAGTCAAGGGCTGGAGCTTGAAAGAGGAACAAATGAAGCCTGACCTTGGGAGGAACTTCCAAAGATTCTGAGCCAACTCCCAACAGGGAGCTCTCAGGGTTCAGCGAGTGTCCTGAGTGTGCTGTCTTGTGTGTGATGCTGGCTAGGCCAAGCCTGATGGTTCCTCATGAGAATGTCCTGGCCTGTGCAAGCTTGGCAATCCGGTACTGTTGGTAAAGCCACCATGGCTTCCAAGGTGTACGACCCCGAGCAACGCAAACGCATGATCACTGGGCCTCAGTGGTGGGCTCGCTGCAAGCAAATGAACGTGCTGGACTCCTTCATCAACTACTATGATTCCGAGAAGCACGCCGAGAACGCCGTGATTT</w:t>
      </w:r>
    </w:p>
    <w:p>
      <w:pPr>
        <w:wordWrap w:val="0"/>
        <w:rPr>
          <w:rFonts w:ascii="Times New Roman" w:hAnsi="Times New Roman" w:cs="Times New Roman"/>
          <w:sz w:val="24"/>
          <w:szCs w:val="24"/>
        </w:rPr>
      </w:pPr>
    </w:p>
    <w:p>
      <w:pPr>
        <w:wordWrap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Binding site2-pGL4.18: CATTTCTCTGGCCTAACTGGCCGGTACCGCTCCTGTTGCCCCCTGGGCTGTGCCAAGTGTGCCCAGGGCTGCATCTGCAAAGGGGCGTCAGAGAAGTGCAGCTGCTGTGCCTGATGTCGGGACAGCCCTGCTGTCAGATGAAAACAGAATGACACGTAAAATCCAGGATTTTTTTTTTCTACAACTCCGACTCATTTGCTACATTCCTTTTTTTCTGTGAAATATGTGAAGCTTGGCAATCCGGTACTGTTGGTAAAGCCACCATGGCTTCCAAGGTGTACGACCCCGAGCAACGCAAACGCATGATCACTGGGCCTCAGTGGTGGGCTCGCTGCAAGCAAATGAACGTGCTGGACTCCTTCATCAACTACTATGATTCCGAGAAGCACGCCGAGAAC</w:t>
      </w:r>
    </w:p>
    <w:p>
      <w:pPr>
        <w:wordWrap w:val="0"/>
        <w:rPr>
          <w:rFonts w:ascii="Times New Roman" w:hAnsi="Times New Roman" w:cs="Times New Roman"/>
          <w:sz w:val="24"/>
          <w:szCs w:val="24"/>
        </w:rPr>
      </w:pPr>
    </w:p>
    <w:p>
      <w:pPr>
        <w:wordWrap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Binding site3-Pgl4.18: TTCTCTGGCCTAACTGGCCGGTACCCACAGAAAAAAAGGAATGTAGCAAATGAGTCGGAGTTGTAGAAAAAAAAAATCCTGGATTTTACGTGTCATTCTGTTTTCATCTGACAGCAGGGCTGTCCCGACATCAGGCACAGCAGCTGCACTTCTCTGACGCCCCTTTGCAGATGCAGCCCTGGGCACACTTGGCACAGCCCAGGGGGCAACAGGAGCAGCAGCCTGAAGCTTGGCAATCCGGTACTGTTGGTAAAGCCACCATGGCTTCCAAGGTGTACGACCCCGAGCAACGCAAACGCATGATCACTGGGCCTCAGTGGTGGGCTCGCTGCAAGCAAATGAACGTGCTGGACTCCTTCATCAACTACTATGATTCCGAGAAGCACGCCGAGAACGCCGTGATTTT</w:t>
      </w:r>
    </w:p>
    <w:p>
      <w:pPr>
        <w:wordWrap w:val="0"/>
        <w:rPr>
          <w:rFonts w:ascii="Times New Roman" w:hAnsi="Times New Roman" w:cs="Times New Roman"/>
          <w:sz w:val="24"/>
          <w:szCs w:val="24"/>
        </w:rPr>
      </w:pPr>
    </w:p>
    <w:p>
      <w:pPr>
        <w:wordWrap w:val="0"/>
        <w:rPr>
          <w:rFonts w:hint="eastAsia"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pcDNA3.3-SAP30: TTCTCTGGCCTAACTGGCCGGTACCCACAGAAAAAAAGGAATGTAGCAAATGAGTCGGAGTTGTAGAAAAAAAAAATCCTGGATTTTACGTGTCATTCTGTTTTCATCTGACAGCAGGGCTGTCCCGACATCAGGCACAGCAGCTGCACTTCTCTGACGCCCCTTTGCAGATGCAGCCCTGGGCACACTTGGCACAGCCCAGGGGGCAACAGGAGCAGCAGCCTGAAGCTTGGCAATCCGGTACTGTTGGTAAAGCCACCATGGCTTCCAAGGTGTACGACCCCGAGCAACGCAAACGCATGATCACTGGGCCTCAGTGGTGGGCTCGCTGCAAGCAAATGAACGTGCTGGACTCCTTCATCAACTACTATGATTCCGAGAAGCACGCCGAGAACGCCGTGATTTT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E44037"/>
    <w:multiLevelType w:val="multilevel"/>
    <w:tmpl w:val="1BE4403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E44"/>
    <w:rsid w:val="0026166A"/>
    <w:rsid w:val="00283FC6"/>
    <w:rsid w:val="004B36C6"/>
    <w:rsid w:val="004D0E44"/>
    <w:rsid w:val="00585C83"/>
    <w:rsid w:val="006A48BA"/>
    <w:rsid w:val="008534A7"/>
    <w:rsid w:val="00BA64CD"/>
    <w:rsid w:val="00D614E6"/>
    <w:rsid w:val="00E470B1"/>
    <w:rsid w:val="4913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1976</Characters>
  <Lines>16</Lines>
  <Paragraphs>4</Paragraphs>
  <TotalTime>44</TotalTime>
  <ScaleCrop>false</ScaleCrop>
  <LinksUpToDate>false</LinksUpToDate>
  <CharactersWithSpaces>2318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2022-10-22T12:24:00Z</dcterms:created>
  <dc:creator>薛 伟</dc:creator>
  <cp:lastModifiedBy>guowe</cp:lastModifiedBy>
  <dcterms:modified xsi:type="dcterms:W3CDTF">2024-03-25T13:18:45Z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FE5CBEAE08564A11804DA92775541B67_12</vt:lpwstr>
  </property>
</Properties>
</file>