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contextualSpacing/>
        <w:jc w:val="center"/>
        <w:rPr>
          <w:rFonts w:cs="Times New Roman"/>
          <w:b/>
          <w:sz w:val="24"/>
          <w:szCs w:val="24"/>
        </w:rPr>
      </w:pPr>
      <w:bookmarkStart w:id="0" w:name="OLE_LINK83"/>
      <w:bookmarkStart w:id="1" w:name="OLE_LINK116"/>
      <w:bookmarkStart w:id="2" w:name="OLE_LINK115"/>
      <w:bookmarkStart w:id="3" w:name="OLE_LINK113"/>
      <w:bookmarkStart w:id="4" w:name="OLE_LINK114"/>
      <w:bookmarkStart w:id="5" w:name="OLE_LINK240"/>
      <w:bookmarkStart w:id="6" w:name="OLE_LINK150"/>
      <w:bookmarkStart w:id="7" w:name="OLE_LINK239"/>
      <w:bookmarkStart w:id="8" w:name="OLE_LINK151"/>
      <w:r>
        <w:rPr>
          <w:rFonts w:cs="Times New Roman"/>
          <w:b/>
          <w:sz w:val="24"/>
          <w:szCs w:val="24"/>
        </w:rPr>
        <w:t>Serine promotes the progression of esophageal cancer through regulating one-carbon metabolism</w:t>
      </w:r>
    </w:p>
    <w:bookmarkEnd w:id="0"/>
    <w:bookmarkEnd w:id="1"/>
    <w:p>
      <w:pPr>
        <w:adjustRightInd w:val="0"/>
        <w:contextualSpacing/>
        <w:rPr>
          <w:rFonts w:eastAsia="宋体" w:cs="Times New Roman"/>
          <w:sz w:val="24"/>
          <w:szCs w:val="24"/>
          <w:vertAlign w:val="superscript"/>
        </w:rPr>
      </w:pPr>
      <w:r>
        <w:rPr>
          <w:rFonts w:cs="Times New Roman"/>
          <w:sz w:val="24"/>
          <w:szCs w:val="24"/>
        </w:rPr>
        <w:t>Hui Jie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sz w:val="24"/>
          <w:szCs w:val="24"/>
        </w:rPr>
        <w:t xml:space="preserve">, </w:t>
      </w:r>
      <w:bookmarkEnd w:id="2"/>
      <w:bookmarkEnd w:id="3"/>
      <w:bookmarkEnd w:id="4"/>
      <w:r>
        <w:rPr>
          <w:rFonts w:cs="Times New Roman"/>
          <w:sz w:val="24"/>
          <w:szCs w:val="24"/>
        </w:rPr>
        <w:t>Jing Wei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sz w:val="24"/>
          <w:szCs w:val="24"/>
        </w:rPr>
        <w:t>, Zhuoling Li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sz w:val="24"/>
          <w:szCs w:val="24"/>
        </w:rPr>
        <w:t>,</w:t>
      </w:r>
      <w:r>
        <w:rPr>
          <w:rFonts w:hint="eastAsia" w:cs="Times New Roman"/>
          <w:sz w:val="24"/>
          <w:szCs w:val="24"/>
        </w:rPr>
        <w:t xml:space="preserve"> Min Yi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cs="Times New Roman"/>
          <w:sz w:val="24"/>
          <w:szCs w:val="24"/>
        </w:rPr>
        <w:t>,</w:t>
      </w:r>
      <w:r>
        <w:rPr>
          <w:rFonts w:cs="Times New Roman"/>
          <w:sz w:val="24"/>
          <w:szCs w:val="24"/>
        </w:rPr>
        <w:t xml:space="preserve"> Xinying Qian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sz w:val="24"/>
          <w:szCs w:val="24"/>
        </w:rPr>
        <w:t>, Yan Li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sz w:val="24"/>
          <w:szCs w:val="24"/>
        </w:rPr>
        <w:t>, Chunqi Liu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cs="Times New Roman"/>
          <w:sz w:val="24"/>
          <w:szCs w:val="24"/>
        </w:rPr>
        <w:t xml:space="preserve">, </w:t>
      </w:r>
      <w:r>
        <w:rPr>
          <w:rFonts w:hint="eastAsia" w:cs="Times New Roman"/>
          <w:sz w:val="24"/>
          <w:szCs w:val="24"/>
        </w:rPr>
        <w:t>Chuan Li</w:t>
      </w:r>
      <w:r>
        <w:rPr>
          <w:rFonts w:hint="eastAsia" w:eastAsia="宋体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sz w:val="24"/>
          <w:szCs w:val="24"/>
        </w:rPr>
        <w:t>, Liang Wang</w:t>
      </w:r>
      <w:r>
        <w:rPr>
          <w:rFonts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cs="Times New Roman"/>
          <w:sz w:val="24"/>
          <w:szCs w:val="24"/>
        </w:rPr>
        <w:t>, Pengchi Deng</w:t>
      </w:r>
      <w:r>
        <w:rPr>
          <w:rFonts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cs="Times New Roman"/>
          <w:sz w:val="24"/>
          <w:szCs w:val="24"/>
        </w:rPr>
        <w:t>, Lunxu Liu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cs="Times New Roman"/>
          <w:sz w:val="24"/>
          <w:szCs w:val="24"/>
        </w:rPr>
        <w:t>, Xiaobo Cen</w:t>
      </w:r>
      <w:r>
        <w:rPr>
          <w:rFonts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cs="Times New Roman"/>
          <w:sz w:val="24"/>
          <w:szCs w:val="24"/>
        </w:rPr>
        <w:t>, Yinglan Zhao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</w:p>
    <w:p>
      <w:pPr>
        <w:adjustRightInd w:val="0"/>
        <w:contextualSpacing/>
        <w:rPr>
          <w:rFonts w:eastAsia="宋体" w:cs="Times New Roman"/>
          <w:sz w:val="24"/>
          <w:szCs w:val="24"/>
          <w:vertAlign w:val="superscript"/>
        </w:rPr>
      </w:pPr>
    </w:p>
    <w:p>
      <w:pPr>
        <w:adjustRightInd w:val="0"/>
        <w:contextualSpacing/>
        <w:rPr>
          <w:rFonts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1</w:t>
      </w: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eastAsia="Times New Roman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State Key Laboratory of Biotherapy and Cancer Center, West China Hospital, West China Medical School, and Collaborative Innovation Center for Biotherapy, Sichuan University, Chengdu 610041, China</w:t>
      </w:r>
    </w:p>
    <w:p>
      <w:pPr>
        <w:adjustRightInd w:val="0"/>
        <w:contextualSpacing/>
        <w:rPr>
          <w:rFonts w:cs="Times New Roman"/>
          <w:color w:val="0D0D0D" w:themeColor="text1" w:themeTint="F2"/>
          <w:kern w:val="0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eastAsia="Times New Roman" w:cs="Times New Roman"/>
          <w:color w:val="0D0D0D" w:themeColor="text1" w:themeTint="F2"/>
          <w:sz w:val="24"/>
          <w:szCs w:val="24"/>
          <w:vertAlign w:val="superscript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</w:t>
      </w:r>
      <w:r>
        <w:rPr>
          <w:rFonts w:eastAsia="Times New Roman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cs="Times New Roman"/>
          <w:color w:val="0D0D0D" w:themeColor="text1" w:themeTint="F2"/>
          <w:kern w:val="0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Department of </w:t>
      </w:r>
      <w:r>
        <w:rPr>
          <w:rFonts w:cs="Times New Roman"/>
          <w:color w:val="0D0D0D" w:themeColor="text1" w:themeTint="F2"/>
          <w:sz w:val="24"/>
          <w:szCs w:val="24"/>
          <w:shd w:val="clear" w:color="auto" w:fill="FFFFFF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Thoracic</w:t>
      </w:r>
      <w:r>
        <w:rPr>
          <w:rFonts w:eastAsia="宋体" w:cs="Times New Roman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surgery</w:t>
      </w:r>
      <w:r>
        <w:rPr>
          <w:rFonts w:cs="Times New Roman"/>
          <w:color w:val="0D0D0D" w:themeColor="text1" w:themeTint="F2"/>
          <w:kern w:val="0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, West China Hospital, West China Medical School, Sichuan University, Chengdu 610041, China</w:t>
      </w:r>
    </w:p>
    <w:p>
      <w:pPr>
        <w:adjustRightInd w:val="0"/>
        <w:contextualSpacing/>
        <w:rPr>
          <w:rFonts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color w:val="0D0D0D" w:themeColor="text1" w:themeTint="F2"/>
          <w:kern w:val="0"/>
          <w:sz w:val="24"/>
          <w:szCs w:val="24"/>
          <w:vertAlign w:val="superscript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3</w:t>
      </w:r>
      <w:r>
        <w:rPr>
          <w:rFonts w:cs="Times New Roman"/>
          <w:color w:val="0D0D0D" w:themeColor="text1" w:themeTint="F2"/>
          <w:kern w:val="0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National Chengdu Center for Safety Evaluation of Drugs, State Key Laboratory of Biotherapy and Cancer Center, West China H</w:t>
      </w:r>
      <w:r>
        <w:rPr>
          <w:rFonts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ospital, Sichuan University, Collaborative Innovation Center for Biotherapy, Chengdu 610041, China</w:t>
      </w:r>
    </w:p>
    <w:p>
      <w:pPr>
        <w:adjustRightInd w:val="0"/>
        <w:contextualSpacing/>
        <w:rPr>
          <w:rFonts w:cs="Times New Roman"/>
          <w:sz w:val="24"/>
          <w:szCs w:val="24"/>
        </w:rPr>
      </w:pPr>
      <w:r>
        <w:rPr>
          <w:rFonts w:cs="Times New Roman"/>
          <w:color w:val="000000" w:themeColor="text1"/>
          <w:kern w:val="0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4</w:t>
      </w:r>
      <w:r>
        <w:rPr>
          <w:rFonts w:cs="Times New Roman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/>
          <w:sz w:val="24"/>
          <w:szCs w:val="24"/>
        </w:rPr>
        <w:t>Analytical &amp; Testing Center, Sichuan University, Chengdu 610041, China</w:t>
      </w:r>
    </w:p>
    <w:p>
      <w:pPr>
        <w:tabs>
          <w:tab w:val="left" w:pos="1794"/>
        </w:tabs>
        <w:adjustRightInd w:val="0"/>
        <w:contextualSpacing/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adjustRightInd w:val="0"/>
        <w:contextualSpacing/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Correspondence to: </w:t>
      </w:r>
      <w:bookmarkStart w:id="9" w:name="OLE_LINK125"/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Ying</w:t>
      </w:r>
      <w:r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l</w:t>
      </w: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an Zhao,</w:t>
      </w:r>
      <w:bookmarkStart w:id="10" w:name="OLE_LINK126"/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State Key Laboratory of Biotherapy and Cancer Center, West China Hospital, West China Medical School, Sichuan University, #17, 3</w:t>
      </w:r>
      <w:r>
        <w:rPr>
          <w:rFonts w:eastAsia="Times New Roman" w:cs="Times New Roman"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>rd</w:t>
      </w: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Section, Ren min South Road, Chengdu 610041, China</w:t>
      </w:r>
      <w:bookmarkEnd w:id="9"/>
      <w:bookmarkEnd w:id="10"/>
    </w:p>
    <w:p>
      <w:pPr>
        <w:adjustRightInd w:val="0"/>
        <w:contextualSpacing/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Phone: +86-28-85502796</w:t>
      </w:r>
    </w:p>
    <w:p>
      <w:pPr>
        <w:adjustRightInd w:val="0"/>
        <w:contextualSpacing/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Fax: +86-28-85502796</w:t>
      </w:r>
    </w:p>
    <w:p>
      <w:pPr>
        <w:widowControl/>
        <w:adjustRightInd w:val="0"/>
        <w:contextualSpacing/>
        <w:rPr>
          <w:rFonts w:cs="Times New Roman"/>
          <w:color w:val="000000"/>
          <w:sz w:val="24"/>
          <w:szCs w:val="24"/>
        </w:rPr>
      </w:pPr>
      <w:r>
        <w:rPr>
          <w:rFonts w:eastAsia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Email: </w:t>
      </w:r>
      <w:r>
        <w:fldChar w:fldCharType="begin"/>
      </w:r>
      <w:r>
        <w:instrText xml:space="preserve"> HYPERLINK "mailto:zhaoyinglan@scu.edu.cn" </w:instrText>
      </w:r>
      <w:r>
        <w:fldChar w:fldCharType="separate"/>
      </w:r>
      <w:r>
        <w:rPr>
          <w:rStyle w:val="17"/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zhaoyinglan@scu.edu.cn</w:t>
      </w:r>
      <w:r>
        <w:rPr>
          <w:rStyle w:val="17"/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bookmarkEnd w:id="5"/>
      <w:bookmarkEnd w:id="6"/>
      <w:bookmarkEnd w:id="7"/>
      <w:bookmarkEnd w:id="8"/>
      <w:bookmarkStart w:id="13" w:name="_GoBack"/>
      <w:bookmarkEnd w:id="13"/>
      <w:r>
        <w:rPr>
          <w:rFonts w:cs="Times New Roman"/>
          <w:color w:val="000000"/>
          <w:sz w:val="24"/>
          <w:szCs w:val="24"/>
        </w:rPr>
        <w:br w:type="page"/>
      </w:r>
    </w:p>
    <w:p>
      <w:pPr>
        <w:contextualSpacing/>
        <w:outlineLvl w:val="0"/>
        <w:rPr>
          <w:rFonts w:cs="Times New Roman"/>
          <w:sz w:val="24"/>
          <w:szCs w:val="24"/>
        </w:rPr>
      </w:pPr>
      <w:r>
        <w:rPr>
          <w:rFonts w:hint="eastAsia" w:cs="Times New Roman"/>
          <w:b/>
          <w:sz w:val="24"/>
          <w:szCs w:val="24"/>
        </w:rPr>
        <w:t>Supplementary</w:t>
      </w:r>
      <w:r>
        <w:rPr>
          <w:rFonts w:cs="Times New Roman"/>
          <w:b/>
          <w:sz w:val="24"/>
          <w:szCs w:val="24"/>
        </w:rPr>
        <w:t xml:space="preserve"> Figure </w:t>
      </w:r>
      <w:bookmarkStart w:id="11" w:name="OLE_LINK48"/>
      <w:bookmarkStart w:id="12" w:name="OLE_LINK49"/>
      <w:r>
        <w:rPr>
          <w:rFonts w:cs="Times New Roman"/>
          <w:b/>
          <w:sz w:val="24"/>
          <w:szCs w:val="24"/>
        </w:rPr>
        <w:t>Legends</w:t>
      </w:r>
      <w:bookmarkEnd w:id="11"/>
      <w:bookmarkEnd w:id="12"/>
    </w:p>
    <w:p>
      <w:pPr>
        <w:pStyle w:val="3"/>
        <w:spacing w:before="0" w:after="0"/>
        <w:contextualSpacing/>
        <w:rPr>
          <w:rFonts w:cs="Times New Roman" w:eastAsiaTheme="minorEastAsia"/>
          <w:szCs w:val="24"/>
        </w:rPr>
      </w:pPr>
      <w:r>
        <w:rPr>
          <w:rFonts w:cs="Times New Roman"/>
          <w:szCs w:val="24"/>
        </w:rPr>
        <w:t xml:space="preserve">Figure </w:t>
      </w:r>
      <w:r>
        <w:rPr>
          <w:rFonts w:cs="Times New Roman" w:eastAsiaTheme="minorEastAsia"/>
          <w:szCs w:val="24"/>
        </w:rPr>
        <w:t>S</w:t>
      </w:r>
      <w:r>
        <w:rPr>
          <w:rFonts w:cs="Times New Roman"/>
          <w:szCs w:val="24"/>
        </w:rPr>
        <w:t>1. Exogenous serine starvation inhibits proliferation and induces G1 phase cell cycle arrest in ESCC cells.</w:t>
      </w:r>
    </w:p>
    <w:p>
      <w:pPr>
        <w:contextualSpacing/>
        <w:rPr>
          <w:sz w:val="24"/>
          <w:szCs w:val="24"/>
        </w:rPr>
      </w:pPr>
      <w:r>
        <w:rPr>
          <w:sz w:val="24"/>
          <w:szCs w:val="24"/>
        </w:rPr>
        <w:t>(A)</w:t>
      </w:r>
      <w:r>
        <w:rPr>
          <w:rFonts w:cs="Times New Roman"/>
          <w:sz w:val="24"/>
          <w:szCs w:val="24"/>
        </w:rPr>
        <w:t xml:space="preserve"> The proliferation of ESCC cells after exogenous serine starvation were determined by counting cell number. (B) The proliferation of ESCC cells after exogenous serine starvation were determined by colony formation.</w:t>
      </w:r>
      <w:r>
        <w:t xml:space="preserve"> </w:t>
      </w:r>
      <w:r>
        <w:rPr>
          <w:sz w:val="24"/>
          <w:szCs w:val="24"/>
        </w:rPr>
        <w:t>(C) ESCC cells were synchronized and arrested in G0/G1 phase by a double-thymidine block, then simultaneously released in medi</w:t>
      </w:r>
      <w:r>
        <w:rPr>
          <w:rFonts w:hint="eastAsia"/>
          <w:sz w:val="24"/>
          <w:szCs w:val="24"/>
        </w:rPr>
        <w:t>a</w:t>
      </w:r>
      <w:r>
        <w:rPr>
          <w:sz w:val="24"/>
          <w:szCs w:val="24"/>
        </w:rPr>
        <w:t xml:space="preserve"> with or without serine for 0, 2, 4, 6, 8, 10, 12, 24 h, respectively, followed by cells cycle assay at the corresponding time point by flow cytometry. </w:t>
      </w:r>
      <w:r>
        <w:rPr>
          <w:rFonts w:cs="Times New Roman"/>
          <w:sz w:val="24"/>
          <w:szCs w:val="24"/>
        </w:rPr>
        <w:t>Data are shown as the mean ± SD of two independent experiments. 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0.05, **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0.01, ***</w:t>
      </w:r>
      <w:r>
        <w:rPr>
          <w:rFonts w:cs="Times New Roman"/>
          <w:i/>
          <w:sz w:val="24"/>
          <w:szCs w:val="24"/>
        </w:rPr>
        <w:t xml:space="preserve">P </w:t>
      </w:r>
      <w:r>
        <w:rPr>
          <w:rFonts w:cs="Times New Roman"/>
          <w:sz w:val="24"/>
          <w:szCs w:val="24"/>
        </w:rPr>
        <w:t>&lt; 0.001 vs control group.</w:t>
      </w:r>
    </w:p>
    <w:p>
      <w:pPr>
        <w:jc w:val="center"/>
        <w:rPr>
          <w:rFonts w:cs="Times New Roman"/>
          <w:sz w:val="24"/>
          <w:szCs w:val="24"/>
        </w:rPr>
      </w:pPr>
    </w:p>
    <w:p>
      <w:pPr>
        <w:jc w:val="center"/>
        <w:rPr>
          <w:rFonts w:cs="Times New Roman"/>
          <w:sz w:val="24"/>
          <w:szCs w:val="24"/>
        </w:rPr>
      </w:pPr>
    </w:p>
    <w:p>
      <w:pPr>
        <w:pStyle w:val="3"/>
        <w:spacing w:before="0" w:after="0"/>
        <w:contextualSpacing/>
        <w:rPr>
          <w:rFonts w:cs="Times New Roman" w:eastAsiaTheme="minorEastAsia"/>
          <w:szCs w:val="24"/>
        </w:rPr>
      </w:pPr>
      <w:r>
        <w:rPr>
          <w:rFonts w:cs="Times New Roman"/>
          <w:szCs w:val="24"/>
        </w:rPr>
        <w:t>Figure S2. Serine</w:t>
      </w:r>
      <w:r>
        <w:rPr>
          <w:rFonts w:cs="Times New Roman" w:eastAsiaTheme="minorEastAsia"/>
          <w:szCs w:val="24"/>
        </w:rPr>
        <w:t xml:space="preserve"> deprivation</w:t>
      </w:r>
      <w:r>
        <w:rPr>
          <w:rFonts w:cs="Times New Roman"/>
          <w:szCs w:val="24"/>
        </w:rPr>
        <w:t xml:space="preserve"> </w:t>
      </w:r>
      <w:r>
        <w:rPr>
          <w:rFonts w:cs="Times New Roman" w:eastAsiaTheme="minorEastAsia"/>
          <w:szCs w:val="24"/>
        </w:rPr>
        <w:t>suppresses</w:t>
      </w:r>
      <w:r>
        <w:rPr>
          <w:rFonts w:cs="Times New Roman"/>
          <w:szCs w:val="24"/>
        </w:rPr>
        <w:t xml:space="preserve"> purine nucleotide synthesis via one-carbon metabolism.</w:t>
      </w:r>
    </w:p>
    <w:p>
      <w:pPr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(A) The significantly altered metabolites in aqueous solution in KYSE150 cells with serine deprivation for 24 h (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0.05 and VIP &gt; 1)</w:t>
      </w:r>
      <w:r>
        <w:rPr>
          <w:rFonts w:ascii="Times" w:hAnsi="Times" w:cs="Times"/>
          <w:color w:val="000000"/>
          <w:kern w:val="0"/>
          <w:szCs w:val="21"/>
        </w:rPr>
        <w:t xml:space="preserve"> </w:t>
      </w:r>
      <w:r>
        <w:rPr>
          <w:rFonts w:ascii="Times" w:hAnsi="Times" w:cs="Times"/>
          <w:color w:val="000000"/>
          <w:kern w:val="0"/>
          <w:sz w:val="24"/>
          <w:szCs w:val="24"/>
        </w:rPr>
        <w:t>(n =6 per group)</w:t>
      </w:r>
      <w:r>
        <w:rPr>
          <w:rFonts w:cs="Times New Roman"/>
          <w:sz w:val="24"/>
          <w:szCs w:val="24"/>
        </w:rPr>
        <w:t>. Data normalized by mean value of control group. (B) Pathway enrichment analysis of differential aqueous metabolites</w:t>
      </w:r>
      <w:r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by met</w:t>
      </w:r>
      <w:r>
        <w:rPr>
          <w:rFonts w:cs="Times New Roman"/>
          <w:sz w:val="24"/>
          <w:szCs w:val="24"/>
        </w:rPr>
        <w:t>abo analyst web (</w:t>
      </w:r>
      <w:r>
        <w:fldChar w:fldCharType="begin"/>
      </w:r>
      <w:r>
        <w:instrText xml:space="preserve"> HYPERLINK "https://www.metaboanalyst.ca" </w:instrText>
      </w:r>
      <w:r>
        <w:fldChar w:fldCharType="separate"/>
      </w:r>
      <w:r>
        <w:rPr>
          <w:rStyle w:val="17"/>
          <w:rFonts w:cs="Times New Roman"/>
          <w:color w:val="auto"/>
          <w:sz w:val="24"/>
          <w:szCs w:val="24"/>
        </w:rPr>
        <w:t>https://www.metaboanalyst.ca</w:t>
      </w:r>
      <w:r>
        <w:rPr>
          <w:rStyle w:val="17"/>
          <w:rFonts w:cs="Times New Roman"/>
          <w:color w:val="auto"/>
          <w:sz w:val="24"/>
          <w:szCs w:val="24"/>
        </w:rPr>
        <w:fldChar w:fldCharType="end"/>
      </w:r>
      <w:r>
        <w:rPr>
          <w:rFonts w:cs="Times New Roman"/>
          <w:sz w:val="24"/>
          <w:szCs w:val="24"/>
        </w:rPr>
        <w:t xml:space="preserve">). (C) Metabolite changes in pyrimidine synthesis after serine starvation for 24 h. </w:t>
      </w:r>
    </w:p>
    <w:p>
      <w:pPr>
        <w:contextualSpacing/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0" w:after="0"/>
        <w:contextualSpacing/>
        <w:rPr>
          <w:rFonts w:cs="Times New Roman" w:eastAsiaTheme="minorEastAsia"/>
          <w:szCs w:val="24"/>
        </w:rPr>
      </w:pPr>
      <w:r>
        <w:rPr>
          <w:rFonts w:cs="Times New Roman"/>
          <w:szCs w:val="24"/>
        </w:rPr>
        <w:t>Figure S3. FA rescues serine deficiency-induced proliferation inhibition and G1 phase cell cycle arrest in ESCC cells.</w:t>
      </w:r>
    </w:p>
    <w:p>
      <w:pPr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(A)-(B) The proliferation of ESCC cells with 1mM FA treatment in serine and/or glycine starvation medi</w:t>
      </w:r>
      <w:r>
        <w:rPr>
          <w:rFonts w:hint="eastAsia"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 were determined by MTT assay. (Com, complete medium; -SG, serine and glycine deficient medium; Com + FA, complete medium with formate; -SG+FA, serine and glycine starvation medium with FA). (C) ESCC cells were synchronized and arrested in G0/G1 phase by a double-thymidine block, then simultaneously released in medi</w:t>
      </w:r>
      <w:r>
        <w:rPr>
          <w:rFonts w:hint="eastAsia"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 with or without serine supplement of 1 mM FA for 0, 4, 8, 12, 24 h, respectively, followed by cell cycle analysis by flow cytometric. (D) </w:t>
      </w:r>
      <w:r>
        <w:rPr>
          <w:rStyle w:val="38"/>
          <w:rFonts w:ascii="Times New Roman" w:hAnsi="Times New Roman" w:cs="Times New Roman"/>
          <w:color w:val="auto"/>
          <w:sz w:val="24"/>
          <w:szCs w:val="24"/>
        </w:rPr>
        <w:t xml:space="preserve">Representative images (left) and quantification (right) of </w:t>
      </w:r>
      <w:r>
        <w:rPr>
          <w:rFonts w:cs="Times New Roman"/>
          <w:sz w:val="24"/>
          <w:szCs w:val="24"/>
        </w:rPr>
        <w:t>EdU incorporation assay in ESCC cells after serine starvation and 1mM FA treatment for 24 h. (E) Schematic diagram of serine-mediated carbon metabolism. THF, tetrahydrofolate. 5,10-methylene-THF, 5,10-methylene-tetrahydrofolate. 5,10-methenyl-THF, 5,10-methenyl-tetrahydrofolate. 10-formyl-THF, 10-formyl-tetrahydrofolate. PRPP, 5-phosphorlbosyl-α-pyrophosphate. GAR, Glycinamide nucleotide. FGAR, formylgly cinamide ribotide. SACAIR, 5-aminoimidazole-4-(N-succinamide) nucleotide. AICAR, 5-aminoimidazole-4-carboxamide ribotide. FAICAR, 5-formamidoidazole-4-carboxamide nucleotide. SHMT1/2, serine hydroxymethyltransferase 1/2. MTHFD1/2, methylenetetrahydrofolate dehydrogenase1/2. 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0.05, **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0.01, ***</w:t>
      </w:r>
      <w:r>
        <w:rPr>
          <w:rFonts w:cs="Times New Roman"/>
          <w:i/>
          <w:sz w:val="24"/>
          <w:szCs w:val="24"/>
        </w:rPr>
        <w:t xml:space="preserve">P </w:t>
      </w:r>
      <w:r>
        <w:rPr>
          <w:rFonts w:cs="Times New Roman"/>
          <w:sz w:val="24"/>
          <w:szCs w:val="24"/>
        </w:rPr>
        <w:t>&lt; 0.001 vs control group.</w:t>
      </w:r>
    </w:p>
    <w:p>
      <w:pPr>
        <w:contextualSpacing/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3"/>
        <w:spacing w:before="0" w:after="0"/>
        <w:contextualSpacing/>
        <w:jc w:val="both"/>
        <w:rPr>
          <w:rFonts w:cs="Times New Roman" w:eastAsiaTheme="minorEastAsia"/>
          <w:szCs w:val="24"/>
        </w:rPr>
      </w:pPr>
      <w:r>
        <w:rPr>
          <w:rFonts w:cs="Times New Roman"/>
          <w:szCs w:val="24"/>
        </w:rPr>
        <w:t>Figure S4. FA rescues serine starvation-induced DNA oxidative damage in ESCC cells.</w:t>
      </w:r>
    </w:p>
    <w:p>
      <w:pPr>
        <w:contextualSpacing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(A) ESCC cells were grown in medi</w:t>
      </w:r>
      <w:r>
        <w:rPr>
          <w:rFonts w:hint="eastAsia" w:cs="Times New Roman"/>
          <w:sz w:val="24"/>
          <w:szCs w:val="24"/>
        </w:rPr>
        <w:t>a</w:t>
      </w:r>
      <w:r>
        <w:rPr>
          <w:rFonts w:cs="Times New Roman"/>
          <w:sz w:val="24"/>
          <w:szCs w:val="24"/>
        </w:rPr>
        <w:t xml:space="preserve"> with or without serine supplement with 1 mM FA for 48 h in the presence of H</w:t>
      </w:r>
      <w:r>
        <w:rPr>
          <w:rFonts w:cs="Times New Roman"/>
          <w:sz w:val="24"/>
          <w:szCs w:val="24"/>
          <w:vertAlign w:val="subscript"/>
        </w:rPr>
        <w:t>2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vertAlign w:val="subscript"/>
        </w:rPr>
        <w:t>2</w:t>
      </w:r>
      <w:r>
        <w:rPr>
          <w:rFonts w:cs="Times New Roman"/>
          <w:sz w:val="24"/>
          <w:szCs w:val="24"/>
        </w:rPr>
        <w:t xml:space="preserve"> for the final 24 h. Then the cells were photographed under 20X microscope. (B-D) ESCC cells were grown with or without serine supplement with 1 mM FA for 24 h, the GSH/GSSG ratio (B), ROS (C) and 8-OxoG levels (D) in cells were measured, respectively.</w:t>
      </w:r>
      <w:r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cs="Times New Roman"/>
          <w:sz w:val="24"/>
          <w:szCs w:val="24"/>
        </w:rPr>
        <w:t>Data are shown as the mean ± SD of two independent experiments. 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0.05, **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0.01, ***</w:t>
      </w:r>
      <w:r>
        <w:rPr>
          <w:rFonts w:cs="Times New Roman"/>
          <w:i/>
          <w:sz w:val="24"/>
          <w:szCs w:val="24"/>
        </w:rPr>
        <w:t xml:space="preserve">P </w:t>
      </w:r>
      <w:r>
        <w:rPr>
          <w:rFonts w:cs="Times New Roman"/>
          <w:sz w:val="24"/>
          <w:szCs w:val="24"/>
        </w:rPr>
        <w:t>&lt; 0.001 vs control group.</w:t>
      </w:r>
    </w:p>
    <w:p>
      <w:pPr>
        <w:contextualSpacing/>
        <w:rPr>
          <w:rFonts w:cs="Times New Roman"/>
          <w:sz w:val="24"/>
          <w:szCs w:val="24"/>
        </w:rPr>
      </w:pPr>
    </w:p>
    <w:p>
      <w:pPr>
        <w:pStyle w:val="3"/>
        <w:spacing w:before="0" w:after="0"/>
        <w:contextualSpacing/>
        <w:rPr>
          <w:rFonts w:cs="Times New Roman" w:eastAsiaTheme="minorEastAsia"/>
          <w:szCs w:val="24"/>
        </w:rPr>
      </w:pPr>
      <w:r>
        <w:rPr>
          <w:rFonts w:cs="Times New Roman"/>
          <w:szCs w:val="24"/>
        </w:rPr>
        <w:t xml:space="preserve">Figure S5. </w:t>
      </w:r>
      <w:r>
        <w:rPr>
          <w:rFonts w:cs="Times New Roman"/>
          <w:i/>
          <w:szCs w:val="24"/>
        </w:rPr>
        <w:t>PSAT1</w:t>
      </w:r>
      <w:r>
        <w:rPr>
          <w:rFonts w:cs="Times New Roman"/>
          <w:szCs w:val="24"/>
        </w:rPr>
        <w:t xml:space="preserve"> is overexpressed in esophageal cancer tissues and associated with poor prognosis of advanced esophageal cancer patients.</w:t>
      </w:r>
    </w:p>
    <w:p>
      <w:pPr>
        <w:contextualSpacing/>
        <w:rPr>
          <w:rFonts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cs="Times New Roman"/>
          <w:sz w:val="24"/>
          <w:szCs w:val="24"/>
        </w:rPr>
        <w:t xml:space="preserve">(A)-(B) Analysis of the expression of </w:t>
      </w:r>
      <w:r>
        <w:rPr>
          <w:rFonts w:cs="Times New Roman"/>
          <w:i/>
          <w:sz w:val="24"/>
          <w:szCs w:val="24"/>
        </w:rPr>
        <w:t>PHGDH</w:t>
      </w:r>
      <w:r>
        <w:rPr>
          <w:rFonts w:cs="Times New Roman"/>
          <w:sz w:val="24"/>
          <w:szCs w:val="24"/>
        </w:rPr>
        <w:t xml:space="preserve">, </w:t>
      </w:r>
      <w:r>
        <w:rPr>
          <w:rFonts w:cs="Times New Roman"/>
          <w:i/>
          <w:sz w:val="24"/>
          <w:szCs w:val="24"/>
        </w:rPr>
        <w:t>PSAT1</w:t>
      </w:r>
      <w:r>
        <w:rPr>
          <w:rFonts w:cs="Times New Roman"/>
          <w:sz w:val="24"/>
          <w:szCs w:val="24"/>
        </w:rPr>
        <w:t xml:space="preserve"> and </w:t>
      </w:r>
      <w:r>
        <w:rPr>
          <w:rFonts w:cs="Times New Roman"/>
          <w:i/>
          <w:sz w:val="24"/>
          <w:szCs w:val="24"/>
        </w:rPr>
        <w:t>PSPH</w:t>
      </w:r>
      <w:r>
        <w:rPr>
          <w:rFonts w:cs="Times New Roman"/>
          <w:sz w:val="24"/>
          <w:szCs w:val="24"/>
        </w:rPr>
        <w:t xml:space="preserve"> in normal human esophageal and esophageal cancer tissues in GEO (GSE20347) (A) and TCGA database (B).</w:t>
      </w:r>
      <w:r>
        <w:rPr>
          <w:rFonts w:cs="Times New Roman"/>
          <w:bCs/>
          <w:iCs/>
          <w:kern w:val="0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(C)</w:t>
      </w:r>
      <w:r>
        <w:rPr>
          <w:rFonts w:cs="Times New Roman"/>
          <w:bCs/>
          <w:iCs/>
          <w:kern w:val="0"/>
          <w:sz w:val="24"/>
          <w:szCs w:val="24"/>
        </w:rPr>
        <w:t xml:space="preserve"> mRNA levels of </w:t>
      </w:r>
      <w:r>
        <w:rPr>
          <w:rFonts w:cs="Times New Roman"/>
          <w:bCs/>
          <w:i/>
          <w:kern w:val="0"/>
          <w:sz w:val="24"/>
          <w:szCs w:val="24"/>
        </w:rPr>
        <w:t>PSAT1</w:t>
      </w:r>
      <w:r>
        <w:rPr>
          <w:rFonts w:cs="Times New Roman"/>
          <w:bCs/>
          <w:iCs/>
          <w:kern w:val="0"/>
          <w:sz w:val="24"/>
          <w:szCs w:val="24"/>
        </w:rPr>
        <w:t xml:space="preserve"> and </w:t>
      </w:r>
      <w:r>
        <w:rPr>
          <w:rFonts w:cs="Times New Roman"/>
          <w:bCs/>
          <w:i/>
          <w:kern w:val="0"/>
          <w:sz w:val="24"/>
          <w:szCs w:val="24"/>
        </w:rPr>
        <w:t>PSPH</w:t>
      </w:r>
      <w:r>
        <w:rPr>
          <w:rFonts w:cs="Times New Roman"/>
          <w:bCs/>
          <w:iCs/>
          <w:kern w:val="0"/>
          <w:sz w:val="24"/>
          <w:szCs w:val="24"/>
        </w:rPr>
        <w:t xml:space="preserve"> in ESCC tissues (n=5) were detected by qPCR.</w:t>
      </w:r>
      <w:r>
        <w:rPr>
          <w:rFonts w:cs="Times New Roman"/>
          <w:sz w:val="24"/>
          <w:szCs w:val="24"/>
        </w:rPr>
        <w:t xml:space="preserve"> (D)</w:t>
      </w:r>
      <w:r>
        <w:rPr>
          <w:rFonts w:cs="Times New Roman"/>
          <w:bCs/>
          <w:iCs/>
          <w:kern w:val="0"/>
          <w:sz w:val="24"/>
          <w:szCs w:val="24"/>
        </w:rPr>
        <w:t xml:space="preserve"> Protein levels of PSAT1 in human ESCC tissues were detected by Western blot assay. </w:t>
      </w:r>
      <w:r>
        <w:rPr>
          <w:rFonts w:cs="Times New Roman"/>
          <w:sz w:val="24"/>
          <w:szCs w:val="24"/>
        </w:rPr>
        <w:t>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0.05, **</w:t>
      </w:r>
      <w:r>
        <w:rPr>
          <w:rFonts w:cs="Times New Roman"/>
          <w:i/>
          <w:sz w:val="24"/>
          <w:szCs w:val="24"/>
        </w:rPr>
        <w:t>P</w:t>
      </w:r>
      <w:r>
        <w:rPr>
          <w:rFonts w:cs="Times New Roman"/>
          <w:sz w:val="24"/>
          <w:szCs w:val="24"/>
        </w:rPr>
        <w:t xml:space="preserve"> &lt; 0.01, ***</w:t>
      </w:r>
      <w:r>
        <w:rPr>
          <w:rFonts w:cs="Times New Roman"/>
          <w:i/>
          <w:sz w:val="24"/>
          <w:szCs w:val="24"/>
        </w:rPr>
        <w:t xml:space="preserve">P </w:t>
      </w:r>
      <w:r>
        <w:rPr>
          <w:rFonts w:cs="Times New Roman"/>
          <w:sz w:val="24"/>
          <w:szCs w:val="24"/>
        </w:rPr>
        <w:t>&lt; 0.001 vs control group.</w:t>
      </w:r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ion Pro">
    <w:altName w:val="DejaVu Math TeX Gyre"/>
    <w:panose1 w:val="02040503050306020203"/>
    <w:charset w:val="00"/>
    <w:family w:val="roman"/>
    <w:pitch w:val="default"/>
    <w:sig w:usb0="00000000" w:usb1="00000000" w:usb2="00000000" w:usb3="00000000" w:csb0="0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dvOTe4bfdd46+fb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AdvOTe4bfdd46+20">
    <w:altName w:val="Cambria"/>
    <w:panose1 w:val="020B0604020202020204"/>
    <w:charset w:val="00"/>
    <w:family w:val="roman"/>
    <w:pitch w:val="default"/>
    <w:sig w:usb0="00000000" w:usb1="00000000" w:usb2="00000000" w:usb3="00000000" w:csb0="00000000" w:csb1="00000000"/>
  </w:font>
  <w:font w:name="Times">
    <w:altName w:val="Times New Roman"/>
    <w:panose1 w:val="02000500000000000000"/>
    <w:charset w:val="00"/>
    <w:family w:val="auto"/>
    <w:pitch w:val="default"/>
    <w:sig w:usb0="00000000" w:usb1="00000000" w:usb2="00000000" w:usb3="00000000" w:csb0="0000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3"/>
      </w:rPr>
      <w:id w:val="-1771004884"/>
      <w:docPartObj>
        <w:docPartGallery w:val="autotext"/>
      </w:docPartObj>
    </w:sdtPr>
    <w:sdtEndPr>
      <w:rPr>
        <w:rStyle w:val="13"/>
      </w:rPr>
    </w:sdtEndPr>
    <w:sdtContent>
      <w:p>
        <w:pPr>
          <w:pStyle w:val="8"/>
          <w:framePr w:wrap="auto" w:vAnchor="text" w:hAnchor="margin" w:xAlign="right" w:y="1"/>
          <w:rPr>
            <w:rStyle w:val="13"/>
          </w:rPr>
        </w:pPr>
        <w:r>
          <w:rPr>
            <w:rStyle w:val="13"/>
          </w:rPr>
          <w:fldChar w:fldCharType="begin"/>
        </w:r>
        <w:r>
          <w:rPr>
            <w:rStyle w:val="13"/>
          </w:rPr>
          <w:instrText xml:space="preserve"> PAGE </w:instrText>
        </w:r>
        <w:r>
          <w:rPr>
            <w:rStyle w:val="13"/>
          </w:rPr>
          <w:fldChar w:fldCharType="separate"/>
        </w:r>
        <w:r>
          <w:rPr>
            <w:rStyle w:val="13"/>
          </w:rPr>
          <w:t>1</w:t>
        </w:r>
        <w:r>
          <w:rPr>
            <w:rStyle w:val="13"/>
          </w:rPr>
          <w:fldChar w:fldCharType="end"/>
        </w:r>
      </w:p>
    </w:sdtContent>
  </w:sdt>
  <w:p>
    <w:pPr>
      <w:pStyle w:val="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3"/>
      </w:rPr>
      <w:id w:val="1379127080"/>
      <w:docPartObj>
        <w:docPartGallery w:val="autotext"/>
      </w:docPartObj>
    </w:sdtPr>
    <w:sdtEndPr>
      <w:rPr>
        <w:rStyle w:val="13"/>
      </w:rPr>
    </w:sdtEndPr>
    <w:sdtContent>
      <w:p>
        <w:pPr>
          <w:pStyle w:val="8"/>
          <w:framePr w:wrap="auto" w:vAnchor="text" w:hAnchor="margin" w:xAlign="right" w:y="1"/>
          <w:rPr>
            <w:rStyle w:val="13"/>
          </w:rPr>
        </w:pPr>
        <w:r>
          <w:rPr>
            <w:rStyle w:val="13"/>
          </w:rPr>
          <w:fldChar w:fldCharType="begin"/>
        </w:r>
        <w:r>
          <w:rPr>
            <w:rStyle w:val="13"/>
          </w:rPr>
          <w:instrText xml:space="preserve"> PAGE </w:instrText>
        </w:r>
        <w:r>
          <w:rPr>
            <w:rStyle w:val="13"/>
          </w:rPr>
          <w:fldChar w:fldCharType="end"/>
        </w:r>
      </w:p>
    </w:sdtContent>
  </w:sdt>
  <w:p>
    <w:pPr>
      <w:pStyle w:val="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zYmFlZWY5Y2ZiM2FlNGY0YzU5M2I5YzdkMDI0OGU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Biotechn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zze20wv4xtx9yesfws5ps0je2f9atferdrv&quot;&gt;食管癌对ser敏感性研究参考文献&lt;record-ids&gt;&lt;item&gt;55&lt;/item&gt;&lt;item&gt;101&lt;/item&gt;&lt;item&gt;103&lt;/item&gt;&lt;item&gt;109&lt;/item&gt;&lt;item&gt;110&lt;/item&gt;&lt;item&gt;112&lt;/item&gt;&lt;item&gt;114&lt;/item&gt;&lt;item&gt;117&lt;/item&gt;&lt;item&gt;118&lt;/item&gt;&lt;item&gt;119&lt;/item&gt;&lt;item&gt;121&lt;/item&gt;&lt;item&gt;122&lt;/item&gt;&lt;item&gt;124&lt;/item&gt;&lt;item&gt;125&lt;/item&gt;&lt;item&gt;126&lt;/item&gt;&lt;item&gt;129&lt;/item&gt;&lt;item&gt;131&lt;/item&gt;&lt;item&gt;134&lt;/item&gt;&lt;item&gt;135&lt;/item&gt;&lt;item&gt;136&lt;/item&gt;&lt;item&gt;142&lt;/item&gt;&lt;item&gt;143&lt;/item&gt;&lt;item&gt;147&lt;/item&gt;&lt;item&gt;152&lt;/item&gt;&lt;item&gt;153&lt;/item&gt;&lt;item&gt;154&lt;/item&gt;&lt;item&gt;158&lt;/item&gt;&lt;item&gt;160&lt;/item&gt;&lt;item&gt;161&lt;/item&gt;&lt;item&gt;163&lt;/item&gt;&lt;item&gt;168&lt;/item&gt;&lt;item&gt;173&lt;/item&gt;&lt;item&gt;174&lt;/item&gt;&lt;item&gt;177&lt;/item&gt;&lt;item&gt;179&lt;/item&gt;&lt;item&gt;181&lt;/item&gt;&lt;item&gt;182&lt;/item&gt;&lt;item&gt;184&lt;/item&gt;&lt;item&gt;185&lt;/item&gt;&lt;item&gt;186&lt;/item&gt;&lt;item&gt;187&lt;/item&gt;&lt;item&gt;188&lt;/item&gt;&lt;item&gt;189&lt;/item&gt;&lt;item&gt;190&lt;/item&gt;&lt;/record-ids&gt;&lt;/item&gt;&lt;/Libraries&gt;"/>
  </w:docVars>
  <w:rsids>
    <w:rsidRoot w:val="003A1A80"/>
    <w:rsid w:val="000002B1"/>
    <w:rsid w:val="0000054F"/>
    <w:rsid w:val="00000F9F"/>
    <w:rsid w:val="00001594"/>
    <w:rsid w:val="00001E6D"/>
    <w:rsid w:val="0000371F"/>
    <w:rsid w:val="00004AA9"/>
    <w:rsid w:val="00004EA9"/>
    <w:rsid w:val="00005D5B"/>
    <w:rsid w:val="00006D00"/>
    <w:rsid w:val="000100A4"/>
    <w:rsid w:val="00011746"/>
    <w:rsid w:val="00011C76"/>
    <w:rsid w:val="0001217A"/>
    <w:rsid w:val="000135BF"/>
    <w:rsid w:val="000135CD"/>
    <w:rsid w:val="00013C95"/>
    <w:rsid w:val="00013D63"/>
    <w:rsid w:val="00014A89"/>
    <w:rsid w:val="00015C41"/>
    <w:rsid w:val="000160B5"/>
    <w:rsid w:val="000172D8"/>
    <w:rsid w:val="000178EF"/>
    <w:rsid w:val="00020491"/>
    <w:rsid w:val="00020FFE"/>
    <w:rsid w:val="0002143E"/>
    <w:rsid w:val="00021475"/>
    <w:rsid w:val="00021602"/>
    <w:rsid w:val="00022119"/>
    <w:rsid w:val="000231A1"/>
    <w:rsid w:val="00023D33"/>
    <w:rsid w:val="000245EB"/>
    <w:rsid w:val="00024F53"/>
    <w:rsid w:val="00025280"/>
    <w:rsid w:val="00025716"/>
    <w:rsid w:val="00025852"/>
    <w:rsid w:val="000261BF"/>
    <w:rsid w:val="00026B32"/>
    <w:rsid w:val="00027858"/>
    <w:rsid w:val="00027AAC"/>
    <w:rsid w:val="000306BC"/>
    <w:rsid w:val="00030D0D"/>
    <w:rsid w:val="00031367"/>
    <w:rsid w:val="00031BCE"/>
    <w:rsid w:val="000329C7"/>
    <w:rsid w:val="00033BAF"/>
    <w:rsid w:val="000365B5"/>
    <w:rsid w:val="00036DE0"/>
    <w:rsid w:val="000370B1"/>
    <w:rsid w:val="00037111"/>
    <w:rsid w:val="000372E6"/>
    <w:rsid w:val="000376B3"/>
    <w:rsid w:val="000379E1"/>
    <w:rsid w:val="00037ADD"/>
    <w:rsid w:val="00037DBE"/>
    <w:rsid w:val="000400DB"/>
    <w:rsid w:val="00040D8F"/>
    <w:rsid w:val="00040E00"/>
    <w:rsid w:val="00040F46"/>
    <w:rsid w:val="00041359"/>
    <w:rsid w:val="0004158E"/>
    <w:rsid w:val="00042EDC"/>
    <w:rsid w:val="00042F4A"/>
    <w:rsid w:val="0004355B"/>
    <w:rsid w:val="000451C8"/>
    <w:rsid w:val="000506EF"/>
    <w:rsid w:val="00051478"/>
    <w:rsid w:val="00051A60"/>
    <w:rsid w:val="00051ABF"/>
    <w:rsid w:val="00052F94"/>
    <w:rsid w:val="00053433"/>
    <w:rsid w:val="000534E9"/>
    <w:rsid w:val="00053980"/>
    <w:rsid w:val="00053BD1"/>
    <w:rsid w:val="000547F2"/>
    <w:rsid w:val="000549A4"/>
    <w:rsid w:val="00054F3F"/>
    <w:rsid w:val="00055839"/>
    <w:rsid w:val="00055CF1"/>
    <w:rsid w:val="0005673D"/>
    <w:rsid w:val="0005680B"/>
    <w:rsid w:val="00057293"/>
    <w:rsid w:val="0005769A"/>
    <w:rsid w:val="000606CA"/>
    <w:rsid w:val="0006088F"/>
    <w:rsid w:val="000613BF"/>
    <w:rsid w:val="00063703"/>
    <w:rsid w:val="00064122"/>
    <w:rsid w:val="00064B27"/>
    <w:rsid w:val="000653C5"/>
    <w:rsid w:val="000653E5"/>
    <w:rsid w:val="00065C8E"/>
    <w:rsid w:val="00066A1D"/>
    <w:rsid w:val="0006794A"/>
    <w:rsid w:val="00067FE1"/>
    <w:rsid w:val="000701AB"/>
    <w:rsid w:val="00070F29"/>
    <w:rsid w:val="0007142F"/>
    <w:rsid w:val="00072533"/>
    <w:rsid w:val="00072746"/>
    <w:rsid w:val="00072774"/>
    <w:rsid w:val="00072B40"/>
    <w:rsid w:val="00073136"/>
    <w:rsid w:val="000731A6"/>
    <w:rsid w:val="000734D4"/>
    <w:rsid w:val="00074268"/>
    <w:rsid w:val="0007437F"/>
    <w:rsid w:val="00074397"/>
    <w:rsid w:val="00074675"/>
    <w:rsid w:val="000751CD"/>
    <w:rsid w:val="0007600C"/>
    <w:rsid w:val="000767D5"/>
    <w:rsid w:val="000769B7"/>
    <w:rsid w:val="00080742"/>
    <w:rsid w:val="00080E94"/>
    <w:rsid w:val="0008159C"/>
    <w:rsid w:val="0008260A"/>
    <w:rsid w:val="00082D64"/>
    <w:rsid w:val="0008320B"/>
    <w:rsid w:val="00083772"/>
    <w:rsid w:val="0008458C"/>
    <w:rsid w:val="00084D5C"/>
    <w:rsid w:val="00085889"/>
    <w:rsid w:val="00086272"/>
    <w:rsid w:val="0008680C"/>
    <w:rsid w:val="00086C89"/>
    <w:rsid w:val="00087745"/>
    <w:rsid w:val="00087C9F"/>
    <w:rsid w:val="00087FC0"/>
    <w:rsid w:val="00090028"/>
    <w:rsid w:val="00090207"/>
    <w:rsid w:val="000907F0"/>
    <w:rsid w:val="00092163"/>
    <w:rsid w:val="00092D66"/>
    <w:rsid w:val="00093728"/>
    <w:rsid w:val="00094A95"/>
    <w:rsid w:val="00095661"/>
    <w:rsid w:val="000970E2"/>
    <w:rsid w:val="0009755D"/>
    <w:rsid w:val="00097F15"/>
    <w:rsid w:val="000A2127"/>
    <w:rsid w:val="000A36E3"/>
    <w:rsid w:val="000A4721"/>
    <w:rsid w:val="000A48AF"/>
    <w:rsid w:val="000B0655"/>
    <w:rsid w:val="000B0EF7"/>
    <w:rsid w:val="000B1648"/>
    <w:rsid w:val="000B2008"/>
    <w:rsid w:val="000B26EE"/>
    <w:rsid w:val="000B29E3"/>
    <w:rsid w:val="000B2CD4"/>
    <w:rsid w:val="000B31C1"/>
    <w:rsid w:val="000B4798"/>
    <w:rsid w:val="000B5341"/>
    <w:rsid w:val="000B5873"/>
    <w:rsid w:val="000B5910"/>
    <w:rsid w:val="000B6267"/>
    <w:rsid w:val="000B6686"/>
    <w:rsid w:val="000B67D2"/>
    <w:rsid w:val="000B6BF4"/>
    <w:rsid w:val="000C0FCA"/>
    <w:rsid w:val="000C15A2"/>
    <w:rsid w:val="000C1F22"/>
    <w:rsid w:val="000C4292"/>
    <w:rsid w:val="000C4FF3"/>
    <w:rsid w:val="000C65BB"/>
    <w:rsid w:val="000C6AB9"/>
    <w:rsid w:val="000C75E6"/>
    <w:rsid w:val="000D00C7"/>
    <w:rsid w:val="000D08B2"/>
    <w:rsid w:val="000D1345"/>
    <w:rsid w:val="000D2848"/>
    <w:rsid w:val="000D32A1"/>
    <w:rsid w:val="000D3A4B"/>
    <w:rsid w:val="000D4AED"/>
    <w:rsid w:val="000D5D14"/>
    <w:rsid w:val="000D77FC"/>
    <w:rsid w:val="000E0394"/>
    <w:rsid w:val="000E039D"/>
    <w:rsid w:val="000E19F8"/>
    <w:rsid w:val="000E1A15"/>
    <w:rsid w:val="000E1C40"/>
    <w:rsid w:val="000E356F"/>
    <w:rsid w:val="000E3DEC"/>
    <w:rsid w:val="000E43F8"/>
    <w:rsid w:val="000E52E4"/>
    <w:rsid w:val="000F05EC"/>
    <w:rsid w:val="000F0775"/>
    <w:rsid w:val="000F1486"/>
    <w:rsid w:val="000F253C"/>
    <w:rsid w:val="000F3D43"/>
    <w:rsid w:val="000F3E13"/>
    <w:rsid w:val="000F3E2C"/>
    <w:rsid w:val="000F3FBA"/>
    <w:rsid w:val="000F4743"/>
    <w:rsid w:val="000F4FC0"/>
    <w:rsid w:val="000F5515"/>
    <w:rsid w:val="00100AA6"/>
    <w:rsid w:val="00100BBB"/>
    <w:rsid w:val="001014CD"/>
    <w:rsid w:val="001016C6"/>
    <w:rsid w:val="001019FD"/>
    <w:rsid w:val="00101A5C"/>
    <w:rsid w:val="00101A95"/>
    <w:rsid w:val="00101DDC"/>
    <w:rsid w:val="00102905"/>
    <w:rsid w:val="00102A10"/>
    <w:rsid w:val="00104251"/>
    <w:rsid w:val="00104D3C"/>
    <w:rsid w:val="00104F34"/>
    <w:rsid w:val="001057F0"/>
    <w:rsid w:val="00105E5E"/>
    <w:rsid w:val="00106E44"/>
    <w:rsid w:val="00107A11"/>
    <w:rsid w:val="00110377"/>
    <w:rsid w:val="00110EA2"/>
    <w:rsid w:val="00111D17"/>
    <w:rsid w:val="00112DBF"/>
    <w:rsid w:val="00114E22"/>
    <w:rsid w:val="001152F6"/>
    <w:rsid w:val="0011619E"/>
    <w:rsid w:val="001172EB"/>
    <w:rsid w:val="00117EA1"/>
    <w:rsid w:val="00117FB3"/>
    <w:rsid w:val="00121940"/>
    <w:rsid w:val="00121993"/>
    <w:rsid w:val="001231AB"/>
    <w:rsid w:val="001235D3"/>
    <w:rsid w:val="00123735"/>
    <w:rsid w:val="001246C6"/>
    <w:rsid w:val="00124C4E"/>
    <w:rsid w:val="00125A40"/>
    <w:rsid w:val="00125EB2"/>
    <w:rsid w:val="00126CA4"/>
    <w:rsid w:val="001273BC"/>
    <w:rsid w:val="001276CE"/>
    <w:rsid w:val="0012791A"/>
    <w:rsid w:val="00131455"/>
    <w:rsid w:val="001326F8"/>
    <w:rsid w:val="00133864"/>
    <w:rsid w:val="001344AD"/>
    <w:rsid w:val="00135919"/>
    <w:rsid w:val="001365F0"/>
    <w:rsid w:val="00136B16"/>
    <w:rsid w:val="00136DD4"/>
    <w:rsid w:val="00137265"/>
    <w:rsid w:val="00140D79"/>
    <w:rsid w:val="00141355"/>
    <w:rsid w:val="00141F78"/>
    <w:rsid w:val="00144398"/>
    <w:rsid w:val="00145121"/>
    <w:rsid w:val="001457AB"/>
    <w:rsid w:val="00145BFE"/>
    <w:rsid w:val="00145C14"/>
    <w:rsid w:val="00146C2E"/>
    <w:rsid w:val="00147559"/>
    <w:rsid w:val="00150043"/>
    <w:rsid w:val="001518F1"/>
    <w:rsid w:val="00152CD1"/>
    <w:rsid w:val="00152DF6"/>
    <w:rsid w:val="001540A7"/>
    <w:rsid w:val="001541FE"/>
    <w:rsid w:val="00154270"/>
    <w:rsid w:val="00155684"/>
    <w:rsid w:val="001556D7"/>
    <w:rsid w:val="00155CA3"/>
    <w:rsid w:val="00156849"/>
    <w:rsid w:val="0015710C"/>
    <w:rsid w:val="0015772E"/>
    <w:rsid w:val="0016075E"/>
    <w:rsid w:val="00160CF4"/>
    <w:rsid w:val="00161007"/>
    <w:rsid w:val="0016115C"/>
    <w:rsid w:val="00161454"/>
    <w:rsid w:val="0016190D"/>
    <w:rsid w:val="00162721"/>
    <w:rsid w:val="00162992"/>
    <w:rsid w:val="001631B2"/>
    <w:rsid w:val="001634A4"/>
    <w:rsid w:val="001638AA"/>
    <w:rsid w:val="001638B2"/>
    <w:rsid w:val="001644C2"/>
    <w:rsid w:val="001648BC"/>
    <w:rsid w:val="00164F6F"/>
    <w:rsid w:val="00165D7A"/>
    <w:rsid w:val="00166735"/>
    <w:rsid w:val="00167222"/>
    <w:rsid w:val="00167B39"/>
    <w:rsid w:val="00167BA3"/>
    <w:rsid w:val="00167C97"/>
    <w:rsid w:val="00167CCD"/>
    <w:rsid w:val="00167D09"/>
    <w:rsid w:val="001701CC"/>
    <w:rsid w:val="001702C5"/>
    <w:rsid w:val="00171647"/>
    <w:rsid w:val="00171AC9"/>
    <w:rsid w:val="00171B3C"/>
    <w:rsid w:val="001723EC"/>
    <w:rsid w:val="00172C1A"/>
    <w:rsid w:val="00173060"/>
    <w:rsid w:val="0017408F"/>
    <w:rsid w:val="001741E5"/>
    <w:rsid w:val="00174DD4"/>
    <w:rsid w:val="0017501E"/>
    <w:rsid w:val="001756BF"/>
    <w:rsid w:val="00177DCC"/>
    <w:rsid w:val="00181348"/>
    <w:rsid w:val="001827B1"/>
    <w:rsid w:val="00182821"/>
    <w:rsid w:val="00182D67"/>
    <w:rsid w:val="001836AA"/>
    <w:rsid w:val="0018396D"/>
    <w:rsid w:val="00183B0F"/>
    <w:rsid w:val="001844C4"/>
    <w:rsid w:val="0018563E"/>
    <w:rsid w:val="001859AE"/>
    <w:rsid w:val="00185DF1"/>
    <w:rsid w:val="00186D71"/>
    <w:rsid w:val="001871F8"/>
    <w:rsid w:val="00190370"/>
    <w:rsid w:val="001904A8"/>
    <w:rsid w:val="00190992"/>
    <w:rsid w:val="0019110E"/>
    <w:rsid w:val="00191D1B"/>
    <w:rsid w:val="00192E46"/>
    <w:rsid w:val="0019324C"/>
    <w:rsid w:val="00193688"/>
    <w:rsid w:val="00194E70"/>
    <w:rsid w:val="00195047"/>
    <w:rsid w:val="001960C9"/>
    <w:rsid w:val="00196D22"/>
    <w:rsid w:val="00196E0A"/>
    <w:rsid w:val="00196FE2"/>
    <w:rsid w:val="00197296"/>
    <w:rsid w:val="001A03CE"/>
    <w:rsid w:val="001A2BF3"/>
    <w:rsid w:val="001A3DDA"/>
    <w:rsid w:val="001A3F3C"/>
    <w:rsid w:val="001A4040"/>
    <w:rsid w:val="001A5337"/>
    <w:rsid w:val="001A54F7"/>
    <w:rsid w:val="001A7229"/>
    <w:rsid w:val="001B1CCC"/>
    <w:rsid w:val="001B2FD9"/>
    <w:rsid w:val="001B4CBA"/>
    <w:rsid w:val="001B4EAB"/>
    <w:rsid w:val="001B6346"/>
    <w:rsid w:val="001B6B95"/>
    <w:rsid w:val="001B7A20"/>
    <w:rsid w:val="001C0372"/>
    <w:rsid w:val="001C0A91"/>
    <w:rsid w:val="001C27EC"/>
    <w:rsid w:val="001C2B1E"/>
    <w:rsid w:val="001C3658"/>
    <w:rsid w:val="001C4911"/>
    <w:rsid w:val="001C59B5"/>
    <w:rsid w:val="001C5C1C"/>
    <w:rsid w:val="001C6827"/>
    <w:rsid w:val="001C70ED"/>
    <w:rsid w:val="001C72CA"/>
    <w:rsid w:val="001D0825"/>
    <w:rsid w:val="001D0D42"/>
    <w:rsid w:val="001D2BF1"/>
    <w:rsid w:val="001D43D4"/>
    <w:rsid w:val="001D47C9"/>
    <w:rsid w:val="001D4831"/>
    <w:rsid w:val="001D4BC1"/>
    <w:rsid w:val="001D4F00"/>
    <w:rsid w:val="001D635C"/>
    <w:rsid w:val="001D6E18"/>
    <w:rsid w:val="001D7C82"/>
    <w:rsid w:val="001E0AF4"/>
    <w:rsid w:val="001E154C"/>
    <w:rsid w:val="001E2B9B"/>
    <w:rsid w:val="001E2EBE"/>
    <w:rsid w:val="001E3F50"/>
    <w:rsid w:val="001E3F80"/>
    <w:rsid w:val="001E64EA"/>
    <w:rsid w:val="001E6630"/>
    <w:rsid w:val="001E6711"/>
    <w:rsid w:val="001E70FA"/>
    <w:rsid w:val="001F0850"/>
    <w:rsid w:val="001F1DC7"/>
    <w:rsid w:val="001F24BD"/>
    <w:rsid w:val="001F315D"/>
    <w:rsid w:val="001F4166"/>
    <w:rsid w:val="001F4331"/>
    <w:rsid w:val="001F4D45"/>
    <w:rsid w:val="001F6B0C"/>
    <w:rsid w:val="00200F7E"/>
    <w:rsid w:val="00203102"/>
    <w:rsid w:val="00204006"/>
    <w:rsid w:val="00205CBF"/>
    <w:rsid w:val="0020600A"/>
    <w:rsid w:val="002060C5"/>
    <w:rsid w:val="00207975"/>
    <w:rsid w:val="00207BAB"/>
    <w:rsid w:val="00210641"/>
    <w:rsid w:val="002108A9"/>
    <w:rsid w:val="00210EA8"/>
    <w:rsid w:val="00211240"/>
    <w:rsid w:val="00212488"/>
    <w:rsid w:val="00212DD9"/>
    <w:rsid w:val="00214347"/>
    <w:rsid w:val="00214425"/>
    <w:rsid w:val="0021446E"/>
    <w:rsid w:val="00214860"/>
    <w:rsid w:val="00215FAA"/>
    <w:rsid w:val="00216211"/>
    <w:rsid w:val="00216A32"/>
    <w:rsid w:val="00216A3B"/>
    <w:rsid w:val="00217455"/>
    <w:rsid w:val="00217CBF"/>
    <w:rsid w:val="00220F81"/>
    <w:rsid w:val="0022163A"/>
    <w:rsid w:val="00221B72"/>
    <w:rsid w:val="002246CD"/>
    <w:rsid w:val="00224754"/>
    <w:rsid w:val="00224DCB"/>
    <w:rsid w:val="00225751"/>
    <w:rsid w:val="00226681"/>
    <w:rsid w:val="00226F6F"/>
    <w:rsid w:val="00226FC8"/>
    <w:rsid w:val="0022778E"/>
    <w:rsid w:val="00231967"/>
    <w:rsid w:val="00232156"/>
    <w:rsid w:val="00232828"/>
    <w:rsid w:val="0023335F"/>
    <w:rsid w:val="002349C0"/>
    <w:rsid w:val="00235C00"/>
    <w:rsid w:val="0023698A"/>
    <w:rsid w:val="0024155C"/>
    <w:rsid w:val="00241834"/>
    <w:rsid w:val="00241ADC"/>
    <w:rsid w:val="00242749"/>
    <w:rsid w:val="00243040"/>
    <w:rsid w:val="00244291"/>
    <w:rsid w:val="002443E4"/>
    <w:rsid w:val="00244E4E"/>
    <w:rsid w:val="00244F56"/>
    <w:rsid w:val="00245B21"/>
    <w:rsid w:val="00245C28"/>
    <w:rsid w:val="00246889"/>
    <w:rsid w:val="002475DC"/>
    <w:rsid w:val="00247F94"/>
    <w:rsid w:val="00250E07"/>
    <w:rsid w:val="0025177C"/>
    <w:rsid w:val="00251C78"/>
    <w:rsid w:val="002520B1"/>
    <w:rsid w:val="00252F6B"/>
    <w:rsid w:val="0025350D"/>
    <w:rsid w:val="00253F81"/>
    <w:rsid w:val="0025506C"/>
    <w:rsid w:val="002554CE"/>
    <w:rsid w:val="00255A5A"/>
    <w:rsid w:val="00255F4D"/>
    <w:rsid w:val="00256887"/>
    <w:rsid w:val="00257125"/>
    <w:rsid w:val="00260851"/>
    <w:rsid w:val="002611C9"/>
    <w:rsid w:val="0026250D"/>
    <w:rsid w:val="00262E37"/>
    <w:rsid w:val="00263B9C"/>
    <w:rsid w:val="00264228"/>
    <w:rsid w:val="002643F8"/>
    <w:rsid w:val="00264986"/>
    <w:rsid w:val="00265629"/>
    <w:rsid w:val="002665C6"/>
    <w:rsid w:val="0026665D"/>
    <w:rsid w:val="00266772"/>
    <w:rsid w:val="00266F84"/>
    <w:rsid w:val="00271C28"/>
    <w:rsid w:val="00272DE6"/>
    <w:rsid w:val="0027355F"/>
    <w:rsid w:val="0027566C"/>
    <w:rsid w:val="00276B5D"/>
    <w:rsid w:val="00277E55"/>
    <w:rsid w:val="00280C75"/>
    <w:rsid w:val="00281840"/>
    <w:rsid w:val="00281A41"/>
    <w:rsid w:val="00281B60"/>
    <w:rsid w:val="00282755"/>
    <w:rsid w:val="00282A0A"/>
    <w:rsid w:val="00282D71"/>
    <w:rsid w:val="0028313B"/>
    <w:rsid w:val="00283B4E"/>
    <w:rsid w:val="00285452"/>
    <w:rsid w:val="00285784"/>
    <w:rsid w:val="00285FEF"/>
    <w:rsid w:val="00286009"/>
    <w:rsid w:val="00286165"/>
    <w:rsid w:val="00286336"/>
    <w:rsid w:val="00287B05"/>
    <w:rsid w:val="00287BBF"/>
    <w:rsid w:val="00290667"/>
    <w:rsid w:val="00291548"/>
    <w:rsid w:val="00291685"/>
    <w:rsid w:val="00291CD1"/>
    <w:rsid w:val="00292D09"/>
    <w:rsid w:val="002936D0"/>
    <w:rsid w:val="002936F3"/>
    <w:rsid w:val="00293D2B"/>
    <w:rsid w:val="0029407B"/>
    <w:rsid w:val="00294316"/>
    <w:rsid w:val="00294950"/>
    <w:rsid w:val="00294A9A"/>
    <w:rsid w:val="00294EA0"/>
    <w:rsid w:val="00294F39"/>
    <w:rsid w:val="00294FDD"/>
    <w:rsid w:val="00295319"/>
    <w:rsid w:val="0029551A"/>
    <w:rsid w:val="002965C4"/>
    <w:rsid w:val="0029755D"/>
    <w:rsid w:val="0029779C"/>
    <w:rsid w:val="002A05FF"/>
    <w:rsid w:val="002A10B7"/>
    <w:rsid w:val="002A13B6"/>
    <w:rsid w:val="002A2C19"/>
    <w:rsid w:val="002A343C"/>
    <w:rsid w:val="002A3B3C"/>
    <w:rsid w:val="002A50B0"/>
    <w:rsid w:val="002A5248"/>
    <w:rsid w:val="002A67B8"/>
    <w:rsid w:val="002A6980"/>
    <w:rsid w:val="002B0560"/>
    <w:rsid w:val="002B251A"/>
    <w:rsid w:val="002B2AA8"/>
    <w:rsid w:val="002B52CD"/>
    <w:rsid w:val="002B6361"/>
    <w:rsid w:val="002C00F9"/>
    <w:rsid w:val="002C0DC4"/>
    <w:rsid w:val="002C0FB1"/>
    <w:rsid w:val="002C169A"/>
    <w:rsid w:val="002C188C"/>
    <w:rsid w:val="002C19F7"/>
    <w:rsid w:val="002C1BA4"/>
    <w:rsid w:val="002C1BF5"/>
    <w:rsid w:val="002C1CC0"/>
    <w:rsid w:val="002C1E3A"/>
    <w:rsid w:val="002C21E2"/>
    <w:rsid w:val="002C2795"/>
    <w:rsid w:val="002C2D83"/>
    <w:rsid w:val="002C3C63"/>
    <w:rsid w:val="002C4880"/>
    <w:rsid w:val="002C4A0B"/>
    <w:rsid w:val="002C535B"/>
    <w:rsid w:val="002C5867"/>
    <w:rsid w:val="002C5F74"/>
    <w:rsid w:val="002C727B"/>
    <w:rsid w:val="002C7D8C"/>
    <w:rsid w:val="002D0D52"/>
    <w:rsid w:val="002D19DA"/>
    <w:rsid w:val="002D1D8C"/>
    <w:rsid w:val="002D2025"/>
    <w:rsid w:val="002D3271"/>
    <w:rsid w:val="002D3978"/>
    <w:rsid w:val="002D4212"/>
    <w:rsid w:val="002D4988"/>
    <w:rsid w:val="002D536D"/>
    <w:rsid w:val="002D5D39"/>
    <w:rsid w:val="002D61A5"/>
    <w:rsid w:val="002D6659"/>
    <w:rsid w:val="002D6D27"/>
    <w:rsid w:val="002D7135"/>
    <w:rsid w:val="002D75C8"/>
    <w:rsid w:val="002D7B99"/>
    <w:rsid w:val="002E02D5"/>
    <w:rsid w:val="002E0887"/>
    <w:rsid w:val="002E0916"/>
    <w:rsid w:val="002E0A84"/>
    <w:rsid w:val="002E14A3"/>
    <w:rsid w:val="002E1686"/>
    <w:rsid w:val="002E1892"/>
    <w:rsid w:val="002E1A2C"/>
    <w:rsid w:val="002E2066"/>
    <w:rsid w:val="002E2356"/>
    <w:rsid w:val="002E2529"/>
    <w:rsid w:val="002E31E9"/>
    <w:rsid w:val="002E34A6"/>
    <w:rsid w:val="002E361C"/>
    <w:rsid w:val="002E3899"/>
    <w:rsid w:val="002E391C"/>
    <w:rsid w:val="002E3A9F"/>
    <w:rsid w:val="002E3D31"/>
    <w:rsid w:val="002E3F88"/>
    <w:rsid w:val="002E419D"/>
    <w:rsid w:val="002E4F00"/>
    <w:rsid w:val="002E4F94"/>
    <w:rsid w:val="002E52DF"/>
    <w:rsid w:val="002E68D4"/>
    <w:rsid w:val="002F01B5"/>
    <w:rsid w:val="002F094A"/>
    <w:rsid w:val="002F0A78"/>
    <w:rsid w:val="002F2181"/>
    <w:rsid w:val="002F48CE"/>
    <w:rsid w:val="002F4B17"/>
    <w:rsid w:val="002F62E3"/>
    <w:rsid w:val="002F6461"/>
    <w:rsid w:val="002F76EA"/>
    <w:rsid w:val="002F76FC"/>
    <w:rsid w:val="00301131"/>
    <w:rsid w:val="0030165F"/>
    <w:rsid w:val="0030221D"/>
    <w:rsid w:val="00302528"/>
    <w:rsid w:val="00302817"/>
    <w:rsid w:val="0030281B"/>
    <w:rsid w:val="00303172"/>
    <w:rsid w:val="0030399E"/>
    <w:rsid w:val="00305976"/>
    <w:rsid w:val="00305EAE"/>
    <w:rsid w:val="00306079"/>
    <w:rsid w:val="00306756"/>
    <w:rsid w:val="003069F5"/>
    <w:rsid w:val="00307A43"/>
    <w:rsid w:val="003103F0"/>
    <w:rsid w:val="00310737"/>
    <w:rsid w:val="00310864"/>
    <w:rsid w:val="0031199E"/>
    <w:rsid w:val="003119B7"/>
    <w:rsid w:val="00311AF7"/>
    <w:rsid w:val="00312E87"/>
    <w:rsid w:val="00313147"/>
    <w:rsid w:val="00314851"/>
    <w:rsid w:val="003157AE"/>
    <w:rsid w:val="00315879"/>
    <w:rsid w:val="00315BCA"/>
    <w:rsid w:val="00315E08"/>
    <w:rsid w:val="003167FF"/>
    <w:rsid w:val="00316FD5"/>
    <w:rsid w:val="003171F2"/>
    <w:rsid w:val="00317C23"/>
    <w:rsid w:val="00317D4B"/>
    <w:rsid w:val="0032029E"/>
    <w:rsid w:val="00320565"/>
    <w:rsid w:val="003213C7"/>
    <w:rsid w:val="00321559"/>
    <w:rsid w:val="00322376"/>
    <w:rsid w:val="00322B25"/>
    <w:rsid w:val="00323F93"/>
    <w:rsid w:val="0032490B"/>
    <w:rsid w:val="00324FFB"/>
    <w:rsid w:val="003258B8"/>
    <w:rsid w:val="00326539"/>
    <w:rsid w:val="00326E3A"/>
    <w:rsid w:val="003278D0"/>
    <w:rsid w:val="00331C95"/>
    <w:rsid w:val="00331CE3"/>
    <w:rsid w:val="003329DE"/>
    <w:rsid w:val="003341F3"/>
    <w:rsid w:val="003348C4"/>
    <w:rsid w:val="00334ED4"/>
    <w:rsid w:val="0033533C"/>
    <w:rsid w:val="0033547D"/>
    <w:rsid w:val="003359F2"/>
    <w:rsid w:val="00335C6A"/>
    <w:rsid w:val="00335CF0"/>
    <w:rsid w:val="003360B3"/>
    <w:rsid w:val="00340C61"/>
    <w:rsid w:val="00341366"/>
    <w:rsid w:val="00341E11"/>
    <w:rsid w:val="0034281F"/>
    <w:rsid w:val="003457D6"/>
    <w:rsid w:val="00350662"/>
    <w:rsid w:val="00350807"/>
    <w:rsid w:val="00350849"/>
    <w:rsid w:val="003515B5"/>
    <w:rsid w:val="0035280E"/>
    <w:rsid w:val="00354569"/>
    <w:rsid w:val="00354F89"/>
    <w:rsid w:val="003557BE"/>
    <w:rsid w:val="003561EE"/>
    <w:rsid w:val="003574DF"/>
    <w:rsid w:val="003575A2"/>
    <w:rsid w:val="0036027D"/>
    <w:rsid w:val="00361846"/>
    <w:rsid w:val="00362310"/>
    <w:rsid w:val="003644F4"/>
    <w:rsid w:val="00364CF8"/>
    <w:rsid w:val="00364D4F"/>
    <w:rsid w:val="00365264"/>
    <w:rsid w:val="0036533B"/>
    <w:rsid w:val="00367094"/>
    <w:rsid w:val="0036715E"/>
    <w:rsid w:val="003674D7"/>
    <w:rsid w:val="00367F06"/>
    <w:rsid w:val="00370D9C"/>
    <w:rsid w:val="003725D2"/>
    <w:rsid w:val="00372709"/>
    <w:rsid w:val="0037289B"/>
    <w:rsid w:val="00372CE9"/>
    <w:rsid w:val="0037356B"/>
    <w:rsid w:val="003738AC"/>
    <w:rsid w:val="00373C55"/>
    <w:rsid w:val="00376934"/>
    <w:rsid w:val="00377217"/>
    <w:rsid w:val="00377D9C"/>
    <w:rsid w:val="00380D0D"/>
    <w:rsid w:val="003832AE"/>
    <w:rsid w:val="00384D11"/>
    <w:rsid w:val="003851C4"/>
    <w:rsid w:val="003861C4"/>
    <w:rsid w:val="00386536"/>
    <w:rsid w:val="003871CC"/>
    <w:rsid w:val="00387868"/>
    <w:rsid w:val="00387D33"/>
    <w:rsid w:val="00390F27"/>
    <w:rsid w:val="0039117B"/>
    <w:rsid w:val="0039144F"/>
    <w:rsid w:val="00391A3F"/>
    <w:rsid w:val="0039222A"/>
    <w:rsid w:val="00393AC0"/>
    <w:rsid w:val="00393EF2"/>
    <w:rsid w:val="003946DD"/>
    <w:rsid w:val="00394D40"/>
    <w:rsid w:val="003951DE"/>
    <w:rsid w:val="003961A6"/>
    <w:rsid w:val="00396D34"/>
    <w:rsid w:val="00396F78"/>
    <w:rsid w:val="003A0659"/>
    <w:rsid w:val="003A0B2B"/>
    <w:rsid w:val="003A16FE"/>
    <w:rsid w:val="003A1A80"/>
    <w:rsid w:val="003A1B07"/>
    <w:rsid w:val="003A3772"/>
    <w:rsid w:val="003A4EDD"/>
    <w:rsid w:val="003A5093"/>
    <w:rsid w:val="003A537D"/>
    <w:rsid w:val="003A53C4"/>
    <w:rsid w:val="003A618E"/>
    <w:rsid w:val="003A74C7"/>
    <w:rsid w:val="003A790B"/>
    <w:rsid w:val="003B062B"/>
    <w:rsid w:val="003B09A2"/>
    <w:rsid w:val="003B0FDF"/>
    <w:rsid w:val="003B1532"/>
    <w:rsid w:val="003B1E69"/>
    <w:rsid w:val="003B1ED9"/>
    <w:rsid w:val="003B235F"/>
    <w:rsid w:val="003B383A"/>
    <w:rsid w:val="003B38E2"/>
    <w:rsid w:val="003B3EAC"/>
    <w:rsid w:val="003B405B"/>
    <w:rsid w:val="003B4851"/>
    <w:rsid w:val="003B69C7"/>
    <w:rsid w:val="003B73C5"/>
    <w:rsid w:val="003C06E1"/>
    <w:rsid w:val="003C0A1A"/>
    <w:rsid w:val="003C0CAD"/>
    <w:rsid w:val="003C0D51"/>
    <w:rsid w:val="003C1DD6"/>
    <w:rsid w:val="003C1EF6"/>
    <w:rsid w:val="003C3358"/>
    <w:rsid w:val="003C452A"/>
    <w:rsid w:val="003C46E1"/>
    <w:rsid w:val="003C5125"/>
    <w:rsid w:val="003C7543"/>
    <w:rsid w:val="003D02F9"/>
    <w:rsid w:val="003D0B4A"/>
    <w:rsid w:val="003D0CD4"/>
    <w:rsid w:val="003D136B"/>
    <w:rsid w:val="003D139F"/>
    <w:rsid w:val="003D207B"/>
    <w:rsid w:val="003D31F7"/>
    <w:rsid w:val="003D4209"/>
    <w:rsid w:val="003D46B6"/>
    <w:rsid w:val="003D49C9"/>
    <w:rsid w:val="003D4E34"/>
    <w:rsid w:val="003D552C"/>
    <w:rsid w:val="003D5672"/>
    <w:rsid w:val="003D6234"/>
    <w:rsid w:val="003D66AB"/>
    <w:rsid w:val="003D6B36"/>
    <w:rsid w:val="003D73E1"/>
    <w:rsid w:val="003E078A"/>
    <w:rsid w:val="003E09A2"/>
    <w:rsid w:val="003E145A"/>
    <w:rsid w:val="003E2004"/>
    <w:rsid w:val="003E2159"/>
    <w:rsid w:val="003E2306"/>
    <w:rsid w:val="003E2733"/>
    <w:rsid w:val="003E29E0"/>
    <w:rsid w:val="003E3292"/>
    <w:rsid w:val="003E3E5C"/>
    <w:rsid w:val="003E451C"/>
    <w:rsid w:val="003E4D26"/>
    <w:rsid w:val="003E540E"/>
    <w:rsid w:val="003E60B8"/>
    <w:rsid w:val="003E6397"/>
    <w:rsid w:val="003E73BF"/>
    <w:rsid w:val="003E774B"/>
    <w:rsid w:val="003F0364"/>
    <w:rsid w:val="003F085D"/>
    <w:rsid w:val="003F0BC1"/>
    <w:rsid w:val="003F0C02"/>
    <w:rsid w:val="003F37DC"/>
    <w:rsid w:val="003F3961"/>
    <w:rsid w:val="003F39B3"/>
    <w:rsid w:val="003F436E"/>
    <w:rsid w:val="003F479E"/>
    <w:rsid w:val="003F4A28"/>
    <w:rsid w:val="003F4D20"/>
    <w:rsid w:val="003F4F2C"/>
    <w:rsid w:val="003F5B23"/>
    <w:rsid w:val="003F5CDC"/>
    <w:rsid w:val="003F684F"/>
    <w:rsid w:val="003F750A"/>
    <w:rsid w:val="003F78B1"/>
    <w:rsid w:val="003F7C7B"/>
    <w:rsid w:val="00400A62"/>
    <w:rsid w:val="0040126C"/>
    <w:rsid w:val="00401C42"/>
    <w:rsid w:val="00402609"/>
    <w:rsid w:val="00402BA9"/>
    <w:rsid w:val="0040357E"/>
    <w:rsid w:val="004043FB"/>
    <w:rsid w:val="0040494E"/>
    <w:rsid w:val="00405F98"/>
    <w:rsid w:val="00406850"/>
    <w:rsid w:val="004101CE"/>
    <w:rsid w:val="00410ADF"/>
    <w:rsid w:val="00410D50"/>
    <w:rsid w:val="00411D2B"/>
    <w:rsid w:val="00412FDD"/>
    <w:rsid w:val="00413906"/>
    <w:rsid w:val="004139BA"/>
    <w:rsid w:val="00413C79"/>
    <w:rsid w:val="0041409C"/>
    <w:rsid w:val="00414CCF"/>
    <w:rsid w:val="004153D2"/>
    <w:rsid w:val="004155AF"/>
    <w:rsid w:val="004157D8"/>
    <w:rsid w:val="004171CC"/>
    <w:rsid w:val="004172BB"/>
    <w:rsid w:val="004176FF"/>
    <w:rsid w:val="00417819"/>
    <w:rsid w:val="00417FD1"/>
    <w:rsid w:val="00420CAE"/>
    <w:rsid w:val="004228B3"/>
    <w:rsid w:val="00422B2E"/>
    <w:rsid w:val="00425473"/>
    <w:rsid w:val="00425F5C"/>
    <w:rsid w:val="00426CFD"/>
    <w:rsid w:val="00426D82"/>
    <w:rsid w:val="00427E58"/>
    <w:rsid w:val="00430349"/>
    <w:rsid w:val="00430352"/>
    <w:rsid w:val="00431689"/>
    <w:rsid w:val="00432C86"/>
    <w:rsid w:val="00432FC8"/>
    <w:rsid w:val="004332C9"/>
    <w:rsid w:val="00433B8F"/>
    <w:rsid w:val="0043420D"/>
    <w:rsid w:val="004353B7"/>
    <w:rsid w:val="00436689"/>
    <w:rsid w:val="00436938"/>
    <w:rsid w:val="00436CB9"/>
    <w:rsid w:val="00437038"/>
    <w:rsid w:val="00440FDD"/>
    <w:rsid w:val="004425A2"/>
    <w:rsid w:val="00442EC0"/>
    <w:rsid w:val="0044326A"/>
    <w:rsid w:val="004441D3"/>
    <w:rsid w:val="004450B0"/>
    <w:rsid w:val="00445DEA"/>
    <w:rsid w:val="00446618"/>
    <w:rsid w:val="00446705"/>
    <w:rsid w:val="0044675E"/>
    <w:rsid w:val="004469D1"/>
    <w:rsid w:val="00447953"/>
    <w:rsid w:val="00447DB6"/>
    <w:rsid w:val="00450B21"/>
    <w:rsid w:val="00452233"/>
    <w:rsid w:val="00453AA5"/>
    <w:rsid w:val="00453C44"/>
    <w:rsid w:val="00453FF4"/>
    <w:rsid w:val="00454113"/>
    <w:rsid w:val="0045449A"/>
    <w:rsid w:val="004544E5"/>
    <w:rsid w:val="004545F6"/>
    <w:rsid w:val="00454938"/>
    <w:rsid w:val="00454B67"/>
    <w:rsid w:val="0045614F"/>
    <w:rsid w:val="00456A04"/>
    <w:rsid w:val="00456D25"/>
    <w:rsid w:val="00457A8C"/>
    <w:rsid w:val="0046065B"/>
    <w:rsid w:val="00460ECD"/>
    <w:rsid w:val="004641AD"/>
    <w:rsid w:val="00465636"/>
    <w:rsid w:val="004657FA"/>
    <w:rsid w:val="00465CC0"/>
    <w:rsid w:val="004662DA"/>
    <w:rsid w:val="0046632C"/>
    <w:rsid w:val="00466715"/>
    <w:rsid w:val="00466804"/>
    <w:rsid w:val="0046713E"/>
    <w:rsid w:val="00470055"/>
    <w:rsid w:val="00470905"/>
    <w:rsid w:val="00470FF5"/>
    <w:rsid w:val="004712C7"/>
    <w:rsid w:val="00471E8D"/>
    <w:rsid w:val="00471EA6"/>
    <w:rsid w:val="0047207A"/>
    <w:rsid w:val="00472728"/>
    <w:rsid w:val="00472E76"/>
    <w:rsid w:val="004739DB"/>
    <w:rsid w:val="00474082"/>
    <w:rsid w:val="004742FC"/>
    <w:rsid w:val="0047434C"/>
    <w:rsid w:val="0047455B"/>
    <w:rsid w:val="00474873"/>
    <w:rsid w:val="004749C4"/>
    <w:rsid w:val="0047555E"/>
    <w:rsid w:val="004760BD"/>
    <w:rsid w:val="00476226"/>
    <w:rsid w:val="00476D09"/>
    <w:rsid w:val="004815D4"/>
    <w:rsid w:val="00481C43"/>
    <w:rsid w:val="00481ED6"/>
    <w:rsid w:val="004823B5"/>
    <w:rsid w:val="004832B6"/>
    <w:rsid w:val="00484327"/>
    <w:rsid w:val="00484FC0"/>
    <w:rsid w:val="004877D0"/>
    <w:rsid w:val="00491631"/>
    <w:rsid w:val="004918DD"/>
    <w:rsid w:val="00492294"/>
    <w:rsid w:val="00492625"/>
    <w:rsid w:val="00492A88"/>
    <w:rsid w:val="00492CB9"/>
    <w:rsid w:val="00493F31"/>
    <w:rsid w:val="004940DE"/>
    <w:rsid w:val="00494241"/>
    <w:rsid w:val="004942D9"/>
    <w:rsid w:val="00494673"/>
    <w:rsid w:val="00494865"/>
    <w:rsid w:val="00494F12"/>
    <w:rsid w:val="00495151"/>
    <w:rsid w:val="00495384"/>
    <w:rsid w:val="00495EE6"/>
    <w:rsid w:val="004A1413"/>
    <w:rsid w:val="004A309B"/>
    <w:rsid w:val="004A3A87"/>
    <w:rsid w:val="004A49C7"/>
    <w:rsid w:val="004A660A"/>
    <w:rsid w:val="004A70C9"/>
    <w:rsid w:val="004B0220"/>
    <w:rsid w:val="004B0AA8"/>
    <w:rsid w:val="004B0FF4"/>
    <w:rsid w:val="004B116A"/>
    <w:rsid w:val="004B13B2"/>
    <w:rsid w:val="004B17E9"/>
    <w:rsid w:val="004B1BD3"/>
    <w:rsid w:val="004B24CC"/>
    <w:rsid w:val="004B3E73"/>
    <w:rsid w:val="004B6019"/>
    <w:rsid w:val="004B71A6"/>
    <w:rsid w:val="004B7872"/>
    <w:rsid w:val="004C0086"/>
    <w:rsid w:val="004C07A0"/>
    <w:rsid w:val="004C08DB"/>
    <w:rsid w:val="004C0DE2"/>
    <w:rsid w:val="004C0EB6"/>
    <w:rsid w:val="004C12E7"/>
    <w:rsid w:val="004C15E4"/>
    <w:rsid w:val="004C26AA"/>
    <w:rsid w:val="004C3649"/>
    <w:rsid w:val="004C42B5"/>
    <w:rsid w:val="004C5193"/>
    <w:rsid w:val="004C53CE"/>
    <w:rsid w:val="004C5541"/>
    <w:rsid w:val="004C6D25"/>
    <w:rsid w:val="004C7DCC"/>
    <w:rsid w:val="004C7E78"/>
    <w:rsid w:val="004D3083"/>
    <w:rsid w:val="004D39E8"/>
    <w:rsid w:val="004D3A99"/>
    <w:rsid w:val="004D50D2"/>
    <w:rsid w:val="004D55F5"/>
    <w:rsid w:val="004D58F5"/>
    <w:rsid w:val="004D663A"/>
    <w:rsid w:val="004D7319"/>
    <w:rsid w:val="004D775E"/>
    <w:rsid w:val="004D784F"/>
    <w:rsid w:val="004E04B6"/>
    <w:rsid w:val="004E0618"/>
    <w:rsid w:val="004E33F6"/>
    <w:rsid w:val="004E4CE7"/>
    <w:rsid w:val="004E5DA6"/>
    <w:rsid w:val="004E607C"/>
    <w:rsid w:val="004E6A0B"/>
    <w:rsid w:val="004E75DB"/>
    <w:rsid w:val="004E7A40"/>
    <w:rsid w:val="004E7B5A"/>
    <w:rsid w:val="004F2095"/>
    <w:rsid w:val="004F21D0"/>
    <w:rsid w:val="004F2927"/>
    <w:rsid w:val="004F2BAF"/>
    <w:rsid w:val="004F3DD5"/>
    <w:rsid w:val="004F49B3"/>
    <w:rsid w:val="004F56E6"/>
    <w:rsid w:val="004F5F7C"/>
    <w:rsid w:val="004F617F"/>
    <w:rsid w:val="004F6C6F"/>
    <w:rsid w:val="004F71C4"/>
    <w:rsid w:val="004F7694"/>
    <w:rsid w:val="00500341"/>
    <w:rsid w:val="00501F09"/>
    <w:rsid w:val="005030E5"/>
    <w:rsid w:val="0050338B"/>
    <w:rsid w:val="005047CC"/>
    <w:rsid w:val="00504A55"/>
    <w:rsid w:val="0050507A"/>
    <w:rsid w:val="005059DB"/>
    <w:rsid w:val="00505BAF"/>
    <w:rsid w:val="00505EF9"/>
    <w:rsid w:val="005061EE"/>
    <w:rsid w:val="00506C11"/>
    <w:rsid w:val="00507387"/>
    <w:rsid w:val="005076F7"/>
    <w:rsid w:val="005100A6"/>
    <w:rsid w:val="00510265"/>
    <w:rsid w:val="00510E92"/>
    <w:rsid w:val="005141C9"/>
    <w:rsid w:val="00514549"/>
    <w:rsid w:val="00514A00"/>
    <w:rsid w:val="00514B60"/>
    <w:rsid w:val="00515F1D"/>
    <w:rsid w:val="00516B5D"/>
    <w:rsid w:val="00516BAB"/>
    <w:rsid w:val="00517246"/>
    <w:rsid w:val="005173EF"/>
    <w:rsid w:val="005204FA"/>
    <w:rsid w:val="00522016"/>
    <w:rsid w:val="00522B1D"/>
    <w:rsid w:val="005238E0"/>
    <w:rsid w:val="00524474"/>
    <w:rsid w:val="0052527C"/>
    <w:rsid w:val="00525F44"/>
    <w:rsid w:val="0052602A"/>
    <w:rsid w:val="00526B16"/>
    <w:rsid w:val="005275DF"/>
    <w:rsid w:val="00527B46"/>
    <w:rsid w:val="0053031A"/>
    <w:rsid w:val="00530384"/>
    <w:rsid w:val="005310FE"/>
    <w:rsid w:val="0053175F"/>
    <w:rsid w:val="00531D6F"/>
    <w:rsid w:val="005324A6"/>
    <w:rsid w:val="00532CF1"/>
    <w:rsid w:val="0053385A"/>
    <w:rsid w:val="005338C7"/>
    <w:rsid w:val="0053402A"/>
    <w:rsid w:val="00535183"/>
    <w:rsid w:val="00535985"/>
    <w:rsid w:val="00535D3A"/>
    <w:rsid w:val="0054123F"/>
    <w:rsid w:val="00542493"/>
    <w:rsid w:val="005426CF"/>
    <w:rsid w:val="00542FC3"/>
    <w:rsid w:val="00543C2A"/>
    <w:rsid w:val="00546039"/>
    <w:rsid w:val="0054604E"/>
    <w:rsid w:val="00546056"/>
    <w:rsid w:val="005462E6"/>
    <w:rsid w:val="005465CC"/>
    <w:rsid w:val="00551F9F"/>
    <w:rsid w:val="005521C2"/>
    <w:rsid w:val="00553515"/>
    <w:rsid w:val="00553927"/>
    <w:rsid w:val="00554112"/>
    <w:rsid w:val="00554637"/>
    <w:rsid w:val="00554729"/>
    <w:rsid w:val="00554AE6"/>
    <w:rsid w:val="005552C8"/>
    <w:rsid w:val="00555334"/>
    <w:rsid w:val="00555E83"/>
    <w:rsid w:val="00556837"/>
    <w:rsid w:val="00556A7E"/>
    <w:rsid w:val="00560B69"/>
    <w:rsid w:val="005610B4"/>
    <w:rsid w:val="00561BDE"/>
    <w:rsid w:val="00562A78"/>
    <w:rsid w:val="0056340B"/>
    <w:rsid w:val="00563671"/>
    <w:rsid w:val="00563833"/>
    <w:rsid w:val="00563B4E"/>
    <w:rsid w:val="00564550"/>
    <w:rsid w:val="00564F1B"/>
    <w:rsid w:val="00567A34"/>
    <w:rsid w:val="00567CB9"/>
    <w:rsid w:val="0057058D"/>
    <w:rsid w:val="005709CD"/>
    <w:rsid w:val="00570BC8"/>
    <w:rsid w:val="005719FC"/>
    <w:rsid w:val="00571FA3"/>
    <w:rsid w:val="00573428"/>
    <w:rsid w:val="00573A12"/>
    <w:rsid w:val="00573AAC"/>
    <w:rsid w:val="00573BD7"/>
    <w:rsid w:val="00573EA0"/>
    <w:rsid w:val="0057416D"/>
    <w:rsid w:val="00574E83"/>
    <w:rsid w:val="00575748"/>
    <w:rsid w:val="005762C7"/>
    <w:rsid w:val="00576F8A"/>
    <w:rsid w:val="00580041"/>
    <w:rsid w:val="00580D0B"/>
    <w:rsid w:val="0058131E"/>
    <w:rsid w:val="00582840"/>
    <w:rsid w:val="00582A1B"/>
    <w:rsid w:val="00582AAE"/>
    <w:rsid w:val="00582D27"/>
    <w:rsid w:val="00583405"/>
    <w:rsid w:val="00585187"/>
    <w:rsid w:val="00586DA6"/>
    <w:rsid w:val="0058794A"/>
    <w:rsid w:val="00587994"/>
    <w:rsid w:val="0059067B"/>
    <w:rsid w:val="0059092C"/>
    <w:rsid w:val="00590B3D"/>
    <w:rsid w:val="00590F45"/>
    <w:rsid w:val="005922E1"/>
    <w:rsid w:val="005927CA"/>
    <w:rsid w:val="00593D50"/>
    <w:rsid w:val="00596314"/>
    <w:rsid w:val="00597E77"/>
    <w:rsid w:val="005A0C53"/>
    <w:rsid w:val="005A5370"/>
    <w:rsid w:val="005A5D03"/>
    <w:rsid w:val="005A6503"/>
    <w:rsid w:val="005A7397"/>
    <w:rsid w:val="005A79D4"/>
    <w:rsid w:val="005A7E91"/>
    <w:rsid w:val="005B1438"/>
    <w:rsid w:val="005B217B"/>
    <w:rsid w:val="005B2294"/>
    <w:rsid w:val="005B3653"/>
    <w:rsid w:val="005B3828"/>
    <w:rsid w:val="005B3EF1"/>
    <w:rsid w:val="005B4C3F"/>
    <w:rsid w:val="005B52CB"/>
    <w:rsid w:val="005B5463"/>
    <w:rsid w:val="005B5655"/>
    <w:rsid w:val="005B6055"/>
    <w:rsid w:val="005B6F22"/>
    <w:rsid w:val="005B75F9"/>
    <w:rsid w:val="005B79A7"/>
    <w:rsid w:val="005C1262"/>
    <w:rsid w:val="005C1CC8"/>
    <w:rsid w:val="005C2602"/>
    <w:rsid w:val="005C36BD"/>
    <w:rsid w:val="005C38FB"/>
    <w:rsid w:val="005C3FF5"/>
    <w:rsid w:val="005C47DD"/>
    <w:rsid w:val="005C489C"/>
    <w:rsid w:val="005C51A4"/>
    <w:rsid w:val="005C58A2"/>
    <w:rsid w:val="005C6046"/>
    <w:rsid w:val="005C6434"/>
    <w:rsid w:val="005C6813"/>
    <w:rsid w:val="005C684F"/>
    <w:rsid w:val="005C7CF2"/>
    <w:rsid w:val="005D00FF"/>
    <w:rsid w:val="005D0769"/>
    <w:rsid w:val="005D0D23"/>
    <w:rsid w:val="005D1DB3"/>
    <w:rsid w:val="005D1F28"/>
    <w:rsid w:val="005D222B"/>
    <w:rsid w:val="005D2236"/>
    <w:rsid w:val="005D2413"/>
    <w:rsid w:val="005D2F62"/>
    <w:rsid w:val="005D2F9B"/>
    <w:rsid w:val="005D33FC"/>
    <w:rsid w:val="005D3464"/>
    <w:rsid w:val="005D3F77"/>
    <w:rsid w:val="005D4541"/>
    <w:rsid w:val="005D4F51"/>
    <w:rsid w:val="005D5590"/>
    <w:rsid w:val="005D5F94"/>
    <w:rsid w:val="005D6367"/>
    <w:rsid w:val="005D6DEA"/>
    <w:rsid w:val="005D79A3"/>
    <w:rsid w:val="005D79BE"/>
    <w:rsid w:val="005E0327"/>
    <w:rsid w:val="005E0DA9"/>
    <w:rsid w:val="005E1040"/>
    <w:rsid w:val="005E15BC"/>
    <w:rsid w:val="005E1FB8"/>
    <w:rsid w:val="005E279A"/>
    <w:rsid w:val="005E2B70"/>
    <w:rsid w:val="005E3902"/>
    <w:rsid w:val="005E3910"/>
    <w:rsid w:val="005E4951"/>
    <w:rsid w:val="005E4AFA"/>
    <w:rsid w:val="005E4DA5"/>
    <w:rsid w:val="005E544F"/>
    <w:rsid w:val="005E5833"/>
    <w:rsid w:val="005E5ECF"/>
    <w:rsid w:val="005E60C4"/>
    <w:rsid w:val="005E6346"/>
    <w:rsid w:val="005E6C04"/>
    <w:rsid w:val="005E6E36"/>
    <w:rsid w:val="005E6EEB"/>
    <w:rsid w:val="005E7F4B"/>
    <w:rsid w:val="005F0689"/>
    <w:rsid w:val="005F09FF"/>
    <w:rsid w:val="005F1AB4"/>
    <w:rsid w:val="005F2287"/>
    <w:rsid w:val="005F2395"/>
    <w:rsid w:val="005F2A0F"/>
    <w:rsid w:val="005F342E"/>
    <w:rsid w:val="005F383F"/>
    <w:rsid w:val="005F51B3"/>
    <w:rsid w:val="005F667B"/>
    <w:rsid w:val="005F74FB"/>
    <w:rsid w:val="005F77FC"/>
    <w:rsid w:val="005F7B7C"/>
    <w:rsid w:val="005F7BBE"/>
    <w:rsid w:val="00601376"/>
    <w:rsid w:val="00602157"/>
    <w:rsid w:val="00602418"/>
    <w:rsid w:val="006042BB"/>
    <w:rsid w:val="00604AB2"/>
    <w:rsid w:val="00604F89"/>
    <w:rsid w:val="006057B8"/>
    <w:rsid w:val="0060693A"/>
    <w:rsid w:val="00606EFF"/>
    <w:rsid w:val="00607CDA"/>
    <w:rsid w:val="00610228"/>
    <w:rsid w:val="00610CFC"/>
    <w:rsid w:val="00612373"/>
    <w:rsid w:val="00612396"/>
    <w:rsid w:val="006126BE"/>
    <w:rsid w:val="006148BF"/>
    <w:rsid w:val="00614C90"/>
    <w:rsid w:val="00614F41"/>
    <w:rsid w:val="0061524F"/>
    <w:rsid w:val="006165B5"/>
    <w:rsid w:val="00616A81"/>
    <w:rsid w:val="00616CF0"/>
    <w:rsid w:val="006174D7"/>
    <w:rsid w:val="006178BD"/>
    <w:rsid w:val="00620377"/>
    <w:rsid w:val="006216FB"/>
    <w:rsid w:val="00622A5D"/>
    <w:rsid w:val="00622AE6"/>
    <w:rsid w:val="0062375A"/>
    <w:rsid w:val="00624BAF"/>
    <w:rsid w:val="00625D91"/>
    <w:rsid w:val="00626B0A"/>
    <w:rsid w:val="00626F5C"/>
    <w:rsid w:val="00627CB7"/>
    <w:rsid w:val="00630C7F"/>
    <w:rsid w:val="00631082"/>
    <w:rsid w:val="006311D5"/>
    <w:rsid w:val="00631251"/>
    <w:rsid w:val="00631D57"/>
    <w:rsid w:val="006321C6"/>
    <w:rsid w:val="006327C3"/>
    <w:rsid w:val="006336D4"/>
    <w:rsid w:val="00634C77"/>
    <w:rsid w:val="00635729"/>
    <w:rsid w:val="00635D98"/>
    <w:rsid w:val="00636082"/>
    <w:rsid w:val="006360E1"/>
    <w:rsid w:val="006368AE"/>
    <w:rsid w:val="006375E2"/>
    <w:rsid w:val="00637A71"/>
    <w:rsid w:val="00640498"/>
    <w:rsid w:val="006420E1"/>
    <w:rsid w:val="006431AD"/>
    <w:rsid w:val="00643457"/>
    <w:rsid w:val="006445E6"/>
    <w:rsid w:val="0064464D"/>
    <w:rsid w:val="006446B1"/>
    <w:rsid w:val="00644BC6"/>
    <w:rsid w:val="00645243"/>
    <w:rsid w:val="00645407"/>
    <w:rsid w:val="006454C2"/>
    <w:rsid w:val="0065022D"/>
    <w:rsid w:val="00651C92"/>
    <w:rsid w:val="00651DF4"/>
    <w:rsid w:val="00652839"/>
    <w:rsid w:val="0065357B"/>
    <w:rsid w:val="0065411C"/>
    <w:rsid w:val="006555F6"/>
    <w:rsid w:val="006559A9"/>
    <w:rsid w:val="00655D7E"/>
    <w:rsid w:val="00657E8C"/>
    <w:rsid w:val="006604E9"/>
    <w:rsid w:val="00661077"/>
    <w:rsid w:val="00661170"/>
    <w:rsid w:val="00661FFC"/>
    <w:rsid w:val="00662085"/>
    <w:rsid w:val="006623C9"/>
    <w:rsid w:val="0066305F"/>
    <w:rsid w:val="00664CE7"/>
    <w:rsid w:val="00664E2B"/>
    <w:rsid w:val="006652E5"/>
    <w:rsid w:val="00665D9A"/>
    <w:rsid w:val="00667C80"/>
    <w:rsid w:val="006700BD"/>
    <w:rsid w:val="0067146C"/>
    <w:rsid w:val="0067250F"/>
    <w:rsid w:val="00672E4B"/>
    <w:rsid w:val="00673F76"/>
    <w:rsid w:val="0067490C"/>
    <w:rsid w:val="00674FF1"/>
    <w:rsid w:val="006756B2"/>
    <w:rsid w:val="00676C58"/>
    <w:rsid w:val="00676CE3"/>
    <w:rsid w:val="00676ECE"/>
    <w:rsid w:val="006770E6"/>
    <w:rsid w:val="006770F3"/>
    <w:rsid w:val="006800BA"/>
    <w:rsid w:val="00680661"/>
    <w:rsid w:val="00680E37"/>
    <w:rsid w:val="006815D9"/>
    <w:rsid w:val="00681884"/>
    <w:rsid w:val="00681FD4"/>
    <w:rsid w:val="00683779"/>
    <w:rsid w:val="00683B20"/>
    <w:rsid w:val="00683F40"/>
    <w:rsid w:val="00684069"/>
    <w:rsid w:val="00684183"/>
    <w:rsid w:val="006841E7"/>
    <w:rsid w:val="0068421E"/>
    <w:rsid w:val="006850B7"/>
    <w:rsid w:val="0068542E"/>
    <w:rsid w:val="00685629"/>
    <w:rsid w:val="00687021"/>
    <w:rsid w:val="0068713B"/>
    <w:rsid w:val="0068754E"/>
    <w:rsid w:val="0069140F"/>
    <w:rsid w:val="0069149A"/>
    <w:rsid w:val="006930C9"/>
    <w:rsid w:val="0069364A"/>
    <w:rsid w:val="0069387E"/>
    <w:rsid w:val="00693BC1"/>
    <w:rsid w:val="00693D18"/>
    <w:rsid w:val="0069409D"/>
    <w:rsid w:val="006948D4"/>
    <w:rsid w:val="00695B12"/>
    <w:rsid w:val="006966E0"/>
    <w:rsid w:val="006966FE"/>
    <w:rsid w:val="00697BA3"/>
    <w:rsid w:val="006A0F2E"/>
    <w:rsid w:val="006A2711"/>
    <w:rsid w:val="006A2B45"/>
    <w:rsid w:val="006A303D"/>
    <w:rsid w:val="006A3385"/>
    <w:rsid w:val="006A4492"/>
    <w:rsid w:val="006A593A"/>
    <w:rsid w:val="006A5A8D"/>
    <w:rsid w:val="006A6357"/>
    <w:rsid w:val="006A6A2D"/>
    <w:rsid w:val="006A71AF"/>
    <w:rsid w:val="006A7C8C"/>
    <w:rsid w:val="006B0429"/>
    <w:rsid w:val="006B04C7"/>
    <w:rsid w:val="006B0955"/>
    <w:rsid w:val="006B0DF0"/>
    <w:rsid w:val="006B1F26"/>
    <w:rsid w:val="006B3A09"/>
    <w:rsid w:val="006B4B6F"/>
    <w:rsid w:val="006B578C"/>
    <w:rsid w:val="006B7EBD"/>
    <w:rsid w:val="006C086E"/>
    <w:rsid w:val="006C09AF"/>
    <w:rsid w:val="006C17B8"/>
    <w:rsid w:val="006C1D4E"/>
    <w:rsid w:val="006C22AA"/>
    <w:rsid w:val="006C316F"/>
    <w:rsid w:val="006C3279"/>
    <w:rsid w:val="006C3EF9"/>
    <w:rsid w:val="006C4D1C"/>
    <w:rsid w:val="006C4E15"/>
    <w:rsid w:val="006C56E0"/>
    <w:rsid w:val="006C73F8"/>
    <w:rsid w:val="006C7EF0"/>
    <w:rsid w:val="006C7F55"/>
    <w:rsid w:val="006D0D35"/>
    <w:rsid w:val="006D0E27"/>
    <w:rsid w:val="006D14C4"/>
    <w:rsid w:val="006D1A9F"/>
    <w:rsid w:val="006D373B"/>
    <w:rsid w:val="006D3833"/>
    <w:rsid w:val="006D3A9C"/>
    <w:rsid w:val="006D6D21"/>
    <w:rsid w:val="006D747D"/>
    <w:rsid w:val="006D7B19"/>
    <w:rsid w:val="006E064E"/>
    <w:rsid w:val="006E0A84"/>
    <w:rsid w:val="006E45CC"/>
    <w:rsid w:val="006E54D9"/>
    <w:rsid w:val="006E576D"/>
    <w:rsid w:val="006E6FBD"/>
    <w:rsid w:val="006F06C8"/>
    <w:rsid w:val="006F10B5"/>
    <w:rsid w:val="006F14C1"/>
    <w:rsid w:val="006F168F"/>
    <w:rsid w:val="006F1ED6"/>
    <w:rsid w:val="006F22DB"/>
    <w:rsid w:val="006F2618"/>
    <w:rsid w:val="006F3205"/>
    <w:rsid w:val="006F342B"/>
    <w:rsid w:val="006F3EBE"/>
    <w:rsid w:val="006F4BB8"/>
    <w:rsid w:val="006F4D0B"/>
    <w:rsid w:val="006F5298"/>
    <w:rsid w:val="006F57DA"/>
    <w:rsid w:val="006F5C6A"/>
    <w:rsid w:val="006F6D87"/>
    <w:rsid w:val="006F6F32"/>
    <w:rsid w:val="006F755E"/>
    <w:rsid w:val="006F7730"/>
    <w:rsid w:val="006F7AED"/>
    <w:rsid w:val="00701144"/>
    <w:rsid w:val="00701145"/>
    <w:rsid w:val="007012D9"/>
    <w:rsid w:val="007014EE"/>
    <w:rsid w:val="00701964"/>
    <w:rsid w:val="007019CE"/>
    <w:rsid w:val="00703030"/>
    <w:rsid w:val="0070341E"/>
    <w:rsid w:val="00704A00"/>
    <w:rsid w:val="007060BE"/>
    <w:rsid w:val="00706FC1"/>
    <w:rsid w:val="0071105D"/>
    <w:rsid w:val="00711F18"/>
    <w:rsid w:val="007120BA"/>
    <w:rsid w:val="007133C8"/>
    <w:rsid w:val="00713BE2"/>
    <w:rsid w:val="00714B39"/>
    <w:rsid w:val="007154A8"/>
    <w:rsid w:val="00715DAE"/>
    <w:rsid w:val="00716D89"/>
    <w:rsid w:val="00717047"/>
    <w:rsid w:val="007172FF"/>
    <w:rsid w:val="007201AA"/>
    <w:rsid w:val="0072163B"/>
    <w:rsid w:val="00722AE3"/>
    <w:rsid w:val="00722CAA"/>
    <w:rsid w:val="0072308C"/>
    <w:rsid w:val="00723182"/>
    <w:rsid w:val="00723FB7"/>
    <w:rsid w:val="00724D44"/>
    <w:rsid w:val="007255BB"/>
    <w:rsid w:val="00725FAE"/>
    <w:rsid w:val="00730427"/>
    <w:rsid w:val="00730B3F"/>
    <w:rsid w:val="00730E51"/>
    <w:rsid w:val="00731292"/>
    <w:rsid w:val="00732BAA"/>
    <w:rsid w:val="00733AEC"/>
    <w:rsid w:val="00734297"/>
    <w:rsid w:val="00735645"/>
    <w:rsid w:val="00735CA0"/>
    <w:rsid w:val="007362F4"/>
    <w:rsid w:val="0073641B"/>
    <w:rsid w:val="0073644C"/>
    <w:rsid w:val="007365F5"/>
    <w:rsid w:val="00736F70"/>
    <w:rsid w:val="00737BE1"/>
    <w:rsid w:val="007400FB"/>
    <w:rsid w:val="00740542"/>
    <w:rsid w:val="00743269"/>
    <w:rsid w:val="0074347C"/>
    <w:rsid w:val="007437F6"/>
    <w:rsid w:val="00743B0A"/>
    <w:rsid w:val="00744EE9"/>
    <w:rsid w:val="00745529"/>
    <w:rsid w:val="0074622D"/>
    <w:rsid w:val="007476DD"/>
    <w:rsid w:val="00747A47"/>
    <w:rsid w:val="00747A92"/>
    <w:rsid w:val="007501A8"/>
    <w:rsid w:val="007502A9"/>
    <w:rsid w:val="007503B1"/>
    <w:rsid w:val="00751068"/>
    <w:rsid w:val="00751E40"/>
    <w:rsid w:val="00751F41"/>
    <w:rsid w:val="007525E5"/>
    <w:rsid w:val="00752D84"/>
    <w:rsid w:val="007530FA"/>
    <w:rsid w:val="0075409B"/>
    <w:rsid w:val="00754141"/>
    <w:rsid w:val="007547D0"/>
    <w:rsid w:val="00755449"/>
    <w:rsid w:val="007555EE"/>
    <w:rsid w:val="0075574E"/>
    <w:rsid w:val="00756093"/>
    <w:rsid w:val="0075611D"/>
    <w:rsid w:val="0075624A"/>
    <w:rsid w:val="00756447"/>
    <w:rsid w:val="00756F54"/>
    <w:rsid w:val="007574E3"/>
    <w:rsid w:val="007578B7"/>
    <w:rsid w:val="00757FEF"/>
    <w:rsid w:val="0076043B"/>
    <w:rsid w:val="0076090B"/>
    <w:rsid w:val="007611DF"/>
    <w:rsid w:val="00761723"/>
    <w:rsid w:val="00761D50"/>
    <w:rsid w:val="0076205F"/>
    <w:rsid w:val="00762A05"/>
    <w:rsid w:val="007630DC"/>
    <w:rsid w:val="00763B83"/>
    <w:rsid w:val="0076452E"/>
    <w:rsid w:val="007652C1"/>
    <w:rsid w:val="00765576"/>
    <w:rsid w:val="00766389"/>
    <w:rsid w:val="00766909"/>
    <w:rsid w:val="00770A86"/>
    <w:rsid w:val="00770F96"/>
    <w:rsid w:val="00771508"/>
    <w:rsid w:val="00771DE7"/>
    <w:rsid w:val="00772015"/>
    <w:rsid w:val="007721EB"/>
    <w:rsid w:val="00773209"/>
    <w:rsid w:val="007736CC"/>
    <w:rsid w:val="00773A9E"/>
    <w:rsid w:val="00773B10"/>
    <w:rsid w:val="00774024"/>
    <w:rsid w:val="007746A4"/>
    <w:rsid w:val="00776C4A"/>
    <w:rsid w:val="00776C89"/>
    <w:rsid w:val="0077790D"/>
    <w:rsid w:val="00777D6E"/>
    <w:rsid w:val="00777EED"/>
    <w:rsid w:val="0078014C"/>
    <w:rsid w:val="0078101E"/>
    <w:rsid w:val="007811B1"/>
    <w:rsid w:val="00781E10"/>
    <w:rsid w:val="00782117"/>
    <w:rsid w:val="007821A6"/>
    <w:rsid w:val="00782CC3"/>
    <w:rsid w:val="00782EA5"/>
    <w:rsid w:val="00783543"/>
    <w:rsid w:val="00783ADA"/>
    <w:rsid w:val="00783D3C"/>
    <w:rsid w:val="00784220"/>
    <w:rsid w:val="00784858"/>
    <w:rsid w:val="00787510"/>
    <w:rsid w:val="007929A3"/>
    <w:rsid w:val="00792B14"/>
    <w:rsid w:val="00793BB9"/>
    <w:rsid w:val="00793CBB"/>
    <w:rsid w:val="007953AC"/>
    <w:rsid w:val="0079568C"/>
    <w:rsid w:val="00795853"/>
    <w:rsid w:val="007A420E"/>
    <w:rsid w:val="007A47D8"/>
    <w:rsid w:val="007A4E35"/>
    <w:rsid w:val="007A4E48"/>
    <w:rsid w:val="007A54AB"/>
    <w:rsid w:val="007A627E"/>
    <w:rsid w:val="007A685D"/>
    <w:rsid w:val="007B0399"/>
    <w:rsid w:val="007B06A7"/>
    <w:rsid w:val="007B0915"/>
    <w:rsid w:val="007B09F9"/>
    <w:rsid w:val="007B0D4E"/>
    <w:rsid w:val="007B2197"/>
    <w:rsid w:val="007B24E4"/>
    <w:rsid w:val="007B442C"/>
    <w:rsid w:val="007B578B"/>
    <w:rsid w:val="007B5F2E"/>
    <w:rsid w:val="007B676F"/>
    <w:rsid w:val="007B782D"/>
    <w:rsid w:val="007B782E"/>
    <w:rsid w:val="007C0C2C"/>
    <w:rsid w:val="007C1E8E"/>
    <w:rsid w:val="007C2042"/>
    <w:rsid w:val="007C228D"/>
    <w:rsid w:val="007C2382"/>
    <w:rsid w:val="007C2A8D"/>
    <w:rsid w:val="007C3D38"/>
    <w:rsid w:val="007C64FC"/>
    <w:rsid w:val="007C6612"/>
    <w:rsid w:val="007C687F"/>
    <w:rsid w:val="007C6C62"/>
    <w:rsid w:val="007C7161"/>
    <w:rsid w:val="007C78D3"/>
    <w:rsid w:val="007C7BB2"/>
    <w:rsid w:val="007C7BFA"/>
    <w:rsid w:val="007C7FC9"/>
    <w:rsid w:val="007D07A7"/>
    <w:rsid w:val="007D07F4"/>
    <w:rsid w:val="007D1827"/>
    <w:rsid w:val="007D21EE"/>
    <w:rsid w:val="007D3E8F"/>
    <w:rsid w:val="007D3F24"/>
    <w:rsid w:val="007D54B4"/>
    <w:rsid w:val="007D7676"/>
    <w:rsid w:val="007D7699"/>
    <w:rsid w:val="007D7AC7"/>
    <w:rsid w:val="007E027D"/>
    <w:rsid w:val="007E061D"/>
    <w:rsid w:val="007E063F"/>
    <w:rsid w:val="007E0696"/>
    <w:rsid w:val="007E1385"/>
    <w:rsid w:val="007E15C2"/>
    <w:rsid w:val="007E20F2"/>
    <w:rsid w:val="007E225E"/>
    <w:rsid w:val="007E2B84"/>
    <w:rsid w:val="007E422A"/>
    <w:rsid w:val="007E5870"/>
    <w:rsid w:val="007E59DA"/>
    <w:rsid w:val="007E62DF"/>
    <w:rsid w:val="007E7547"/>
    <w:rsid w:val="007F00C4"/>
    <w:rsid w:val="007F1BF9"/>
    <w:rsid w:val="007F1F47"/>
    <w:rsid w:val="007F2F86"/>
    <w:rsid w:val="007F3875"/>
    <w:rsid w:val="007F4302"/>
    <w:rsid w:val="007F4C85"/>
    <w:rsid w:val="007F5085"/>
    <w:rsid w:val="007F523C"/>
    <w:rsid w:val="007F715C"/>
    <w:rsid w:val="00801DFF"/>
    <w:rsid w:val="00802642"/>
    <w:rsid w:val="00802834"/>
    <w:rsid w:val="008028F3"/>
    <w:rsid w:val="00802E7F"/>
    <w:rsid w:val="0080318A"/>
    <w:rsid w:val="00803257"/>
    <w:rsid w:val="00803BA4"/>
    <w:rsid w:val="008044BC"/>
    <w:rsid w:val="008047AA"/>
    <w:rsid w:val="0080494A"/>
    <w:rsid w:val="008050FA"/>
    <w:rsid w:val="0080635A"/>
    <w:rsid w:val="008063D2"/>
    <w:rsid w:val="0080748C"/>
    <w:rsid w:val="008078F0"/>
    <w:rsid w:val="00807AAA"/>
    <w:rsid w:val="008101CF"/>
    <w:rsid w:val="008106B5"/>
    <w:rsid w:val="0081155A"/>
    <w:rsid w:val="0081209F"/>
    <w:rsid w:val="0081263C"/>
    <w:rsid w:val="00812C9C"/>
    <w:rsid w:val="008141B1"/>
    <w:rsid w:val="008141DF"/>
    <w:rsid w:val="00814D74"/>
    <w:rsid w:val="00816383"/>
    <w:rsid w:val="00816EED"/>
    <w:rsid w:val="00817647"/>
    <w:rsid w:val="00820AAB"/>
    <w:rsid w:val="00820CE7"/>
    <w:rsid w:val="00825008"/>
    <w:rsid w:val="00825F94"/>
    <w:rsid w:val="0082693D"/>
    <w:rsid w:val="00827E74"/>
    <w:rsid w:val="008301B4"/>
    <w:rsid w:val="00832B90"/>
    <w:rsid w:val="0083384B"/>
    <w:rsid w:val="00833CCC"/>
    <w:rsid w:val="00834646"/>
    <w:rsid w:val="00835451"/>
    <w:rsid w:val="00836762"/>
    <w:rsid w:val="00837162"/>
    <w:rsid w:val="00837E1D"/>
    <w:rsid w:val="008404F8"/>
    <w:rsid w:val="00840E45"/>
    <w:rsid w:val="0084108D"/>
    <w:rsid w:val="0084256D"/>
    <w:rsid w:val="00842E94"/>
    <w:rsid w:val="00842F7A"/>
    <w:rsid w:val="00843326"/>
    <w:rsid w:val="008441A1"/>
    <w:rsid w:val="0084429C"/>
    <w:rsid w:val="008444EA"/>
    <w:rsid w:val="008463A8"/>
    <w:rsid w:val="00846C10"/>
    <w:rsid w:val="008473CA"/>
    <w:rsid w:val="0084786C"/>
    <w:rsid w:val="00847D49"/>
    <w:rsid w:val="008504E3"/>
    <w:rsid w:val="0085092F"/>
    <w:rsid w:val="0085102D"/>
    <w:rsid w:val="00851190"/>
    <w:rsid w:val="008515E3"/>
    <w:rsid w:val="008526E1"/>
    <w:rsid w:val="0085353C"/>
    <w:rsid w:val="00854748"/>
    <w:rsid w:val="008550E8"/>
    <w:rsid w:val="00855C22"/>
    <w:rsid w:val="00856CEF"/>
    <w:rsid w:val="00856F79"/>
    <w:rsid w:val="00860F72"/>
    <w:rsid w:val="008611B8"/>
    <w:rsid w:val="00861F66"/>
    <w:rsid w:val="00862371"/>
    <w:rsid w:val="00862A0B"/>
    <w:rsid w:val="0086505E"/>
    <w:rsid w:val="008659C5"/>
    <w:rsid w:val="00865E54"/>
    <w:rsid w:val="00867005"/>
    <w:rsid w:val="008671A5"/>
    <w:rsid w:val="00870176"/>
    <w:rsid w:val="00870AA6"/>
    <w:rsid w:val="00870EA7"/>
    <w:rsid w:val="008712BC"/>
    <w:rsid w:val="008723A4"/>
    <w:rsid w:val="00873175"/>
    <w:rsid w:val="0087343E"/>
    <w:rsid w:val="00873A33"/>
    <w:rsid w:val="008742DA"/>
    <w:rsid w:val="00874396"/>
    <w:rsid w:val="00875142"/>
    <w:rsid w:val="0087583B"/>
    <w:rsid w:val="008769D2"/>
    <w:rsid w:val="00877620"/>
    <w:rsid w:val="00877D21"/>
    <w:rsid w:val="008805E1"/>
    <w:rsid w:val="00880D8D"/>
    <w:rsid w:val="0088100F"/>
    <w:rsid w:val="0088105B"/>
    <w:rsid w:val="008813A3"/>
    <w:rsid w:val="00882456"/>
    <w:rsid w:val="008848A9"/>
    <w:rsid w:val="0088652D"/>
    <w:rsid w:val="00886C89"/>
    <w:rsid w:val="00886FC9"/>
    <w:rsid w:val="0088710A"/>
    <w:rsid w:val="008900A8"/>
    <w:rsid w:val="0089207D"/>
    <w:rsid w:val="00892DC0"/>
    <w:rsid w:val="00893574"/>
    <w:rsid w:val="0089439D"/>
    <w:rsid w:val="00894424"/>
    <w:rsid w:val="00894FAD"/>
    <w:rsid w:val="00895BBA"/>
    <w:rsid w:val="00896436"/>
    <w:rsid w:val="00896F71"/>
    <w:rsid w:val="00897736"/>
    <w:rsid w:val="00897C09"/>
    <w:rsid w:val="008A02F9"/>
    <w:rsid w:val="008A0FE8"/>
    <w:rsid w:val="008A1436"/>
    <w:rsid w:val="008A19A4"/>
    <w:rsid w:val="008A2889"/>
    <w:rsid w:val="008A2B6C"/>
    <w:rsid w:val="008A2CB2"/>
    <w:rsid w:val="008A31A7"/>
    <w:rsid w:val="008A3FD3"/>
    <w:rsid w:val="008A445F"/>
    <w:rsid w:val="008A4AB1"/>
    <w:rsid w:val="008A4C5D"/>
    <w:rsid w:val="008A6124"/>
    <w:rsid w:val="008A6252"/>
    <w:rsid w:val="008A6652"/>
    <w:rsid w:val="008A6F2C"/>
    <w:rsid w:val="008A6F61"/>
    <w:rsid w:val="008B011F"/>
    <w:rsid w:val="008B0432"/>
    <w:rsid w:val="008B0A99"/>
    <w:rsid w:val="008B0D21"/>
    <w:rsid w:val="008B127E"/>
    <w:rsid w:val="008B1D7A"/>
    <w:rsid w:val="008B2BE8"/>
    <w:rsid w:val="008B3002"/>
    <w:rsid w:val="008B3067"/>
    <w:rsid w:val="008B3478"/>
    <w:rsid w:val="008B3487"/>
    <w:rsid w:val="008B55B0"/>
    <w:rsid w:val="008B61D0"/>
    <w:rsid w:val="008B727D"/>
    <w:rsid w:val="008B7D16"/>
    <w:rsid w:val="008C0F09"/>
    <w:rsid w:val="008C15DF"/>
    <w:rsid w:val="008C1661"/>
    <w:rsid w:val="008C1A96"/>
    <w:rsid w:val="008C203E"/>
    <w:rsid w:val="008C25C8"/>
    <w:rsid w:val="008C275E"/>
    <w:rsid w:val="008C2BD9"/>
    <w:rsid w:val="008C3BA4"/>
    <w:rsid w:val="008C56C0"/>
    <w:rsid w:val="008C6436"/>
    <w:rsid w:val="008C648D"/>
    <w:rsid w:val="008C650D"/>
    <w:rsid w:val="008C72B9"/>
    <w:rsid w:val="008C75D7"/>
    <w:rsid w:val="008C76EB"/>
    <w:rsid w:val="008D04C0"/>
    <w:rsid w:val="008D0B64"/>
    <w:rsid w:val="008D1456"/>
    <w:rsid w:val="008D1D4E"/>
    <w:rsid w:val="008D1EE7"/>
    <w:rsid w:val="008D2DCF"/>
    <w:rsid w:val="008D3387"/>
    <w:rsid w:val="008D33A5"/>
    <w:rsid w:val="008D3551"/>
    <w:rsid w:val="008D4CF5"/>
    <w:rsid w:val="008D5A8E"/>
    <w:rsid w:val="008D66E5"/>
    <w:rsid w:val="008D6785"/>
    <w:rsid w:val="008D6BD1"/>
    <w:rsid w:val="008D6D23"/>
    <w:rsid w:val="008D6F34"/>
    <w:rsid w:val="008E0932"/>
    <w:rsid w:val="008E17C0"/>
    <w:rsid w:val="008E2DB2"/>
    <w:rsid w:val="008E344D"/>
    <w:rsid w:val="008E4307"/>
    <w:rsid w:val="008E48D7"/>
    <w:rsid w:val="008E4D6F"/>
    <w:rsid w:val="008E545A"/>
    <w:rsid w:val="008E5D70"/>
    <w:rsid w:val="008E64F5"/>
    <w:rsid w:val="008E6EDF"/>
    <w:rsid w:val="008E7160"/>
    <w:rsid w:val="008E7A81"/>
    <w:rsid w:val="008F117C"/>
    <w:rsid w:val="008F196D"/>
    <w:rsid w:val="008F2264"/>
    <w:rsid w:val="008F2F9C"/>
    <w:rsid w:val="008F483E"/>
    <w:rsid w:val="008F54F8"/>
    <w:rsid w:val="008F551F"/>
    <w:rsid w:val="008F5760"/>
    <w:rsid w:val="008F6584"/>
    <w:rsid w:val="008F6832"/>
    <w:rsid w:val="008F6FA9"/>
    <w:rsid w:val="008F7766"/>
    <w:rsid w:val="009013C3"/>
    <w:rsid w:val="00901541"/>
    <w:rsid w:val="00901EDA"/>
    <w:rsid w:val="00901EFD"/>
    <w:rsid w:val="00902E65"/>
    <w:rsid w:val="00904441"/>
    <w:rsid w:val="009047D3"/>
    <w:rsid w:val="00905521"/>
    <w:rsid w:val="00905DD9"/>
    <w:rsid w:val="009124A4"/>
    <w:rsid w:val="009124B5"/>
    <w:rsid w:val="0091287C"/>
    <w:rsid w:val="00913137"/>
    <w:rsid w:val="00913441"/>
    <w:rsid w:val="009135ED"/>
    <w:rsid w:val="009140DB"/>
    <w:rsid w:val="00914B8E"/>
    <w:rsid w:val="0091637C"/>
    <w:rsid w:val="009174D7"/>
    <w:rsid w:val="00920AAD"/>
    <w:rsid w:val="00920B04"/>
    <w:rsid w:val="00920C53"/>
    <w:rsid w:val="009218C0"/>
    <w:rsid w:val="00921E6C"/>
    <w:rsid w:val="009231B4"/>
    <w:rsid w:val="00923262"/>
    <w:rsid w:val="009233D4"/>
    <w:rsid w:val="00925747"/>
    <w:rsid w:val="009258F3"/>
    <w:rsid w:val="00925C92"/>
    <w:rsid w:val="00926290"/>
    <w:rsid w:val="00926669"/>
    <w:rsid w:val="009267F9"/>
    <w:rsid w:val="00927164"/>
    <w:rsid w:val="00927E33"/>
    <w:rsid w:val="00930628"/>
    <w:rsid w:val="00931432"/>
    <w:rsid w:val="009316A5"/>
    <w:rsid w:val="00931985"/>
    <w:rsid w:val="0093280C"/>
    <w:rsid w:val="009329A8"/>
    <w:rsid w:val="00933DEF"/>
    <w:rsid w:val="009347E5"/>
    <w:rsid w:val="009351AE"/>
    <w:rsid w:val="009362C7"/>
    <w:rsid w:val="0093780D"/>
    <w:rsid w:val="009401D3"/>
    <w:rsid w:val="009407C0"/>
    <w:rsid w:val="00940D14"/>
    <w:rsid w:val="00941A81"/>
    <w:rsid w:val="00941F85"/>
    <w:rsid w:val="00942A1F"/>
    <w:rsid w:val="00943782"/>
    <w:rsid w:val="009438D9"/>
    <w:rsid w:val="00944C13"/>
    <w:rsid w:val="00945622"/>
    <w:rsid w:val="009457C9"/>
    <w:rsid w:val="00945C47"/>
    <w:rsid w:val="00946636"/>
    <w:rsid w:val="009467B0"/>
    <w:rsid w:val="00946A4F"/>
    <w:rsid w:val="00946FED"/>
    <w:rsid w:val="00950D41"/>
    <w:rsid w:val="0095132E"/>
    <w:rsid w:val="00956CC2"/>
    <w:rsid w:val="00960257"/>
    <w:rsid w:val="009603D6"/>
    <w:rsid w:val="0096095F"/>
    <w:rsid w:val="00960B7C"/>
    <w:rsid w:val="00962028"/>
    <w:rsid w:val="00962034"/>
    <w:rsid w:val="009625EA"/>
    <w:rsid w:val="00962602"/>
    <w:rsid w:val="00963C58"/>
    <w:rsid w:val="009640E0"/>
    <w:rsid w:val="00964989"/>
    <w:rsid w:val="00965CC9"/>
    <w:rsid w:val="00965D5F"/>
    <w:rsid w:val="009674F9"/>
    <w:rsid w:val="009705D6"/>
    <w:rsid w:val="00970F25"/>
    <w:rsid w:val="00971733"/>
    <w:rsid w:val="00973571"/>
    <w:rsid w:val="00974B81"/>
    <w:rsid w:val="00975425"/>
    <w:rsid w:val="00975F75"/>
    <w:rsid w:val="009772B6"/>
    <w:rsid w:val="0098003A"/>
    <w:rsid w:val="0098191D"/>
    <w:rsid w:val="00981AF2"/>
    <w:rsid w:val="009824CC"/>
    <w:rsid w:val="00983001"/>
    <w:rsid w:val="00983952"/>
    <w:rsid w:val="00983960"/>
    <w:rsid w:val="00983FEA"/>
    <w:rsid w:val="009845FA"/>
    <w:rsid w:val="00984668"/>
    <w:rsid w:val="009851F9"/>
    <w:rsid w:val="0098578B"/>
    <w:rsid w:val="009857F5"/>
    <w:rsid w:val="00987D81"/>
    <w:rsid w:val="009910A2"/>
    <w:rsid w:val="00991596"/>
    <w:rsid w:val="00991A5C"/>
    <w:rsid w:val="00991B99"/>
    <w:rsid w:val="00991BBB"/>
    <w:rsid w:val="00992BF6"/>
    <w:rsid w:val="00992EAA"/>
    <w:rsid w:val="0099333B"/>
    <w:rsid w:val="0099383D"/>
    <w:rsid w:val="00994C8C"/>
    <w:rsid w:val="00994E9C"/>
    <w:rsid w:val="009964C2"/>
    <w:rsid w:val="009966E2"/>
    <w:rsid w:val="00996E95"/>
    <w:rsid w:val="00997021"/>
    <w:rsid w:val="00997A59"/>
    <w:rsid w:val="009A0213"/>
    <w:rsid w:val="009A04D6"/>
    <w:rsid w:val="009A1E51"/>
    <w:rsid w:val="009A2474"/>
    <w:rsid w:val="009A2A60"/>
    <w:rsid w:val="009A3A22"/>
    <w:rsid w:val="009A41BD"/>
    <w:rsid w:val="009A4ECD"/>
    <w:rsid w:val="009A586A"/>
    <w:rsid w:val="009A5CBB"/>
    <w:rsid w:val="009A5EC9"/>
    <w:rsid w:val="009A7579"/>
    <w:rsid w:val="009A77C5"/>
    <w:rsid w:val="009A7FF5"/>
    <w:rsid w:val="009B01CC"/>
    <w:rsid w:val="009B106A"/>
    <w:rsid w:val="009B2935"/>
    <w:rsid w:val="009B2E22"/>
    <w:rsid w:val="009B3DD8"/>
    <w:rsid w:val="009B4788"/>
    <w:rsid w:val="009B4E50"/>
    <w:rsid w:val="009B532B"/>
    <w:rsid w:val="009B5862"/>
    <w:rsid w:val="009B5CF3"/>
    <w:rsid w:val="009B6707"/>
    <w:rsid w:val="009B7050"/>
    <w:rsid w:val="009C02FE"/>
    <w:rsid w:val="009C0339"/>
    <w:rsid w:val="009C0F12"/>
    <w:rsid w:val="009C1353"/>
    <w:rsid w:val="009C1359"/>
    <w:rsid w:val="009C28F7"/>
    <w:rsid w:val="009C2E08"/>
    <w:rsid w:val="009C519C"/>
    <w:rsid w:val="009C5F99"/>
    <w:rsid w:val="009C6C3B"/>
    <w:rsid w:val="009C71CF"/>
    <w:rsid w:val="009C7DBE"/>
    <w:rsid w:val="009D251D"/>
    <w:rsid w:val="009D3B4A"/>
    <w:rsid w:val="009D44D2"/>
    <w:rsid w:val="009D4672"/>
    <w:rsid w:val="009D4D67"/>
    <w:rsid w:val="009D5C4F"/>
    <w:rsid w:val="009D5CB8"/>
    <w:rsid w:val="009D6D88"/>
    <w:rsid w:val="009E1B38"/>
    <w:rsid w:val="009E24EF"/>
    <w:rsid w:val="009E309F"/>
    <w:rsid w:val="009E35CC"/>
    <w:rsid w:val="009E4A8A"/>
    <w:rsid w:val="009E4A97"/>
    <w:rsid w:val="009E6305"/>
    <w:rsid w:val="009E63C5"/>
    <w:rsid w:val="009E6727"/>
    <w:rsid w:val="009E7141"/>
    <w:rsid w:val="009E7C6C"/>
    <w:rsid w:val="009F0DF0"/>
    <w:rsid w:val="009F1378"/>
    <w:rsid w:val="009F1CD2"/>
    <w:rsid w:val="009F20C8"/>
    <w:rsid w:val="009F20DC"/>
    <w:rsid w:val="009F2720"/>
    <w:rsid w:val="009F279C"/>
    <w:rsid w:val="009F2A64"/>
    <w:rsid w:val="009F4286"/>
    <w:rsid w:val="009F5456"/>
    <w:rsid w:val="009F54C3"/>
    <w:rsid w:val="009F5DA3"/>
    <w:rsid w:val="009F7539"/>
    <w:rsid w:val="00A0035A"/>
    <w:rsid w:val="00A00FA5"/>
    <w:rsid w:val="00A01C1C"/>
    <w:rsid w:val="00A02306"/>
    <w:rsid w:val="00A02AE3"/>
    <w:rsid w:val="00A033C0"/>
    <w:rsid w:val="00A03F97"/>
    <w:rsid w:val="00A05274"/>
    <w:rsid w:val="00A068F6"/>
    <w:rsid w:val="00A1021F"/>
    <w:rsid w:val="00A10D4C"/>
    <w:rsid w:val="00A10EEF"/>
    <w:rsid w:val="00A12986"/>
    <w:rsid w:val="00A12F69"/>
    <w:rsid w:val="00A13350"/>
    <w:rsid w:val="00A13B88"/>
    <w:rsid w:val="00A14718"/>
    <w:rsid w:val="00A15066"/>
    <w:rsid w:val="00A1514F"/>
    <w:rsid w:val="00A17BCB"/>
    <w:rsid w:val="00A17FDC"/>
    <w:rsid w:val="00A2010B"/>
    <w:rsid w:val="00A21166"/>
    <w:rsid w:val="00A216EA"/>
    <w:rsid w:val="00A2250C"/>
    <w:rsid w:val="00A22A1F"/>
    <w:rsid w:val="00A23DCE"/>
    <w:rsid w:val="00A259C2"/>
    <w:rsid w:val="00A26D59"/>
    <w:rsid w:val="00A27468"/>
    <w:rsid w:val="00A27A08"/>
    <w:rsid w:val="00A30EBB"/>
    <w:rsid w:val="00A30EDF"/>
    <w:rsid w:val="00A312C9"/>
    <w:rsid w:val="00A317B2"/>
    <w:rsid w:val="00A32F26"/>
    <w:rsid w:val="00A34578"/>
    <w:rsid w:val="00A36D09"/>
    <w:rsid w:val="00A40644"/>
    <w:rsid w:val="00A4068F"/>
    <w:rsid w:val="00A412D7"/>
    <w:rsid w:val="00A41990"/>
    <w:rsid w:val="00A41C33"/>
    <w:rsid w:val="00A42341"/>
    <w:rsid w:val="00A42B2E"/>
    <w:rsid w:val="00A43704"/>
    <w:rsid w:val="00A43B83"/>
    <w:rsid w:val="00A43D2C"/>
    <w:rsid w:val="00A44F94"/>
    <w:rsid w:val="00A450B6"/>
    <w:rsid w:val="00A47DF6"/>
    <w:rsid w:val="00A50E0C"/>
    <w:rsid w:val="00A5175B"/>
    <w:rsid w:val="00A51B59"/>
    <w:rsid w:val="00A51FFD"/>
    <w:rsid w:val="00A520D6"/>
    <w:rsid w:val="00A52718"/>
    <w:rsid w:val="00A5359E"/>
    <w:rsid w:val="00A53A1A"/>
    <w:rsid w:val="00A56804"/>
    <w:rsid w:val="00A56D01"/>
    <w:rsid w:val="00A578AE"/>
    <w:rsid w:val="00A579B2"/>
    <w:rsid w:val="00A579CC"/>
    <w:rsid w:val="00A57A34"/>
    <w:rsid w:val="00A57D1B"/>
    <w:rsid w:val="00A6027D"/>
    <w:rsid w:val="00A60992"/>
    <w:rsid w:val="00A60C55"/>
    <w:rsid w:val="00A624E6"/>
    <w:rsid w:val="00A627FB"/>
    <w:rsid w:val="00A64653"/>
    <w:rsid w:val="00A647BD"/>
    <w:rsid w:val="00A64DB9"/>
    <w:rsid w:val="00A652D7"/>
    <w:rsid w:val="00A65BED"/>
    <w:rsid w:val="00A66944"/>
    <w:rsid w:val="00A6698A"/>
    <w:rsid w:val="00A6736E"/>
    <w:rsid w:val="00A67729"/>
    <w:rsid w:val="00A67B52"/>
    <w:rsid w:val="00A7051E"/>
    <w:rsid w:val="00A705AA"/>
    <w:rsid w:val="00A736FE"/>
    <w:rsid w:val="00A73AF8"/>
    <w:rsid w:val="00A745AE"/>
    <w:rsid w:val="00A74BA2"/>
    <w:rsid w:val="00A75A59"/>
    <w:rsid w:val="00A75AD0"/>
    <w:rsid w:val="00A76058"/>
    <w:rsid w:val="00A76ECE"/>
    <w:rsid w:val="00A77922"/>
    <w:rsid w:val="00A77EC3"/>
    <w:rsid w:val="00A804D1"/>
    <w:rsid w:val="00A80F42"/>
    <w:rsid w:val="00A81480"/>
    <w:rsid w:val="00A81D82"/>
    <w:rsid w:val="00A8217C"/>
    <w:rsid w:val="00A8258C"/>
    <w:rsid w:val="00A826D0"/>
    <w:rsid w:val="00A828C4"/>
    <w:rsid w:val="00A85679"/>
    <w:rsid w:val="00A86EA3"/>
    <w:rsid w:val="00A87E3E"/>
    <w:rsid w:val="00A90F1A"/>
    <w:rsid w:val="00A91565"/>
    <w:rsid w:val="00A92369"/>
    <w:rsid w:val="00A93511"/>
    <w:rsid w:val="00A94789"/>
    <w:rsid w:val="00A95694"/>
    <w:rsid w:val="00A9595F"/>
    <w:rsid w:val="00A96660"/>
    <w:rsid w:val="00A967DB"/>
    <w:rsid w:val="00A96EE2"/>
    <w:rsid w:val="00A96F5A"/>
    <w:rsid w:val="00A9737A"/>
    <w:rsid w:val="00A978AD"/>
    <w:rsid w:val="00A97FC1"/>
    <w:rsid w:val="00AA05CC"/>
    <w:rsid w:val="00AA0D00"/>
    <w:rsid w:val="00AA14ED"/>
    <w:rsid w:val="00AA3B78"/>
    <w:rsid w:val="00AA5169"/>
    <w:rsid w:val="00AA65B5"/>
    <w:rsid w:val="00AA7051"/>
    <w:rsid w:val="00AA77ED"/>
    <w:rsid w:val="00AB0291"/>
    <w:rsid w:val="00AB0997"/>
    <w:rsid w:val="00AB0E95"/>
    <w:rsid w:val="00AB1255"/>
    <w:rsid w:val="00AB1399"/>
    <w:rsid w:val="00AB1E2E"/>
    <w:rsid w:val="00AB24AA"/>
    <w:rsid w:val="00AB2DA1"/>
    <w:rsid w:val="00AB44FB"/>
    <w:rsid w:val="00AB4CF5"/>
    <w:rsid w:val="00AB504D"/>
    <w:rsid w:val="00AB5BBA"/>
    <w:rsid w:val="00AB67F5"/>
    <w:rsid w:val="00AB694B"/>
    <w:rsid w:val="00AC2481"/>
    <w:rsid w:val="00AC37A9"/>
    <w:rsid w:val="00AC42E4"/>
    <w:rsid w:val="00AC4A4A"/>
    <w:rsid w:val="00AC4D32"/>
    <w:rsid w:val="00AC4DDE"/>
    <w:rsid w:val="00AC4EA4"/>
    <w:rsid w:val="00AC51BB"/>
    <w:rsid w:val="00AC5433"/>
    <w:rsid w:val="00AC5768"/>
    <w:rsid w:val="00AC58D3"/>
    <w:rsid w:val="00AC5BAF"/>
    <w:rsid w:val="00AC6E26"/>
    <w:rsid w:val="00AC73F8"/>
    <w:rsid w:val="00AD0638"/>
    <w:rsid w:val="00AD1AC0"/>
    <w:rsid w:val="00AD1E1D"/>
    <w:rsid w:val="00AD24A2"/>
    <w:rsid w:val="00AD401D"/>
    <w:rsid w:val="00AD483A"/>
    <w:rsid w:val="00AD4991"/>
    <w:rsid w:val="00AD4DD7"/>
    <w:rsid w:val="00AD4FD3"/>
    <w:rsid w:val="00AD7C6C"/>
    <w:rsid w:val="00AD7C8C"/>
    <w:rsid w:val="00AE0E1B"/>
    <w:rsid w:val="00AE1064"/>
    <w:rsid w:val="00AE1455"/>
    <w:rsid w:val="00AE1BD4"/>
    <w:rsid w:val="00AE386B"/>
    <w:rsid w:val="00AE4BDD"/>
    <w:rsid w:val="00AE6849"/>
    <w:rsid w:val="00AE7DFE"/>
    <w:rsid w:val="00AF058A"/>
    <w:rsid w:val="00AF109D"/>
    <w:rsid w:val="00AF168D"/>
    <w:rsid w:val="00AF396B"/>
    <w:rsid w:val="00AF42A5"/>
    <w:rsid w:val="00AF4FE1"/>
    <w:rsid w:val="00AF51A6"/>
    <w:rsid w:val="00AF51E7"/>
    <w:rsid w:val="00AF5F46"/>
    <w:rsid w:val="00AF6506"/>
    <w:rsid w:val="00AF723F"/>
    <w:rsid w:val="00AF7822"/>
    <w:rsid w:val="00AF78E3"/>
    <w:rsid w:val="00B0003A"/>
    <w:rsid w:val="00B019C1"/>
    <w:rsid w:val="00B023CA"/>
    <w:rsid w:val="00B03C90"/>
    <w:rsid w:val="00B05163"/>
    <w:rsid w:val="00B05D78"/>
    <w:rsid w:val="00B07003"/>
    <w:rsid w:val="00B10B8B"/>
    <w:rsid w:val="00B11386"/>
    <w:rsid w:val="00B11A4B"/>
    <w:rsid w:val="00B11D30"/>
    <w:rsid w:val="00B133D0"/>
    <w:rsid w:val="00B1357D"/>
    <w:rsid w:val="00B1403F"/>
    <w:rsid w:val="00B1418B"/>
    <w:rsid w:val="00B14852"/>
    <w:rsid w:val="00B14C88"/>
    <w:rsid w:val="00B1632B"/>
    <w:rsid w:val="00B16F05"/>
    <w:rsid w:val="00B17242"/>
    <w:rsid w:val="00B17A9D"/>
    <w:rsid w:val="00B21A29"/>
    <w:rsid w:val="00B2233E"/>
    <w:rsid w:val="00B22D0F"/>
    <w:rsid w:val="00B2498D"/>
    <w:rsid w:val="00B24D20"/>
    <w:rsid w:val="00B255B7"/>
    <w:rsid w:val="00B25F72"/>
    <w:rsid w:val="00B26168"/>
    <w:rsid w:val="00B268EE"/>
    <w:rsid w:val="00B26A76"/>
    <w:rsid w:val="00B27E74"/>
    <w:rsid w:val="00B30B6F"/>
    <w:rsid w:val="00B31C34"/>
    <w:rsid w:val="00B321CC"/>
    <w:rsid w:val="00B32FE7"/>
    <w:rsid w:val="00B34893"/>
    <w:rsid w:val="00B34B78"/>
    <w:rsid w:val="00B35B72"/>
    <w:rsid w:val="00B364F7"/>
    <w:rsid w:val="00B370B1"/>
    <w:rsid w:val="00B370C6"/>
    <w:rsid w:val="00B37EF8"/>
    <w:rsid w:val="00B40BF7"/>
    <w:rsid w:val="00B41645"/>
    <w:rsid w:val="00B42EAF"/>
    <w:rsid w:val="00B43337"/>
    <w:rsid w:val="00B45E73"/>
    <w:rsid w:val="00B46159"/>
    <w:rsid w:val="00B4619B"/>
    <w:rsid w:val="00B469BE"/>
    <w:rsid w:val="00B50823"/>
    <w:rsid w:val="00B509FE"/>
    <w:rsid w:val="00B50C24"/>
    <w:rsid w:val="00B50F6B"/>
    <w:rsid w:val="00B51740"/>
    <w:rsid w:val="00B51988"/>
    <w:rsid w:val="00B51CE0"/>
    <w:rsid w:val="00B51DBD"/>
    <w:rsid w:val="00B5237F"/>
    <w:rsid w:val="00B531DB"/>
    <w:rsid w:val="00B53F72"/>
    <w:rsid w:val="00B54362"/>
    <w:rsid w:val="00B55509"/>
    <w:rsid w:val="00B56DE8"/>
    <w:rsid w:val="00B56EF5"/>
    <w:rsid w:val="00B575A8"/>
    <w:rsid w:val="00B57A7A"/>
    <w:rsid w:val="00B600A4"/>
    <w:rsid w:val="00B60607"/>
    <w:rsid w:val="00B61CF7"/>
    <w:rsid w:val="00B64003"/>
    <w:rsid w:val="00B64F85"/>
    <w:rsid w:val="00B65640"/>
    <w:rsid w:val="00B65ABA"/>
    <w:rsid w:val="00B65EEB"/>
    <w:rsid w:val="00B66851"/>
    <w:rsid w:val="00B720E2"/>
    <w:rsid w:val="00B721CF"/>
    <w:rsid w:val="00B722FC"/>
    <w:rsid w:val="00B73862"/>
    <w:rsid w:val="00B747D5"/>
    <w:rsid w:val="00B76616"/>
    <w:rsid w:val="00B76958"/>
    <w:rsid w:val="00B77565"/>
    <w:rsid w:val="00B8037E"/>
    <w:rsid w:val="00B814FF"/>
    <w:rsid w:val="00B815B6"/>
    <w:rsid w:val="00B82EBE"/>
    <w:rsid w:val="00B83919"/>
    <w:rsid w:val="00B8423C"/>
    <w:rsid w:val="00B843ED"/>
    <w:rsid w:val="00B84B68"/>
    <w:rsid w:val="00B85E09"/>
    <w:rsid w:val="00B862E6"/>
    <w:rsid w:val="00B86B2F"/>
    <w:rsid w:val="00B870CE"/>
    <w:rsid w:val="00B876DD"/>
    <w:rsid w:val="00B90DA4"/>
    <w:rsid w:val="00B9115F"/>
    <w:rsid w:val="00B92146"/>
    <w:rsid w:val="00B921B7"/>
    <w:rsid w:val="00B92652"/>
    <w:rsid w:val="00B927AE"/>
    <w:rsid w:val="00B92877"/>
    <w:rsid w:val="00B9287D"/>
    <w:rsid w:val="00B936AE"/>
    <w:rsid w:val="00B93BFA"/>
    <w:rsid w:val="00B93EF4"/>
    <w:rsid w:val="00B945FF"/>
    <w:rsid w:val="00B957FC"/>
    <w:rsid w:val="00B95D62"/>
    <w:rsid w:val="00B96101"/>
    <w:rsid w:val="00B968A5"/>
    <w:rsid w:val="00B9743A"/>
    <w:rsid w:val="00B978FB"/>
    <w:rsid w:val="00BA0CAF"/>
    <w:rsid w:val="00BA1329"/>
    <w:rsid w:val="00BA1494"/>
    <w:rsid w:val="00BA38FC"/>
    <w:rsid w:val="00BA3CE9"/>
    <w:rsid w:val="00BA4353"/>
    <w:rsid w:val="00BA4464"/>
    <w:rsid w:val="00BA4B8E"/>
    <w:rsid w:val="00BA4CDB"/>
    <w:rsid w:val="00BA64F3"/>
    <w:rsid w:val="00BA6893"/>
    <w:rsid w:val="00BA6AF6"/>
    <w:rsid w:val="00BA7737"/>
    <w:rsid w:val="00BB0B06"/>
    <w:rsid w:val="00BB18A1"/>
    <w:rsid w:val="00BB2A6D"/>
    <w:rsid w:val="00BB32C8"/>
    <w:rsid w:val="00BB3AA4"/>
    <w:rsid w:val="00BB3FD3"/>
    <w:rsid w:val="00BB63FE"/>
    <w:rsid w:val="00BB6499"/>
    <w:rsid w:val="00BB6A12"/>
    <w:rsid w:val="00BB6DC5"/>
    <w:rsid w:val="00BC02E2"/>
    <w:rsid w:val="00BC082C"/>
    <w:rsid w:val="00BC0D2B"/>
    <w:rsid w:val="00BC1602"/>
    <w:rsid w:val="00BC1932"/>
    <w:rsid w:val="00BC1A7D"/>
    <w:rsid w:val="00BC1A86"/>
    <w:rsid w:val="00BC1CC2"/>
    <w:rsid w:val="00BC25D6"/>
    <w:rsid w:val="00BC3BAE"/>
    <w:rsid w:val="00BC40F0"/>
    <w:rsid w:val="00BC431C"/>
    <w:rsid w:val="00BC4488"/>
    <w:rsid w:val="00BC463C"/>
    <w:rsid w:val="00BC4E2E"/>
    <w:rsid w:val="00BC5108"/>
    <w:rsid w:val="00BC5707"/>
    <w:rsid w:val="00BC5B99"/>
    <w:rsid w:val="00BC5D65"/>
    <w:rsid w:val="00BC6129"/>
    <w:rsid w:val="00BC7002"/>
    <w:rsid w:val="00BC74CA"/>
    <w:rsid w:val="00BC76CE"/>
    <w:rsid w:val="00BC7DF6"/>
    <w:rsid w:val="00BD06DE"/>
    <w:rsid w:val="00BD0738"/>
    <w:rsid w:val="00BD3925"/>
    <w:rsid w:val="00BD3D50"/>
    <w:rsid w:val="00BD428D"/>
    <w:rsid w:val="00BD52FE"/>
    <w:rsid w:val="00BD58F5"/>
    <w:rsid w:val="00BD6297"/>
    <w:rsid w:val="00BD7268"/>
    <w:rsid w:val="00BD7883"/>
    <w:rsid w:val="00BE09DC"/>
    <w:rsid w:val="00BE1397"/>
    <w:rsid w:val="00BE24A3"/>
    <w:rsid w:val="00BE275E"/>
    <w:rsid w:val="00BE2924"/>
    <w:rsid w:val="00BE3E7F"/>
    <w:rsid w:val="00BE497D"/>
    <w:rsid w:val="00BE52C0"/>
    <w:rsid w:val="00BE5377"/>
    <w:rsid w:val="00BE5444"/>
    <w:rsid w:val="00BE7BA8"/>
    <w:rsid w:val="00BF2977"/>
    <w:rsid w:val="00BF3DCA"/>
    <w:rsid w:val="00BF3F39"/>
    <w:rsid w:val="00BF47C1"/>
    <w:rsid w:val="00BF4D7A"/>
    <w:rsid w:val="00BF4DF9"/>
    <w:rsid w:val="00BF684A"/>
    <w:rsid w:val="00BF7168"/>
    <w:rsid w:val="00C023C1"/>
    <w:rsid w:val="00C02A4A"/>
    <w:rsid w:val="00C02D49"/>
    <w:rsid w:val="00C03AEA"/>
    <w:rsid w:val="00C04089"/>
    <w:rsid w:val="00C045E1"/>
    <w:rsid w:val="00C04C77"/>
    <w:rsid w:val="00C0586A"/>
    <w:rsid w:val="00C05C96"/>
    <w:rsid w:val="00C06027"/>
    <w:rsid w:val="00C0662E"/>
    <w:rsid w:val="00C06E57"/>
    <w:rsid w:val="00C100EB"/>
    <w:rsid w:val="00C112CE"/>
    <w:rsid w:val="00C11FD9"/>
    <w:rsid w:val="00C123B6"/>
    <w:rsid w:val="00C12CE0"/>
    <w:rsid w:val="00C13026"/>
    <w:rsid w:val="00C136C7"/>
    <w:rsid w:val="00C13CD1"/>
    <w:rsid w:val="00C147C1"/>
    <w:rsid w:val="00C15AF5"/>
    <w:rsid w:val="00C15DA9"/>
    <w:rsid w:val="00C17499"/>
    <w:rsid w:val="00C17C64"/>
    <w:rsid w:val="00C211D9"/>
    <w:rsid w:val="00C219D1"/>
    <w:rsid w:val="00C21C87"/>
    <w:rsid w:val="00C22765"/>
    <w:rsid w:val="00C2403D"/>
    <w:rsid w:val="00C24332"/>
    <w:rsid w:val="00C256B4"/>
    <w:rsid w:val="00C270F2"/>
    <w:rsid w:val="00C27B12"/>
    <w:rsid w:val="00C303A0"/>
    <w:rsid w:val="00C32242"/>
    <w:rsid w:val="00C32729"/>
    <w:rsid w:val="00C32C69"/>
    <w:rsid w:val="00C32D22"/>
    <w:rsid w:val="00C3315A"/>
    <w:rsid w:val="00C3348F"/>
    <w:rsid w:val="00C3350A"/>
    <w:rsid w:val="00C335FD"/>
    <w:rsid w:val="00C33BA5"/>
    <w:rsid w:val="00C33DBD"/>
    <w:rsid w:val="00C342BD"/>
    <w:rsid w:val="00C353A1"/>
    <w:rsid w:val="00C36BAD"/>
    <w:rsid w:val="00C37020"/>
    <w:rsid w:val="00C37598"/>
    <w:rsid w:val="00C37800"/>
    <w:rsid w:val="00C37972"/>
    <w:rsid w:val="00C40597"/>
    <w:rsid w:val="00C40C48"/>
    <w:rsid w:val="00C41DE3"/>
    <w:rsid w:val="00C42F0A"/>
    <w:rsid w:val="00C43695"/>
    <w:rsid w:val="00C44097"/>
    <w:rsid w:val="00C44204"/>
    <w:rsid w:val="00C4452A"/>
    <w:rsid w:val="00C44EEC"/>
    <w:rsid w:val="00C451F7"/>
    <w:rsid w:val="00C45256"/>
    <w:rsid w:val="00C459E9"/>
    <w:rsid w:val="00C45E87"/>
    <w:rsid w:val="00C46896"/>
    <w:rsid w:val="00C474CF"/>
    <w:rsid w:val="00C47666"/>
    <w:rsid w:val="00C47DC5"/>
    <w:rsid w:val="00C507D9"/>
    <w:rsid w:val="00C50E03"/>
    <w:rsid w:val="00C518DE"/>
    <w:rsid w:val="00C51A94"/>
    <w:rsid w:val="00C52286"/>
    <w:rsid w:val="00C52377"/>
    <w:rsid w:val="00C5282C"/>
    <w:rsid w:val="00C5378E"/>
    <w:rsid w:val="00C53EB3"/>
    <w:rsid w:val="00C53F42"/>
    <w:rsid w:val="00C54148"/>
    <w:rsid w:val="00C542B2"/>
    <w:rsid w:val="00C55004"/>
    <w:rsid w:val="00C55BCC"/>
    <w:rsid w:val="00C56706"/>
    <w:rsid w:val="00C56FAD"/>
    <w:rsid w:val="00C573F3"/>
    <w:rsid w:val="00C574F4"/>
    <w:rsid w:val="00C57601"/>
    <w:rsid w:val="00C60CF3"/>
    <w:rsid w:val="00C6232D"/>
    <w:rsid w:val="00C62765"/>
    <w:rsid w:val="00C62FD8"/>
    <w:rsid w:val="00C63183"/>
    <w:rsid w:val="00C63ABD"/>
    <w:rsid w:val="00C63DE5"/>
    <w:rsid w:val="00C64021"/>
    <w:rsid w:val="00C64949"/>
    <w:rsid w:val="00C64FE6"/>
    <w:rsid w:val="00C65392"/>
    <w:rsid w:val="00C65530"/>
    <w:rsid w:val="00C66B17"/>
    <w:rsid w:val="00C70437"/>
    <w:rsid w:val="00C70473"/>
    <w:rsid w:val="00C70C27"/>
    <w:rsid w:val="00C71313"/>
    <w:rsid w:val="00C7227C"/>
    <w:rsid w:val="00C72447"/>
    <w:rsid w:val="00C72FDF"/>
    <w:rsid w:val="00C735BB"/>
    <w:rsid w:val="00C74408"/>
    <w:rsid w:val="00C75451"/>
    <w:rsid w:val="00C75BA9"/>
    <w:rsid w:val="00C76008"/>
    <w:rsid w:val="00C76552"/>
    <w:rsid w:val="00C76C6C"/>
    <w:rsid w:val="00C77008"/>
    <w:rsid w:val="00C77452"/>
    <w:rsid w:val="00C8001B"/>
    <w:rsid w:val="00C800A9"/>
    <w:rsid w:val="00C80B55"/>
    <w:rsid w:val="00C81ACB"/>
    <w:rsid w:val="00C82034"/>
    <w:rsid w:val="00C82B3A"/>
    <w:rsid w:val="00C830B2"/>
    <w:rsid w:val="00C836BD"/>
    <w:rsid w:val="00C84653"/>
    <w:rsid w:val="00C84CAE"/>
    <w:rsid w:val="00C86B98"/>
    <w:rsid w:val="00C9047A"/>
    <w:rsid w:val="00C90782"/>
    <w:rsid w:val="00C90B24"/>
    <w:rsid w:val="00C91377"/>
    <w:rsid w:val="00C9139A"/>
    <w:rsid w:val="00C91479"/>
    <w:rsid w:val="00C916F0"/>
    <w:rsid w:val="00C92A1D"/>
    <w:rsid w:val="00C92BA3"/>
    <w:rsid w:val="00C933B3"/>
    <w:rsid w:val="00C94132"/>
    <w:rsid w:val="00C950AB"/>
    <w:rsid w:val="00C9599C"/>
    <w:rsid w:val="00C95B95"/>
    <w:rsid w:val="00C95C1C"/>
    <w:rsid w:val="00C96AE4"/>
    <w:rsid w:val="00C97137"/>
    <w:rsid w:val="00C97335"/>
    <w:rsid w:val="00C976B5"/>
    <w:rsid w:val="00CA0B95"/>
    <w:rsid w:val="00CA148B"/>
    <w:rsid w:val="00CA18E2"/>
    <w:rsid w:val="00CA1C1C"/>
    <w:rsid w:val="00CA1F33"/>
    <w:rsid w:val="00CA21A3"/>
    <w:rsid w:val="00CA27EC"/>
    <w:rsid w:val="00CA3286"/>
    <w:rsid w:val="00CA3B61"/>
    <w:rsid w:val="00CA4252"/>
    <w:rsid w:val="00CA49A8"/>
    <w:rsid w:val="00CA5D83"/>
    <w:rsid w:val="00CA626C"/>
    <w:rsid w:val="00CA6712"/>
    <w:rsid w:val="00CA71AB"/>
    <w:rsid w:val="00CA76AF"/>
    <w:rsid w:val="00CA7D35"/>
    <w:rsid w:val="00CB0111"/>
    <w:rsid w:val="00CB153B"/>
    <w:rsid w:val="00CB19E7"/>
    <w:rsid w:val="00CB2093"/>
    <w:rsid w:val="00CB315E"/>
    <w:rsid w:val="00CB3697"/>
    <w:rsid w:val="00CB36E7"/>
    <w:rsid w:val="00CB4024"/>
    <w:rsid w:val="00CB58A5"/>
    <w:rsid w:val="00CB5EE3"/>
    <w:rsid w:val="00CB7763"/>
    <w:rsid w:val="00CB79BD"/>
    <w:rsid w:val="00CB7DD0"/>
    <w:rsid w:val="00CC0087"/>
    <w:rsid w:val="00CC096F"/>
    <w:rsid w:val="00CC1A6B"/>
    <w:rsid w:val="00CC23A0"/>
    <w:rsid w:val="00CC30F0"/>
    <w:rsid w:val="00CC31ED"/>
    <w:rsid w:val="00CC3C21"/>
    <w:rsid w:val="00CC3E64"/>
    <w:rsid w:val="00CC4627"/>
    <w:rsid w:val="00CC4F3B"/>
    <w:rsid w:val="00CC53E3"/>
    <w:rsid w:val="00CC544A"/>
    <w:rsid w:val="00CC69E7"/>
    <w:rsid w:val="00CC6B47"/>
    <w:rsid w:val="00CC6DEE"/>
    <w:rsid w:val="00CD0129"/>
    <w:rsid w:val="00CD106C"/>
    <w:rsid w:val="00CD20BA"/>
    <w:rsid w:val="00CD2F56"/>
    <w:rsid w:val="00CD5113"/>
    <w:rsid w:val="00CD5DB7"/>
    <w:rsid w:val="00CD7935"/>
    <w:rsid w:val="00CE030F"/>
    <w:rsid w:val="00CE0377"/>
    <w:rsid w:val="00CE12DB"/>
    <w:rsid w:val="00CE1D4F"/>
    <w:rsid w:val="00CE1E39"/>
    <w:rsid w:val="00CE3160"/>
    <w:rsid w:val="00CE33BA"/>
    <w:rsid w:val="00CE51ED"/>
    <w:rsid w:val="00CE55F1"/>
    <w:rsid w:val="00CE5BFE"/>
    <w:rsid w:val="00CE6A2E"/>
    <w:rsid w:val="00CE79A4"/>
    <w:rsid w:val="00CE7C79"/>
    <w:rsid w:val="00CF0431"/>
    <w:rsid w:val="00CF0BE4"/>
    <w:rsid w:val="00CF312D"/>
    <w:rsid w:val="00CF343E"/>
    <w:rsid w:val="00CF3FD2"/>
    <w:rsid w:val="00CF4CB3"/>
    <w:rsid w:val="00CF4EDD"/>
    <w:rsid w:val="00CF519C"/>
    <w:rsid w:val="00CF534D"/>
    <w:rsid w:val="00CF53EA"/>
    <w:rsid w:val="00CF5C6E"/>
    <w:rsid w:val="00CF6041"/>
    <w:rsid w:val="00CF6938"/>
    <w:rsid w:val="00D043C5"/>
    <w:rsid w:val="00D04AD3"/>
    <w:rsid w:val="00D04EF4"/>
    <w:rsid w:val="00D05950"/>
    <w:rsid w:val="00D06177"/>
    <w:rsid w:val="00D063E0"/>
    <w:rsid w:val="00D06CB4"/>
    <w:rsid w:val="00D06EFE"/>
    <w:rsid w:val="00D07876"/>
    <w:rsid w:val="00D1061C"/>
    <w:rsid w:val="00D108C6"/>
    <w:rsid w:val="00D10C5D"/>
    <w:rsid w:val="00D10CF3"/>
    <w:rsid w:val="00D11752"/>
    <w:rsid w:val="00D11FFA"/>
    <w:rsid w:val="00D124A5"/>
    <w:rsid w:val="00D124DA"/>
    <w:rsid w:val="00D1286D"/>
    <w:rsid w:val="00D128C2"/>
    <w:rsid w:val="00D1346C"/>
    <w:rsid w:val="00D1350E"/>
    <w:rsid w:val="00D13CCC"/>
    <w:rsid w:val="00D13EC4"/>
    <w:rsid w:val="00D14253"/>
    <w:rsid w:val="00D16F46"/>
    <w:rsid w:val="00D206B3"/>
    <w:rsid w:val="00D209A6"/>
    <w:rsid w:val="00D20FA4"/>
    <w:rsid w:val="00D22C8D"/>
    <w:rsid w:val="00D22F40"/>
    <w:rsid w:val="00D234F1"/>
    <w:rsid w:val="00D23BC2"/>
    <w:rsid w:val="00D23D98"/>
    <w:rsid w:val="00D23E6C"/>
    <w:rsid w:val="00D23E90"/>
    <w:rsid w:val="00D2496F"/>
    <w:rsid w:val="00D24E59"/>
    <w:rsid w:val="00D25913"/>
    <w:rsid w:val="00D2692F"/>
    <w:rsid w:val="00D26A9F"/>
    <w:rsid w:val="00D27E2A"/>
    <w:rsid w:val="00D304DF"/>
    <w:rsid w:val="00D30B12"/>
    <w:rsid w:val="00D31DDB"/>
    <w:rsid w:val="00D32B24"/>
    <w:rsid w:val="00D3494B"/>
    <w:rsid w:val="00D35816"/>
    <w:rsid w:val="00D360D8"/>
    <w:rsid w:val="00D36238"/>
    <w:rsid w:val="00D3729A"/>
    <w:rsid w:val="00D37DFF"/>
    <w:rsid w:val="00D37E1B"/>
    <w:rsid w:val="00D4058F"/>
    <w:rsid w:val="00D41187"/>
    <w:rsid w:val="00D4205B"/>
    <w:rsid w:val="00D435B6"/>
    <w:rsid w:val="00D4361E"/>
    <w:rsid w:val="00D437B8"/>
    <w:rsid w:val="00D44709"/>
    <w:rsid w:val="00D44EA1"/>
    <w:rsid w:val="00D464EF"/>
    <w:rsid w:val="00D46DDF"/>
    <w:rsid w:val="00D4712D"/>
    <w:rsid w:val="00D5122E"/>
    <w:rsid w:val="00D51385"/>
    <w:rsid w:val="00D52ACB"/>
    <w:rsid w:val="00D532E5"/>
    <w:rsid w:val="00D536FA"/>
    <w:rsid w:val="00D539A6"/>
    <w:rsid w:val="00D54305"/>
    <w:rsid w:val="00D5541A"/>
    <w:rsid w:val="00D5590B"/>
    <w:rsid w:val="00D56861"/>
    <w:rsid w:val="00D56F03"/>
    <w:rsid w:val="00D56F3B"/>
    <w:rsid w:val="00D5706C"/>
    <w:rsid w:val="00D60190"/>
    <w:rsid w:val="00D60756"/>
    <w:rsid w:val="00D60E2D"/>
    <w:rsid w:val="00D611F8"/>
    <w:rsid w:val="00D6169B"/>
    <w:rsid w:val="00D61B09"/>
    <w:rsid w:val="00D62D96"/>
    <w:rsid w:val="00D64790"/>
    <w:rsid w:val="00D64AF0"/>
    <w:rsid w:val="00D66EE6"/>
    <w:rsid w:val="00D675D7"/>
    <w:rsid w:val="00D675E4"/>
    <w:rsid w:val="00D67A6C"/>
    <w:rsid w:val="00D67D1E"/>
    <w:rsid w:val="00D7023A"/>
    <w:rsid w:val="00D70818"/>
    <w:rsid w:val="00D70F44"/>
    <w:rsid w:val="00D71903"/>
    <w:rsid w:val="00D71A85"/>
    <w:rsid w:val="00D74808"/>
    <w:rsid w:val="00D74941"/>
    <w:rsid w:val="00D76603"/>
    <w:rsid w:val="00D77FBD"/>
    <w:rsid w:val="00D80713"/>
    <w:rsid w:val="00D81D45"/>
    <w:rsid w:val="00D82292"/>
    <w:rsid w:val="00D83013"/>
    <w:rsid w:val="00D83561"/>
    <w:rsid w:val="00D83FD0"/>
    <w:rsid w:val="00D8567D"/>
    <w:rsid w:val="00D85772"/>
    <w:rsid w:val="00D857E9"/>
    <w:rsid w:val="00D85F22"/>
    <w:rsid w:val="00D87085"/>
    <w:rsid w:val="00D90331"/>
    <w:rsid w:val="00D91470"/>
    <w:rsid w:val="00D91BFC"/>
    <w:rsid w:val="00D91E2C"/>
    <w:rsid w:val="00D924A4"/>
    <w:rsid w:val="00D92D78"/>
    <w:rsid w:val="00D934B4"/>
    <w:rsid w:val="00D937E9"/>
    <w:rsid w:val="00D938BC"/>
    <w:rsid w:val="00D947F9"/>
    <w:rsid w:val="00D95280"/>
    <w:rsid w:val="00D954BE"/>
    <w:rsid w:val="00D95637"/>
    <w:rsid w:val="00D95A65"/>
    <w:rsid w:val="00D9739A"/>
    <w:rsid w:val="00D97723"/>
    <w:rsid w:val="00D97DD2"/>
    <w:rsid w:val="00DA0BDD"/>
    <w:rsid w:val="00DA172D"/>
    <w:rsid w:val="00DA19D4"/>
    <w:rsid w:val="00DA1C27"/>
    <w:rsid w:val="00DA30A8"/>
    <w:rsid w:val="00DA364F"/>
    <w:rsid w:val="00DA437A"/>
    <w:rsid w:val="00DA5492"/>
    <w:rsid w:val="00DA66B2"/>
    <w:rsid w:val="00DA68E4"/>
    <w:rsid w:val="00DA6B6B"/>
    <w:rsid w:val="00DA6F90"/>
    <w:rsid w:val="00DA74A9"/>
    <w:rsid w:val="00DB15ED"/>
    <w:rsid w:val="00DB2349"/>
    <w:rsid w:val="00DB36CC"/>
    <w:rsid w:val="00DB4F52"/>
    <w:rsid w:val="00DB5040"/>
    <w:rsid w:val="00DB593D"/>
    <w:rsid w:val="00DB688B"/>
    <w:rsid w:val="00DC0377"/>
    <w:rsid w:val="00DC059B"/>
    <w:rsid w:val="00DC08E3"/>
    <w:rsid w:val="00DC1C84"/>
    <w:rsid w:val="00DC2295"/>
    <w:rsid w:val="00DC286B"/>
    <w:rsid w:val="00DC37BF"/>
    <w:rsid w:val="00DC3E2B"/>
    <w:rsid w:val="00DC498E"/>
    <w:rsid w:val="00DC565D"/>
    <w:rsid w:val="00DD0972"/>
    <w:rsid w:val="00DD15F9"/>
    <w:rsid w:val="00DD2357"/>
    <w:rsid w:val="00DD4324"/>
    <w:rsid w:val="00DD4ED7"/>
    <w:rsid w:val="00DD510A"/>
    <w:rsid w:val="00DD54F1"/>
    <w:rsid w:val="00DD7163"/>
    <w:rsid w:val="00DE25AB"/>
    <w:rsid w:val="00DE33EC"/>
    <w:rsid w:val="00DE4440"/>
    <w:rsid w:val="00DE466C"/>
    <w:rsid w:val="00DE49BB"/>
    <w:rsid w:val="00DE4B40"/>
    <w:rsid w:val="00DE4E25"/>
    <w:rsid w:val="00DE7683"/>
    <w:rsid w:val="00DE7FA1"/>
    <w:rsid w:val="00DF07A4"/>
    <w:rsid w:val="00DF08D4"/>
    <w:rsid w:val="00DF099C"/>
    <w:rsid w:val="00DF0C95"/>
    <w:rsid w:val="00DF152D"/>
    <w:rsid w:val="00DF19B4"/>
    <w:rsid w:val="00DF2360"/>
    <w:rsid w:val="00DF342B"/>
    <w:rsid w:val="00DF34C9"/>
    <w:rsid w:val="00DF3F8E"/>
    <w:rsid w:val="00DF4231"/>
    <w:rsid w:val="00DF4693"/>
    <w:rsid w:val="00DF5CF1"/>
    <w:rsid w:val="00DF5DF6"/>
    <w:rsid w:val="00DF5E32"/>
    <w:rsid w:val="00DF6FB6"/>
    <w:rsid w:val="00DF718F"/>
    <w:rsid w:val="00DF7DD8"/>
    <w:rsid w:val="00E00347"/>
    <w:rsid w:val="00E00825"/>
    <w:rsid w:val="00E00906"/>
    <w:rsid w:val="00E00CFC"/>
    <w:rsid w:val="00E01450"/>
    <w:rsid w:val="00E03EBB"/>
    <w:rsid w:val="00E04596"/>
    <w:rsid w:val="00E04684"/>
    <w:rsid w:val="00E04775"/>
    <w:rsid w:val="00E04A2C"/>
    <w:rsid w:val="00E04A31"/>
    <w:rsid w:val="00E04A79"/>
    <w:rsid w:val="00E04D94"/>
    <w:rsid w:val="00E05106"/>
    <w:rsid w:val="00E05978"/>
    <w:rsid w:val="00E06381"/>
    <w:rsid w:val="00E067A7"/>
    <w:rsid w:val="00E06CDB"/>
    <w:rsid w:val="00E070BC"/>
    <w:rsid w:val="00E078C8"/>
    <w:rsid w:val="00E07A88"/>
    <w:rsid w:val="00E07EA3"/>
    <w:rsid w:val="00E1029C"/>
    <w:rsid w:val="00E10940"/>
    <w:rsid w:val="00E10AEC"/>
    <w:rsid w:val="00E117C3"/>
    <w:rsid w:val="00E126A0"/>
    <w:rsid w:val="00E12984"/>
    <w:rsid w:val="00E153AC"/>
    <w:rsid w:val="00E154C8"/>
    <w:rsid w:val="00E173F2"/>
    <w:rsid w:val="00E175ED"/>
    <w:rsid w:val="00E178D0"/>
    <w:rsid w:val="00E201E2"/>
    <w:rsid w:val="00E2084C"/>
    <w:rsid w:val="00E21603"/>
    <w:rsid w:val="00E21906"/>
    <w:rsid w:val="00E22A1F"/>
    <w:rsid w:val="00E22BBE"/>
    <w:rsid w:val="00E23EB0"/>
    <w:rsid w:val="00E240DC"/>
    <w:rsid w:val="00E24499"/>
    <w:rsid w:val="00E245EB"/>
    <w:rsid w:val="00E254D2"/>
    <w:rsid w:val="00E25657"/>
    <w:rsid w:val="00E25E39"/>
    <w:rsid w:val="00E269E2"/>
    <w:rsid w:val="00E26B49"/>
    <w:rsid w:val="00E2715A"/>
    <w:rsid w:val="00E276CD"/>
    <w:rsid w:val="00E27BEE"/>
    <w:rsid w:val="00E27FEB"/>
    <w:rsid w:val="00E31A06"/>
    <w:rsid w:val="00E3211A"/>
    <w:rsid w:val="00E32AF1"/>
    <w:rsid w:val="00E32D72"/>
    <w:rsid w:val="00E33F9C"/>
    <w:rsid w:val="00E3444C"/>
    <w:rsid w:val="00E34980"/>
    <w:rsid w:val="00E34E22"/>
    <w:rsid w:val="00E34FE9"/>
    <w:rsid w:val="00E354B5"/>
    <w:rsid w:val="00E3658D"/>
    <w:rsid w:val="00E366A5"/>
    <w:rsid w:val="00E37971"/>
    <w:rsid w:val="00E403C9"/>
    <w:rsid w:val="00E4094B"/>
    <w:rsid w:val="00E40BE7"/>
    <w:rsid w:val="00E41330"/>
    <w:rsid w:val="00E41F9E"/>
    <w:rsid w:val="00E42984"/>
    <w:rsid w:val="00E42EC5"/>
    <w:rsid w:val="00E44054"/>
    <w:rsid w:val="00E44CE1"/>
    <w:rsid w:val="00E453B7"/>
    <w:rsid w:val="00E45EBA"/>
    <w:rsid w:val="00E471C9"/>
    <w:rsid w:val="00E47524"/>
    <w:rsid w:val="00E47718"/>
    <w:rsid w:val="00E5048D"/>
    <w:rsid w:val="00E5055D"/>
    <w:rsid w:val="00E507AC"/>
    <w:rsid w:val="00E51C13"/>
    <w:rsid w:val="00E523D4"/>
    <w:rsid w:val="00E529F5"/>
    <w:rsid w:val="00E53793"/>
    <w:rsid w:val="00E54059"/>
    <w:rsid w:val="00E54EA8"/>
    <w:rsid w:val="00E56830"/>
    <w:rsid w:val="00E56B4B"/>
    <w:rsid w:val="00E56EE4"/>
    <w:rsid w:val="00E573D2"/>
    <w:rsid w:val="00E57981"/>
    <w:rsid w:val="00E61063"/>
    <w:rsid w:val="00E61104"/>
    <w:rsid w:val="00E61396"/>
    <w:rsid w:val="00E616A5"/>
    <w:rsid w:val="00E61797"/>
    <w:rsid w:val="00E62D48"/>
    <w:rsid w:val="00E6330F"/>
    <w:rsid w:val="00E63904"/>
    <w:rsid w:val="00E645F7"/>
    <w:rsid w:val="00E65358"/>
    <w:rsid w:val="00E66681"/>
    <w:rsid w:val="00E6674D"/>
    <w:rsid w:val="00E668B4"/>
    <w:rsid w:val="00E673DD"/>
    <w:rsid w:val="00E67743"/>
    <w:rsid w:val="00E70233"/>
    <w:rsid w:val="00E711D1"/>
    <w:rsid w:val="00E71742"/>
    <w:rsid w:val="00E71E06"/>
    <w:rsid w:val="00E731F8"/>
    <w:rsid w:val="00E73D37"/>
    <w:rsid w:val="00E75B5A"/>
    <w:rsid w:val="00E75E51"/>
    <w:rsid w:val="00E762A2"/>
    <w:rsid w:val="00E76E08"/>
    <w:rsid w:val="00E77013"/>
    <w:rsid w:val="00E81E0D"/>
    <w:rsid w:val="00E82644"/>
    <w:rsid w:val="00E83B2F"/>
    <w:rsid w:val="00E83EB0"/>
    <w:rsid w:val="00E8475D"/>
    <w:rsid w:val="00E84A18"/>
    <w:rsid w:val="00E86CF5"/>
    <w:rsid w:val="00E8736E"/>
    <w:rsid w:val="00E87AD3"/>
    <w:rsid w:val="00E90075"/>
    <w:rsid w:val="00E9067A"/>
    <w:rsid w:val="00E91396"/>
    <w:rsid w:val="00E92D98"/>
    <w:rsid w:val="00E930B7"/>
    <w:rsid w:val="00E93F67"/>
    <w:rsid w:val="00E944D3"/>
    <w:rsid w:val="00E95212"/>
    <w:rsid w:val="00E9688E"/>
    <w:rsid w:val="00E96A4A"/>
    <w:rsid w:val="00E9724C"/>
    <w:rsid w:val="00E97657"/>
    <w:rsid w:val="00E97827"/>
    <w:rsid w:val="00EA08D8"/>
    <w:rsid w:val="00EA1740"/>
    <w:rsid w:val="00EA18CE"/>
    <w:rsid w:val="00EA2D59"/>
    <w:rsid w:val="00EA394D"/>
    <w:rsid w:val="00EA3ACD"/>
    <w:rsid w:val="00EA3FE3"/>
    <w:rsid w:val="00EA4712"/>
    <w:rsid w:val="00EA47C8"/>
    <w:rsid w:val="00EA4E67"/>
    <w:rsid w:val="00EA51B4"/>
    <w:rsid w:val="00EA5EDE"/>
    <w:rsid w:val="00EA607D"/>
    <w:rsid w:val="00EA7A68"/>
    <w:rsid w:val="00EB015C"/>
    <w:rsid w:val="00EB01C3"/>
    <w:rsid w:val="00EB0661"/>
    <w:rsid w:val="00EB2475"/>
    <w:rsid w:val="00EB3042"/>
    <w:rsid w:val="00EB3D86"/>
    <w:rsid w:val="00EB3E97"/>
    <w:rsid w:val="00EB4E34"/>
    <w:rsid w:val="00EB5B8B"/>
    <w:rsid w:val="00EB6865"/>
    <w:rsid w:val="00EB7D51"/>
    <w:rsid w:val="00EC0211"/>
    <w:rsid w:val="00EC02E7"/>
    <w:rsid w:val="00EC0A4E"/>
    <w:rsid w:val="00EC1D04"/>
    <w:rsid w:val="00EC236F"/>
    <w:rsid w:val="00EC3070"/>
    <w:rsid w:val="00EC45B1"/>
    <w:rsid w:val="00EC584D"/>
    <w:rsid w:val="00EC5FF2"/>
    <w:rsid w:val="00EC7799"/>
    <w:rsid w:val="00EC7899"/>
    <w:rsid w:val="00ED0BA3"/>
    <w:rsid w:val="00ED11E3"/>
    <w:rsid w:val="00ED1819"/>
    <w:rsid w:val="00ED2085"/>
    <w:rsid w:val="00ED2727"/>
    <w:rsid w:val="00ED322B"/>
    <w:rsid w:val="00ED3916"/>
    <w:rsid w:val="00ED3D3E"/>
    <w:rsid w:val="00ED3E49"/>
    <w:rsid w:val="00ED4DCF"/>
    <w:rsid w:val="00ED58C8"/>
    <w:rsid w:val="00ED5CE4"/>
    <w:rsid w:val="00ED5FC0"/>
    <w:rsid w:val="00ED6372"/>
    <w:rsid w:val="00ED64BC"/>
    <w:rsid w:val="00ED6622"/>
    <w:rsid w:val="00ED7730"/>
    <w:rsid w:val="00EE069D"/>
    <w:rsid w:val="00EE06FE"/>
    <w:rsid w:val="00EE0CF7"/>
    <w:rsid w:val="00EE1104"/>
    <w:rsid w:val="00EE1F34"/>
    <w:rsid w:val="00EE33CB"/>
    <w:rsid w:val="00EE3E46"/>
    <w:rsid w:val="00EE4D88"/>
    <w:rsid w:val="00EE5279"/>
    <w:rsid w:val="00EE56ED"/>
    <w:rsid w:val="00EE5EC2"/>
    <w:rsid w:val="00EE65E6"/>
    <w:rsid w:val="00EE6656"/>
    <w:rsid w:val="00EE6B8D"/>
    <w:rsid w:val="00EE7278"/>
    <w:rsid w:val="00EE7B5B"/>
    <w:rsid w:val="00EF092B"/>
    <w:rsid w:val="00EF1820"/>
    <w:rsid w:val="00EF1BA5"/>
    <w:rsid w:val="00EF2C46"/>
    <w:rsid w:val="00EF2DC0"/>
    <w:rsid w:val="00EF33AC"/>
    <w:rsid w:val="00EF33D3"/>
    <w:rsid w:val="00EF3953"/>
    <w:rsid w:val="00EF402C"/>
    <w:rsid w:val="00EF4770"/>
    <w:rsid w:val="00EF47CE"/>
    <w:rsid w:val="00EF49B8"/>
    <w:rsid w:val="00EF53A9"/>
    <w:rsid w:val="00EF5F67"/>
    <w:rsid w:val="00EF70CB"/>
    <w:rsid w:val="00F00903"/>
    <w:rsid w:val="00F0093E"/>
    <w:rsid w:val="00F0170C"/>
    <w:rsid w:val="00F01D8E"/>
    <w:rsid w:val="00F021F3"/>
    <w:rsid w:val="00F022A5"/>
    <w:rsid w:val="00F02889"/>
    <w:rsid w:val="00F02BEB"/>
    <w:rsid w:val="00F03072"/>
    <w:rsid w:val="00F03EA0"/>
    <w:rsid w:val="00F04452"/>
    <w:rsid w:val="00F04A8A"/>
    <w:rsid w:val="00F05AB3"/>
    <w:rsid w:val="00F05BEC"/>
    <w:rsid w:val="00F05C00"/>
    <w:rsid w:val="00F05CA5"/>
    <w:rsid w:val="00F064DC"/>
    <w:rsid w:val="00F06628"/>
    <w:rsid w:val="00F06C38"/>
    <w:rsid w:val="00F077EE"/>
    <w:rsid w:val="00F104D0"/>
    <w:rsid w:val="00F10D96"/>
    <w:rsid w:val="00F113D3"/>
    <w:rsid w:val="00F12809"/>
    <w:rsid w:val="00F12CB2"/>
    <w:rsid w:val="00F13DD3"/>
    <w:rsid w:val="00F1420C"/>
    <w:rsid w:val="00F14E6B"/>
    <w:rsid w:val="00F155EF"/>
    <w:rsid w:val="00F1693E"/>
    <w:rsid w:val="00F206C0"/>
    <w:rsid w:val="00F20DFD"/>
    <w:rsid w:val="00F2111A"/>
    <w:rsid w:val="00F2111E"/>
    <w:rsid w:val="00F21E45"/>
    <w:rsid w:val="00F2288E"/>
    <w:rsid w:val="00F240CA"/>
    <w:rsid w:val="00F248AE"/>
    <w:rsid w:val="00F24BE9"/>
    <w:rsid w:val="00F24C8B"/>
    <w:rsid w:val="00F2526A"/>
    <w:rsid w:val="00F25368"/>
    <w:rsid w:val="00F26978"/>
    <w:rsid w:val="00F3053D"/>
    <w:rsid w:val="00F3082D"/>
    <w:rsid w:val="00F30FE4"/>
    <w:rsid w:val="00F310C4"/>
    <w:rsid w:val="00F31263"/>
    <w:rsid w:val="00F31790"/>
    <w:rsid w:val="00F31E6C"/>
    <w:rsid w:val="00F3330C"/>
    <w:rsid w:val="00F333CF"/>
    <w:rsid w:val="00F33F87"/>
    <w:rsid w:val="00F34292"/>
    <w:rsid w:val="00F34D4D"/>
    <w:rsid w:val="00F34FD5"/>
    <w:rsid w:val="00F35603"/>
    <w:rsid w:val="00F35EDC"/>
    <w:rsid w:val="00F361B3"/>
    <w:rsid w:val="00F3669A"/>
    <w:rsid w:val="00F37EA9"/>
    <w:rsid w:val="00F37FF5"/>
    <w:rsid w:val="00F41F95"/>
    <w:rsid w:val="00F431DB"/>
    <w:rsid w:val="00F43219"/>
    <w:rsid w:val="00F43CCB"/>
    <w:rsid w:val="00F43D3C"/>
    <w:rsid w:val="00F43EF9"/>
    <w:rsid w:val="00F44C0B"/>
    <w:rsid w:val="00F44D0A"/>
    <w:rsid w:val="00F45113"/>
    <w:rsid w:val="00F46564"/>
    <w:rsid w:val="00F46DA4"/>
    <w:rsid w:val="00F51031"/>
    <w:rsid w:val="00F52A47"/>
    <w:rsid w:val="00F52A92"/>
    <w:rsid w:val="00F54D0E"/>
    <w:rsid w:val="00F56CF1"/>
    <w:rsid w:val="00F57A12"/>
    <w:rsid w:val="00F604C8"/>
    <w:rsid w:val="00F60563"/>
    <w:rsid w:val="00F61A70"/>
    <w:rsid w:val="00F62D42"/>
    <w:rsid w:val="00F63B5E"/>
    <w:rsid w:val="00F63E61"/>
    <w:rsid w:val="00F64058"/>
    <w:rsid w:val="00F64F14"/>
    <w:rsid w:val="00F64F35"/>
    <w:rsid w:val="00F66098"/>
    <w:rsid w:val="00F664C0"/>
    <w:rsid w:val="00F66A47"/>
    <w:rsid w:val="00F66E88"/>
    <w:rsid w:val="00F67C06"/>
    <w:rsid w:val="00F67DC2"/>
    <w:rsid w:val="00F701A2"/>
    <w:rsid w:val="00F70C0E"/>
    <w:rsid w:val="00F71853"/>
    <w:rsid w:val="00F72140"/>
    <w:rsid w:val="00F7228B"/>
    <w:rsid w:val="00F731BC"/>
    <w:rsid w:val="00F737F2"/>
    <w:rsid w:val="00F73C3F"/>
    <w:rsid w:val="00F73F12"/>
    <w:rsid w:val="00F74241"/>
    <w:rsid w:val="00F7470E"/>
    <w:rsid w:val="00F74B31"/>
    <w:rsid w:val="00F813B2"/>
    <w:rsid w:val="00F81CC9"/>
    <w:rsid w:val="00F81EA4"/>
    <w:rsid w:val="00F8341D"/>
    <w:rsid w:val="00F84D92"/>
    <w:rsid w:val="00F853F8"/>
    <w:rsid w:val="00F85412"/>
    <w:rsid w:val="00F85964"/>
    <w:rsid w:val="00F85D6E"/>
    <w:rsid w:val="00F8628D"/>
    <w:rsid w:val="00F913FE"/>
    <w:rsid w:val="00F925A2"/>
    <w:rsid w:val="00F927FF"/>
    <w:rsid w:val="00F93BCF"/>
    <w:rsid w:val="00F95049"/>
    <w:rsid w:val="00F95443"/>
    <w:rsid w:val="00F9559F"/>
    <w:rsid w:val="00F9595C"/>
    <w:rsid w:val="00F95AAB"/>
    <w:rsid w:val="00F95B94"/>
    <w:rsid w:val="00F964F0"/>
    <w:rsid w:val="00F96E44"/>
    <w:rsid w:val="00F97727"/>
    <w:rsid w:val="00F97F63"/>
    <w:rsid w:val="00FA0CE3"/>
    <w:rsid w:val="00FA1F01"/>
    <w:rsid w:val="00FA2DB5"/>
    <w:rsid w:val="00FA2E45"/>
    <w:rsid w:val="00FA3764"/>
    <w:rsid w:val="00FA43F0"/>
    <w:rsid w:val="00FA4B22"/>
    <w:rsid w:val="00FA5BA0"/>
    <w:rsid w:val="00FA5D2D"/>
    <w:rsid w:val="00FA63BA"/>
    <w:rsid w:val="00FA6425"/>
    <w:rsid w:val="00FA68B6"/>
    <w:rsid w:val="00FA6DBC"/>
    <w:rsid w:val="00FA7533"/>
    <w:rsid w:val="00FB096C"/>
    <w:rsid w:val="00FB0A8E"/>
    <w:rsid w:val="00FB0B78"/>
    <w:rsid w:val="00FB0D25"/>
    <w:rsid w:val="00FB16F6"/>
    <w:rsid w:val="00FB2FA6"/>
    <w:rsid w:val="00FB3AAB"/>
    <w:rsid w:val="00FB5AED"/>
    <w:rsid w:val="00FC01F7"/>
    <w:rsid w:val="00FC02E3"/>
    <w:rsid w:val="00FC18C6"/>
    <w:rsid w:val="00FC1F1A"/>
    <w:rsid w:val="00FC1F7F"/>
    <w:rsid w:val="00FC2851"/>
    <w:rsid w:val="00FC3BF6"/>
    <w:rsid w:val="00FC3C3C"/>
    <w:rsid w:val="00FC3C9E"/>
    <w:rsid w:val="00FC46E5"/>
    <w:rsid w:val="00FC4976"/>
    <w:rsid w:val="00FC579E"/>
    <w:rsid w:val="00FC5C89"/>
    <w:rsid w:val="00FC5F63"/>
    <w:rsid w:val="00FC6558"/>
    <w:rsid w:val="00FC6E24"/>
    <w:rsid w:val="00FC6EE7"/>
    <w:rsid w:val="00FD0545"/>
    <w:rsid w:val="00FD0C09"/>
    <w:rsid w:val="00FD0CE1"/>
    <w:rsid w:val="00FD1C51"/>
    <w:rsid w:val="00FD1F80"/>
    <w:rsid w:val="00FD31FF"/>
    <w:rsid w:val="00FD3C12"/>
    <w:rsid w:val="00FD4D6F"/>
    <w:rsid w:val="00FE0296"/>
    <w:rsid w:val="00FE07A6"/>
    <w:rsid w:val="00FE0EBC"/>
    <w:rsid w:val="00FE29C3"/>
    <w:rsid w:val="00FE3E6F"/>
    <w:rsid w:val="00FE53F6"/>
    <w:rsid w:val="00FE56D5"/>
    <w:rsid w:val="00FE5AF3"/>
    <w:rsid w:val="00FE6E71"/>
    <w:rsid w:val="00FE73BF"/>
    <w:rsid w:val="00FE7C16"/>
    <w:rsid w:val="00FF005B"/>
    <w:rsid w:val="00FF02E7"/>
    <w:rsid w:val="00FF0425"/>
    <w:rsid w:val="00FF084D"/>
    <w:rsid w:val="00FF08AF"/>
    <w:rsid w:val="00FF0F93"/>
    <w:rsid w:val="00FF1F9B"/>
    <w:rsid w:val="00FF20BB"/>
    <w:rsid w:val="00FF32F8"/>
    <w:rsid w:val="00FF4B50"/>
    <w:rsid w:val="00FF60B6"/>
    <w:rsid w:val="00FF6AB7"/>
    <w:rsid w:val="27777B13"/>
    <w:rsid w:val="2D784B06"/>
    <w:rsid w:val="746F60F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4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5"/>
    <w:autoRedefine/>
    <w:unhideWhenUsed/>
    <w:qFormat/>
    <w:uiPriority w:val="9"/>
    <w:pPr>
      <w:keepNext/>
      <w:keepLines/>
      <w:spacing w:before="260" w:after="260"/>
      <w:jc w:val="left"/>
      <w:outlineLvl w:val="1"/>
    </w:pPr>
    <w:rPr>
      <w:rFonts w:eastAsia="Times New Roman" w:cstheme="majorBidi"/>
      <w:b/>
      <w:bCs/>
      <w:sz w:val="24"/>
      <w:szCs w:val="32"/>
    </w:rPr>
  </w:style>
  <w:style w:type="paragraph" w:styleId="4">
    <w:name w:val="heading 3"/>
    <w:basedOn w:val="1"/>
    <w:next w:val="1"/>
    <w:link w:val="42"/>
    <w:autoRedefine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33"/>
    <w:autoRedefine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6">
    <w:name w:val="annotation text"/>
    <w:basedOn w:val="1"/>
    <w:link w:val="31"/>
    <w:autoRedefine/>
    <w:semiHidden/>
    <w:unhideWhenUsed/>
    <w:qFormat/>
    <w:uiPriority w:val="99"/>
    <w:pPr>
      <w:jc w:val="left"/>
    </w:pPr>
  </w:style>
  <w:style w:type="paragraph" w:styleId="7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20"/>
    <w:autoRedefine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annotation subject"/>
    <w:basedOn w:val="6"/>
    <w:next w:val="6"/>
    <w:link w:val="32"/>
    <w:autoRedefine/>
    <w:semiHidden/>
    <w:unhideWhenUsed/>
    <w:qFormat/>
    <w:uiPriority w:val="99"/>
    <w:rPr>
      <w:b/>
      <w:bCs/>
    </w:rPr>
  </w:style>
  <w:style w:type="character" w:styleId="13">
    <w:name w:val="page number"/>
    <w:basedOn w:val="12"/>
    <w:autoRedefine/>
    <w:semiHidden/>
    <w:unhideWhenUsed/>
    <w:qFormat/>
    <w:uiPriority w:val="99"/>
  </w:style>
  <w:style w:type="character" w:styleId="14">
    <w:name w:val="FollowedHyperlink"/>
    <w:basedOn w:val="12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5">
    <w:name w:val="Emphasis"/>
    <w:basedOn w:val="12"/>
    <w:autoRedefine/>
    <w:qFormat/>
    <w:uiPriority w:val="20"/>
    <w:rPr>
      <w:i/>
      <w:iCs/>
      <w:sz w:val="24"/>
      <w:szCs w:val="24"/>
      <w:vertAlign w:val="baseline"/>
    </w:rPr>
  </w:style>
  <w:style w:type="character" w:styleId="16">
    <w:name w:val="line number"/>
    <w:basedOn w:val="12"/>
    <w:autoRedefine/>
    <w:semiHidden/>
    <w:unhideWhenUsed/>
    <w:uiPriority w:val="99"/>
  </w:style>
  <w:style w:type="character" w:styleId="17">
    <w:name w:val="Hyperlink"/>
    <w:basedOn w:val="12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9">
    <w:name w:val="页眉 字符"/>
    <w:basedOn w:val="12"/>
    <w:link w:val="9"/>
    <w:autoRedefine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8"/>
    <w:autoRedefine/>
    <w:qFormat/>
    <w:uiPriority w:val="99"/>
    <w:rPr>
      <w:sz w:val="18"/>
      <w:szCs w:val="18"/>
    </w:rPr>
  </w:style>
  <w:style w:type="paragraph" w:customStyle="1" w:styleId="21">
    <w:name w:val="EndNote Bibliography Title"/>
    <w:basedOn w:val="1"/>
    <w:link w:val="22"/>
    <w:autoRedefine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22">
    <w:name w:val="EndNote Bibliography Title Char"/>
    <w:basedOn w:val="12"/>
    <w:link w:val="21"/>
    <w:autoRedefine/>
    <w:qFormat/>
    <w:uiPriority w:val="0"/>
    <w:rPr>
      <w:rFonts w:ascii="Calibri" w:hAnsi="Calibri" w:cs="Calibri"/>
      <w:sz w:val="20"/>
    </w:rPr>
  </w:style>
  <w:style w:type="paragraph" w:customStyle="1" w:styleId="23">
    <w:name w:val="EndNote Bibliography"/>
    <w:basedOn w:val="1"/>
    <w:link w:val="24"/>
    <w:autoRedefine/>
    <w:qFormat/>
    <w:uiPriority w:val="0"/>
    <w:pPr>
      <w:spacing w:line="240" w:lineRule="auto"/>
    </w:pPr>
    <w:rPr>
      <w:rFonts w:ascii="Calibri" w:hAnsi="Calibri" w:cs="Calibri"/>
      <w:sz w:val="20"/>
    </w:rPr>
  </w:style>
  <w:style w:type="character" w:customStyle="1" w:styleId="24">
    <w:name w:val="EndNote Bibliography Char"/>
    <w:basedOn w:val="12"/>
    <w:link w:val="23"/>
    <w:autoRedefine/>
    <w:qFormat/>
    <w:uiPriority w:val="0"/>
    <w:rPr>
      <w:rFonts w:ascii="Calibri" w:hAnsi="Calibri" w:cs="Calibri"/>
      <w:sz w:val="20"/>
    </w:rPr>
  </w:style>
  <w:style w:type="character" w:customStyle="1" w:styleId="25">
    <w:name w:val="apple-converted-space"/>
    <w:basedOn w:val="12"/>
    <w:autoRedefine/>
    <w:qFormat/>
    <w:uiPriority w:val="0"/>
  </w:style>
  <w:style w:type="paragraph" w:styleId="26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7">
    <w:name w:val="批注框文本 字符"/>
    <w:basedOn w:val="12"/>
    <w:link w:val="7"/>
    <w:autoRedefine/>
    <w:semiHidden/>
    <w:qFormat/>
    <w:uiPriority w:val="99"/>
    <w:rPr>
      <w:sz w:val="18"/>
      <w:szCs w:val="18"/>
    </w:rPr>
  </w:style>
  <w:style w:type="paragraph" w:customStyle="1" w:styleId="2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Minion Pro" w:eastAsia="Minion Pro" w:cs="Minion Pro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29">
    <w:name w:val="short_text"/>
    <w:basedOn w:val="12"/>
    <w:autoRedefine/>
    <w:qFormat/>
    <w:uiPriority w:val="0"/>
  </w:style>
  <w:style w:type="character" w:customStyle="1" w:styleId="30">
    <w:name w:val="alt-edited1"/>
    <w:basedOn w:val="12"/>
    <w:autoRedefine/>
    <w:qFormat/>
    <w:uiPriority w:val="0"/>
    <w:rPr>
      <w:color w:val="4D90F0"/>
    </w:rPr>
  </w:style>
  <w:style w:type="character" w:customStyle="1" w:styleId="31">
    <w:name w:val="批注文字 字符"/>
    <w:basedOn w:val="12"/>
    <w:link w:val="6"/>
    <w:autoRedefine/>
    <w:semiHidden/>
    <w:qFormat/>
    <w:uiPriority w:val="99"/>
  </w:style>
  <w:style w:type="character" w:customStyle="1" w:styleId="32">
    <w:name w:val="批注主题 字符"/>
    <w:basedOn w:val="31"/>
    <w:link w:val="10"/>
    <w:autoRedefine/>
    <w:semiHidden/>
    <w:qFormat/>
    <w:uiPriority w:val="99"/>
    <w:rPr>
      <w:b/>
      <w:bCs/>
    </w:rPr>
  </w:style>
  <w:style w:type="character" w:customStyle="1" w:styleId="33">
    <w:name w:val="文档结构图 字符"/>
    <w:basedOn w:val="12"/>
    <w:link w:val="5"/>
    <w:autoRedefine/>
    <w:semiHidden/>
    <w:qFormat/>
    <w:uiPriority w:val="99"/>
    <w:rPr>
      <w:rFonts w:ascii="宋体" w:eastAsia="宋体"/>
      <w:sz w:val="18"/>
      <w:szCs w:val="18"/>
    </w:rPr>
  </w:style>
  <w:style w:type="character" w:customStyle="1" w:styleId="34">
    <w:name w:val="标题 1 字符"/>
    <w:basedOn w:val="12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35">
    <w:name w:val="标题 2 字符"/>
    <w:basedOn w:val="12"/>
    <w:link w:val="3"/>
    <w:autoRedefine/>
    <w:qFormat/>
    <w:uiPriority w:val="9"/>
    <w:rPr>
      <w:rFonts w:ascii="Times New Roman" w:hAnsi="Times New Roman" w:eastAsia="Times New Roman" w:cstheme="majorBidi"/>
      <w:b/>
      <w:bCs/>
      <w:sz w:val="24"/>
      <w:szCs w:val="32"/>
    </w:rPr>
  </w:style>
  <w:style w:type="character" w:customStyle="1" w:styleId="36">
    <w:name w:val="Unresolved Mention"/>
    <w:basedOn w:val="12"/>
    <w:autoRedefine/>
    <w:qFormat/>
    <w:uiPriority w:val="99"/>
    <w:rPr>
      <w:color w:val="605E5C"/>
      <w:shd w:val="clear" w:color="auto" w:fill="E1DFDD"/>
    </w:rPr>
  </w:style>
  <w:style w:type="character" w:customStyle="1" w:styleId="37">
    <w:name w:val="highlight"/>
    <w:basedOn w:val="12"/>
    <w:autoRedefine/>
    <w:qFormat/>
    <w:uiPriority w:val="0"/>
  </w:style>
  <w:style w:type="character" w:customStyle="1" w:styleId="38">
    <w:name w:val="fontstyle01"/>
    <w:basedOn w:val="12"/>
    <w:autoRedefine/>
    <w:qFormat/>
    <w:uiPriority w:val="0"/>
    <w:rPr>
      <w:rFonts w:hint="default" w:ascii="Cambria" w:hAnsi="Cambria"/>
      <w:color w:val="231F20"/>
      <w:sz w:val="22"/>
      <w:szCs w:val="22"/>
    </w:rPr>
  </w:style>
  <w:style w:type="character" w:customStyle="1" w:styleId="39">
    <w:name w:val="fontstyle21"/>
    <w:basedOn w:val="12"/>
    <w:autoRedefine/>
    <w:qFormat/>
    <w:uiPriority w:val="0"/>
    <w:rPr>
      <w:rFonts w:hint="default" w:ascii="AdvOTe4bfdd46+fb" w:hAnsi="AdvOTe4bfdd46+fb"/>
      <w:color w:val="231F20"/>
      <w:sz w:val="18"/>
      <w:szCs w:val="18"/>
    </w:rPr>
  </w:style>
  <w:style w:type="character" w:customStyle="1" w:styleId="40">
    <w:name w:val="fontstyle31"/>
    <w:basedOn w:val="12"/>
    <w:autoRedefine/>
    <w:qFormat/>
    <w:uiPriority w:val="0"/>
    <w:rPr>
      <w:rFonts w:hint="default" w:ascii="AdvOTe4bfdd46+20" w:hAnsi="AdvOTe4bfdd46+20"/>
      <w:color w:val="231F20"/>
      <w:sz w:val="18"/>
      <w:szCs w:val="18"/>
    </w:rPr>
  </w:style>
  <w:style w:type="paragraph" w:customStyle="1" w:styleId="41">
    <w:name w:val="Revision"/>
    <w:autoRedefine/>
    <w:hidden/>
    <w:semiHidden/>
    <w:qFormat/>
    <w:uiPriority w:val="99"/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42">
    <w:name w:val="标题 3 字符"/>
    <w:basedOn w:val="12"/>
    <w:link w:val="4"/>
    <w:autoRedefine/>
    <w:semiHidden/>
    <w:qFormat/>
    <w:uiPriority w:val="9"/>
    <w:rPr>
      <w:rFonts w:ascii="Times New Roman" w:hAnsi="Times New Roman"/>
      <w:b/>
      <w:bCs/>
      <w:sz w:val="32"/>
      <w:szCs w:val="32"/>
    </w:rPr>
  </w:style>
  <w:style w:type="character" w:customStyle="1" w:styleId="43">
    <w:name w:val="skip"/>
    <w:basedOn w:val="12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B7E719-3D24-1F42-B295-155D105E2B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769</Words>
  <Characters>4388</Characters>
  <Lines>36</Lines>
  <Paragraphs>10</Paragraphs>
  <TotalTime>0</TotalTime>
  <ScaleCrop>false</ScaleCrop>
  <LinksUpToDate>false</LinksUpToDate>
  <CharactersWithSpaces>5147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2021-01-13T10:23:00Z</dcterms:created>
  <dc:creator>揭惠</dc:creator>
  <cp:lastModifiedBy>揭惠</cp:lastModifiedBy>
  <cp:lastPrinted>2020-08-01T10:01:00Z</cp:lastPrinted>
  <dcterms:modified xsi:type="dcterms:W3CDTF">2024-03-25T08:03:55Z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F4DCD2C2D9EF47F4B3E5BD0ABDF6B394_12</vt:lpwstr>
  </property>
</Properties>
</file>