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6D9" w14:textId="77777777" w:rsidR="005C402B" w:rsidRPr="005C402B" w:rsidRDefault="005C402B" w:rsidP="005C402B">
      <w:pPr>
        <w:pStyle w:val="Caption"/>
        <w:spacing w:line="480" w:lineRule="auto"/>
        <w:rPr>
          <w:sz w:val="24"/>
          <w:szCs w:val="24"/>
        </w:rPr>
      </w:pPr>
      <w:r w:rsidRPr="005C402B">
        <w:rPr>
          <w:sz w:val="24"/>
          <w:szCs w:val="24"/>
        </w:rPr>
        <w:t xml:space="preserve">Supplementary Table 1: </w:t>
      </w:r>
      <w:r w:rsidRPr="005C402B">
        <w:rPr>
          <w:b w:val="0"/>
          <w:bCs w:val="0"/>
          <w:sz w:val="24"/>
          <w:szCs w:val="24"/>
        </w:rPr>
        <w:t>Concepts with chosen outcomes, outcome measures and planned analysis</w:t>
      </w:r>
    </w:p>
    <w:tbl>
      <w:tblPr>
        <w:tblpPr w:leftFromText="141" w:rightFromText="141" w:vertAnchor="text" w:horzAnchor="margin" w:tblpX="-998" w:tblpY="8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9"/>
        <w:gridCol w:w="1323"/>
        <w:gridCol w:w="1985"/>
        <w:gridCol w:w="2409"/>
        <w:gridCol w:w="3544"/>
      </w:tblGrid>
      <w:tr w:rsidR="005C402B" w:rsidRPr="005C402B" w14:paraId="0B702EB1" w14:textId="77777777" w:rsidTr="005572EA">
        <w:tc>
          <w:tcPr>
            <w:tcW w:w="10910" w:type="dxa"/>
            <w:gridSpan w:val="5"/>
          </w:tcPr>
          <w:p w14:paraId="32FF691C" w14:textId="77777777" w:rsidR="005C402B" w:rsidRPr="005C402B" w:rsidRDefault="005C402B" w:rsidP="005572EA">
            <w:pPr>
              <w:spacing w:line="240" w:lineRule="auto"/>
              <w:rPr>
                <w:b/>
                <w:bCs/>
                <w:sz w:val="20"/>
                <w:szCs w:val="20"/>
              </w:rPr>
            </w:pPr>
            <w:r w:rsidRPr="005C402B">
              <w:rPr>
                <w:b/>
                <w:bCs/>
                <w:sz w:val="20"/>
                <w:szCs w:val="20"/>
              </w:rPr>
              <w:t>Primary outcomes</w:t>
            </w:r>
          </w:p>
        </w:tc>
      </w:tr>
      <w:tr w:rsidR="005C402B" w:rsidRPr="005C402B" w14:paraId="52EC66A4" w14:textId="77777777" w:rsidTr="005572EA">
        <w:trPr>
          <w:trHeight w:val="20"/>
        </w:trPr>
        <w:tc>
          <w:tcPr>
            <w:tcW w:w="1649" w:type="dxa"/>
            <w:shd w:val="clear" w:color="auto" w:fill="F7CAAC" w:themeFill="accent2" w:themeFillTint="66"/>
          </w:tcPr>
          <w:p w14:paraId="69BBF5C5" w14:textId="77777777" w:rsidR="005C402B" w:rsidRPr="005C402B" w:rsidRDefault="005C402B" w:rsidP="005572EA">
            <w:pPr>
              <w:spacing w:line="240" w:lineRule="auto"/>
              <w:rPr>
                <w:sz w:val="20"/>
                <w:szCs w:val="20"/>
              </w:rPr>
            </w:pPr>
            <w:r w:rsidRPr="005C402B">
              <w:rPr>
                <w:sz w:val="20"/>
                <w:szCs w:val="20"/>
              </w:rPr>
              <w:t>Variable/outcome</w:t>
            </w:r>
          </w:p>
        </w:tc>
        <w:tc>
          <w:tcPr>
            <w:tcW w:w="1323" w:type="dxa"/>
            <w:shd w:val="clear" w:color="auto" w:fill="F7CAAC" w:themeFill="accent2" w:themeFillTint="66"/>
          </w:tcPr>
          <w:p w14:paraId="6AD06C9E" w14:textId="77777777" w:rsidR="005C402B" w:rsidRPr="005C402B" w:rsidRDefault="005C402B" w:rsidP="005572EA">
            <w:pPr>
              <w:spacing w:line="240" w:lineRule="auto"/>
              <w:rPr>
                <w:sz w:val="20"/>
                <w:szCs w:val="20"/>
              </w:rPr>
            </w:pPr>
            <w:r w:rsidRPr="005C402B">
              <w:rPr>
                <w:sz w:val="20"/>
                <w:szCs w:val="20"/>
              </w:rPr>
              <w:t>Level</w:t>
            </w:r>
          </w:p>
        </w:tc>
        <w:tc>
          <w:tcPr>
            <w:tcW w:w="1985" w:type="dxa"/>
            <w:shd w:val="clear" w:color="auto" w:fill="F7CAAC" w:themeFill="accent2" w:themeFillTint="66"/>
          </w:tcPr>
          <w:p w14:paraId="58E3D25F" w14:textId="77777777" w:rsidR="005C402B" w:rsidRPr="005C402B" w:rsidRDefault="005C402B" w:rsidP="005572EA">
            <w:pPr>
              <w:spacing w:line="240" w:lineRule="auto"/>
              <w:rPr>
                <w:sz w:val="20"/>
                <w:szCs w:val="20"/>
              </w:rPr>
            </w:pPr>
            <w:r w:rsidRPr="005C402B">
              <w:rPr>
                <w:sz w:val="20"/>
                <w:szCs w:val="20"/>
              </w:rPr>
              <w:t>Hypothesis / research questions</w:t>
            </w:r>
          </w:p>
        </w:tc>
        <w:tc>
          <w:tcPr>
            <w:tcW w:w="2409" w:type="dxa"/>
            <w:shd w:val="clear" w:color="auto" w:fill="F7CAAC" w:themeFill="accent2" w:themeFillTint="66"/>
          </w:tcPr>
          <w:p w14:paraId="370A72C9" w14:textId="77777777" w:rsidR="005C402B" w:rsidRPr="005C402B" w:rsidRDefault="005C402B" w:rsidP="005572EA">
            <w:pPr>
              <w:spacing w:line="240" w:lineRule="auto"/>
              <w:rPr>
                <w:sz w:val="20"/>
                <w:szCs w:val="20"/>
              </w:rPr>
            </w:pPr>
            <w:r w:rsidRPr="005C402B">
              <w:rPr>
                <w:sz w:val="20"/>
                <w:szCs w:val="20"/>
              </w:rPr>
              <w:t>Outcome Measure(s)</w:t>
            </w:r>
          </w:p>
        </w:tc>
        <w:tc>
          <w:tcPr>
            <w:tcW w:w="3544" w:type="dxa"/>
            <w:shd w:val="clear" w:color="auto" w:fill="F7CAAC" w:themeFill="accent2" w:themeFillTint="66"/>
          </w:tcPr>
          <w:p w14:paraId="26E24E8E" w14:textId="77777777" w:rsidR="005C402B" w:rsidRPr="005C402B" w:rsidRDefault="005C402B" w:rsidP="005572EA">
            <w:pPr>
              <w:spacing w:line="240" w:lineRule="auto"/>
              <w:rPr>
                <w:sz w:val="20"/>
                <w:szCs w:val="20"/>
              </w:rPr>
            </w:pPr>
            <w:r w:rsidRPr="005C402B">
              <w:rPr>
                <w:sz w:val="20"/>
                <w:szCs w:val="20"/>
              </w:rPr>
              <w:t xml:space="preserve">Methods of Analysis </w:t>
            </w:r>
          </w:p>
        </w:tc>
      </w:tr>
      <w:tr w:rsidR="005C402B" w:rsidRPr="005C402B" w14:paraId="1B6C1F4B" w14:textId="77777777" w:rsidTr="005572EA">
        <w:tc>
          <w:tcPr>
            <w:tcW w:w="1649" w:type="dxa"/>
            <w:shd w:val="clear" w:color="auto" w:fill="FBE4D5" w:themeFill="accent2" w:themeFillTint="33"/>
          </w:tcPr>
          <w:p w14:paraId="522A7F3D" w14:textId="77777777" w:rsidR="005C402B" w:rsidRPr="005C402B" w:rsidRDefault="005C402B" w:rsidP="005572EA">
            <w:pPr>
              <w:spacing w:line="240" w:lineRule="auto"/>
              <w:rPr>
                <w:sz w:val="20"/>
                <w:szCs w:val="20"/>
              </w:rPr>
            </w:pPr>
            <w:r w:rsidRPr="005C402B">
              <w:rPr>
                <w:sz w:val="20"/>
                <w:szCs w:val="20"/>
              </w:rPr>
              <w:t xml:space="preserve">1.Implementation measures </w:t>
            </w:r>
          </w:p>
        </w:tc>
        <w:tc>
          <w:tcPr>
            <w:tcW w:w="1323" w:type="dxa"/>
            <w:shd w:val="clear" w:color="auto" w:fill="FBE4D5" w:themeFill="accent2" w:themeFillTint="33"/>
          </w:tcPr>
          <w:p w14:paraId="436022F3" w14:textId="77777777" w:rsidR="005C402B" w:rsidRPr="005C402B" w:rsidRDefault="005C402B" w:rsidP="005572EA">
            <w:pPr>
              <w:spacing w:line="240" w:lineRule="auto"/>
              <w:rPr>
                <w:sz w:val="20"/>
                <w:szCs w:val="20"/>
              </w:rPr>
            </w:pPr>
          </w:p>
        </w:tc>
        <w:tc>
          <w:tcPr>
            <w:tcW w:w="1985" w:type="dxa"/>
            <w:shd w:val="clear" w:color="auto" w:fill="FBE4D5" w:themeFill="accent2" w:themeFillTint="33"/>
          </w:tcPr>
          <w:p w14:paraId="5A298B4F" w14:textId="77777777" w:rsidR="005C402B" w:rsidRPr="005C402B" w:rsidRDefault="005C402B" w:rsidP="005572EA">
            <w:pPr>
              <w:spacing w:line="240" w:lineRule="auto"/>
              <w:rPr>
                <w:sz w:val="20"/>
                <w:szCs w:val="20"/>
              </w:rPr>
            </w:pPr>
          </w:p>
        </w:tc>
        <w:tc>
          <w:tcPr>
            <w:tcW w:w="2409" w:type="dxa"/>
            <w:shd w:val="clear" w:color="auto" w:fill="FBE4D5" w:themeFill="accent2" w:themeFillTint="33"/>
          </w:tcPr>
          <w:p w14:paraId="06D23709" w14:textId="77777777" w:rsidR="005C402B" w:rsidRPr="005C402B" w:rsidRDefault="005C402B" w:rsidP="005572EA">
            <w:pPr>
              <w:spacing w:line="240" w:lineRule="auto"/>
              <w:rPr>
                <w:sz w:val="20"/>
                <w:szCs w:val="20"/>
              </w:rPr>
            </w:pPr>
          </w:p>
        </w:tc>
        <w:tc>
          <w:tcPr>
            <w:tcW w:w="3544" w:type="dxa"/>
            <w:shd w:val="clear" w:color="auto" w:fill="FBE4D5" w:themeFill="accent2" w:themeFillTint="33"/>
          </w:tcPr>
          <w:p w14:paraId="499605DF" w14:textId="77777777" w:rsidR="005C402B" w:rsidRPr="005C402B" w:rsidRDefault="005C402B" w:rsidP="005572EA">
            <w:pPr>
              <w:spacing w:line="240" w:lineRule="auto"/>
              <w:rPr>
                <w:sz w:val="20"/>
                <w:szCs w:val="20"/>
              </w:rPr>
            </w:pPr>
          </w:p>
        </w:tc>
      </w:tr>
      <w:tr w:rsidR="005C402B" w:rsidRPr="005C402B" w14:paraId="7212C5AE" w14:textId="77777777" w:rsidTr="005572EA">
        <w:tc>
          <w:tcPr>
            <w:tcW w:w="1649" w:type="dxa"/>
            <w:shd w:val="clear" w:color="auto" w:fill="auto"/>
          </w:tcPr>
          <w:p w14:paraId="1DF94D93" w14:textId="77777777" w:rsidR="005C402B" w:rsidRPr="005C402B" w:rsidRDefault="005C402B" w:rsidP="005572EA">
            <w:pPr>
              <w:spacing w:line="240" w:lineRule="auto"/>
              <w:rPr>
                <w:sz w:val="20"/>
                <w:szCs w:val="20"/>
              </w:rPr>
            </w:pPr>
            <w:r w:rsidRPr="005C402B">
              <w:rPr>
                <w:sz w:val="20"/>
                <w:szCs w:val="20"/>
              </w:rPr>
              <w:t>a. Reach</w:t>
            </w:r>
          </w:p>
        </w:tc>
        <w:tc>
          <w:tcPr>
            <w:tcW w:w="1323" w:type="dxa"/>
          </w:tcPr>
          <w:p w14:paraId="0021C544" w14:textId="77777777" w:rsidR="005C402B" w:rsidRPr="005C402B" w:rsidRDefault="005C402B" w:rsidP="005572EA">
            <w:pPr>
              <w:spacing w:line="240" w:lineRule="auto"/>
              <w:rPr>
                <w:sz w:val="20"/>
                <w:szCs w:val="20"/>
              </w:rPr>
            </w:pPr>
            <w:r w:rsidRPr="005C402B">
              <w:rPr>
                <w:sz w:val="20"/>
                <w:szCs w:val="20"/>
              </w:rPr>
              <w:t>Teachers</w:t>
            </w:r>
          </w:p>
        </w:tc>
        <w:tc>
          <w:tcPr>
            <w:tcW w:w="1985" w:type="dxa"/>
            <w:shd w:val="clear" w:color="auto" w:fill="auto"/>
          </w:tcPr>
          <w:p w14:paraId="2A997268" w14:textId="77777777" w:rsidR="005C402B" w:rsidRPr="005C402B" w:rsidRDefault="005C402B" w:rsidP="005572EA">
            <w:pPr>
              <w:spacing w:line="240" w:lineRule="auto"/>
              <w:rPr>
                <w:sz w:val="20"/>
                <w:szCs w:val="20"/>
                <w:lang w:val="en-CA"/>
              </w:rPr>
            </w:pPr>
            <w:r w:rsidRPr="005C402B">
              <w:rPr>
                <w:sz w:val="20"/>
                <w:szCs w:val="20"/>
                <w:lang w:val="en-CA"/>
              </w:rPr>
              <w:t>Cohorts included at earlier time points will have a higher mental health detection rate and higher number of referrals to the mental health system than cohorts included at later time points. There will be higher reach post-intervention compared to pre-intervention.</w:t>
            </w:r>
          </w:p>
        </w:tc>
        <w:tc>
          <w:tcPr>
            <w:tcW w:w="2409" w:type="dxa"/>
            <w:shd w:val="clear" w:color="auto" w:fill="auto"/>
          </w:tcPr>
          <w:p w14:paraId="5BC6DC2B" w14:textId="77777777" w:rsidR="005C402B" w:rsidRPr="005C402B" w:rsidRDefault="005C402B" w:rsidP="005572EA">
            <w:pPr>
              <w:numPr>
                <w:ilvl w:val="0"/>
                <w:numId w:val="2"/>
              </w:numPr>
              <w:spacing w:line="240" w:lineRule="auto"/>
              <w:rPr>
                <w:sz w:val="20"/>
                <w:szCs w:val="20"/>
                <w:lang w:val="en-CA"/>
              </w:rPr>
            </w:pPr>
            <w:r w:rsidRPr="005C402B">
              <w:rPr>
                <w:sz w:val="20"/>
                <w:szCs w:val="20"/>
                <w:lang w:val="en-CA"/>
              </w:rPr>
              <w:t>Number of teachers participating in the program</w:t>
            </w:r>
          </w:p>
          <w:p w14:paraId="76F9446B" w14:textId="77777777" w:rsidR="005C402B" w:rsidRPr="005C402B" w:rsidRDefault="005C402B" w:rsidP="005572EA">
            <w:pPr>
              <w:numPr>
                <w:ilvl w:val="0"/>
                <w:numId w:val="2"/>
              </w:numPr>
              <w:spacing w:line="240" w:lineRule="auto"/>
              <w:rPr>
                <w:sz w:val="20"/>
                <w:szCs w:val="20"/>
                <w:lang w:val="en-CA"/>
              </w:rPr>
            </w:pPr>
            <w:r w:rsidRPr="005C402B">
              <w:rPr>
                <w:sz w:val="20"/>
                <w:szCs w:val="20"/>
                <w:lang w:val="en-CA"/>
              </w:rPr>
              <w:t>Proportion of children reached by the program</w:t>
            </w:r>
          </w:p>
        </w:tc>
        <w:tc>
          <w:tcPr>
            <w:tcW w:w="3544" w:type="dxa"/>
            <w:shd w:val="clear" w:color="auto" w:fill="auto"/>
          </w:tcPr>
          <w:p w14:paraId="53C2C52A" w14:textId="77777777" w:rsidR="005C402B" w:rsidRPr="005C402B" w:rsidRDefault="005C402B" w:rsidP="005572EA">
            <w:pPr>
              <w:pStyle w:val="ListParagraph"/>
              <w:numPr>
                <w:ilvl w:val="0"/>
                <w:numId w:val="1"/>
              </w:numPr>
              <w:spacing w:after="0" w:line="240" w:lineRule="auto"/>
              <w:ind w:left="360" w:hanging="360"/>
              <w:rPr>
                <w:color w:val="auto"/>
                <w:sz w:val="20"/>
                <w:szCs w:val="20"/>
                <w:lang w:val="en-US"/>
              </w:rPr>
            </w:pPr>
            <w:r w:rsidRPr="005C402B">
              <w:rPr>
                <w:color w:val="auto"/>
                <w:sz w:val="20"/>
                <w:szCs w:val="20"/>
                <w:lang w:val="en-US"/>
              </w:rPr>
              <w:t>Descriptive statistical analyses will be conducted to analyze the reach data. The total number of participants will be summarized, and proportions will be calculated to determine the percentage of the target population reached.</w:t>
            </w:r>
          </w:p>
        </w:tc>
      </w:tr>
      <w:tr w:rsidR="005C402B" w:rsidRPr="005C402B" w14:paraId="72CEF2F6" w14:textId="77777777" w:rsidTr="005572EA">
        <w:trPr>
          <w:trHeight w:val="1905"/>
        </w:trPr>
        <w:tc>
          <w:tcPr>
            <w:tcW w:w="1649" w:type="dxa"/>
            <w:shd w:val="clear" w:color="auto" w:fill="auto"/>
          </w:tcPr>
          <w:p w14:paraId="553693DA" w14:textId="77777777" w:rsidR="005C402B" w:rsidRPr="005C402B" w:rsidRDefault="005C402B" w:rsidP="005572EA">
            <w:pPr>
              <w:spacing w:line="240" w:lineRule="auto"/>
              <w:rPr>
                <w:sz w:val="20"/>
                <w:szCs w:val="20"/>
                <w:lang w:val="en-CA"/>
              </w:rPr>
            </w:pPr>
            <w:r w:rsidRPr="005C402B">
              <w:rPr>
                <w:sz w:val="20"/>
                <w:szCs w:val="20"/>
                <w:lang w:val="en-CA"/>
              </w:rPr>
              <w:t xml:space="preserve">b. Sustainability </w:t>
            </w:r>
          </w:p>
        </w:tc>
        <w:tc>
          <w:tcPr>
            <w:tcW w:w="1323" w:type="dxa"/>
          </w:tcPr>
          <w:p w14:paraId="29D304EA" w14:textId="77777777" w:rsidR="005C402B" w:rsidRPr="005C402B" w:rsidRDefault="005C402B" w:rsidP="005572EA">
            <w:pPr>
              <w:spacing w:line="240" w:lineRule="auto"/>
              <w:rPr>
                <w:sz w:val="20"/>
                <w:szCs w:val="20"/>
              </w:rPr>
            </w:pPr>
            <w:r w:rsidRPr="005C402B">
              <w:rPr>
                <w:sz w:val="20"/>
                <w:szCs w:val="20"/>
              </w:rPr>
              <w:t xml:space="preserve">Teachers </w:t>
            </w:r>
          </w:p>
          <w:p w14:paraId="1F703C02" w14:textId="77777777" w:rsidR="005C402B" w:rsidRPr="005C402B" w:rsidRDefault="005C402B" w:rsidP="005572EA">
            <w:pPr>
              <w:spacing w:line="240" w:lineRule="auto"/>
              <w:rPr>
                <w:sz w:val="20"/>
                <w:szCs w:val="20"/>
              </w:rPr>
            </w:pPr>
          </w:p>
        </w:tc>
        <w:tc>
          <w:tcPr>
            <w:tcW w:w="1985" w:type="dxa"/>
            <w:shd w:val="clear" w:color="auto" w:fill="auto"/>
          </w:tcPr>
          <w:p w14:paraId="2FBAD8A4" w14:textId="77777777" w:rsidR="005C402B" w:rsidRPr="005C402B" w:rsidRDefault="005C402B" w:rsidP="005572EA">
            <w:pPr>
              <w:spacing w:line="240" w:lineRule="auto"/>
              <w:rPr>
                <w:sz w:val="20"/>
                <w:szCs w:val="20"/>
              </w:rPr>
            </w:pPr>
            <w:r w:rsidRPr="005C402B">
              <w:rPr>
                <w:sz w:val="20"/>
                <w:szCs w:val="20"/>
              </w:rPr>
              <w:t xml:space="preserve">The implementation of the TREAT </w:t>
            </w:r>
            <w:proofErr w:type="gramStart"/>
            <w:r w:rsidRPr="005C402B">
              <w:rPr>
                <w:sz w:val="20"/>
                <w:szCs w:val="20"/>
              </w:rPr>
              <w:t>INTERACT</w:t>
            </w:r>
            <w:proofErr w:type="gramEnd"/>
            <w:r w:rsidRPr="005C402B">
              <w:rPr>
                <w:sz w:val="20"/>
                <w:szCs w:val="20"/>
              </w:rPr>
              <w:t xml:space="preserve"> and intervention will contribute to the long-term sustainability of mental health support and services for children and adolescents at primary schools</w:t>
            </w:r>
          </w:p>
        </w:tc>
        <w:tc>
          <w:tcPr>
            <w:tcW w:w="2409" w:type="dxa"/>
            <w:shd w:val="clear" w:color="auto" w:fill="auto"/>
          </w:tcPr>
          <w:p w14:paraId="2E15E319"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Financial Stability</w:t>
            </w:r>
          </w:p>
          <w:p w14:paraId="18B5EF8E"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Organizational Support</w:t>
            </w:r>
          </w:p>
          <w:p w14:paraId="16B3DA47"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Staff Retention</w:t>
            </w:r>
          </w:p>
          <w:p w14:paraId="0CC99868"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Program Integration</w:t>
            </w:r>
          </w:p>
          <w:p w14:paraId="2CE8939E"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Stakeholder Perceptions</w:t>
            </w:r>
          </w:p>
          <w:p w14:paraId="7173D2F6"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Program Outcomes and Impact</w:t>
            </w:r>
          </w:p>
          <w:p w14:paraId="03711AE9" w14:textId="77777777" w:rsidR="005C402B" w:rsidRPr="005C402B" w:rsidRDefault="005C402B" w:rsidP="005572EA">
            <w:pPr>
              <w:spacing w:line="240" w:lineRule="auto"/>
              <w:rPr>
                <w:sz w:val="20"/>
                <w:szCs w:val="20"/>
                <w:lang w:val="en-CA"/>
              </w:rPr>
            </w:pPr>
          </w:p>
        </w:tc>
        <w:tc>
          <w:tcPr>
            <w:tcW w:w="3544" w:type="dxa"/>
            <w:shd w:val="clear" w:color="auto" w:fill="auto"/>
          </w:tcPr>
          <w:p w14:paraId="252213B8"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Sustainability tool (</w:t>
            </w:r>
            <w:proofErr w:type="spellStart"/>
            <w:r w:rsidRPr="005C402B">
              <w:rPr>
                <w:sz w:val="20"/>
                <w:szCs w:val="20"/>
              </w:rPr>
              <w:t>NoMAD</w:t>
            </w:r>
            <w:proofErr w:type="spellEnd"/>
            <w:r w:rsidRPr="005C402B">
              <w:rPr>
                <w:sz w:val="20"/>
                <w:szCs w:val="20"/>
              </w:rPr>
              <w:t xml:space="preserve">, Finch et al., 2013, and Provided Report of Sustainment Scale, </w:t>
            </w:r>
            <w:proofErr w:type="spellStart"/>
            <w:r w:rsidRPr="005C402B">
              <w:rPr>
                <w:sz w:val="20"/>
                <w:szCs w:val="20"/>
              </w:rPr>
              <w:t>Moullin</w:t>
            </w:r>
            <w:proofErr w:type="spellEnd"/>
            <w:r w:rsidRPr="005C402B">
              <w:rPr>
                <w:sz w:val="20"/>
                <w:szCs w:val="20"/>
              </w:rPr>
              <w:t xml:space="preserve"> et al., 2021)</w:t>
            </w:r>
          </w:p>
          <w:p w14:paraId="275B40BA"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Qualitative: participatory action research with user involvement.</w:t>
            </w:r>
          </w:p>
        </w:tc>
      </w:tr>
      <w:tr w:rsidR="005C402B" w:rsidRPr="005C402B" w14:paraId="73432637" w14:textId="77777777" w:rsidTr="005572EA">
        <w:tc>
          <w:tcPr>
            <w:tcW w:w="1649" w:type="dxa"/>
            <w:shd w:val="clear" w:color="auto" w:fill="FBE4D5" w:themeFill="accent2" w:themeFillTint="33"/>
          </w:tcPr>
          <w:p w14:paraId="084BCDF1" w14:textId="77777777" w:rsidR="005C402B" w:rsidRPr="005C402B" w:rsidRDefault="005C402B" w:rsidP="005572EA">
            <w:pPr>
              <w:spacing w:line="240" w:lineRule="auto"/>
              <w:rPr>
                <w:sz w:val="20"/>
                <w:szCs w:val="20"/>
                <w:lang w:val="en-CA"/>
              </w:rPr>
            </w:pPr>
            <w:r w:rsidRPr="005C402B">
              <w:rPr>
                <w:sz w:val="20"/>
                <w:szCs w:val="20"/>
                <w:lang w:val="en-CA"/>
              </w:rPr>
              <w:t xml:space="preserve">2. Service measures </w:t>
            </w:r>
          </w:p>
        </w:tc>
        <w:tc>
          <w:tcPr>
            <w:tcW w:w="1323" w:type="dxa"/>
            <w:shd w:val="clear" w:color="auto" w:fill="FBE4D5" w:themeFill="accent2" w:themeFillTint="33"/>
          </w:tcPr>
          <w:p w14:paraId="5F2852B7" w14:textId="77777777" w:rsidR="005C402B" w:rsidRPr="005C402B" w:rsidRDefault="005C402B" w:rsidP="005572EA">
            <w:pPr>
              <w:spacing w:line="240" w:lineRule="auto"/>
              <w:rPr>
                <w:sz w:val="20"/>
                <w:szCs w:val="20"/>
                <w:lang w:val="en-CA"/>
              </w:rPr>
            </w:pPr>
          </w:p>
        </w:tc>
        <w:tc>
          <w:tcPr>
            <w:tcW w:w="1985" w:type="dxa"/>
            <w:shd w:val="clear" w:color="auto" w:fill="FBE4D5" w:themeFill="accent2" w:themeFillTint="33"/>
          </w:tcPr>
          <w:p w14:paraId="28FA3137" w14:textId="77777777" w:rsidR="005C402B" w:rsidRPr="005C402B" w:rsidRDefault="005C402B" w:rsidP="005572EA">
            <w:pPr>
              <w:spacing w:line="240" w:lineRule="auto"/>
              <w:rPr>
                <w:sz w:val="20"/>
                <w:szCs w:val="20"/>
                <w:lang w:val="en-CA"/>
              </w:rPr>
            </w:pPr>
          </w:p>
        </w:tc>
        <w:tc>
          <w:tcPr>
            <w:tcW w:w="2409" w:type="dxa"/>
            <w:shd w:val="clear" w:color="auto" w:fill="FBE4D5" w:themeFill="accent2" w:themeFillTint="33"/>
          </w:tcPr>
          <w:p w14:paraId="213ED2B0" w14:textId="77777777" w:rsidR="005C402B" w:rsidRPr="005C402B" w:rsidRDefault="005C402B" w:rsidP="005572EA">
            <w:pPr>
              <w:spacing w:line="240" w:lineRule="auto"/>
              <w:rPr>
                <w:sz w:val="20"/>
                <w:szCs w:val="20"/>
                <w:lang w:val="en-CA"/>
              </w:rPr>
            </w:pPr>
          </w:p>
        </w:tc>
        <w:tc>
          <w:tcPr>
            <w:tcW w:w="3544" w:type="dxa"/>
            <w:shd w:val="clear" w:color="auto" w:fill="FBE4D5" w:themeFill="accent2" w:themeFillTint="33"/>
          </w:tcPr>
          <w:p w14:paraId="02257D43" w14:textId="77777777" w:rsidR="005C402B" w:rsidRPr="005C402B" w:rsidRDefault="005C402B" w:rsidP="005572EA">
            <w:pPr>
              <w:spacing w:line="240" w:lineRule="auto"/>
              <w:rPr>
                <w:sz w:val="20"/>
                <w:szCs w:val="20"/>
                <w:lang w:val="en-CA"/>
              </w:rPr>
            </w:pPr>
          </w:p>
        </w:tc>
      </w:tr>
      <w:tr w:rsidR="005C402B" w:rsidRPr="005C402B" w14:paraId="2D3DF63B" w14:textId="77777777" w:rsidTr="005572EA">
        <w:tc>
          <w:tcPr>
            <w:tcW w:w="1649" w:type="dxa"/>
            <w:shd w:val="clear" w:color="auto" w:fill="auto"/>
          </w:tcPr>
          <w:p w14:paraId="721DF2A2" w14:textId="77777777" w:rsidR="005C402B" w:rsidRPr="005C402B" w:rsidRDefault="005C402B" w:rsidP="005572EA">
            <w:pPr>
              <w:spacing w:line="240" w:lineRule="auto"/>
              <w:rPr>
                <w:sz w:val="20"/>
                <w:szCs w:val="20"/>
                <w:lang w:val="en-CA"/>
              </w:rPr>
            </w:pPr>
            <w:r w:rsidRPr="005C402B">
              <w:rPr>
                <w:sz w:val="20"/>
                <w:szCs w:val="20"/>
                <w:lang w:val="en-CA"/>
              </w:rPr>
              <w:t>a. Access to mental health care</w:t>
            </w:r>
          </w:p>
        </w:tc>
        <w:tc>
          <w:tcPr>
            <w:tcW w:w="1323" w:type="dxa"/>
          </w:tcPr>
          <w:p w14:paraId="01F21BEE" w14:textId="77777777" w:rsidR="005C402B" w:rsidRPr="005C402B" w:rsidRDefault="005C402B" w:rsidP="005572EA">
            <w:pPr>
              <w:spacing w:line="240" w:lineRule="auto"/>
              <w:rPr>
                <w:sz w:val="20"/>
                <w:szCs w:val="20"/>
              </w:rPr>
            </w:pPr>
            <w:r w:rsidRPr="005C402B">
              <w:rPr>
                <w:sz w:val="20"/>
                <w:szCs w:val="20"/>
              </w:rPr>
              <w:t>Health personnel</w:t>
            </w:r>
          </w:p>
        </w:tc>
        <w:tc>
          <w:tcPr>
            <w:tcW w:w="1985" w:type="dxa"/>
            <w:shd w:val="clear" w:color="auto" w:fill="auto"/>
          </w:tcPr>
          <w:p w14:paraId="40261C4E" w14:textId="77777777" w:rsidR="005C402B" w:rsidRPr="005C402B" w:rsidRDefault="005C402B" w:rsidP="005572EA">
            <w:pPr>
              <w:spacing w:line="240" w:lineRule="auto"/>
              <w:rPr>
                <w:sz w:val="20"/>
                <w:szCs w:val="20"/>
                <w:lang w:val="en-CA"/>
              </w:rPr>
            </w:pPr>
            <w:r w:rsidRPr="005C402B">
              <w:rPr>
                <w:sz w:val="20"/>
                <w:szCs w:val="20"/>
                <w:lang w:val="en-CA"/>
              </w:rPr>
              <w:t>There will be an improvement in the access to mental health services.</w:t>
            </w:r>
          </w:p>
          <w:p w14:paraId="1118A193" w14:textId="77777777" w:rsidR="005C402B" w:rsidRPr="005C402B" w:rsidRDefault="005C402B" w:rsidP="005572EA">
            <w:pPr>
              <w:spacing w:line="240" w:lineRule="auto"/>
              <w:rPr>
                <w:sz w:val="20"/>
                <w:szCs w:val="20"/>
                <w:lang w:val="en-CA"/>
              </w:rPr>
            </w:pPr>
            <w:r w:rsidRPr="005C402B">
              <w:rPr>
                <w:sz w:val="20"/>
                <w:szCs w:val="20"/>
                <w:lang w:val="en-CA"/>
              </w:rPr>
              <w:t>Implementation of the TREAT INTERACT and mhGAP interventions will result in improved access to mental health care services for children and adolescents</w:t>
            </w:r>
          </w:p>
        </w:tc>
        <w:tc>
          <w:tcPr>
            <w:tcW w:w="2409" w:type="dxa"/>
            <w:shd w:val="clear" w:color="auto" w:fill="auto"/>
          </w:tcPr>
          <w:p w14:paraId="78FB4895"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Service Utilization</w:t>
            </w:r>
          </w:p>
          <w:p w14:paraId="5B1C8792"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Wait Times</w:t>
            </w:r>
          </w:p>
          <w:p w14:paraId="7089C739"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Geographical Accessibility</w:t>
            </w:r>
          </w:p>
          <w:p w14:paraId="70ACD814"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Affordability</w:t>
            </w:r>
          </w:p>
          <w:p w14:paraId="31EA7991"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Equity and Disparities</w:t>
            </w:r>
          </w:p>
          <w:p w14:paraId="0B4684B9"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Satisfaction and Perceived Access</w:t>
            </w:r>
          </w:p>
          <w:p w14:paraId="2B5E66E7"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Referral Patterns</w:t>
            </w:r>
          </w:p>
          <w:p w14:paraId="5F9E8083"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Availability of Services</w:t>
            </w:r>
          </w:p>
        </w:tc>
        <w:tc>
          <w:tcPr>
            <w:tcW w:w="3544" w:type="dxa"/>
            <w:shd w:val="clear" w:color="auto" w:fill="auto"/>
          </w:tcPr>
          <w:p w14:paraId="5EB4FE33"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Number of individuals who access mental health care services within a specified </w:t>
            </w:r>
            <w:proofErr w:type="gramStart"/>
            <w:r w:rsidRPr="005C402B">
              <w:rPr>
                <w:sz w:val="20"/>
                <w:szCs w:val="20"/>
              </w:rPr>
              <w:t>period</w:t>
            </w:r>
            <w:proofErr w:type="gramEnd"/>
          </w:p>
          <w:p w14:paraId="6088D7D9"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Assess the average wait time for individuals seeking mental health care services.</w:t>
            </w:r>
          </w:p>
          <w:p w14:paraId="7CCD7A31"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Evaluate the distance and travel time individuals need to access mental health care </w:t>
            </w:r>
            <w:proofErr w:type="gramStart"/>
            <w:r w:rsidRPr="005C402B">
              <w:rPr>
                <w:sz w:val="20"/>
                <w:szCs w:val="20"/>
              </w:rPr>
              <w:t>facilities</w:t>
            </w:r>
            <w:proofErr w:type="gramEnd"/>
          </w:p>
          <w:p w14:paraId="71D5AC40"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Determine the affordability of mental health care services by assessing the out-of-pocket costs, insurance coverage, or availability of subsidies and financial assistance programs</w:t>
            </w:r>
          </w:p>
        </w:tc>
      </w:tr>
      <w:tr w:rsidR="005C402B" w:rsidRPr="005C402B" w14:paraId="47051F48" w14:textId="77777777" w:rsidTr="005572EA">
        <w:tc>
          <w:tcPr>
            <w:tcW w:w="1649" w:type="dxa"/>
            <w:shd w:val="clear" w:color="auto" w:fill="FBE4D5" w:themeFill="accent2" w:themeFillTint="33"/>
          </w:tcPr>
          <w:p w14:paraId="3D1C0D53" w14:textId="77777777" w:rsidR="005C402B" w:rsidRPr="005C402B" w:rsidRDefault="005C402B" w:rsidP="005572EA">
            <w:pPr>
              <w:spacing w:line="240" w:lineRule="auto"/>
              <w:rPr>
                <w:sz w:val="20"/>
                <w:szCs w:val="20"/>
                <w:lang w:val="en-CA"/>
              </w:rPr>
            </w:pPr>
            <w:r w:rsidRPr="005C402B">
              <w:rPr>
                <w:sz w:val="20"/>
                <w:szCs w:val="20"/>
                <w:lang w:val="en-CA"/>
              </w:rPr>
              <w:t xml:space="preserve">3. Client measures </w:t>
            </w:r>
          </w:p>
        </w:tc>
        <w:tc>
          <w:tcPr>
            <w:tcW w:w="1323" w:type="dxa"/>
            <w:shd w:val="clear" w:color="auto" w:fill="FBE4D5" w:themeFill="accent2" w:themeFillTint="33"/>
          </w:tcPr>
          <w:p w14:paraId="78380576" w14:textId="77777777" w:rsidR="005C402B" w:rsidRPr="005C402B" w:rsidRDefault="005C402B" w:rsidP="005572EA">
            <w:pPr>
              <w:spacing w:line="240" w:lineRule="auto"/>
              <w:rPr>
                <w:sz w:val="20"/>
                <w:szCs w:val="20"/>
                <w:lang w:val="en-CA"/>
              </w:rPr>
            </w:pPr>
          </w:p>
        </w:tc>
        <w:tc>
          <w:tcPr>
            <w:tcW w:w="1985" w:type="dxa"/>
            <w:shd w:val="clear" w:color="auto" w:fill="FBE4D5" w:themeFill="accent2" w:themeFillTint="33"/>
          </w:tcPr>
          <w:p w14:paraId="183677AE" w14:textId="77777777" w:rsidR="005C402B" w:rsidRPr="005C402B" w:rsidRDefault="005C402B" w:rsidP="005572EA">
            <w:pPr>
              <w:spacing w:line="240" w:lineRule="auto"/>
              <w:rPr>
                <w:sz w:val="20"/>
                <w:szCs w:val="20"/>
                <w:lang w:val="en-CA"/>
              </w:rPr>
            </w:pPr>
          </w:p>
        </w:tc>
        <w:tc>
          <w:tcPr>
            <w:tcW w:w="2409" w:type="dxa"/>
            <w:shd w:val="clear" w:color="auto" w:fill="FBE4D5" w:themeFill="accent2" w:themeFillTint="33"/>
          </w:tcPr>
          <w:p w14:paraId="7C9A12C4" w14:textId="77777777" w:rsidR="005C402B" w:rsidRPr="005C402B" w:rsidRDefault="005C402B" w:rsidP="005572EA">
            <w:pPr>
              <w:spacing w:line="240" w:lineRule="auto"/>
              <w:rPr>
                <w:sz w:val="20"/>
                <w:szCs w:val="20"/>
                <w:lang w:val="en-CA"/>
              </w:rPr>
            </w:pPr>
          </w:p>
        </w:tc>
        <w:tc>
          <w:tcPr>
            <w:tcW w:w="3544" w:type="dxa"/>
            <w:shd w:val="clear" w:color="auto" w:fill="FBE4D5" w:themeFill="accent2" w:themeFillTint="33"/>
          </w:tcPr>
          <w:p w14:paraId="3DCEF120" w14:textId="77777777" w:rsidR="005C402B" w:rsidRPr="005C402B" w:rsidRDefault="005C402B" w:rsidP="005572EA">
            <w:pPr>
              <w:spacing w:line="240" w:lineRule="auto"/>
              <w:rPr>
                <w:sz w:val="20"/>
                <w:szCs w:val="20"/>
                <w:lang w:val="en-CA"/>
              </w:rPr>
            </w:pPr>
          </w:p>
        </w:tc>
      </w:tr>
      <w:tr w:rsidR="005C402B" w:rsidRPr="005C402B" w14:paraId="7971AA9F" w14:textId="77777777" w:rsidTr="005572EA">
        <w:tc>
          <w:tcPr>
            <w:tcW w:w="1649" w:type="dxa"/>
            <w:shd w:val="clear" w:color="auto" w:fill="auto"/>
          </w:tcPr>
          <w:p w14:paraId="2A8DF203" w14:textId="77777777" w:rsidR="005C402B" w:rsidRPr="005C402B" w:rsidRDefault="005C402B" w:rsidP="005572EA">
            <w:pPr>
              <w:spacing w:line="240" w:lineRule="auto"/>
              <w:rPr>
                <w:sz w:val="20"/>
                <w:szCs w:val="20"/>
                <w:lang w:val="en-CA"/>
              </w:rPr>
            </w:pPr>
            <w:r w:rsidRPr="005C402B">
              <w:rPr>
                <w:sz w:val="20"/>
                <w:szCs w:val="20"/>
                <w:lang w:val="en-CA"/>
              </w:rPr>
              <w:t>a. Teacher attitudes and knowledge about child mental health</w:t>
            </w:r>
          </w:p>
        </w:tc>
        <w:tc>
          <w:tcPr>
            <w:tcW w:w="1323" w:type="dxa"/>
          </w:tcPr>
          <w:p w14:paraId="228A234D" w14:textId="77777777" w:rsidR="005C402B" w:rsidRPr="005C402B" w:rsidRDefault="005C402B" w:rsidP="005572EA">
            <w:pPr>
              <w:spacing w:line="240" w:lineRule="auto"/>
              <w:rPr>
                <w:sz w:val="20"/>
                <w:szCs w:val="20"/>
              </w:rPr>
            </w:pPr>
            <w:r w:rsidRPr="005C402B">
              <w:rPr>
                <w:sz w:val="20"/>
                <w:szCs w:val="20"/>
              </w:rPr>
              <w:t>Teachers, health personnel and caregivers</w:t>
            </w:r>
          </w:p>
        </w:tc>
        <w:tc>
          <w:tcPr>
            <w:tcW w:w="1985" w:type="dxa"/>
            <w:shd w:val="clear" w:color="auto" w:fill="auto"/>
          </w:tcPr>
          <w:p w14:paraId="2878FC05" w14:textId="77777777" w:rsidR="005C402B" w:rsidRPr="005C402B" w:rsidRDefault="005C402B" w:rsidP="005572EA">
            <w:pPr>
              <w:spacing w:line="240" w:lineRule="auto"/>
              <w:rPr>
                <w:sz w:val="20"/>
                <w:szCs w:val="20"/>
                <w:lang w:val="en-CA"/>
              </w:rPr>
            </w:pPr>
            <w:r w:rsidRPr="005C402B">
              <w:rPr>
                <w:sz w:val="20"/>
                <w:szCs w:val="20"/>
                <w:lang w:val="en-CA"/>
              </w:rPr>
              <w:t xml:space="preserve">There will be a decrease in stigma and increase in knowledge following the implementation of </w:t>
            </w:r>
            <w:r w:rsidRPr="005C402B">
              <w:rPr>
                <w:sz w:val="20"/>
                <w:szCs w:val="20"/>
                <w:lang w:val="en-CA"/>
              </w:rPr>
              <w:lastRenderedPageBreak/>
              <w:t>the TREAT INTERACT school program</w:t>
            </w:r>
          </w:p>
        </w:tc>
        <w:tc>
          <w:tcPr>
            <w:tcW w:w="2409" w:type="dxa"/>
            <w:shd w:val="clear" w:color="auto" w:fill="auto"/>
          </w:tcPr>
          <w:p w14:paraId="44690463"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lastRenderedPageBreak/>
              <w:t>Attitudes about Child Mental Health (Perceived Discrimination-</w:t>
            </w:r>
            <w:r w:rsidRPr="005C402B">
              <w:rPr>
                <w:sz w:val="20"/>
                <w:szCs w:val="20"/>
              </w:rPr>
              <w:lastRenderedPageBreak/>
              <w:t xml:space="preserve">Devaluation, Link et al., 2004) </w:t>
            </w:r>
          </w:p>
          <w:p w14:paraId="0BDA2921"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Stigma Reduction </w:t>
            </w:r>
          </w:p>
          <w:p w14:paraId="4B687E53"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Mental Health Literacy (MAKS: Evans-</w:t>
            </w:r>
            <w:proofErr w:type="spellStart"/>
            <w:r w:rsidRPr="005C402B">
              <w:rPr>
                <w:sz w:val="20"/>
                <w:szCs w:val="20"/>
              </w:rPr>
              <w:t>Lacko</w:t>
            </w:r>
            <w:proofErr w:type="spellEnd"/>
            <w:r w:rsidRPr="005C402B">
              <w:rPr>
                <w:sz w:val="20"/>
                <w:szCs w:val="20"/>
              </w:rPr>
              <w:t xml:space="preserve"> et al., 2010)</w:t>
            </w:r>
          </w:p>
          <w:p w14:paraId="02C31DDB"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Client Satisfaction</w:t>
            </w:r>
          </w:p>
        </w:tc>
        <w:tc>
          <w:tcPr>
            <w:tcW w:w="3544" w:type="dxa"/>
            <w:shd w:val="clear" w:color="auto" w:fill="auto"/>
          </w:tcPr>
          <w:p w14:paraId="125D1D06"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lastRenderedPageBreak/>
              <w:t xml:space="preserve">Mixed effects models: changes in knowledge and understanding of child mental health </w:t>
            </w:r>
            <w:proofErr w:type="gramStart"/>
            <w:r w:rsidRPr="005C402B">
              <w:rPr>
                <w:sz w:val="20"/>
                <w:szCs w:val="20"/>
              </w:rPr>
              <w:t>conditions</w:t>
            </w:r>
            <w:proofErr w:type="gramEnd"/>
          </w:p>
          <w:p w14:paraId="192F2715"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Assessments of their overall </w:t>
            </w:r>
            <w:r w:rsidRPr="005C402B">
              <w:rPr>
                <w:sz w:val="20"/>
                <w:szCs w:val="20"/>
              </w:rPr>
              <w:lastRenderedPageBreak/>
              <w:t xml:space="preserve">experience, perceived effectiveness of interventions, and satisfaction with the support and guidance provided by mental health </w:t>
            </w:r>
            <w:proofErr w:type="gramStart"/>
            <w:r w:rsidRPr="005C402B">
              <w:rPr>
                <w:sz w:val="20"/>
                <w:szCs w:val="20"/>
              </w:rPr>
              <w:t>professionals</w:t>
            </w:r>
            <w:proofErr w:type="gramEnd"/>
          </w:p>
          <w:p w14:paraId="40FB0813"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Qualitative interview analysis</w:t>
            </w:r>
          </w:p>
        </w:tc>
      </w:tr>
      <w:tr w:rsidR="005C402B" w:rsidRPr="005C402B" w14:paraId="5C2D9DAA" w14:textId="77777777" w:rsidTr="005572EA">
        <w:tc>
          <w:tcPr>
            <w:tcW w:w="1649" w:type="dxa"/>
            <w:shd w:val="clear" w:color="auto" w:fill="auto"/>
          </w:tcPr>
          <w:p w14:paraId="18ABA148" w14:textId="77777777" w:rsidR="005C402B" w:rsidRPr="005C402B" w:rsidRDefault="005C402B" w:rsidP="005572EA">
            <w:pPr>
              <w:spacing w:line="240" w:lineRule="auto"/>
              <w:rPr>
                <w:sz w:val="20"/>
                <w:szCs w:val="20"/>
                <w:lang w:val="en-CA"/>
              </w:rPr>
            </w:pPr>
            <w:r w:rsidRPr="005C402B">
              <w:rPr>
                <w:sz w:val="20"/>
                <w:szCs w:val="20"/>
                <w:lang w:val="en-CA"/>
              </w:rPr>
              <w:lastRenderedPageBreak/>
              <w:t>b. Violence</w:t>
            </w:r>
          </w:p>
        </w:tc>
        <w:tc>
          <w:tcPr>
            <w:tcW w:w="1323" w:type="dxa"/>
          </w:tcPr>
          <w:p w14:paraId="0B570307" w14:textId="77777777" w:rsidR="005C402B" w:rsidRPr="005C402B" w:rsidRDefault="005C402B" w:rsidP="005572EA">
            <w:pPr>
              <w:spacing w:line="240" w:lineRule="auto"/>
              <w:rPr>
                <w:sz w:val="20"/>
                <w:szCs w:val="20"/>
              </w:rPr>
            </w:pPr>
            <w:r w:rsidRPr="005C402B">
              <w:rPr>
                <w:sz w:val="20"/>
                <w:szCs w:val="20"/>
              </w:rPr>
              <w:t>Teachers, health personnel, caregivers</w:t>
            </w:r>
          </w:p>
        </w:tc>
        <w:tc>
          <w:tcPr>
            <w:tcW w:w="1985" w:type="dxa"/>
            <w:shd w:val="clear" w:color="auto" w:fill="auto"/>
          </w:tcPr>
          <w:p w14:paraId="241BDC0A" w14:textId="77777777" w:rsidR="005C402B" w:rsidRPr="005C402B" w:rsidRDefault="005C402B" w:rsidP="005572EA">
            <w:pPr>
              <w:spacing w:line="240" w:lineRule="auto"/>
              <w:rPr>
                <w:sz w:val="20"/>
                <w:szCs w:val="20"/>
                <w:lang w:val="en-CA"/>
              </w:rPr>
            </w:pPr>
            <w:r w:rsidRPr="005C402B">
              <w:rPr>
                <w:sz w:val="20"/>
                <w:szCs w:val="20"/>
                <w:lang w:val="en-CA"/>
              </w:rPr>
              <w:t>There will be a decrease in violence following the implementation of the TREAT INTERACT school program</w:t>
            </w:r>
          </w:p>
        </w:tc>
        <w:tc>
          <w:tcPr>
            <w:tcW w:w="2409" w:type="dxa"/>
            <w:shd w:val="clear" w:color="auto" w:fill="auto"/>
          </w:tcPr>
          <w:p w14:paraId="5BD543D2"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The dimensions of discipline inventory (DDI: Strauss &amp; </w:t>
            </w:r>
            <w:proofErr w:type="spellStart"/>
            <w:r w:rsidRPr="005C402B">
              <w:rPr>
                <w:sz w:val="20"/>
                <w:szCs w:val="20"/>
              </w:rPr>
              <w:t>Faucher</w:t>
            </w:r>
            <w:proofErr w:type="spellEnd"/>
            <w:r w:rsidRPr="005C402B">
              <w:rPr>
                <w:sz w:val="20"/>
                <w:szCs w:val="20"/>
              </w:rPr>
              <w:t>, 2007).</w:t>
            </w:r>
          </w:p>
          <w:p w14:paraId="1F97C77A"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Incidents of Teacher Violence</w:t>
            </w:r>
          </w:p>
          <w:p w14:paraId="1CCC5449"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AUDIT alcohol use among caretakers, WHO</w:t>
            </w:r>
          </w:p>
          <w:p w14:paraId="65CA3A80" w14:textId="77777777" w:rsidR="005C402B" w:rsidRPr="005C402B" w:rsidDel="00674363" w:rsidRDefault="005C402B" w:rsidP="005572EA">
            <w:pPr>
              <w:numPr>
                <w:ilvl w:val="0"/>
                <w:numId w:val="1"/>
              </w:numPr>
              <w:spacing w:line="240" w:lineRule="auto"/>
              <w:ind w:left="360" w:hanging="360"/>
              <w:rPr>
                <w:sz w:val="20"/>
                <w:szCs w:val="20"/>
              </w:rPr>
            </w:pPr>
            <w:r w:rsidRPr="005C402B">
              <w:rPr>
                <w:sz w:val="20"/>
                <w:szCs w:val="20"/>
              </w:rPr>
              <w:t>School Policies and Practices</w:t>
            </w:r>
          </w:p>
        </w:tc>
        <w:tc>
          <w:tcPr>
            <w:tcW w:w="3544" w:type="dxa"/>
            <w:shd w:val="clear" w:color="auto" w:fill="auto"/>
          </w:tcPr>
          <w:p w14:paraId="1A33335E"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Mixed effect analysis</w:t>
            </w:r>
          </w:p>
          <w:p w14:paraId="39466215"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Qualitative interview analysis</w:t>
            </w:r>
          </w:p>
        </w:tc>
      </w:tr>
      <w:tr w:rsidR="005C402B" w:rsidRPr="005C402B" w14:paraId="57DECDF8" w14:textId="77777777" w:rsidTr="005572EA">
        <w:tc>
          <w:tcPr>
            <w:tcW w:w="10910" w:type="dxa"/>
            <w:gridSpan w:val="5"/>
            <w:shd w:val="clear" w:color="auto" w:fill="F7CAAC"/>
          </w:tcPr>
          <w:p w14:paraId="5D065B06" w14:textId="77777777" w:rsidR="005C402B" w:rsidRPr="005C402B" w:rsidRDefault="005C402B" w:rsidP="005572EA">
            <w:pPr>
              <w:spacing w:line="240" w:lineRule="auto"/>
              <w:rPr>
                <w:b/>
                <w:bCs/>
                <w:sz w:val="20"/>
                <w:szCs w:val="20"/>
              </w:rPr>
            </w:pPr>
            <w:r w:rsidRPr="005C402B">
              <w:rPr>
                <w:b/>
                <w:bCs/>
                <w:sz w:val="20"/>
                <w:szCs w:val="20"/>
              </w:rPr>
              <w:t>Secondary outcomes</w:t>
            </w:r>
          </w:p>
        </w:tc>
      </w:tr>
      <w:tr w:rsidR="005C402B" w:rsidRPr="005C402B" w14:paraId="173FCD93" w14:textId="77777777" w:rsidTr="005572EA">
        <w:tc>
          <w:tcPr>
            <w:tcW w:w="1649" w:type="dxa"/>
            <w:shd w:val="clear" w:color="auto" w:fill="F4B083"/>
          </w:tcPr>
          <w:p w14:paraId="1990864D" w14:textId="77777777" w:rsidR="005C402B" w:rsidRPr="005C402B" w:rsidRDefault="005C402B" w:rsidP="005572EA">
            <w:pPr>
              <w:spacing w:line="240" w:lineRule="auto"/>
              <w:rPr>
                <w:sz w:val="20"/>
                <w:szCs w:val="20"/>
                <w:lang w:val="en-CA"/>
              </w:rPr>
            </w:pPr>
            <w:r w:rsidRPr="005C402B">
              <w:rPr>
                <w:sz w:val="20"/>
                <w:szCs w:val="20"/>
              </w:rPr>
              <w:t>Variable/outcome</w:t>
            </w:r>
          </w:p>
        </w:tc>
        <w:tc>
          <w:tcPr>
            <w:tcW w:w="1323" w:type="dxa"/>
            <w:shd w:val="clear" w:color="auto" w:fill="F4B083"/>
          </w:tcPr>
          <w:p w14:paraId="587CFE54" w14:textId="77777777" w:rsidR="005C402B" w:rsidRPr="005C402B" w:rsidRDefault="005C402B" w:rsidP="005572EA">
            <w:pPr>
              <w:spacing w:line="240" w:lineRule="auto"/>
              <w:rPr>
                <w:sz w:val="20"/>
                <w:szCs w:val="20"/>
              </w:rPr>
            </w:pPr>
          </w:p>
        </w:tc>
        <w:tc>
          <w:tcPr>
            <w:tcW w:w="1985" w:type="dxa"/>
            <w:shd w:val="clear" w:color="auto" w:fill="F4B083"/>
          </w:tcPr>
          <w:p w14:paraId="4E35CBDC" w14:textId="77777777" w:rsidR="005C402B" w:rsidRPr="005C402B" w:rsidRDefault="005C402B" w:rsidP="005572EA">
            <w:pPr>
              <w:spacing w:line="240" w:lineRule="auto"/>
              <w:rPr>
                <w:sz w:val="20"/>
                <w:szCs w:val="20"/>
                <w:lang w:val="en-CA"/>
              </w:rPr>
            </w:pPr>
            <w:r w:rsidRPr="005C402B">
              <w:rPr>
                <w:sz w:val="20"/>
                <w:szCs w:val="20"/>
              </w:rPr>
              <w:t>Hypothesis</w:t>
            </w:r>
          </w:p>
        </w:tc>
        <w:tc>
          <w:tcPr>
            <w:tcW w:w="2409" w:type="dxa"/>
            <w:shd w:val="clear" w:color="auto" w:fill="F4B083"/>
          </w:tcPr>
          <w:p w14:paraId="00DA8D9E" w14:textId="77777777" w:rsidR="005C402B" w:rsidRPr="005C402B" w:rsidDel="6D1CAC5E" w:rsidRDefault="005C402B" w:rsidP="005572EA">
            <w:pPr>
              <w:spacing w:line="240" w:lineRule="auto"/>
              <w:rPr>
                <w:sz w:val="20"/>
                <w:szCs w:val="20"/>
              </w:rPr>
            </w:pPr>
            <w:r w:rsidRPr="005C402B">
              <w:rPr>
                <w:sz w:val="20"/>
                <w:szCs w:val="20"/>
              </w:rPr>
              <w:t>Outcome Measure</w:t>
            </w:r>
          </w:p>
        </w:tc>
        <w:tc>
          <w:tcPr>
            <w:tcW w:w="3544" w:type="dxa"/>
            <w:shd w:val="clear" w:color="auto" w:fill="F4B083"/>
          </w:tcPr>
          <w:p w14:paraId="5B779FF1" w14:textId="77777777" w:rsidR="005C402B" w:rsidRPr="005C402B" w:rsidDel="6D1CAC5E" w:rsidRDefault="005C402B" w:rsidP="005572EA">
            <w:pPr>
              <w:spacing w:line="240" w:lineRule="auto"/>
              <w:rPr>
                <w:sz w:val="20"/>
                <w:szCs w:val="20"/>
              </w:rPr>
            </w:pPr>
            <w:r w:rsidRPr="005C402B">
              <w:rPr>
                <w:sz w:val="20"/>
                <w:szCs w:val="20"/>
              </w:rPr>
              <w:t xml:space="preserve">Methods of Analysis </w:t>
            </w:r>
          </w:p>
        </w:tc>
      </w:tr>
      <w:tr w:rsidR="005C402B" w:rsidRPr="005C402B" w14:paraId="7037699C" w14:textId="77777777" w:rsidTr="005572EA">
        <w:tc>
          <w:tcPr>
            <w:tcW w:w="10910" w:type="dxa"/>
            <w:gridSpan w:val="5"/>
          </w:tcPr>
          <w:p w14:paraId="05BE4A5C" w14:textId="77777777" w:rsidR="005C402B" w:rsidRPr="005C402B" w:rsidDel="6D1CAC5E" w:rsidRDefault="005C402B" w:rsidP="005572EA">
            <w:pPr>
              <w:spacing w:line="240" w:lineRule="auto"/>
              <w:rPr>
                <w:sz w:val="20"/>
                <w:szCs w:val="20"/>
              </w:rPr>
            </w:pPr>
            <w:r w:rsidRPr="005C402B">
              <w:rPr>
                <w:sz w:val="20"/>
                <w:szCs w:val="20"/>
              </w:rPr>
              <w:t>1.Implementation measures</w:t>
            </w:r>
          </w:p>
        </w:tc>
      </w:tr>
      <w:tr w:rsidR="005C402B" w:rsidRPr="005C402B" w14:paraId="22B91FE4" w14:textId="77777777" w:rsidTr="005572EA">
        <w:tc>
          <w:tcPr>
            <w:tcW w:w="1649" w:type="dxa"/>
            <w:shd w:val="clear" w:color="auto" w:fill="auto"/>
          </w:tcPr>
          <w:p w14:paraId="18DB7CBC" w14:textId="77777777" w:rsidR="005C402B" w:rsidRPr="005C402B" w:rsidRDefault="005C402B" w:rsidP="005572EA">
            <w:pPr>
              <w:spacing w:line="240" w:lineRule="auto"/>
              <w:rPr>
                <w:sz w:val="20"/>
                <w:szCs w:val="20"/>
                <w:lang w:val="en-CA"/>
              </w:rPr>
            </w:pPr>
            <w:r w:rsidRPr="005C402B">
              <w:rPr>
                <w:sz w:val="20"/>
                <w:szCs w:val="20"/>
                <w:lang w:val="en-CA"/>
              </w:rPr>
              <w:t>a. The perception of acceptability, appropriateness, feasibility, ownership, school climate and user participation</w:t>
            </w:r>
          </w:p>
        </w:tc>
        <w:tc>
          <w:tcPr>
            <w:tcW w:w="1323" w:type="dxa"/>
          </w:tcPr>
          <w:p w14:paraId="374D03E6" w14:textId="77777777" w:rsidR="005C402B" w:rsidRPr="005C402B" w:rsidRDefault="005C402B" w:rsidP="005572EA">
            <w:pPr>
              <w:spacing w:line="240" w:lineRule="auto"/>
              <w:rPr>
                <w:sz w:val="20"/>
                <w:szCs w:val="20"/>
              </w:rPr>
            </w:pPr>
            <w:r w:rsidRPr="005C402B">
              <w:rPr>
                <w:sz w:val="20"/>
                <w:szCs w:val="20"/>
              </w:rPr>
              <w:t>Teachers,</w:t>
            </w:r>
          </w:p>
          <w:p w14:paraId="209B72F6" w14:textId="77777777" w:rsidR="005C402B" w:rsidRPr="005C402B" w:rsidRDefault="005C402B" w:rsidP="005572EA">
            <w:pPr>
              <w:spacing w:line="240" w:lineRule="auto"/>
              <w:rPr>
                <w:sz w:val="20"/>
                <w:szCs w:val="20"/>
              </w:rPr>
            </w:pPr>
            <w:r w:rsidRPr="005C402B">
              <w:rPr>
                <w:sz w:val="20"/>
                <w:szCs w:val="20"/>
              </w:rPr>
              <w:t>(</w:t>
            </w:r>
            <w:proofErr w:type="gramStart"/>
            <w:r w:rsidRPr="005C402B">
              <w:rPr>
                <w:sz w:val="20"/>
                <w:szCs w:val="20"/>
              </w:rPr>
              <w:t>only</w:t>
            </w:r>
            <w:proofErr w:type="gramEnd"/>
            <w:r w:rsidRPr="005C402B">
              <w:rPr>
                <w:sz w:val="20"/>
                <w:szCs w:val="20"/>
              </w:rPr>
              <w:t xml:space="preserve"> head teachers for ORIC) </w:t>
            </w:r>
          </w:p>
        </w:tc>
        <w:tc>
          <w:tcPr>
            <w:tcW w:w="1985" w:type="dxa"/>
            <w:shd w:val="clear" w:color="auto" w:fill="auto"/>
          </w:tcPr>
          <w:p w14:paraId="06960A22" w14:textId="77777777" w:rsidR="005C402B" w:rsidRPr="005C402B" w:rsidRDefault="005C402B" w:rsidP="005572EA">
            <w:pPr>
              <w:spacing w:line="240" w:lineRule="auto"/>
              <w:rPr>
                <w:sz w:val="20"/>
                <w:szCs w:val="20"/>
                <w:lang w:val="en-CA"/>
              </w:rPr>
            </w:pPr>
            <w:r w:rsidRPr="005C402B">
              <w:rPr>
                <w:sz w:val="20"/>
                <w:szCs w:val="20"/>
                <w:lang w:val="en-CA"/>
              </w:rPr>
              <w:t>Participants rating the intervention with high implementation scores will respond better to TREAT INTERACT (higher Reach, lower mental health stigma, and less teacher violence)</w:t>
            </w:r>
          </w:p>
        </w:tc>
        <w:tc>
          <w:tcPr>
            <w:tcW w:w="2409" w:type="dxa"/>
            <w:shd w:val="clear" w:color="auto" w:fill="auto"/>
          </w:tcPr>
          <w:p w14:paraId="450F67C2" w14:textId="77777777" w:rsidR="005C402B" w:rsidRPr="005C402B" w:rsidDel="6D1CAC5E" w:rsidRDefault="005C402B" w:rsidP="005572EA">
            <w:pPr>
              <w:numPr>
                <w:ilvl w:val="0"/>
                <w:numId w:val="1"/>
              </w:numPr>
              <w:spacing w:line="240" w:lineRule="auto"/>
              <w:ind w:left="360" w:hanging="360"/>
              <w:rPr>
                <w:sz w:val="20"/>
                <w:szCs w:val="20"/>
              </w:rPr>
            </w:pPr>
            <w:r w:rsidRPr="005C402B">
              <w:rPr>
                <w:sz w:val="20"/>
                <w:szCs w:val="20"/>
              </w:rPr>
              <w:t>The Implementation Quality Questionnaire (</w:t>
            </w:r>
            <w:proofErr w:type="spellStart"/>
            <w:r w:rsidRPr="005C402B">
              <w:rPr>
                <w:sz w:val="20"/>
                <w:szCs w:val="20"/>
              </w:rPr>
              <w:t>Bogen</w:t>
            </w:r>
            <w:proofErr w:type="spellEnd"/>
            <w:r w:rsidRPr="005C402B">
              <w:rPr>
                <w:sz w:val="20"/>
                <w:szCs w:val="20"/>
              </w:rPr>
              <w:t>, 2020)</w:t>
            </w:r>
          </w:p>
          <w:p w14:paraId="7B0C5A29" w14:textId="77777777" w:rsidR="005C402B" w:rsidRPr="005C402B" w:rsidDel="6D1CAC5E" w:rsidRDefault="005C402B" w:rsidP="005572EA">
            <w:pPr>
              <w:numPr>
                <w:ilvl w:val="0"/>
                <w:numId w:val="1"/>
              </w:numPr>
              <w:spacing w:line="240" w:lineRule="auto"/>
              <w:ind w:left="360" w:hanging="360"/>
              <w:rPr>
                <w:sz w:val="20"/>
                <w:szCs w:val="20"/>
              </w:rPr>
            </w:pPr>
            <w:r w:rsidRPr="005C402B">
              <w:rPr>
                <w:sz w:val="20"/>
                <w:szCs w:val="20"/>
              </w:rPr>
              <w:t>Organizational Readiness (ORIC, Shea et al., 2014)</w:t>
            </w:r>
          </w:p>
        </w:tc>
        <w:tc>
          <w:tcPr>
            <w:tcW w:w="3544" w:type="dxa"/>
            <w:shd w:val="clear" w:color="auto" w:fill="auto"/>
          </w:tcPr>
          <w:p w14:paraId="23EBCB2F"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Mixed effects analysis for teacher and child level data</w:t>
            </w:r>
          </w:p>
          <w:p w14:paraId="27DEA052" w14:textId="77777777" w:rsidR="005C402B" w:rsidRPr="005C402B" w:rsidDel="6D1CAC5E" w:rsidRDefault="005C402B" w:rsidP="005572EA">
            <w:pPr>
              <w:numPr>
                <w:ilvl w:val="0"/>
                <w:numId w:val="1"/>
              </w:numPr>
              <w:spacing w:line="240" w:lineRule="auto"/>
              <w:ind w:left="360" w:hanging="360"/>
              <w:rPr>
                <w:sz w:val="20"/>
                <w:szCs w:val="20"/>
              </w:rPr>
            </w:pPr>
            <w:r w:rsidRPr="005C402B">
              <w:rPr>
                <w:sz w:val="20"/>
                <w:szCs w:val="20"/>
              </w:rPr>
              <w:t>Qualitative analysis</w:t>
            </w:r>
          </w:p>
        </w:tc>
      </w:tr>
      <w:tr w:rsidR="005C402B" w:rsidRPr="005C402B" w14:paraId="456E2346" w14:textId="77777777" w:rsidTr="005572EA">
        <w:tc>
          <w:tcPr>
            <w:tcW w:w="1649" w:type="dxa"/>
            <w:shd w:val="clear" w:color="auto" w:fill="auto"/>
          </w:tcPr>
          <w:p w14:paraId="330926DA" w14:textId="77777777" w:rsidR="005C402B" w:rsidRPr="005C402B" w:rsidRDefault="005C402B" w:rsidP="005572EA">
            <w:pPr>
              <w:spacing w:line="240" w:lineRule="auto"/>
              <w:rPr>
                <w:sz w:val="20"/>
                <w:szCs w:val="20"/>
                <w:lang w:val="en-CA"/>
              </w:rPr>
            </w:pPr>
          </w:p>
          <w:p w14:paraId="01243571" w14:textId="77777777" w:rsidR="005C402B" w:rsidRPr="005C402B" w:rsidRDefault="005C402B" w:rsidP="005572EA">
            <w:pPr>
              <w:spacing w:line="240" w:lineRule="auto"/>
              <w:rPr>
                <w:sz w:val="20"/>
                <w:szCs w:val="20"/>
                <w:lang w:val="en-CA"/>
              </w:rPr>
            </w:pPr>
            <w:r w:rsidRPr="005C402B">
              <w:rPr>
                <w:sz w:val="20"/>
                <w:szCs w:val="20"/>
                <w:lang w:val="en-CA"/>
              </w:rPr>
              <w:t xml:space="preserve">b. </w:t>
            </w:r>
            <w:r w:rsidRPr="005C402B">
              <w:rPr>
                <w:sz w:val="20"/>
                <w:szCs w:val="20"/>
              </w:rPr>
              <w:t>Fidelity</w:t>
            </w:r>
          </w:p>
        </w:tc>
        <w:tc>
          <w:tcPr>
            <w:tcW w:w="1323" w:type="dxa"/>
          </w:tcPr>
          <w:p w14:paraId="6522E506" w14:textId="77777777" w:rsidR="005C402B" w:rsidRPr="005C402B" w:rsidRDefault="005C402B" w:rsidP="005572EA">
            <w:pPr>
              <w:spacing w:line="240" w:lineRule="auto"/>
              <w:rPr>
                <w:sz w:val="20"/>
                <w:szCs w:val="20"/>
              </w:rPr>
            </w:pPr>
            <w:r w:rsidRPr="005C402B">
              <w:rPr>
                <w:sz w:val="20"/>
                <w:szCs w:val="20"/>
              </w:rPr>
              <w:t>Teachers</w:t>
            </w:r>
          </w:p>
        </w:tc>
        <w:tc>
          <w:tcPr>
            <w:tcW w:w="1985" w:type="dxa"/>
            <w:shd w:val="clear" w:color="auto" w:fill="auto"/>
          </w:tcPr>
          <w:p w14:paraId="06B90122" w14:textId="77777777" w:rsidR="005C402B" w:rsidRPr="005C402B" w:rsidRDefault="005C402B" w:rsidP="005572EA">
            <w:pPr>
              <w:spacing w:line="240" w:lineRule="auto"/>
              <w:rPr>
                <w:sz w:val="20"/>
                <w:szCs w:val="20"/>
                <w:lang w:val="en-CA"/>
              </w:rPr>
            </w:pPr>
            <w:r w:rsidRPr="005C402B">
              <w:rPr>
                <w:sz w:val="20"/>
                <w:szCs w:val="20"/>
                <w:lang w:val="en-CA"/>
              </w:rPr>
              <w:t>Participants with high fidelity to the intervention will report higher reach, lower mental health stigma, and less teacher violence</w:t>
            </w:r>
          </w:p>
        </w:tc>
        <w:tc>
          <w:tcPr>
            <w:tcW w:w="2409" w:type="dxa"/>
            <w:shd w:val="clear" w:color="auto" w:fill="auto"/>
          </w:tcPr>
          <w:p w14:paraId="026D2E27"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Fidelity Scale </w:t>
            </w:r>
          </w:p>
          <w:p w14:paraId="31903582"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Adaptations and Modifications</w:t>
            </w:r>
          </w:p>
          <w:p w14:paraId="04617D92" w14:textId="77777777" w:rsidR="005C402B" w:rsidRPr="005C402B" w:rsidDel="6D1CAC5E" w:rsidRDefault="005C402B" w:rsidP="005572EA">
            <w:pPr>
              <w:numPr>
                <w:ilvl w:val="0"/>
                <w:numId w:val="1"/>
              </w:numPr>
              <w:spacing w:line="240" w:lineRule="auto"/>
              <w:ind w:left="360" w:hanging="360"/>
              <w:rPr>
                <w:sz w:val="20"/>
                <w:szCs w:val="20"/>
              </w:rPr>
            </w:pPr>
            <w:r w:rsidRPr="005C402B">
              <w:rPr>
                <w:sz w:val="20"/>
                <w:szCs w:val="20"/>
              </w:rPr>
              <w:t>Contextual Factors</w:t>
            </w:r>
          </w:p>
        </w:tc>
        <w:tc>
          <w:tcPr>
            <w:tcW w:w="3544" w:type="dxa"/>
            <w:shd w:val="clear" w:color="auto" w:fill="auto"/>
          </w:tcPr>
          <w:p w14:paraId="2B1AFD24" w14:textId="77777777" w:rsidR="005C402B" w:rsidRPr="005C402B" w:rsidDel="6D1CAC5E" w:rsidRDefault="005C402B" w:rsidP="005572EA">
            <w:pPr>
              <w:numPr>
                <w:ilvl w:val="0"/>
                <w:numId w:val="1"/>
              </w:numPr>
              <w:spacing w:line="240" w:lineRule="auto"/>
              <w:ind w:left="360" w:hanging="360"/>
              <w:rPr>
                <w:sz w:val="20"/>
                <w:szCs w:val="20"/>
              </w:rPr>
            </w:pPr>
            <w:r w:rsidRPr="005C402B">
              <w:rPr>
                <w:sz w:val="20"/>
                <w:szCs w:val="20"/>
              </w:rPr>
              <w:t xml:space="preserve">Qualitative analysis </w:t>
            </w:r>
          </w:p>
        </w:tc>
      </w:tr>
      <w:tr w:rsidR="005C402B" w:rsidRPr="005C402B" w14:paraId="2614549F" w14:textId="77777777" w:rsidTr="005572EA">
        <w:tc>
          <w:tcPr>
            <w:tcW w:w="1649" w:type="dxa"/>
            <w:shd w:val="clear" w:color="auto" w:fill="auto"/>
          </w:tcPr>
          <w:p w14:paraId="2D4BFC10" w14:textId="77777777" w:rsidR="005C402B" w:rsidRPr="005C402B" w:rsidRDefault="005C402B" w:rsidP="005572EA">
            <w:pPr>
              <w:spacing w:line="240" w:lineRule="auto"/>
              <w:rPr>
                <w:sz w:val="20"/>
                <w:szCs w:val="20"/>
                <w:lang w:val="en-CA"/>
              </w:rPr>
            </w:pPr>
            <w:r w:rsidRPr="005C402B">
              <w:rPr>
                <w:sz w:val="20"/>
                <w:szCs w:val="20"/>
              </w:rPr>
              <w:t xml:space="preserve">2.Client outcomes </w:t>
            </w:r>
          </w:p>
        </w:tc>
        <w:tc>
          <w:tcPr>
            <w:tcW w:w="1323" w:type="dxa"/>
          </w:tcPr>
          <w:p w14:paraId="5711BE2A" w14:textId="77777777" w:rsidR="005C402B" w:rsidRPr="005C402B" w:rsidRDefault="005C402B" w:rsidP="005572EA">
            <w:pPr>
              <w:spacing w:line="240" w:lineRule="auto"/>
              <w:rPr>
                <w:sz w:val="20"/>
                <w:szCs w:val="20"/>
                <w:lang w:val="en-CA"/>
              </w:rPr>
            </w:pPr>
          </w:p>
        </w:tc>
        <w:tc>
          <w:tcPr>
            <w:tcW w:w="1985" w:type="dxa"/>
            <w:shd w:val="clear" w:color="auto" w:fill="auto"/>
          </w:tcPr>
          <w:p w14:paraId="5EB92E9E" w14:textId="77777777" w:rsidR="005C402B" w:rsidRPr="005C402B" w:rsidRDefault="005C402B" w:rsidP="005572EA">
            <w:pPr>
              <w:spacing w:line="240" w:lineRule="auto"/>
              <w:rPr>
                <w:sz w:val="20"/>
                <w:szCs w:val="20"/>
                <w:lang w:val="en-CA"/>
              </w:rPr>
            </w:pPr>
          </w:p>
        </w:tc>
        <w:tc>
          <w:tcPr>
            <w:tcW w:w="2409" w:type="dxa"/>
            <w:shd w:val="clear" w:color="auto" w:fill="auto"/>
          </w:tcPr>
          <w:p w14:paraId="013E49AE" w14:textId="77777777" w:rsidR="005C402B" w:rsidRPr="005C402B" w:rsidRDefault="005C402B" w:rsidP="005572EA">
            <w:pPr>
              <w:spacing w:line="240" w:lineRule="auto"/>
            </w:pPr>
          </w:p>
        </w:tc>
        <w:tc>
          <w:tcPr>
            <w:tcW w:w="3544" w:type="dxa"/>
            <w:shd w:val="clear" w:color="auto" w:fill="auto"/>
          </w:tcPr>
          <w:p w14:paraId="4D9D495D" w14:textId="77777777" w:rsidR="005C402B" w:rsidRPr="005C402B" w:rsidDel="6D1CAC5E" w:rsidRDefault="005C402B" w:rsidP="005572EA">
            <w:pPr>
              <w:spacing w:line="240" w:lineRule="auto"/>
            </w:pPr>
          </w:p>
        </w:tc>
      </w:tr>
      <w:tr w:rsidR="005C402B" w:rsidRPr="005C402B" w14:paraId="42B8E0F4" w14:textId="77777777" w:rsidTr="005572EA">
        <w:tc>
          <w:tcPr>
            <w:tcW w:w="1649" w:type="dxa"/>
            <w:shd w:val="clear" w:color="auto" w:fill="auto"/>
          </w:tcPr>
          <w:p w14:paraId="74FF22E9" w14:textId="77777777" w:rsidR="005C402B" w:rsidRPr="005C402B" w:rsidDel="6D1CAC5E" w:rsidRDefault="005C402B" w:rsidP="005572EA">
            <w:pPr>
              <w:spacing w:line="240" w:lineRule="auto"/>
            </w:pPr>
            <w:r w:rsidRPr="005C402B">
              <w:rPr>
                <w:sz w:val="20"/>
                <w:szCs w:val="20"/>
                <w:lang w:val="en-CA"/>
              </w:rPr>
              <w:t xml:space="preserve">a. </w:t>
            </w:r>
            <w:r w:rsidRPr="005C402B">
              <w:rPr>
                <w:sz w:val="20"/>
                <w:szCs w:val="20"/>
              </w:rPr>
              <w:t xml:space="preserve">Personal Mental Health </w:t>
            </w:r>
          </w:p>
        </w:tc>
        <w:tc>
          <w:tcPr>
            <w:tcW w:w="1323" w:type="dxa"/>
          </w:tcPr>
          <w:p w14:paraId="7AEB4BF6" w14:textId="77777777" w:rsidR="005C402B" w:rsidRPr="005C402B" w:rsidRDefault="005C402B" w:rsidP="005572EA">
            <w:pPr>
              <w:spacing w:line="240" w:lineRule="auto"/>
              <w:rPr>
                <w:sz w:val="20"/>
                <w:szCs w:val="20"/>
              </w:rPr>
            </w:pPr>
            <w:r w:rsidRPr="005C402B">
              <w:rPr>
                <w:sz w:val="20"/>
                <w:szCs w:val="20"/>
              </w:rPr>
              <w:t>Teachers, health personnel</w:t>
            </w:r>
          </w:p>
        </w:tc>
        <w:tc>
          <w:tcPr>
            <w:tcW w:w="1985" w:type="dxa"/>
            <w:shd w:val="clear" w:color="auto" w:fill="auto"/>
          </w:tcPr>
          <w:p w14:paraId="2FCE1E5E" w14:textId="77777777" w:rsidR="005C402B" w:rsidRPr="005C402B" w:rsidRDefault="005C402B" w:rsidP="005572EA">
            <w:pPr>
              <w:spacing w:line="240" w:lineRule="auto"/>
              <w:rPr>
                <w:sz w:val="20"/>
                <w:szCs w:val="20"/>
                <w:lang w:val="en-CA"/>
              </w:rPr>
            </w:pPr>
            <w:r w:rsidRPr="005C402B">
              <w:rPr>
                <w:sz w:val="20"/>
                <w:szCs w:val="20"/>
              </w:rPr>
              <w:t>Participants with higher levels of mental health problems will have reduced symptoms after implementation of the TREAT INTERACT school program</w:t>
            </w:r>
          </w:p>
        </w:tc>
        <w:tc>
          <w:tcPr>
            <w:tcW w:w="2409" w:type="dxa"/>
            <w:shd w:val="clear" w:color="auto" w:fill="auto"/>
          </w:tcPr>
          <w:p w14:paraId="116FDBAF" w14:textId="58D81DE9" w:rsidR="005C402B" w:rsidRPr="005C402B" w:rsidRDefault="005C402B" w:rsidP="005572EA">
            <w:pPr>
              <w:numPr>
                <w:ilvl w:val="0"/>
                <w:numId w:val="1"/>
              </w:numPr>
              <w:spacing w:line="240" w:lineRule="auto"/>
              <w:ind w:left="360" w:hanging="360"/>
              <w:rPr>
                <w:sz w:val="20"/>
                <w:szCs w:val="20"/>
              </w:rPr>
            </w:pPr>
            <w:r w:rsidRPr="005C402B">
              <w:rPr>
                <w:sz w:val="20"/>
                <w:szCs w:val="20"/>
              </w:rPr>
              <w:t>General Health Questionnaire (GHQ, Goldberg, 1970)</w:t>
            </w:r>
          </w:p>
        </w:tc>
        <w:tc>
          <w:tcPr>
            <w:tcW w:w="3544" w:type="dxa"/>
            <w:shd w:val="clear" w:color="auto" w:fill="auto"/>
          </w:tcPr>
          <w:p w14:paraId="0B4B92C2"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Mixed effects analysis</w:t>
            </w:r>
          </w:p>
          <w:p w14:paraId="6D49C935" w14:textId="77777777" w:rsidR="005C402B" w:rsidRPr="005C402B" w:rsidDel="6D1CAC5E" w:rsidRDefault="005C402B" w:rsidP="005572EA">
            <w:pPr>
              <w:numPr>
                <w:ilvl w:val="0"/>
                <w:numId w:val="1"/>
              </w:numPr>
              <w:spacing w:line="240" w:lineRule="auto"/>
              <w:ind w:left="360" w:hanging="360"/>
              <w:rPr>
                <w:sz w:val="20"/>
                <w:szCs w:val="20"/>
              </w:rPr>
            </w:pPr>
            <w:r w:rsidRPr="005C402B">
              <w:rPr>
                <w:sz w:val="20"/>
                <w:szCs w:val="20"/>
              </w:rPr>
              <w:t>Qualitative analysis</w:t>
            </w:r>
          </w:p>
        </w:tc>
      </w:tr>
      <w:tr w:rsidR="005C402B" w:rsidRPr="005C402B" w14:paraId="3817A313" w14:textId="77777777" w:rsidTr="005572EA">
        <w:tc>
          <w:tcPr>
            <w:tcW w:w="1649" w:type="dxa"/>
            <w:shd w:val="clear" w:color="auto" w:fill="auto"/>
          </w:tcPr>
          <w:p w14:paraId="499ABD4B" w14:textId="77777777" w:rsidR="005C402B" w:rsidRPr="005C402B" w:rsidRDefault="005C402B" w:rsidP="005572EA">
            <w:pPr>
              <w:spacing w:line="240" w:lineRule="auto"/>
              <w:rPr>
                <w:sz w:val="20"/>
                <w:szCs w:val="20"/>
              </w:rPr>
            </w:pPr>
            <w:r w:rsidRPr="005C402B">
              <w:rPr>
                <w:sz w:val="20"/>
                <w:szCs w:val="20"/>
                <w:lang w:val="en-CA"/>
              </w:rPr>
              <w:t xml:space="preserve">b. Gender norms </w:t>
            </w:r>
          </w:p>
        </w:tc>
        <w:tc>
          <w:tcPr>
            <w:tcW w:w="1323" w:type="dxa"/>
          </w:tcPr>
          <w:p w14:paraId="505CB91E" w14:textId="77777777" w:rsidR="005C402B" w:rsidRPr="005C402B" w:rsidRDefault="005C402B" w:rsidP="005572EA">
            <w:pPr>
              <w:spacing w:line="240" w:lineRule="auto"/>
              <w:rPr>
                <w:sz w:val="20"/>
                <w:szCs w:val="20"/>
              </w:rPr>
            </w:pPr>
            <w:r w:rsidRPr="005C402B">
              <w:rPr>
                <w:sz w:val="20"/>
                <w:szCs w:val="20"/>
              </w:rPr>
              <w:t>Teachers, health personnel</w:t>
            </w:r>
          </w:p>
        </w:tc>
        <w:tc>
          <w:tcPr>
            <w:tcW w:w="1985" w:type="dxa"/>
            <w:shd w:val="clear" w:color="auto" w:fill="auto"/>
          </w:tcPr>
          <w:p w14:paraId="103689B2" w14:textId="77777777" w:rsidR="005C402B" w:rsidRPr="005C402B" w:rsidRDefault="005C402B" w:rsidP="005572EA">
            <w:pPr>
              <w:spacing w:line="240" w:lineRule="auto"/>
              <w:rPr>
                <w:sz w:val="20"/>
                <w:szCs w:val="20"/>
                <w:lang w:val="en-CA"/>
              </w:rPr>
            </w:pPr>
            <w:r w:rsidRPr="005C402B">
              <w:rPr>
                <w:sz w:val="20"/>
                <w:szCs w:val="20"/>
                <w:lang w:val="en-CA"/>
              </w:rPr>
              <w:t xml:space="preserve">There will be a decrease in traditional gender beliefs after </w:t>
            </w:r>
            <w:r w:rsidRPr="005C402B">
              <w:rPr>
                <w:sz w:val="20"/>
                <w:szCs w:val="20"/>
              </w:rPr>
              <w:t>implementation of the TREAT INTERACT school program</w:t>
            </w:r>
          </w:p>
        </w:tc>
        <w:tc>
          <w:tcPr>
            <w:tcW w:w="2409" w:type="dxa"/>
            <w:shd w:val="clear" w:color="auto" w:fill="auto"/>
          </w:tcPr>
          <w:p w14:paraId="174D2452"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Attitudes on Gender Norms (</w:t>
            </w:r>
            <w:proofErr w:type="spellStart"/>
            <w:r w:rsidRPr="005C402B">
              <w:rPr>
                <w:sz w:val="20"/>
                <w:szCs w:val="20"/>
              </w:rPr>
              <w:t>Waszak</w:t>
            </w:r>
            <w:proofErr w:type="spellEnd"/>
            <w:r w:rsidRPr="005C402B">
              <w:rPr>
                <w:sz w:val="20"/>
                <w:szCs w:val="20"/>
              </w:rPr>
              <w:t xml:space="preserve"> et al., 2000)</w:t>
            </w:r>
          </w:p>
        </w:tc>
        <w:tc>
          <w:tcPr>
            <w:tcW w:w="3544" w:type="dxa"/>
            <w:shd w:val="clear" w:color="auto" w:fill="auto"/>
          </w:tcPr>
          <w:p w14:paraId="0577092D"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Mixed effects analysis</w:t>
            </w:r>
          </w:p>
          <w:p w14:paraId="42A7BD58"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Qualitative analysis</w:t>
            </w:r>
          </w:p>
        </w:tc>
      </w:tr>
      <w:tr w:rsidR="005C402B" w:rsidRPr="005C402B" w14:paraId="4D3D5E3A" w14:textId="77777777" w:rsidTr="005572EA">
        <w:tc>
          <w:tcPr>
            <w:tcW w:w="1649" w:type="dxa"/>
            <w:shd w:val="clear" w:color="auto" w:fill="auto"/>
          </w:tcPr>
          <w:p w14:paraId="7DD7DC07" w14:textId="77777777" w:rsidR="005C402B" w:rsidRPr="005C402B" w:rsidRDefault="005C402B" w:rsidP="005572EA">
            <w:pPr>
              <w:spacing w:line="240" w:lineRule="auto"/>
              <w:rPr>
                <w:sz w:val="20"/>
                <w:szCs w:val="20"/>
              </w:rPr>
            </w:pPr>
            <w:r w:rsidRPr="005C402B">
              <w:rPr>
                <w:sz w:val="20"/>
                <w:szCs w:val="20"/>
              </w:rPr>
              <w:t xml:space="preserve">c. Help-seeking </w:t>
            </w:r>
          </w:p>
        </w:tc>
        <w:tc>
          <w:tcPr>
            <w:tcW w:w="1323" w:type="dxa"/>
          </w:tcPr>
          <w:p w14:paraId="5D20E75C" w14:textId="77777777" w:rsidR="005C402B" w:rsidRPr="005C402B" w:rsidRDefault="005C402B" w:rsidP="005572EA">
            <w:pPr>
              <w:spacing w:line="240" w:lineRule="auto"/>
              <w:rPr>
                <w:sz w:val="20"/>
                <w:szCs w:val="20"/>
              </w:rPr>
            </w:pPr>
            <w:r w:rsidRPr="005C402B">
              <w:rPr>
                <w:sz w:val="20"/>
                <w:szCs w:val="20"/>
              </w:rPr>
              <w:t>Caregivers</w:t>
            </w:r>
          </w:p>
        </w:tc>
        <w:tc>
          <w:tcPr>
            <w:tcW w:w="1985" w:type="dxa"/>
            <w:shd w:val="clear" w:color="auto" w:fill="auto"/>
          </w:tcPr>
          <w:p w14:paraId="5258A723" w14:textId="77777777" w:rsidR="005C402B" w:rsidRPr="005C402B" w:rsidRDefault="005C402B" w:rsidP="005572EA">
            <w:pPr>
              <w:spacing w:line="240" w:lineRule="auto"/>
              <w:rPr>
                <w:sz w:val="20"/>
                <w:szCs w:val="20"/>
              </w:rPr>
            </w:pPr>
            <w:r w:rsidRPr="005C402B">
              <w:rPr>
                <w:sz w:val="20"/>
                <w:szCs w:val="20"/>
              </w:rPr>
              <w:t xml:space="preserve">Caregivers who are more open to seek help for mental health issues will have less stigma and more </w:t>
            </w:r>
            <w:r w:rsidRPr="005C402B">
              <w:rPr>
                <w:sz w:val="20"/>
                <w:szCs w:val="20"/>
              </w:rPr>
              <w:lastRenderedPageBreak/>
              <w:t>knowledge on mental health</w:t>
            </w:r>
          </w:p>
        </w:tc>
        <w:tc>
          <w:tcPr>
            <w:tcW w:w="2409" w:type="dxa"/>
            <w:shd w:val="clear" w:color="auto" w:fill="auto"/>
          </w:tcPr>
          <w:p w14:paraId="2E10C714"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lastRenderedPageBreak/>
              <w:t xml:space="preserve">Help-seeking </w:t>
            </w:r>
            <w:proofErr w:type="spellStart"/>
            <w:r w:rsidRPr="005C402B">
              <w:rPr>
                <w:sz w:val="20"/>
                <w:szCs w:val="20"/>
              </w:rPr>
              <w:t>behaviour</w:t>
            </w:r>
            <w:proofErr w:type="spellEnd"/>
            <w:r w:rsidRPr="005C402B">
              <w:rPr>
                <w:sz w:val="20"/>
                <w:szCs w:val="20"/>
              </w:rPr>
              <w:t xml:space="preserve"> (Stan Kutcher &amp; </w:t>
            </w:r>
            <w:proofErr w:type="spellStart"/>
            <w:r w:rsidRPr="005C402B">
              <w:rPr>
                <w:sz w:val="20"/>
                <w:szCs w:val="20"/>
              </w:rPr>
              <w:t>Yifeng</w:t>
            </w:r>
            <w:proofErr w:type="spellEnd"/>
            <w:r w:rsidRPr="005C402B">
              <w:rPr>
                <w:sz w:val="20"/>
                <w:szCs w:val="20"/>
              </w:rPr>
              <w:t xml:space="preserve"> Wei, 2017)</w:t>
            </w:r>
          </w:p>
        </w:tc>
        <w:tc>
          <w:tcPr>
            <w:tcW w:w="3544" w:type="dxa"/>
            <w:shd w:val="clear" w:color="auto" w:fill="auto"/>
          </w:tcPr>
          <w:p w14:paraId="54B20A2E"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Descriptive and mixed effects analysis</w:t>
            </w:r>
          </w:p>
        </w:tc>
      </w:tr>
      <w:tr w:rsidR="005C402B" w:rsidRPr="005C402B" w14:paraId="3AF9A1F9" w14:textId="77777777" w:rsidTr="005572EA">
        <w:tc>
          <w:tcPr>
            <w:tcW w:w="10910" w:type="dxa"/>
            <w:gridSpan w:val="5"/>
            <w:shd w:val="clear" w:color="auto" w:fill="F7CAAC"/>
          </w:tcPr>
          <w:p w14:paraId="4654B6E7" w14:textId="77777777" w:rsidR="005C402B" w:rsidRPr="005C402B" w:rsidRDefault="005C402B" w:rsidP="005572EA">
            <w:pPr>
              <w:spacing w:line="240" w:lineRule="auto"/>
            </w:pPr>
            <w:r w:rsidRPr="005C402B">
              <w:rPr>
                <w:sz w:val="20"/>
                <w:szCs w:val="20"/>
              </w:rPr>
              <w:t>Child outcomes</w:t>
            </w:r>
          </w:p>
        </w:tc>
      </w:tr>
      <w:tr w:rsidR="005C402B" w:rsidRPr="005C402B" w14:paraId="7BE0A15D" w14:textId="77777777" w:rsidTr="005572EA">
        <w:tc>
          <w:tcPr>
            <w:tcW w:w="1649" w:type="dxa"/>
            <w:shd w:val="clear" w:color="auto" w:fill="F4B083"/>
          </w:tcPr>
          <w:p w14:paraId="15C79012" w14:textId="77777777" w:rsidR="005C402B" w:rsidRPr="005C402B" w:rsidRDefault="005C402B" w:rsidP="005572EA">
            <w:pPr>
              <w:spacing w:line="240" w:lineRule="auto"/>
              <w:rPr>
                <w:sz w:val="20"/>
                <w:szCs w:val="20"/>
              </w:rPr>
            </w:pPr>
            <w:r w:rsidRPr="005C402B">
              <w:rPr>
                <w:sz w:val="20"/>
                <w:szCs w:val="20"/>
              </w:rPr>
              <w:t>Variable/outcome</w:t>
            </w:r>
          </w:p>
        </w:tc>
        <w:tc>
          <w:tcPr>
            <w:tcW w:w="1323" w:type="dxa"/>
            <w:shd w:val="clear" w:color="auto" w:fill="F4B083"/>
          </w:tcPr>
          <w:p w14:paraId="23EEC860" w14:textId="77777777" w:rsidR="005C402B" w:rsidRPr="005C402B" w:rsidRDefault="005C402B" w:rsidP="005572EA">
            <w:pPr>
              <w:spacing w:line="240" w:lineRule="auto"/>
              <w:rPr>
                <w:sz w:val="20"/>
                <w:szCs w:val="20"/>
              </w:rPr>
            </w:pPr>
            <w:r w:rsidRPr="005C402B">
              <w:rPr>
                <w:sz w:val="20"/>
                <w:szCs w:val="20"/>
              </w:rPr>
              <w:t>Level</w:t>
            </w:r>
          </w:p>
        </w:tc>
        <w:tc>
          <w:tcPr>
            <w:tcW w:w="1985" w:type="dxa"/>
            <w:shd w:val="clear" w:color="auto" w:fill="F4B083"/>
          </w:tcPr>
          <w:p w14:paraId="1A89C971" w14:textId="77777777" w:rsidR="005C402B" w:rsidRPr="005C402B" w:rsidRDefault="005C402B" w:rsidP="005572EA">
            <w:pPr>
              <w:spacing w:line="240" w:lineRule="auto"/>
              <w:rPr>
                <w:sz w:val="20"/>
                <w:szCs w:val="20"/>
              </w:rPr>
            </w:pPr>
            <w:r w:rsidRPr="005C402B">
              <w:rPr>
                <w:sz w:val="20"/>
                <w:szCs w:val="20"/>
              </w:rPr>
              <w:t>Hypothesis</w:t>
            </w:r>
          </w:p>
        </w:tc>
        <w:tc>
          <w:tcPr>
            <w:tcW w:w="2409" w:type="dxa"/>
            <w:shd w:val="clear" w:color="auto" w:fill="F4B083"/>
          </w:tcPr>
          <w:p w14:paraId="3301C13A" w14:textId="77777777" w:rsidR="005C402B" w:rsidRPr="005C402B" w:rsidRDefault="005C402B" w:rsidP="005572EA">
            <w:pPr>
              <w:spacing w:line="240" w:lineRule="auto"/>
              <w:rPr>
                <w:sz w:val="20"/>
                <w:szCs w:val="20"/>
              </w:rPr>
            </w:pPr>
            <w:r w:rsidRPr="005C402B">
              <w:rPr>
                <w:sz w:val="20"/>
                <w:szCs w:val="20"/>
              </w:rPr>
              <w:t>Outcome Measure</w:t>
            </w:r>
          </w:p>
        </w:tc>
        <w:tc>
          <w:tcPr>
            <w:tcW w:w="3544" w:type="dxa"/>
            <w:shd w:val="clear" w:color="auto" w:fill="F4B083"/>
          </w:tcPr>
          <w:p w14:paraId="655EAB5B" w14:textId="77777777" w:rsidR="005C402B" w:rsidRPr="005C402B" w:rsidRDefault="005C402B" w:rsidP="005572EA">
            <w:pPr>
              <w:spacing w:line="240" w:lineRule="auto"/>
              <w:rPr>
                <w:sz w:val="20"/>
                <w:szCs w:val="20"/>
              </w:rPr>
            </w:pPr>
            <w:r w:rsidRPr="005C402B">
              <w:rPr>
                <w:sz w:val="20"/>
                <w:szCs w:val="20"/>
              </w:rPr>
              <w:t xml:space="preserve">Methods of Analysis </w:t>
            </w:r>
          </w:p>
        </w:tc>
      </w:tr>
      <w:tr w:rsidR="005C402B" w:rsidRPr="005C402B" w14:paraId="11A7548C" w14:textId="77777777" w:rsidTr="005572EA">
        <w:tc>
          <w:tcPr>
            <w:tcW w:w="1649" w:type="dxa"/>
            <w:shd w:val="clear" w:color="auto" w:fill="auto"/>
          </w:tcPr>
          <w:p w14:paraId="739B6EC8" w14:textId="77777777" w:rsidR="005C402B" w:rsidRPr="005C402B" w:rsidRDefault="005C402B" w:rsidP="005572EA">
            <w:pPr>
              <w:spacing w:line="240" w:lineRule="auto"/>
              <w:rPr>
                <w:sz w:val="20"/>
                <w:szCs w:val="20"/>
              </w:rPr>
            </w:pPr>
            <w:r w:rsidRPr="005C402B">
              <w:rPr>
                <w:sz w:val="20"/>
                <w:szCs w:val="20"/>
                <w:lang w:val="nb-NO"/>
              </w:rPr>
              <w:t xml:space="preserve">Child mental </w:t>
            </w:r>
            <w:proofErr w:type="spellStart"/>
            <w:r w:rsidRPr="005C402B">
              <w:rPr>
                <w:sz w:val="20"/>
                <w:szCs w:val="20"/>
                <w:lang w:val="nb-NO"/>
              </w:rPr>
              <w:t>health</w:t>
            </w:r>
            <w:proofErr w:type="spellEnd"/>
          </w:p>
        </w:tc>
        <w:tc>
          <w:tcPr>
            <w:tcW w:w="1323" w:type="dxa"/>
          </w:tcPr>
          <w:p w14:paraId="2CF5F48E" w14:textId="77777777" w:rsidR="005C402B" w:rsidRPr="005C402B" w:rsidRDefault="005C402B" w:rsidP="005572EA">
            <w:pPr>
              <w:spacing w:line="240" w:lineRule="auto"/>
              <w:rPr>
                <w:sz w:val="20"/>
                <w:szCs w:val="20"/>
              </w:rPr>
            </w:pPr>
            <w:r w:rsidRPr="005C402B">
              <w:rPr>
                <w:sz w:val="20"/>
                <w:szCs w:val="20"/>
              </w:rPr>
              <w:t>Child</w:t>
            </w:r>
          </w:p>
        </w:tc>
        <w:tc>
          <w:tcPr>
            <w:tcW w:w="1985" w:type="dxa"/>
            <w:shd w:val="clear" w:color="auto" w:fill="auto"/>
          </w:tcPr>
          <w:p w14:paraId="72B3B5D6" w14:textId="77777777" w:rsidR="005C402B" w:rsidRPr="005C402B" w:rsidRDefault="005C402B" w:rsidP="005572EA">
            <w:pPr>
              <w:spacing w:line="240" w:lineRule="auto"/>
              <w:rPr>
                <w:sz w:val="20"/>
                <w:szCs w:val="20"/>
                <w:lang w:val="en-CA"/>
              </w:rPr>
            </w:pPr>
            <w:r w:rsidRPr="005C402B">
              <w:rPr>
                <w:sz w:val="20"/>
                <w:szCs w:val="20"/>
              </w:rPr>
              <w:t xml:space="preserve">There will be a reduction of mental health symptoms after implementation of the TREAT INTERACT school </w:t>
            </w:r>
            <w:proofErr w:type="gramStart"/>
            <w:r w:rsidRPr="005C402B">
              <w:rPr>
                <w:sz w:val="20"/>
                <w:szCs w:val="20"/>
              </w:rPr>
              <w:t>program</w:t>
            </w:r>
            <w:proofErr w:type="gramEnd"/>
          </w:p>
          <w:p w14:paraId="7353D32B" w14:textId="77777777" w:rsidR="005C402B" w:rsidRPr="005C402B" w:rsidRDefault="005C402B" w:rsidP="005572EA">
            <w:pPr>
              <w:spacing w:line="240" w:lineRule="auto"/>
              <w:rPr>
                <w:sz w:val="20"/>
                <w:szCs w:val="20"/>
              </w:rPr>
            </w:pPr>
          </w:p>
        </w:tc>
        <w:tc>
          <w:tcPr>
            <w:tcW w:w="2409" w:type="dxa"/>
            <w:shd w:val="clear" w:color="auto" w:fill="auto"/>
          </w:tcPr>
          <w:p w14:paraId="71D8FF58"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Pediatric Symptom Checklist (PSC-17: </w:t>
            </w:r>
            <w:proofErr w:type="spellStart"/>
            <w:r w:rsidRPr="005C402B">
              <w:rPr>
                <w:sz w:val="20"/>
                <w:szCs w:val="20"/>
              </w:rPr>
              <w:t>Jellinek</w:t>
            </w:r>
            <w:proofErr w:type="spellEnd"/>
            <w:r w:rsidRPr="005C402B">
              <w:rPr>
                <w:sz w:val="20"/>
                <w:szCs w:val="20"/>
              </w:rPr>
              <w:t xml:space="preserve"> et al., 1998)</w:t>
            </w:r>
          </w:p>
        </w:tc>
        <w:tc>
          <w:tcPr>
            <w:tcW w:w="3544" w:type="dxa"/>
            <w:shd w:val="clear" w:color="auto" w:fill="auto"/>
          </w:tcPr>
          <w:p w14:paraId="2CC8D45F"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Mixed effects analysis</w:t>
            </w:r>
          </w:p>
          <w:p w14:paraId="2F880EAA"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Qualitative analysis</w:t>
            </w:r>
          </w:p>
        </w:tc>
      </w:tr>
      <w:tr w:rsidR="005C402B" w:rsidRPr="005C402B" w14:paraId="36EC7259" w14:textId="77777777" w:rsidTr="005572EA">
        <w:tc>
          <w:tcPr>
            <w:tcW w:w="1649" w:type="dxa"/>
            <w:shd w:val="clear" w:color="auto" w:fill="auto"/>
          </w:tcPr>
          <w:p w14:paraId="5B632898" w14:textId="77777777" w:rsidR="005C402B" w:rsidRPr="005C402B" w:rsidRDefault="005C402B" w:rsidP="005572EA">
            <w:pPr>
              <w:spacing w:line="240" w:lineRule="auto"/>
              <w:rPr>
                <w:sz w:val="20"/>
                <w:szCs w:val="20"/>
              </w:rPr>
            </w:pPr>
            <w:r w:rsidRPr="005C402B">
              <w:rPr>
                <w:sz w:val="20"/>
                <w:szCs w:val="20"/>
                <w:lang w:val="nb-NO"/>
              </w:rPr>
              <w:t xml:space="preserve">Support from </w:t>
            </w:r>
            <w:proofErr w:type="spellStart"/>
            <w:r w:rsidRPr="005C402B">
              <w:rPr>
                <w:sz w:val="20"/>
                <w:szCs w:val="20"/>
                <w:lang w:val="nb-NO"/>
              </w:rPr>
              <w:t>teachers</w:t>
            </w:r>
            <w:proofErr w:type="spellEnd"/>
          </w:p>
        </w:tc>
        <w:tc>
          <w:tcPr>
            <w:tcW w:w="1323" w:type="dxa"/>
          </w:tcPr>
          <w:p w14:paraId="06192FBB" w14:textId="77777777" w:rsidR="005C402B" w:rsidRPr="005C402B" w:rsidRDefault="005C402B" w:rsidP="005572EA">
            <w:pPr>
              <w:spacing w:line="240" w:lineRule="auto"/>
              <w:rPr>
                <w:sz w:val="20"/>
                <w:szCs w:val="20"/>
              </w:rPr>
            </w:pPr>
            <w:r w:rsidRPr="005C402B">
              <w:rPr>
                <w:sz w:val="20"/>
                <w:szCs w:val="20"/>
              </w:rPr>
              <w:t>Child</w:t>
            </w:r>
          </w:p>
        </w:tc>
        <w:tc>
          <w:tcPr>
            <w:tcW w:w="1985" w:type="dxa"/>
            <w:shd w:val="clear" w:color="auto" w:fill="auto"/>
          </w:tcPr>
          <w:p w14:paraId="0F48CA9D" w14:textId="77777777" w:rsidR="005C402B" w:rsidRPr="005C402B" w:rsidRDefault="005C402B" w:rsidP="005572EA">
            <w:pPr>
              <w:spacing w:line="240" w:lineRule="auto"/>
              <w:rPr>
                <w:sz w:val="20"/>
                <w:szCs w:val="20"/>
                <w:lang w:val="en-CA"/>
              </w:rPr>
            </w:pPr>
            <w:r w:rsidRPr="005C402B">
              <w:rPr>
                <w:sz w:val="20"/>
                <w:szCs w:val="20"/>
              </w:rPr>
              <w:t xml:space="preserve">Support from teachers will increase after implementation of the TREAT INTERACT school </w:t>
            </w:r>
            <w:proofErr w:type="gramStart"/>
            <w:r w:rsidRPr="005C402B">
              <w:rPr>
                <w:sz w:val="20"/>
                <w:szCs w:val="20"/>
              </w:rPr>
              <w:t>program</w:t>
            </w:r>
            <w:proofErr w:type="gramEnd"/>
          </w:p>
          <w:p w14:paraId="7691ACEB" w14:textId="77777777" w:rsidR="005C402B" w:rsidRPr="005C402B" w:rsidRDefault="005C402B" w:rsidP="005572EA">
            <w:pPr>
              <w:spacing w:line="240" w:lineRule="auto"/>
              <w:rPr>
                <w:sz w:val="20"/>
                <w:szCs w:val="20"/>
              </w:rPr>
            </w:pPr>
          </w:p>
        </w:tc>
        <w:tc>
          <w:tcPr>
            <w:tcW w:w="2409" w:type="dxa"/>
            <w:shd w:val="clear" w:color="auto" w:fill="auto"/>
          </w:tcPr>
          <w:p w14:paraId="4DA3A2F0"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Teacher Support Scale (TSS; Metheny, McWhirter, &amp; O’Neil, 2008)</w:t>
            </w:r>
          </w:p>
        </w:tc>
        <w:tc>
          <w:tcPr>
            <w:tcW w:w="3544" w:type="dxa"/>
            <w:shd w:val="clear" w:color="auto" w:fill="auto"/>
          </w:tcPr>
          <w:p w14:paraId="19AEBCDD"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Mixed effects analysis</w:t>
            </w:r>
          </w:p>
          <w:p w14:paraId="5F901E6F"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Qualitative analysis</w:t>
            </w:r>
          </w:p>
        </w:tc>
      </w:tr>
      <w:tr w:rsidR="005C402B" w:rsidRPr="005C402B" w14:paraId="532E5A5A" w14:textId="77777777" w:rsidTr="005572EA">
        <w:tc>
          <w:tcPr>
            <w:tcW w:w="1649" w:type="dxa"/>
            <w:shd w:val="clear" w:color="auto" w:fill="auto"/>
          </w:tcPr>
          <w:p w14:paraId="27EB9AFF" w14:textId="77777777" w:rsidR="005C402B" w:rsidRPr="005C402B" w:rsidRDefault="005C402B" w:rsidP="005572EA">
            <w:pPr>
              <w:spacing w:line="240" w:lineRule="auto"/>
              <w:rPr>
                <w:sz w:val="20"/>
                <w:szCs w:val="20"/>
              </w:rPr>
            </w:pPr>
            <w:proofErr w:type="spellStart"/>
            <w:r w:rsidRPr="005C402B">
              <w:rPr>
                <w:sz w:val="20"/>
                <w:szCs w:val="20"/>
                <w:lang w:val="nb-NO"/>
              </w:rPr>
              <w:t>Teacher</w:t>
            </w:r>
            <w:proofErr w:type="spellEnd"/>
            <w:r w:rsidRPr="005C402B">
              <w:rPr>
                <w:sz w:val="20"/>
                <w:szCs w:val="20"/>
                <w:lang w:val="nb-NO"/>
              </w:rPr>
              <w:t xml:space="preserve"> </w:t>
            </w:r>
            <w:proofErr w:type="spellStart"/>
            <w:r w:rsidRPr="005C402B">
              <w:rPr>
                <w:sz w:val="20"/>
                <w:szCs w:val="20"/>
                <w:lang w:val="nb-NO"/>
              </w:rPr>
              <w:t>Violence</w:t>
            </w:r>
            <w:proofErr w:type="spellEnd"/>
            <w:r w:rsidRPr="005C402B">
              <w:rPr>
                <w:sz w:val="20"/>
                <w:szCs w:val="20"/>
              </w:rPr>
              <w:t xml:space="preserve">  </w:t>
            </w:r>
          </w:p>
        </w:tc>
        <w:tc>
          <w:tcPr>
            <w:tcW w:w="1323" w:type="dxa"/>
          </w:tcPr>
          <w:p w14:paraId="14A5FA3D" w14:textId="77777777" w:rsidR="005C402B" w:rsidRPr="005C402B" w:rsidRDefault="005C402B" w:rsidP="005572EA">
            <w:pPr>
              <w:spacing w:line="240" w:lineRule="auto"/>
              <w:rPr>
                <w:sz w:val="20"/>
                <w:szCs w:val="20"/>
              </w:rPr>
            </w:pPr>
            <w:r w:rsidRPr="005C402B">
              <w:rPr>
                <w:sz w:val="20"/>
                <w:szCs w:val="20"/>
              </w:rPr>
              <w:t>Child</w:t>
            </w:r>
          </w:p>
        </w:tc>
        <w:tc>
          <w:tcPr>
            <w:tcW w:w="1985" w:type="dxa"/>
            <w:shd w:val="clear" w:color="auto" w:fill="auto"/>
          </w:tcPr>
          <w:p w14:paraId="3E7DA238" w14:textId="77777777" w:rsidR="005C402B" w:rsidRPr="005C402B" w:rsidRDefault="005C402B" w:rsidP="005572EA">
            <w:pPr>
              <w:spacing w:line="240" w:lineRule="auto"/>
              <w:rPr>
                <w:sz w:val="20"/>
                <w:szCs w:val="20"/>
                <w:lang w:val="en-CA"/>
              </w:rPr>
            </w:pPr>
            <w:r w:rsidRPr="005C402B">
              <w:rPr>
                <w:sz w:val="20"/>
                <w:szCs w:val="20"/>
              </w:rPr>
              <w:t xml:space="preserve">Teacher violence will decrease after implementation of the TREAT INTERACT school </w:t>
            </w:r>
            <w:proofErr w:type="gramStart"/>
            <w:r w:rsidRPr="005C402B">
              <w:rPr>
                <w:sz w:val="20"/>
                <w:szCs w:val="20"/>
              </w:rPr>
              <w:t>program</w:t>
            </w:r>
            <w:proofErr w:type="gramEnd"/>
          </w:p>
          <w:p w14:paraId="74C510B0" w14:textId="77777777" w:rsidR="005C402B" w:rsidRPr="005C402B" w:rsidRDefault="005C402B" w:rsidP="005572EA">
            <w:pPr>
              <w:spacing w:line="240" w:lineRule="auto"/>
              <w:rPr>
                <w:sz w:val="20"/>
                <w:szCs w:val="20"/>
              </w:rPr>
            </w:pPr>
          </w:p>
        </w:tc>
        <w:tc>
          <w:tcPr>
            <w:tcW w:w="2409" w:type="dxa"/>
            <w:shd w:val="clear" w:color="auto" w:fill="auto"/>
          </w:tcPr>
          <w:p w14:paraId="471E21AE"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Teacher violence scale (</w:t>
            </w:r>
            <w:proofErr w:type="spellStart"/>
            <w:r w:rsidRPr="005C402B">
              <w:rPr>
                <w:sz w:val="20"/>
                <w:szCs w:val="20"/>
              </w:rPr>
              <w:t>Piskin</w:t>
            </w:r>
            <w:proofErr w:type="spellEnd"/>
            <w:r w:rsidRPr="005C402B">
              <w:rPr>
                <w:sz w:val="20"/>
                <w:szCs w:val="20"/>
              </w:rPr>
              <w:t xml:space="preserve"> et al., 2014)</w:t>
            </w:r>
          </w:p>
          <w:p w14:paraId="69FEDFDC"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Questions about sexual violence, self-made</w:t>
            </w:r>
          </w:p>
        </w:tc>
        <w:tc>
          <w:tcPr>
            <w:tcW w:w="3544" w:type="dxa"/>
            <w:shd w:val="clear" w:color="auto" w:fill="auto"/>
          </w:tcPr>
          <w:p w14:paraId="71DED7FB"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Mixed effects analysis</w:t>
            </w:r>
          </w:p>
          <w:p w14:paraId="0D10A8F4"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Qualitative analysis</w:t>
            </w:r>
          </w:p>
        </w:tc>
      </w:tr>
      <w:tr w:rsidR="005C402B" w:rsidRPr="005C402B" w14:paraId="7BC560BF" w14:textId="77777777" w:rsidTr="005572EA">
        <w:tc>
          <w:tcPr>
            <w:tcW w:w="1649" w:type="dxa"/>
            <w:shd w:val="clear" w:color="auto" w:fill="auto"/>
          </w:tcPr>
          <w:p w14:paraId="344D1400" w14:textId="77777777" w:rsidR="005C402B" w:rsidRPr="005C402B" w:rsidRDefault="005C402B" w:rsidP="005572EA">
            <w:pPr>
              <w:spacing w:line="240" w:lineRule="auto"/>
              <w:rPr>
                <w:sz w:val="20"/>
                <w:szCs w:val="20"/>
              </w:rPr>
            </w:pPr>
            <w:r w:rsidRPr="005C402B">
              <w:rPr>
                <w:sz w:val="20"/>
                <w:szCs w:val="20"/>
              </w:rPr>
              <w:t xml:space="preserve">Discipline at home </w:t>
            </w:r>
          </w:p>
        </w:tc>
        <w:tc>
          <w:tcPr>
            <w:tcW w:w="1323" w:type="dxa"/>
          </w:tcPr>
          <w:p w14:paraId="0C050DA8" w14:textId="77777777" w:rsidR="005C402B" w:rsidRPr="005C402B" w:rsidRDefault="005C402B" w:rsidP="005572EA">
            <w:pPr>
              <w:spacing w:line="240" w:lineRule="auto"/>
              <w:rPr>
                <w:sz w:val="20"/>
                <w:szCs w:val="20"/>
              </w:rPr>
            </w:pPr>
            <w:r w:rsidRPr="005C402B">
              <w:rPr>
                <w:sz w:val="20"/>
                <w:szCs w:val="20"/>
              </w:rPr>
              <w:t>Child</w:t>
            </w:r>
          </w:p>
        </w:tc>
        <w:tc>
          <w:tcPr>
            <w:tcW w:w="1985" w:type="dxa"/>
            <w:shd w:val="clear" w:color="auto" w:fill="auto"/>
          </w:tcPr>
          <w:p w14:paraId="38E9AEB6" w14:textId="77777777" w:rsidR="005C402B" w:rsidRPr="005C402B" w:rsidRDefault="005C402B" w:rsidP="005572EA">
            <w:pPr>
              <w:spacing w:line="240" w:lineRule="auto"/>
              <w:rPr>
                <w:sz w:val="20"/>
                <w:szCs w:val="20"/>
              </w:rPr>
            </w:pPr>
            <w:r w:rsidRPr="005C402B">
              <w:rPr>
                <w:sz w:val="20"/>
                <w:szCs w:val="20"/>
              </w:rPr>
              <w:t xml:space="preserve">Examining the child’s experiences at home and if it interferes with violence experiences at </w:t>
            </w:r>
            <w:proofErr w:type="gramStart"/>
            <w:r w:rsidRPr="005C402B">
              <w:rPr>
                <w:sz w:val="20"/>
                <w:szCs w:val="20"/>
              </w:rPr>
              <w:t>school</w:t>
            </w:r>
            <w:proofErr w:type="gramEnd"/>
            <w:r w:rsidRPr="005C402B">
              <w:rPr>
                <w:sz w:val="20"/>
                <w:szCs w:val="20"/>
              </w:rPr>
              <w:t xml:space="preserve"> </w:t>
            </w:r>
          </w:p>
          <w:p w14:paraId="77E05D4C" w14:textId="77777777" w:rsidR="005C402B" w:rsidRPr="005C402B" w:rsidRDefault="005C402B" w:rsidP="005572EA">
            <w:pPr>
              <w:spacing w:line="240" w:lineRule="auto"/>
              <w:rPr>
                <w:sz w:val="20"/>
                <w:szCs w:val="20"/>
              </w:rPr>
            </w:pPr>
          </w:p>
        </w:tc>
        <w:tc>
          <w:tcPr>
            <w:tcW w:w="2409" w:type="dxa"/>
            <w:shd w:val="clear" w:color="auto" w:fill="auto"/>
          </w:tcPr>
          <w:p w14:paraId="75681D00"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Treatment at home</w:t>
            </w:r>
          </w:p>
          <w:p w14:paraId="362D7486"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The dimensions of discipline inventory (DDI; Strauss &amp; </w:t>
            </w:r>
            <w:proofErr w:type="spellStart"/>
            <w:r w:rsidRPr="005C402B">
              <w:rPr>
                <w:sz w:val="20"/>
                <w:szCs w:val="20"/>
              </w:rPr>
              <w:t>Faucher</w:t>
            </w:r>
            <w:proofErr w:type="spellEnd"/>
            <w:r w:rsidRPr="005C402B">
              <w:rPr>
                <w:sz w:val="20"/>
                <w:szCs w:val="20"/>
              </w:rPr>
              <w:t>, 2007)</w:t>
            </w:r>
          </w:p>
        </w:tc>
        <w:tc>
          <w:tcPr>
            <w:tcW w:w="3544" w:type="dxa"/>
            <w:shd w:val="clear" w:color="auto" w:fill="auto"/>
          </w:tcPr>
          <w:p w14:paraId="08DC0556" w14:textId="77777777" w:rsidR="005C402B" w:rsidRPr="005C402B" w:rsidRDefault="005C402B" w:rsidP="005572EA">
            <w:pPr>
              <w:numPr>
                <w:ilvl w:val="0"/>
                <w:numId w:val="1"/>
              </w:numPr>
              <w:spacing w:line="240" w:lineRule="auto"/>
              <w:ind w:left="360" w:hanging="360"/>
              <w:rPr>
                <w:sz w:val="20"/>
                <w:szCs w:val="20"/>
              </w:rPr>
            </w:pPr>
            <w:r w:rsidRPr="005C402B">
              <w:rPr>
                <w:sz w:val="20"/>
                <w:szCs w:val="20"/>
              </w:rPr>
              <w:t xml:space="preserve">Mixed effects analysis </w:t>
            </w:r>
          </w:p>
        </w:tc>
      </w:tr>
    </w:tbl>
    <w:p w14:paraId="5E1D7B8B" w14:textId="77777777" w:rsidR="005C402B" w:rsidRPr="005C402B" w:rsidRDefault="005C402B" w:rsidP="005C402B">
      <w:pPr>
        <w:spacing w:line="480" w:lineRule="auto"/>
        <w:ind w:left="709" w:hanging="709"/>
      </w:pPr>
    </w:p>
    <w:p w14:paraId="2C195C96" w14:textId="77777777" w:rsidR="005C402B" w:rsidRPr="005C402B" w:rsidRDefault="005C402B" w:rsidP="005C402B">
      <w:pPr>
        <w:spacing w:line="480" w:lineRule="auto"/>
        <w:ind w:left="709" w:hanging="709"/>
      </w:pPr>
    </w:p>
    <w:p w14:paraId="72D607A4" w14:textId="77777777" w:rsidR="00877B79" w:rsidRPr="005C402B" w:rsidRDefault="00877B79"/>
    <w:sectPr w:rsidR="00877B79" w:rsidRPr="005C4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E2606"/>
    <w:multiLevelType w:val="hybridMultilevel"/>
    <w:tmpl w:val="19C4F820"/>
    <w:lvl w:ilvl="0" w:tplc="041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128620E"/>
    <w:multiLevelType w:val="hybridMultilevel"/>
    <w:tmpl w:val="164A7792"/>
    <w:lvl w:ilvl="0" w:tplc="71949734">
      <w:start w:val="1"/>
      <w:numFmt w:val="bullet"/>
      <w:suff w:val="space"/>
      <w:lvlText w:val=""/>
      <w:lvlJc w:val="left"/>
      <w:pPr>
        <w:ind w:left="0" w:firstLine="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7734416">
    <w:abstractNumId w:val="1"/>
  </w:num>
  <w:num w:numId="2" w16cid:durableId="1484617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2B"/>
    <w:rsid w:val="005C402B"/>
    <w:rsid w:val="006B1CA9"/>
    <w:rsid w:val="00877B79"/>
    <w:rsid w:val="00D13E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064A6"/>
  <w15:chartTrackingRefBased/>
  <w15:docId w15:val="{D6F9F993-C713-4AC8-BE91-31535CD5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02B"/>
    <w:pPr>
      <w:spacing w:after="0" w:line="276" w:lineRule="auto"/>
    </w:pPr>
    <w:rPr>
      <w:rFonts w:ascii="Times New Roman" w:eastAsia="Times New Roman" w:hAnsi="Times New Roman" w:cs="Times New Roman"/>
      <w:kern w:val="0"/>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C402B"/>
    <w:rPr>
      <w:b/>
      <w:bCs/>
      <w:sz w:val="18"/>
      <w:szCs w:val="18"/>
    </w:rPr>
  </w:style>
  <w:style w:type="paragraph" w:styleId="ListParagraph">
    <w:name w:val="List Paragraph"/>
    <w:basedOn w:val="Normal"/>
    <w:link w:val="ListParagraphChar"/>
    <w:uiPriority w:val="34"/>
    <w:qFormat/>
    <w:rsid w:val="005C402B"/>
    <w:pPr>
      <w:spacing w:after="160"/>
      <w:ind w:left="720"/>
      <w:contextualSpacing/>
    </w:pPr>
    <w:rPr>
      <w:color w:val="70AD47" w:themeColor="accent6"/>
      <w:sz w:val="22"/>
      <w:szCs w:val="22"/>
      <w:lang w:val="nb-NO" w:eastAsia="en-US"/>
    </w:rPr>
  </w:style>
  <w:style w:type="character" w:customStyle="1" w:styleId="ListParagraphChar">
    <w:name w:val="List Paragraph Char"/>
    <w:basedOn w:val="DefaultParagraphFont"/>
    <w:link w:val="ListParagraph"/>
    <w:uiPriority w:val="34"/>
    <w:rsid w:val="005C402B"/>
    <w:rPr>
      <w:rFonts w:ascii="Times New Roman" w:eastAsia="Times New Roman" w:hAnsi="Times New Roman" w:cs="Times New Roman"/>
      <w:color w:val="70AD47" w:themeColor="accent6"/>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5179</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Ane-Marthe Solheim Skar</dc:creator>
  <cp:keywords/>
  <dc:description/>
  <cp:lastModifiedBy>Ane-Marthe Solheim Skar</cp:lastModifiedBy>
  <cp:revision>1</cp:revision>
  <dcterms:created xsi:type="dcterms:W3CDTF">2024-02-06T21:44:00Z</dcterms:created>
  <dcterms:modified xsi:type="dcterms:W3CDTF">2024-02-06T21:45:00Z</dcterms:modified>
</cp:coreProperties>
</file>