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EBDBB" w14:textId="4F34F378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Blood metabolome profiling for patient stratification and assessment of disease severity among Asian Indian patients with Type 2 diabetes mellitus</w:t>
      </w:r>
    </w:p>
    <w:p w14:paraId="6DF1AE3C" w14:textId="6D49E132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Sneha Rana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Vivek Mishra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Prajval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Nakrani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Lakshman Kumar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sdt>
        <w:sdtPr>
          <w:tag w:val="goog_rdk_1"/>
          <w:id w:val="-1262286706"/>
        </w:sdtPr>
        <w:sdtEndPr/>
        <w:sdtContent/>
      </w:sdt>
      <w:r>
        <w:rPr>
          <w:rFonts w:ascii="Times New Roman" w:eastAsia="Times New Roman" w:hAnsi="Times New Roman" w:cs="Times New Roman"/>
          <w:sz w:val="24"/>
          <w:szCs w:val="24"/>
        </w:rPr>
        <w:t>Manisha Sahay</w:t>
      </w:r>
      <w:r w:rsidR="00325BC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, Rakesh Kumar Sahay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3*</w:t>
      </w:r>
      <w:r>
        <w:rPr>
          <w:rFonts w:ascii="Times New Roman" w:eastAsia="Times New Roman" w:hAnsi="Times New Roman" w:cs="Times New Roman"/>
          <w:sz w:val="24"/>
          <w:szCs w:val="24"/>
        </w:rPr>
        <w:t>, Pramod P. Wangikar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1,2*</w:t>
      </w:r>
    </w:p>
    <w:p w14:paraId="6BB62503" w14:textId="77777777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B6CF9D" w14:textId="77777777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Department of Chemical Engineering, Indian Institute of Technology Bombay, Powai, Mumbai 400076, India</w:t>
      </w:r>
    </w:p>
    <w:p w14:paraId="114786B1" w14:textId="77777777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Clarity Bio Systems India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Pvt.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Ltd., Pune, India</w:t>
      </w:r>
    </w:p>
    <w:p w14:paraId="0006E0D0" w14:textId="7F1F1110" w:rsidR="00A81A6A" w:rsidRDefault="00325BCD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2"/>
          <w:id w:val="-751194905"/>
        </w:sdtPr>
        <w:sdtEndPr/>
        <w:sdtContent/>
      </w:sdt>
      <w:r w:rsidR="00A81A6A"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Department of Endocrinology, O</w:t>
      </w:r>
      <w:r w:rsidR="00A81A6A">
        <w:rPr>
          <w:rFonts w:ascii="Times New Roman" w:eastAsia="Times New Roman" w:hAnsi="Times New Roman" w:cs="Times New Roman"/>
          <w:sz w:val="24"/>
          <w:szCs w:val="24"/>
        </w:rPr>
        <w:t>smania Medical College, Hyderabad, Telangana, India</w:t>
      </w:r>
    </w:p>
    <w:p w14:paraId="4E414A48" w14:textId="75850C2C" w:rsidR="00325BCD" w:rsidRDefault="00325BCD" w:rsidP="00325BC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vertAlign w:val="superscript"/>
        </w:rPr>
        <w:t>4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Department 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Nephrology, </w:t>
      </w:r>
      <w:r>
        <w:rPr>
          <w:rFonts w:ascii="Times New Roman" w:eastAsia="Times New Roman" w:hAnsi="Times New Roman" w:cs="Times New Roman"/>
          <w:sz w:val="24"/>
          <w:szCs w:val="24"/>
        </w:rPr>
        <w:t>Osmania Medical College, Hyderabad, Telangana, India</w:t>
      </w:r>
    </w:p>
    <w:p w14:paraId="4939ECE1" w14:textId="77777777" w:rsidR="00325BCD" w:rsidRDefault="00325BCD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EB3AFF" w14:textId="703B065C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ORCID identifiers:</w:t>
      </w:r>
      <w:r w:rsidR="006E4C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4C13" w:rsidRPr="00C273E1">
        <w:rPr>
          <w:rFonts w:ascii="Times New Roman" w:eastAsia="Times New Roman" w:hAnsi="Times New Roman" w:cs="Times New Roman"/>
          <w:sz w:val="24"/>
          <w:szCs w:val="24"/>
        </w:rPr>
        <w:t>0000-0003-0108-7585</w:t>
      </w:r>
      <w:r w:rsidR="006E4C13">
        <w:rPr>
          <w:rFonts w:ascii="Times New Roman" w:eastAsia="Times New Roman" w:hAnsi="Times New Roman" w:cs="Times New Roman"/>
          <w:sz w:val="24"/>
          <w:szCs w:val="24"/>
        </w:rPr>
        <w:t xml:space="preserve"> (for PPW).</w:t>
      </w:r>
    </w:p>
    <w:p w14:paraId="3542FB4A" w14:textId="77777777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76DA2424" w14:textId="29A97FE0" w:rsidR="006E4C13" w:rsidRPr="00AF4A31" w:rsidRDefault="00A81A6A" w:rsidP="006E4C13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4A31">
        <w:rPr>
          <w:rFonts w:ascii="Times New Roman" w:eastAsia="Times New Roman" w:hAnsi="Times New Roman" w:cs="Times New Roman"/>
          <w:sz w:val="24"/>
          <w:szCs w:val="24"/>
        </w:rPr>
        <w:t>*</w:t>
      </w:r>
      <w:r w:rsidR="006E4C13" w:rsidRPr="006E4C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4C13" w:rsidRPr="00AF4A31">
        <w:rPr>
          <w:rFonts w:ascii="Times New Roman" w:eastAsia="Times New Roman" w:hAnsi="Times New Roman" w:cs="Times New Roman"/>
          <w:sz w:val="24"/>
          <w:szCs w:val="24"/>
        </w:rPr>
        <w:t>Corresponding author</w:t>
      </w:r>
    </w:p>
    <w:p w14:paraId="0B358450" w14:textId="775E34A7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4A31">
        <w:rPr>
          <w:rFonts w:ascii="Times New Roman" w:eastAsia="Times New Roman" w:hAnsi="Times New Roman" w:cs="Times New Roman"/>
          <w:sz w:val="24"/>
          <w:szCs w:val="24"/>
        </w:rPr>
        <w:t xml:space="preserve">Pramod P. </w:t>
      </w:r>
      <w:proofErr w:type="spellStart"/>
      <w:r w:rsidRPr="00AF4A31">
        <w:rPr>
          <w:rFonts w:ascii="Times New Roman" w:eastAsia="Times New Roman" w:hAnsi="Times New Roman" w:cs="Times New Roman"/>
          <w:sz w:val="24"/>
          <w:szCs w:val="24"/>
        </w:rPr>
        <w:t>Wangikar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hyperlink r:id="rId10" w:history="1">
        <w:r w:rsidRPr="00AB3032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wangikar@iitb.ac.in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7416D5BD" w14:textId="774F43CA" w:rsidR="006E4C13" w:rsidRPr="00AF4A31" w:rsidRDefault="006E4C13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Co-c</w:t>
      </w:r>
      <w:r w:rsidRPr="00AF4A31">
        <w:rPr>
          <w:rFonts w:ascii="Times New Roman" w:eastAsia="Times New Roman" w:hAnsi="Times New Roman" w:cs="Times New Roman"/>
          <w:sz w:val="24"/>
          <w:szCs w:val="24"/>
        </w:rPr>
        <w:t>orresponding author</w:t>
      </w:r>
    </w:p>
    <w:p w14:paraId="1F21A60A" w14:textId="77777777" w:rsidR="00A81A6A" w:rsidRDefault="00A81A6A" w:rsidP="00A81A6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Rakesh Kumar Sahay (</w:t>
      </w:r>
      <w:hyperlink r:id="rId11" w:history="1">
        <w:r w:rsidRPr="00AB3032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sahayrk@gmail.com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412CD916" w14:textId="64483A90" w:rsidR="005D2B4A" w:rsidRDefault="005D2B4A" w:rsidP="005D2B4A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</w:pPr>
    </w:p>
    <w:p w14:paraId="73FD0E30" w14:textId="77777777" w:rsidR="00A81A6A" w:rsidRDefault="00A81A6A" w:rsidP="00925F21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</w:pPr>
    </w:p>
    <w:p w14:paraId="48906746" w14:textId="77777777" w:rsidR="00A81A6A" w:rsidRDefault="00A81A6A" w:rsidP="00925F21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</w:pPr>
    </w:p>
    <w:p w14:paraId="55E519E3" w14:textId="77777777" w:rsidR="00A81A6A" w:rsidRDefault="00A81A6A" w:rsidP="00925F21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</w:pPr>
    </w:p>
    <w:p w14:paraId="2CA7DAA7" w14:textId="77777777" w:rsidR="00A81A6A" w:rsidRDefault="00A81A6A" w:rsidP="00925F21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</w:pPr>
    </w:p>
    <w:p w14:paraId="393DB2A2" w14:textId="77777777" w:rsidR="00A81A6A" w:rsidRDefault="00A81A6A" w:rsidP="00925F21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</w:pPr>
    </w:p>
    <w:p w14:paraId="092F56FD" w14:textId="3E7C14FB" w:rsidR="005620B4" w:rsidRPr="00925F21" w:rsidRDefault="005620B4" w:rsidP="00925F21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</w:pPr>
      <w:r w:rsidRPr="00925F21"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  <w:t xml:space="preserve">Supplementary </w:t>
      </w:r>
      <w:r w:rsidR="000E3AFB" w:rsidRPr="00925F21"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  <w:t>I</w:t>
      </w:r>
      <w:r w:rsidRPr="00925F21">
        <w:rPr>
          <w:rFonts w:ascii="Times New Roman" w:hAnsi="Times New Roman" w:cs="Times New Roman"/>
          <w:b/>
          <w:bCs/>
          <w:sz w:val="32"/>
          <w:szCs w:val="24"/>
          <w:u w:val="single"/>
          <w:lang w:val="en-US"/>
        </w:rPr>
        <w:t>nformation</w:t>
      </w:r>
    </w:p>
    <w:p w14:paraId="7828EFFD" w14:textId="77777777" w:rsidR="005620B4" w:rsidRDefault="005620B4" w:rsidP="005620B4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Materials:</w:t>
      </w:r>
    </w:p>
    <w:p w14:paraId="16321489" w14:textId="5EA86970" w:rsidR="00925F21" w:rsidRPr="00D80620" w:rsidRDefault="005620B4" w:rsidP="00D1104B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4F20B8">
        <w:rPr>
          <w:rFonts w:ascii="Times New Roman" w:hAnsi="Times New Roman" w:cs="Times New Roman"/>
          <w:sz w:val="24"/>
          <w:szCs w:val="24"/>
          <w:lang w:val="en-US"/>
        </w:rPr>
        <w:t xml:space="preserve">Li-Heparinized </w:t>
      </w:r>
      <w:r w:rsidR="00925F21" w:rsidRPr="004F20B8">
        <w:rPr>
          <w:rFonts w:ascii="Times New Roman" w:hAnsi="Times New Roman" w:cs="Times New Roman"/>
          <w:sz w:val="24"/>
          <w:szCs w:val="24"/>
          <w:lang w:val="en-US"/>
        </w:rPr>
        <w:t>tubes</w:t>
      </w:r>
      <w:r w:rsidR="00925F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E12F8">
        <w:rPr>
          <w:rFonts w:ascii="Times New Roman" w:hAnsi="Times New Roman" w:cs="Times New Roman"/>
          <w:sz w:val="24"/>
          <w:szCs w:val="24"/>
          <w:lang w:val="en-US"/>
        </w:rPr>
        <w:t xml:space="preserve">were procured from </w:t>
      </w:r>
      <w:proofErr w:type="spellStart"/>
      <w:r w:rsidR="00317E06">
        <w:rPr>
          <w:rFonts w:ascii="Times New Roman" w:hAnsi="Times New Roman" w:cs="Times New Roman"/>
          <w:sz w:val="24"/>
          <w:szCs w:val="24"/>
          <w:lang w:val="en-US"/>
        </w:rPr>
        <w:t>Sparsh</w:t>
      </w:r>
      <w:proofErr w:type="spellEnd"/>
      <w:r w:rsidR="00317E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17E06">
        <w:rPr>
          <w:rFonts w:ascii="Times New Roman" w:hAnsi="Times New Roman" w:cs="Times New Roman"/>
          <w:sz w:val="24"/>
          <w:szCs w:val="24"/>
          <w:lang w:val="en-US"/>
        </w:rPr>
        <w:t>Mediplus</w:t>
      </w:r>
      <w:proofErr w:type="spellEnd"/>
      <w:r w:rsidR="00317E06">
        <w:rPr>
          <w:rFonts w:ascii="Times New Roman" w:hAnsi="Times New Roman" w:cs="Times New Roman"/>
          <w:sz w:val="24"/>
          <w:szCs w:val="24"/>
          <w:lang w:val="en-US"/>
        </w:rPr>
        <w:t>, India</w:t>
      </w:r>
      <w:r w:rsidR="001E12F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F20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110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E12F8">
        <w:rPr>
          <w:rFonts w:ascii="Times New Roman" w:hAnsi="Times New Roman" w:cs="Times New Roman"/>
          <w:sz w:val="24"/>
          <w:szCs w:val="24"/>
          <w:lang w:val="en-US"/>
        </w:rPr>
        <w:t xml:space="preserve">LCMS and GCMS analyses were performed using </w:t>
      </w:r>
      <w:r w:rsidR="00D1104B">
        <w:rPr>
          <w:rFonts w:ascii="Times New Roman" w:hAnsi="Times New Roman" w:cs="Times New Roman"/>
          <w:sz w:val="24"/>
          <w:szCs w:val="24"/>
          <w:lang w:val="en-US"/>
        </w:rPr>
        <w:t xml:space="preserve">HPLC grade </w:t>
      </w:r>
      <w:r w:rsidR="00925F21">
        <w:rPr>
          <w:rFonts w:ascii="Times New Roman" w:hAnsi="Times New Roman" w:cs="Times New Roman"/>
          <w:sz w:val="24"/>
          <w:szCs w:val="24"/>
          <w:lang w:val="en-US"/>
        </w:rPr>
        <w:t>reagents [</w:t>
      </w:r>
      <w:r w:rsidRPr="004F20B8">
        <w:rPr>
          <w:rFonts w:ascii="Times New Roman" w:hAnsi="Times New Roman" w:cs="Times New Roman"/>
          <w:sz w:val="24"/>
          <w:szCs w:val="24"/>
          <w:lang w:val="en-US"/>
        </w:rPr>
        <w:t xml:space="preserve">Methanol, Acetonitrile (ACN), </w:t>
      </w:r>
      <w:r w:rsidR="000E3AFB">
        <w:rPr>
          <w:rFonts w:ascii="Times New Roman" w:hAnsi="Times New Roman" w:cs="Times New Roman"/>
          <w:sz w:val="24"/>
          <w:szCs w:val="24"/>
          <w:lang w:val="en-US"/>
        </w:rPr>
        <w:t>water</w:t>
      </w:r>
      <w:r w:rsidR="00D1104B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1E12F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1104B">
        <w:rPr>
          <w:rFonts w:ascii="Times New Roman" w:hAnsi="Times New Roman" w:cs="Times New Roman"/>
          <w:sz w:val="24"/>
          <w:szCs w:val="24"/>
          <w:lang w:val="en-US"/>
        </w:rPr>
        <w:t>purchased from</w:t>
      </w:r>
      <w:r w:rsidR="000E3AFB">
        <w:rPr>
          <w:rFonts w:ascii="Times New Roman" w:hAnsi="Times New Roman" w:cs="Times New Roman"/>
          <w:sz w:val="24"/>
          <w:szCs w:val="24"/>
          <w:lang w:val="en-US"/>
        </w:rPr>
        <w:t xml:space="preserve"> Honeywell</w:t>
      </w:r>
      <w:r w:rsidR="00D1104B">
        <w:rPr>
          <w:rFonts w:ascii="Times New Roman" w:hAnsi="Times New Roman" w:cs="Times New Roman"/>
          <w:sz w:val="24"/>
          <w:szCs w:val="24"/>
          <w:lang w:val="en-US"/>
        </w:rPr>
        <w:t xml:space="preserve"> (Charlotte, </w:t>
      </w:r>
      <w:r w:rsidR="002848A7">
        <w:rPr>
          <w:rFonts w:ascii="Times New Roman" w:hAnsi="Times New Roman" w:cs="Times New Roman"/>
          <w:sz w:val="24"/>
          <w:szCs w:val="24"/>
          <w:lang w:val="en-US"/>
        </w:rPr>
        <w:t>NC, USA</w:t>
      </w:r>
      <w:r w:rsidR="00D1104B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E12F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110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F20B8">
        <w:rPr>
          <w:rFonts w:ascii="Times New Roman" w:hAnsi="Times New Roman" w:cs="Times New Roman"/>
          <w:sz w:val="24"/>
          <w:szCs w:val="24"/>
          <w:lang w:val="en-US"/>
        </w:rPr>
        <w:t>Norvaline</w:t>
      </w:r>
      <w:r w:rsidR="000E3AFB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E3AFB">
        <w:rPr>
          <w:rFonts w:ascii="Times New Roman" w:hAnsi="Times New Roman" w:cs="Times New Roman"/>
          <w:sz w:val="24"/>
          <w:lang w:val="en-US"/>
        </w:rPr>
        <w:t>M</w:t>
      </w:r>
      <w:r w:rsidRPr="004F20B8">
        <w:rPr>
          <w:rFonts w:ascii="Times New Roman" w:hAnsi="Times New Roman" w:cs="Times New Roman"/>
          <w:sz w:val="24"/>
          <w:lang w:val="en-US"/>
        </w:rPr>
        <w:t>ethoxyamine</w:t>
      </w:r>
      <w:proofErr w:type="spellEnd"/>
      <w:r w:rsidRPr="004F20B8">
        <w:rPr>
          <w:rFonts w:ascii="Times New Roman" w:hAnsi="Times New Roman" w:cs="Times New Roman"/>
          <w:sz w:val="24"/>
          <w:lang w:val="en-US"/>
        </w:rPr>
        <w:t xml:space="preserve"> </w:t>
      </w:r>
      <w:r w:rsidR="002848A7" w:rsidRPr="004F20B8">
        <w:rPr>
          <w:rFonts w:ascii="Times New Roman" w:hAnsi="Times New Roman" w:cs="Times New Roman"/>
          <w:sz w:val="24"/>
          <w:lang w:val="en-US"/>
        </w:rPr>
        <w:t xml:space="preserve">HCl, </w:t>
      </w:r>
      <w:r w:rsidR="002848A7">
        <w:rPr>
          <w:rFonts w:ascii="Times New Roman" w:hAnsi="Times New Roman" w:cs="Times New Roman"/>
          <w:sz w:val="24"/>
          <w:lang w:val="en-US"/>
        </w:rPr>
        <w:t>and</w:t>
      </w:r>
      <w:r w:rsidR="000E3AFB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N-methyl-N-</w:t>
      </w:r>
      <w:proofErr w:type="spellStart"/>
      <w:r>
        <w:rPr>
          <w:rFonts w:ascii="Times New Roman" w:hAnsi="Times New Roman" w:cs="Times New Roman"/>
          <w:sz w:val="24"/>
          <w:lang w:val="en-US"/>
        </w:rPr>
        <w:t>trimethylsilyltrifluoroacetamide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(</w:t>
      </w:r>
      <w:r w:rsidRPr="004F20B8">
        <w:rPr>
          <w:rFonts w:ascii="Times New Roman" w:hAnsi="Times New Roman" w:cs="Times New Roman"/>
          <w:sz w:val="24"/>
          <w:lang w:val="en-US"/>
        </w:rPr>
        <w:t>MSTFA</w:t>
      </w:r>
      <w:r>
        <w:rPr>
          <w:rFonts w:ascii="Times New Roman" w:hAnsi="Times New Roman" w:cs="Times New Roman"/>
          <w:sz w:val="24"/>
          <w:lang w:val="en-US"/>
        </w:rPr>
        <w:t>)</w:t>
      </w:r>
      <w:r w:rsidR="00D1104B">
        <w:rPr>
          <w:rFonts w:ascii="Times New Roman" w:hAnsi="Times New Roman" w:cs="Times New Roman"/>
          <w:sz w:val="24"/>
          <w:lang w:val="en-US"/>
        </w:rPr>
        <w:t xml:space="preserve"> were purchased from</w:t>
      </w:r>
      <w:r w:rsidR="000E3AFB" w:rsidRPr="000E3AFB">
        <w:rPr>
          <w:rFonts w:ascii="Times New Roman" w:hAnsi="Times New Roman" w:cs="Times New Roman"/>
          <w:sz w:val="24"/>
          <w:szCs w:val="24"/>
        </w:rPr>
        <w:t xml:space="preserve"> </w:t>
      </w:r>
      <w:r w:rsidR="00D1104B" w:rsidRPr="005F71FE">
        <w:rPr>
          <w:rFonts w:ascii="Times New Roman" w:hAnsi="Times New Roman" w:cs="Times New Roman"/>
          <w:sz w:val="24"/>
          <w:szCs w:val="24"/>
        </w:rPr>
        <w:t xml:space="preserve">Sigma Aldrich </w:t>
      </w:r>
      <w:r w:rsidR="00D1104B">
        <w:rPr>
          <w:rFonts w:ascii="Times New Roman" w:hAnsi="Times New Roman" w:cs="Times New Roman"/>
          <w:sz w:val="24"/>
          <w:szCs w:val="24"/>
        </w:rPr>
        <w:t>(</w:t>
      </w:r>
      <w:r w:rsidR="00D1104B" w:rsidRPr="005F71FE">
        <w:rPr>
          <w:rFonts w:ascii="Times New Roman" w:hAnsi="Times New Roman" w:cs="Times New Roman"/>
          <w:sz w:val="24"/>
          <w:szCs w:val="24"/>
        </w:rPr>
        <w:t>St. Louis, MO, USA</w:t>
      </w:r>
      <w:r w:rsidR="002848A7" w:rsidRPr="005F71FE">
        <w:rPr>
          <w:rFonts w:ascii="Times New Roman" w:hAnsi="Times New Roman" w:cs="Times New Roman"/>
          <w:sz w:val="24"/>
          <w:szCs w:val="24"/>
        </w:rPr>
        <w:t>)</w:t>
      </w:r>
      <w:r w:rsidR="001E12F8">
        <w:rPr>
          <w:rFonts w:ascii="Times New Roman" w:hAnsi="Times New Roman" w:cs="Times New Roman"/>
          <w:sz w:val="24"/>
          <w:szCs w:val="24"/>
        </w:rPr>
        <w:t>.</w:t>
      </w:r>
      <w:r w:rsidR="002848A7">
        <w:rPr>
          <w:rFonts w:ascii="Times New Roman" w:hAnsi="Times New Roman" w:cs="Times New Roman"/>
          <w:sz w:val="24"/>
          <w:szCs w:val="24"/>
        </w:rPr>
        <w:t xml:space="preserve"> </w:t>
      </w:r>
      <w:r w:rsidR="001E12F8">
        <w:rPr>
          <w:rFonts w:ascii="Times New Roman" w:hAnsi="Times New Roman" w:cs="Times New Roman"/>
          <w:sz w:val="24"/>
          <w:szCs w:val="24"/>
        </w:rPr>
        <w:t>P</w:t>
      </w:r>
      <w:r w:rsidR="002848A7">
        <w:rPr>
          <w:rFonts w:ascii="Times New Roman" w:hAnsi="Times New Roman" w:cs="Times New Roman"/>
          <w:sz w:val="24"/>
          <w:szCs w:val="24"/>
        </w:rPr>
        <w:t>yridine</w:t>
      </w:r>
      <w:r w:rsidR="00177A06">
        <w:rPr>
          <w:rFonts w:ascii="Times New Roman" w:hAnsi="Times New Roman" w:cs="Times New Roman"/>
          <w:sz w:val="24"/>
          <w:szCs w:val="24"/>
        </w:rPr>
        <w:t xml:space="preserve">, carbohydrate standard kit, </w:t>
      </w:r>
      <w:r w:rsidR="001E12F8">
        <w:rPr>
          <w:rFonts w:ascii="Times New Roman" w:hAnsi="Times New Roman" w:cs="Times New Roman"/>
          <w:sz w:val="24"/>
          <w:szCs w:val="24"/>
        </w:rPr>
        <w:t xml:space="preserve">and </w:t>
      </w:r>
      <w:r w:rsidR="00177A06">
        <w:rPr>
          <w:rFonts w:ascii="Times New Roman" w:hAnsi="Times New Roman" w:cs="Times New Roman"/>
          <w:sz w:val="24"/>
          <w:szCs w:val="24"/>
        </w:rPr>
        <w:t xml:space="preserve">sugar alcohol standard kit </w:t>
      </w:r>
      <w:r w:rsidR="001E12F8">
        <w:rPr>
          <w:rFonts w:ascii="Times New Roman" w:hAnsi="Times New Roman" w:cs="Times New Roman"/>
          <w:sz w:val="24"/>
          <w:szCs w:val="24"/>
        </w:rPr>
        <w:t>were</w:t>
      </w:r>
      <w:r w:rsidR="00177A06">
        <w:rPr>
          <w:rFonts w:ascii="Times New Roman" w:hAnsi="Times New Roman" w:cs="Times New Roman"/>
          <w:sz w:val="24"/>
          <w:szCs w:val="24"/>
        </w:rPr>
        <w:t xml:space="preserve"> purchased from Mil</w:t>
      </w:r>
      <w:r w:rsidR="001E12F8">
        <w:rPr>
          <w:rFonts w:ascii="Times New Roman" w:hAnsi="Times New Roman" w:cs="Times New Roman"/>
          <w:sz w:val="24"/>
          <w:szCs w:val="24"/>
        </w:rPr>
        <w:t>l</w:t>
      </w:r>
      <w:r w:rsidR="00177A06">
        <w:rPr>
          <w:rFonts w:ascii="Times New Roman" w:hAnsi="Times New Roman" w:cs="Times New Roman"/>
          <w:sz w:val="24"/>
          <w:szCs w:val="24"/>
        </w:rPr>
        <w:t xml:space="preserve">ipore </w:t>
      </w:r>
      <w:r w:rsidR="001E12F8">
        <w:rPr>
          <w:rFonts w:ascii="Times New Roman" w:hAnsi="Times New Roman" w:cs="Times New Roman"/>
          <w:sz w:val="24"/>
          <w:szCs w:val="24"/>
        </w:rPr>
        <w:t>S</w:t>
      </w:r>
      <w:r w:rsidR="00177A06">
        <w:rPr>
          <w:rFonts w:ascii="Times New Roman" w:hAnsi="Times New Roman" w:cs="Times New Roman"/>
          <w:sz w:val="24"/>
          <w:szCs w:val="24"/>
        </w:rPr>
        <w:t xml:space="preserve">igma </w:t>
      </w:r>
      <w:r w:rsidR="00177A06" w:rsidRPr="005F71FE">
        <w:rPr>
          <w:rFonts w:ascii="Times New Roman" w:hAnsi="Times New Roman" w:cs="Times New Roman"/>
          <w:sz w:val="24"/>
          <w:szCs w:val="24"/>
        </w:rPr>
        <w:t>(Burlington, MA, USA)</w:t>
      </w:r>
      <w:r w:rsidR="00177A06">
        <w:rPr>
          <w:rFonts w:ascii="Times New Roman" w:hAnsi="Times New Roman" w:cs="Times New Roman"/>
          <w:sz w:val="24"/>
          <w:szCs w:val="24"/>
        </w:rPr>
        <w:t>.</w:t>
      </w:r>
    </w:p>
    <w:p w14:paraId="209D6477" w14:textId="62D68D36" w:rsidR="00925F21" w:rsidRPr="009E5D9C" w:rsidRDefault="00925F21" w:rsidP="00D1104B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5D9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E12F8">
        <w:rPr>
          <w:rFonts w:ascii="Times New Roman" w:hAnsi="Times New Roman" w:cs="Times New Roman"/>
          <w:b/>
          <w:sz w:val="24"/>
          <w:szCs w:val="24"/>
        </w:rPr>
        <w:t>S</w:t>
      </w:r>
      <w:r w:rsidRPr="009E5D9C">
        <w:rPr>
          <w:rFonts w:ascii="Times New Roman" w:hAnsi="Times New Roman" w:cs="Times New Roman"/>
          <w:b/>
          <w:sz w:val="24"/>
          <w:szCs w:val="24"/>
        </w:rPr>
        <w:t>1</w:t>
      </w:r>
      <w:r w:rsidR="00F95185">
        <w:rPr>
          <w:rFonts w:ascii="Times New Roman" w:hAnsi="Times New Roman" w:cs="Times New Roman"/>
          <w:b/>
          <w:sz w:val="24"/>
          <w:szCs w:val="24"/>
        </w:rPr>
        <w:t>.</w:t>
      </w:r>
      <w:r w:rsidRPr="009E5D9C">
        <w:rPr>
          <w:rFonts w:ascii="Times New Roman" w:hAnsi="Times New Roman" w:cs="Times New Roman"/>
          <w:b/>
          <w:sz w:val="24"/>
          <w:szCs w:val="24"/>
        </w:rPr>
        <w:t xml:space="preserve"> Number of features acquired from LCMS analysis using </w:t>
      </w:r>
      <w:proofErr w:type="spellStart"/>
      <w:r w:rsidRPr="009E5D9C">
        <w:rPr>
          <w:rFonts w:ascii="Times New Roman" w:hAnsi="Times New Roman" w:cs="Times New Roman"/>
          <w:b/>
          <w:sz w:val="24"/>
          <w:szCs w:val="24"/>
        </w:rPr>
        <w:t>MS</w:t>
      </w:r>
      <w:r w:rsidR="001E12F8">
        <w:rPr>
          <w:rFonts w:ascii="Times New Roman" w:hAnsi="Times New Roman" w:cs="Times New Roman"/>
          <w:b/>
          <w:sz w:val="24"/>
          <w:szCs w:val="24"/>
        </w:rPr>
        <w:t>O</w:t>
      </w:r>
      <w:r w:rsidRPr="009E5D9C">
        <w:rPr>
          <w:rFonts w:ascii="Times New Roman" w:hAnsi="Times New Roman" w:cs="Times New Roman"/>
          <w:b/>
          <w:sz w:val="24"/>
          <w:szCs w:val="24"/>
        </w:rPr>
        <w:t>ne</w:t>
      </w:r>
      <w:proofErr w:type="spellEnd"/>
    </w:p>
    <w:tbl>
      <w:tblPr>
        <w:tblW w:w="877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526"/>
        <w:gridCol w:w="2061"/>
        <w:gridCol w:w="2192"/>
      </w:tblGrid>
      <w:tr w:rsidR="00925F21" w:rsidRPr="00925F21" w14:paraId="6FE418D9" w14:textId="77777777" w:rsidTr="00D80620">
        <w:trPr>
          <w:trHeight w:val="422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E7B117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8175C2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Positive ionization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8F4203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Negative ionization</w:t>
            </w:r>
          </w:p>
        </w:tc>
      </w:tr>
      <w:tr w:rsidR="00925F21" w:rsidRPr="00925F21" w14:paraId="3D8AE4B5" w14:textId="77777777" w:rsidTr="00D80620">
        <w:trPr>
          <w:trHeight w:val="271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9A252B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Total no. of features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90B62A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8574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A95767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9576</w:t>
            </w:r>
          </w:p>
        </w:tc>
      </w:tr>
      <w:tr w:rsidR="00925F21" w:rsidRPr="00925F21" w14:paraId="419442CB" w14:textId="77777777" w:rsidTr="00D80620">
        <w:trPr>
          <w:trHeight w:val="376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74C8E0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No. of annotated features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4AFA09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1437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67221B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513</w:t>
            </w:r>
          </w:p>
        </w:tc>
      </w:tr>
      <w:tr w:rsidR="00925F21" w:rsidRPr="00925F21" w14:paraId="3E1E4497" w14:textId="77777777" w:rsidTr="00D80620">
        <w:trPr>
          <w:trHeight w:val="554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D34F8B" w14:textId="51F8EA71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 xml:space="preserve">No. </w:t>
            </w:r>
            <w:r w:rsidR="0043117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o</w:t>
            </w: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 xml:space="preserve">f features after removing peaks </w:t>
            </w:r>
            <w:r w:rsidR="0043117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from</w:t>
            </w: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 xml:space="preserve"> Blank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9F739F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1030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3526F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424</w:t>
            </w:r>
          </w:p>
        </w:tc>
      </w:tr>
      <w:tr w:rsidR="00925F21" w:rsidRPr="00925F21" w14:paraId="4454D23D" w14:textId="77777777" w:rsidTr="00D80620">
        <w:trPr>
          <w:trHeight w:val="356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3A2DA6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After removing repetitive metabolites, insource fragment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F5F626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174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F0D62A" w14:textId="77777777" w:rsidR="00925F21" w:rsidRPr="00925F21" w:rsidRDefault="00925F21" w:rsidP="00925F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en-IN"/>
              </w:rPr>
            </w:pPr>
            <w:r w:rsidRPr="00925F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  <w:lang w:val="en-US" w:eastAsia="en-IN"/>
              </w:rPr>
              <w:t>82</w:t>
            </w:r>
          </w:p>
        </w:tc>
      </w:tr>
    </w:tbl>
    <w:p w14:paraId="6DB8D165" w14:textId="363BA5A6" w:rsidR="00925F21" w:rsidRDefault="00925F21" w:rsidP="00D1104B">
      <w:pPr>
        <w:pStyle w:val="ListParagraph"/>
        <w:spacing w:line="480" w:lineRule="auto"/>
        <w:ind w:left="0"/>
        <w:jc w:val="both"/>
      </w:pPr>
    </w:p>
    <w:p w14:paraId="7F5B54ED" w14:textId="2ABC69DF" w:rsidR="00D80620" w:rsidRDefault="00083B83" w:rsidP="00D80620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242D3E2D" wp14:editId="7C6ADD65">
            <wp:extent cx="5240020" cy="41344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020" cy="413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F36CA" w14:textId="41E4208A" w:rsidR="001E12F8" w:rsidRPr="00F90AF5" w:rsidRDefault="001E12F8" w:rsidP="001E12F8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Figure S1</w:t>
      </w:r>
      <w:r w:rsidR="00F95185">
        <w:rPr>
          <w:rFonts w:ascii="Times New Roman" w:hAnsi="Times New Roman" w:cs="Times New Roman"/>
          <w:b/>
          <w:sz w:val="24"/>
        </w:rPr>
        <w:t>.</w:t>
      </w:r>
      <w:r w:rsidRPr="00F90AF5">
        <w:rPr>
          <w:rFonts w:ascii="Times New Roman" w:hAnsi="Times New Roman" w:cs="Times New Roman"/>
          <w:b/>
          <w:sz w:val="24"/>
        </w:rPr>
        <w:t xml:space="preserve"> K-means optimization plot for non-diabetic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F90AF5">
        <w:rPr>
          <w:rFonts w:ascii="Times New Roman" w:hAnsi="Times New Roman" w:cs="Times New Roman"/>
          <w:b/>
          <w:sz w:val="24"/>
        </w:rPr>
        <w:t>and Type 2 Diabetes</w:t>
      </w:r>
      <w:r>
        <w:rPr>
          <w:rFonts w:ascii="Times New Roman" w:hAnsi="Times New Roman" w:cs="Times New Roman"/>
          <w:b/>
          <w:sz w:val="24"/>
        </w:rPr>
        <w:t xml:space="preserve"> groups</w:t>
      </w:r>
      <w:r w:rsidRPr="00F90AF5">
        <w:rPr>
          <w:rFonts w:ascii="Times New Roman" w:hAnsi="Times New Roman" w:cs="Times New Roman"/>
          <w:b/>
          <w:sz w:val="24"/>
        </w:rPr>
        <w:t xml:space="preserve"> using metabolites having </w:t>
      </w:r>
      <w:r>
        <w:rPr>
          <w:rFonts w:ascii="Times New Roman" w:hAnsi="Times New Roman" w:cs="Times New Roman"/>
          <w:b/>
          <w:sz w:val="24"/>
        </w:rPr>
        <w:t xml:space="preserve">q </w:t>
      </w:r>
      <w:r w:rsidRPr="00F90AF5">
        <w:rPr>
          <w:rFonts w:ascii="Times New Roman" w:hAnsi="Times New Roman" w:cs="Times New Roman"/>
          <w:b/>
          <w:sz w:val="24"/>
          <w:u w:val="single"/>
        </w:rPr>
        <w:t>&lt;</w:t>
      </w:r>
      <w:r w:rsidRPr="00F90AF5">
        <w:rPr>
          <w:rFonts w:ascii="Times New Roman" w:hAnsi="Times New Roman" w:cs="Times New Roman"/>
          <w:b/>
          <w:sz w:val="24"/>
        </w:rPr>
        <w:t xml:space="preserve"> 0.05 and VIP score &gt;1.0 suggest</w:t>
      </w:r>
      <w:r w:rsidR="00415E22">
        <w:rPr>
          <w:rFonts w:ascii="Times New Roman" w:hAnsi="Times New Roman" w:cs="Times New Roman"/>
          <w:b/>
          <w:sz w:val="24"/>
        </w:rPr>
        <w:t>s</w:t>
      </w:r>
      <w:r w:rsidRPr="00F90AF5">
        <w:rPr>
          <w:rFonts w:ascii="Times New Roman" w:hAnsi="Times New Roman" w:cs="Times New Roman"/>
          <w:b/>
          <w:sz w:val="24"/>
        </w:rPr>
        <w:t xml:space="preserve"> three clusters.</w:t>
      </w:r>
    </w:p>
    <w:p w14:paraId="0E86B8B8" w14:textId="77777777" w:rsidR="001E12F8" w:rsidRPr="009E5D9C" w:rsidRDefault="001E12F8" w:rsidP="009E5D9C">
      <w:pPr>
        <w:pStyle w:val="ListParagraph"/>
        <w:spacing w:line="48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C0F3F03" w14:textId="77777777" w:rsidR="00D80620" w:rsidRDefault="00D80620" w:rsidP="00D80620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</w:rPr>
      </w:pPr>
    </w:p>
    <w:p w14:paraId="292969A6" w14:textId="48DBEA6B" w:rsidR="001E0FC6" w:rsidRDefault="001E0FC6" w:rsidP="001E0FC6">
      <w:pPr>
        <w:pStyle w:val="NormalWeb"/>
      </w:pPr>
      <w:r w:rsidRPr="001E0FC6">
        <w:lastRenderedPageBreak/>
        <w:t xml:space="preserve"> </w:t>
      </w:r>
      <w:r>
        <w:rPr>
          <w:noProof/>
        </w:rPr>
        <w:drawing>
          <wp:inline distT="0" distB="0" distL="0" distR="0" wp14:anchorId="4D39456E" wp14:editId="149847B7">
            <wp:extent cx="6249758" cy="5208132"/>
            <wp:effectExtent l="0" t="0" r="0" b="0"/>
            <wp:docPr id="3" name="Picture 3" descr="C:\Users\Admin\AppData\Local\Packages\Microsoft.Windows.Photos_8wekyb3d8bbwe\TempState\ShareServiceTempFolder\GHeatmap_s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Packages\Microsoft.Windows.Photos_8wekyb3d8bbwe\TempState\ShareServiceTempFolder\GHeatmap_s-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321" cy="5223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33B8C" w14:textId="21B5BD53" w:rsidR="00D80620" w:rsidRDefault="00D80620" w:rsidP="00D80620">
      <w:pPr>
        <w:pStyle w:val="ListParagraph"/>
        <w:spacing w:line="480" w:lineRule="auto"/>
        <w:ind w:left="0"/>
        <w:rPr>
          <w:rFonts w:ascii="Times New Roman" w:hAnsi="Times New Roman" w:cs="Times New Roman"/>
          <w:b/>
        </w:rPr>
      </w:pPr>
    </w:p>
    <w:p w14:paraId="048734C1" w14:textId="42722E1B" w:rsidR="0096229A" w:rsidRDefault="00F95185" w:rsidP="00A81A6A">
      <w:pPr>
        <w:pStyle w:val="ListParagraph"/>
      </w:pPr>
      <w:r>
        <w:rPr>
          <w:rFonts w:ascii="Times New Roman" w:hAnsi="Times New Roman" w:cs="Times New Roman"/>
          <w:b/>
          <w:sz w:val="24"/>
        </w:rPr>
        <w:t>Figure S2.</w:t>
      </w:r>
      <w:r w:rsidRPr="00F90AF5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H</w:t>
      </w:r>
      <w:r w:rsidRPr="00F90AF5">
        <w:rPr>
          <w:rFonts w:ascii="Times New Roman" w:hAnsi="Times New Roman" w:cs="Times New Roman"/>
          <w:b/>
          <w:sz w:val="24"/>
        </w:rPr>
        <w:t xml:space="preserve">eatmap depicting </w:t>
      </w:r>
      <w:r>
        <w:rPr>
          <w:rFonts w:ascii="Times New Roman" w:hAnsi="Times New Roman" w:cs="Times New Roman"/>
          <w:b/>
          <w:sz w:val="24"/>
        </w:rPr>
        <w:t>differences</w:t>
      </w:r>
      <w:r w:rsidRPr="00F90AF5">
        <w:rPr>
          <w:rFonts w:ascii="Times New Roman" w:hAnsi="Times New Roman" w:cs="Times New Roman"/>
          <w:b/>
          <w:sz w:val="24"/>
        </w:rPr>
        <w:t xml:space="preserve"> in clinical parameters</w:t>
      </w:r>
      <w:r>
        <w:rPr>
          <w:rFonts w:ascii="Times New Roman" w:hAnsi="Times New Roman" w:cs="Times New Roman"/>
          <w:b/>
          <w:sz w:val="24"/>
        </w:rPr>
        <w:t xml:space="preserve"> (</w:t>
      </w:r>
      <w:r w:rsidR="002328C5">
        <w:rPr>
          <w:rFonts w:ascii="Times New Roman" w:hAnsi="Times New Roman" w:cs="Times New Roman"/>
          <w:b/>
          <w:sz w:val="24"/>
        </w:rPr>
        <w:t>average</w:t>
      </w:r>
      <w:r>
        <w:rPr>
          <w:rFonts w:ascii="Times New Roman" w:hAnsi="Times New Roman" w:cs="Times New Roman"/>
          <w:b/>
          <w:sz w:val="24"/>
        </w:rPr>
        <w:t>)</w:t>
      </w:r>
      <w:r w:rsidRPr="00F90AF5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between</w:t>
      </w:r>
      <w:r w:rsidRPr="00F90AF5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the </w:t>
      </w:r>
      <w:r w:rsidRPr="00F90AF5">
        <w:rPr>
          <w:rFonts w:ascii="Times New Roman" w:hAnsi="Times New Roman" w:cs="Times New Roman"/>
          <w:b/>
          <w:sz w:val="24"/>
        </w:rPr>
        <w:t xml:space="preserve">two </w:t>
      </w:r>
      <w:r>
        <w:rPr>
          <w:rFonts w:ascii="Times New Roman" w:hAnsi="Times New Roman" w:cs="Times New Roman"/>
          <w:b/>
          <w:sz w:val="24"/>
        </w:rPr>
        <w:t xml:space="preserve">patient </w:t>
      </w:r>
      <w:r w:rsidRPr="00F90AF5">
        <w:rPr>
          <w:rFonts w:ascii="Times New Roman" w:hAnsi="Times New Roman" w:cs="Times New Roman"/>
          <w:b/>
          <w:sz w:val="24"/>
        </w:rPr>
        <w:t xml:space="preserve">clusters </w:t>
      </w:r>
      <w:r>
        <w:rPr>
          <w:rFonts w:ascii="Times New Roman" w:hAnsi="Times New Roman" w:cs="Times New Roman"/>
          <w:b/>
          <w:sz w:val="24"/>
        </w:rPr>
        <w:t xml:space="preserve">in the </w:t>
      </w:r>
      <w:r w:rsidR="009821AA">
        <w:rPr>
          <w:rFonts w:ascii="Times New Roman" w:hAnsi="Times New Roman" w:cs="Times New Roman"/>
          <w:b/>
          <w:sz w:val="24"/>
        </w:rPr>
        <w:t>type 2 diabetes</w:t>
      </w:r>
      <w:r w:rsidRPr="00F90AF5">
        <w:rPr>
          <w:rFonts w:ascii="Times New Roman" w:hAnsi="Times New Roman" w:cs="Times New Roman"/>
          <w:b/>
          <w:sz w:val="24"/>
        </w:rPr>
        <w:t xml:space="preserve"> group.</w:t>
      </w:r>
      <w:r w:rsidR="001E0FC6">
        <w:rPr>
          <w:rFonts w:ascii="Times New Roman" w:hAnsi="Times New Roman" w:cs="Times New Roman"/>
          <w:b/>
          <w:sz w:val="24"/>
        </w:rPr>
        <w:t xml:space="preserve"> T2D_cluster-1: Type 2 diabetes cluster-1 and T2D_cluster-2: Type 2 diabetes cluster-2</w:t>
      </w:r>
      <w:r w:rsidR="00083B83">
        <w:rPr>
          <w:rFonts w:ascii="Times New Roman" w:hAnsi="Times New Roman" w:cs="Times New Roman"/>
          <w:b/>
          <w:sz w:val="24"/>
        </w:rPr>
        <w:t xml:space="preserve"> (Figure 2b)</w:t>
      </w:r>
    </w:p>
    <w:p w14:paraId="43578F60" w14:textId="77777777" w:rsidR="0096229A" w:rsidRDefault="0096229A" w:rsidP="00D80620"/>
    <w:p w14:paraId="006B4320" w14:textId="320DC8DC" w:rsidR="00C73E14" w:rsidRDefault="000F07DC" w:rsidP="00D80620">
      <w:pPr>
        <w:pStyle w:val="ListParagraph"/>
        <w:spacing w:line="480" w:lineRule="auto"/>
        <w:ind w:left="0"/>
        <w:jc w:val="both"/>
      </w:pPr>
      <w:r>
        <w:rPr>
          <w:noProof/>
        </w:rPr>
        <w:lastRenderedPageBreak/>
        <w:drawing>
          <wp:inline distT="0" distB="0" distL="0" distR="0" wp14:anchorId="26C71D0B" wp14:editId="7DBBF752">
            <wp:extent cx="4554841" cy="8945217"/>
            <wp:effectExtent l="0" t="0" r="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7552" cy="8950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CEBEE" w14:textId="5EA76248" w:rsidR="00E23B76" w:rsidRPr="00F90AF5" w:rsidRDefault="00E23B76" w:rsidP="00E23B76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lastRenderedPageBreak/>
        <w:t>Figure S3.</w:t>
      </w:r>
      <w:r w:rsidRPr="00F90AF5">
        <w:rPr>
          <w:rFonts w:ascii="Times New Roman" w:hAnsi="Times New Roman" w:cs="Times New Roman"/>
          <w:b/>
          <w:sz w:val="24"/>
        </w:rPr>
        <w:t xml:space="preserve"> 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Heatmap depicting hierarchical clustering of </w:t>
      </w:r>
      <w:r>
        <w:rPr>
          <w:rFonts w:ascii="Times New Roman" w:hAnsi="Times New Roman" w:cs="Times New Roman"/>
          <w:b/>
          <w:sz w:val="24"/>
          <w:lang w:val="en-US"/>
        </w:rPr>
        <w:t>n</w:t>
      </w:r>
      <w:r w:rsidRPr="00F90AF5">
        <w:rPr>
          <w:rFonts w:ascii="Times New Roman" w:hAnsi="Times New Roman" w:cs="Times New Roman"/>
          <w:b/>
          <w:sz w:val="24"/>
          <w:lang w:val="en-US"/>
        </w:rPr>
        <w:t>on-</w:t>
      </w:r>
      <w:r>
        <w:rPr>
          <w:rFonts w:ascii="Times New Roman" w:hAnsi="Times New Roman" w:cs="Times New Roman"/>
          <w:b/>
          <w:sz w:val="24"/>
          <w:lang w:val="en-US"/>
        </w:rPr>
        <w:t>d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iabetic and </w:t>
      </w:r>
      <w:r w:rsidR="002F7AF4">
        <w:rPr>
          <w:rFonts w:ascii="Times New Roman" w:hAnsi="Times New Roman" w:cs="Times New Roman"/>
          <w:b/>
          <w:sz w:val="24"/>
          <w:lang w:val="en-US"/>
        </w:rPr>
        <w:t>type 2 diabetes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en-US"/>
        </w:rPr>
        <w:t xml:space="preserve">groups 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using metabolites having q </w:t>
      </w:r>
      <w:r w:rsidRPr="00F90AF5">
        <w:rPr>
          <w:rFonts w:ascii="Times New Roman" w:hAnsi="Times New Roman" w:cs="Times New Roman"/>
          <w:b/>
          <w:sz w:val="24"/>
          <w:u w:val="single"/>
          <w:lang w:val="en-US"/>
        </w:rPr>
        <w:t>&lt;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 0.05 and VIP score &gt;1.0.</w:t>
      </w:r>
    </w:p>
    <w:p w14:paraId="624F0CE6" w14:textId="77777777" w:rsidR="00E23B76" w:rsidRDefault="00E23B76" w:rsidP="00D80620">
      <w:pPr>
        <w:pStyle w:val="ListParagraph"/>
        <w:spacing w:line="480" w:lineRule="auto"/>
        <w:ind w:left="0"/>
        <w:jc w:val="both"/>
      </w:pPr>
    </w:p>
    <w:p w14:paraId="3055AF6F" w14:textId="1827B11A" w:rsidR="002554C9" w:rsidRDefault="00DB1B8C" w:rsidP="002554C9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lang w:val="en-US"/>
        </w:rPr>
      </w:pPr>
      <w:r>
        <w:rPr>
          <w:noProof/>
        </w:rPr>
        <w:drawing>
          <wp:inline distT="0" distB="0" distL="0" distR="0" wp14:anchorId="0120B6DC" wp14:editId="2EA6DEF6">
            <wp:extent cx="5731510" cy="5731510"/>
            <wp:effectExtent l="0" t="0" r="254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C6D77" w14:textId="5672482F" w:rsidR="00E23B76" w:rsidRPr="00F90AF5" w:rsidRDefault="00E23B76" w:rsidP="00E23B76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t xml:space="preserve">Figure </w:t>
      </w:r>
      <w:r w:rsidRPr="00F90AF5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4.</w:t>
      </w:r>
      <w:r w:rsidRPr="00F90AF5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lang w:val="en-US"/>
        </w:rPr>
        <w:t>C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orrelation plot </w:t>
      </w:r>
      <w:r w:rsidR="0052242C">
        <w:rPr>
          <w:rFonts w:ascii="Times New Roman" w:hAnsi="Times New Roman" w:cs="Times New Roman"/>
          <w:b/>
          <w:sz w:val="24"/>
          <w:lang w:val="en-US"/>
        </w:rPr>
        <w:t xml:space="preserve">of metabolites (q&lt;0.05, VIP score &gt; 1.0) </w:t>
      </w:r>
      <w:r w:rsidR="006635A4">
        <w:rPr>
          <w:rFonts w:ascii="Times New Roman" w:hAnsi="Times New Roman" w:cs="Times New Roman"/>
          <w:b/>
          <w:sz w:val="24"/>
          <w:lang w:val="en-US"/>
        </w:rPr>
        <w:t xml:space="preserve">from </w:t>
      </w:r>
      <w:r>
        <w:rPr>
          <w:rFonts w:ascii="Times New Roman" w:hAnsi="Times New Roman" w:cs="Times New Roman"/>
          <w:b/>
          <w:sz w:val="24"/>
          <w:lang w:val="en-US"/>
        </w:rPr>
        <w:t>n</w:t>
      </w:r>
      <w:r w:rsidRPr="00F90AF5">
        <w:rPr>
          <w:rFonts w:ascii="Times New Roman" w:hAnsi="Times New Roman" w:cs="Times New Roman"/>
          <w:b/>
          <w:sz w:val="24"/>
          <w:lang w:val="en-US"/>
        </w:rPr>
        <w:t>on-</w:t>
      </w:r>
      <w:r>
        <w:rPr>
          <w:rFonts w:ascii="Times New Roman" w:hAnsi="Times New Roman" w:cs="Times New Roman"/>
          <w:b/>
          <w:sz w:val="24"/>
          <w:lang w:val="en-US"/>
        </w:rPr>
        <w:t>d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iabetic and </w:t>
      </w:r>
      <w:r w:rsidR="002F7AF4">
        <w:rPr>
          <w:rFonts w:ascii="Times New Roman" w:hAnsi="Times New Roman" w:cs="Times New Roman"/>
          <w:b/>
          <w:sz w:val="24"/>
          <w:lang w:val="en-US"/>
        </w:rPr>
        <w:t>type 2 diabetes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 subsets.</w:t>
      </w:r>
    </w:p>
    <w:p w14:paraId="39DE835B" w14:textId="77777777" w:rsidR="005872D2" w:rsidRDefault="005872D2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</w:rPr>
      </w:pPr>
    </w:p>
    <w:p w14:paraId="5640491D" w14:textId="77777777" w:rsidR="005872D2" w:rsidRDefault="005872D2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</w:rPr>
      </w:pPr>
    </w:p>
    <w:p w14:paraId="239A8A3F" w14:textId="77777777" w:rsidR="005872D2" w:rsidRDefault="005872D2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</w:rPr>
      </w:pPr>
    </w:p>
    <w:p w14:paraId="411488A9" w14:textId="77777777" w:rsidR="005872D2" w:rsidRDefault="005872D2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</w:rPr>
      </w:pPr>
    </w:p>
    <w:p w14:paraId="5ACFFFFD" w14:textId="77777777" w:rsidR="005872D2" w:rsidRDefault="005872D2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</w:rPr>
      </w:pPr>
    </w:p>
    <w:p w14:paraId="226C6D71" w14:textId="77777777" w:rsidR="005872D2" w:rsidRDefault="005872D2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</w:rPr>
      </w:pPr>
    </w:p>
    <w:p w14:paraId="7FD20999" w14:textId="77777777" w:rsidR="00F7004A" w:rsidRDefault="00F7004A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578A5910" w14:textId="443715DB" w:rsidR="00F7004A" w:rsidRDefault="00083B83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21C7193B" wp14:editId="217FF06C">
            <wp:extent cx="5693410" cy="4150360"/>
            <wp:effectExtent l="0" t="0" r="254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410" cy="415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E5926" w14:textId="5EF5BE38" w:rsidR="006635A4" w:rsidRDefault="006635A4" w:rsidP="006635A4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Figure S5. </w:t>
      </w:r>
      <w:r w:rsidRPr="00F90AF5">
        <w:rPr>
          <w:rFonts w:ascii="Times New Roman" w:hAnsi="Times New Roman" w:cs="Times New Roman"/>
          <w:b/>
          <w:sz w:val="24"/>
        </w:rPr>
        <w:t>K-means optimization plot for non-diabetic</w:t>
      </w:r>
      <w:r>
        <w:rPr>
          <w:rFonts w:ascii="Times New Roman" w:hAnsi="Times New Roman" w:cs="Times New Roman"/>
          <w:b/>
          <w:sz w:val="24"/>
        </w:rPr>
        <w:t>,</w:t>
      </w:r>
      <w:r w:rsidRPr="00F90AF5">
        <w:rPr>
          <w:rFonts w:ascii="Times New Roman" w:hAnsi="Times New Roman" w:cs="Times New Roman"/>
          <w:b/>
          <w:sz w:val="24"/>
        </w:rPr>
        <w:t xml:space="preserve"> </w:t>
      </w:r>
      <w:r w:rsidR="003D3A14">
        <w:rPr>
          <w:rFonts w:ascii="Times New Roman" w:hAnsi="Times New Roman" w:cs="Times New Roman"/>
          <w:b/>
          <w:sz w:val="24"/>
        </w:rPr>
        <w:t>type 2 diabetes</w:t>
      </w:r>
      <w:r w:rsidR="00043369">
        <w:rPr>
          <w:rFonts w:ascii="Times New Roman" w:hAnsi="Times New Roman" w:cs="Times New Roman"/>
          <w:b/>
          <w:sz w:val="24"/>
        </w:rPr>
        <w:t xml:space="preserve">, </w:t>
      </w:r>
      <w:r>
        <w:rPr>
          <w:rFonts w:ascii="Times New Roman" w:hAnsi="Times New Roman" w:cs="Times New Roman"/>
          <w:b/>
          <w:sz w:val="24"/>
        </w:rPr>
        <w:t xml:space="preserve">and </w:t>
      </w:r>
      <w:r w:rsidR="003D3A14">
        <w:rPr>
          <w:rFonts w:ascii="Times New Roman" w:hAnsi="Times New Roman" w:cs="Times New Roman"/>
          <w:b/>
          <w:sz w:val="24"/>
        </w:rPr>
        <w:t>diabetic kidney disease (</w:t>
      </w:r>
      <w:r>
        <w:rPr>
          <w:rFonts w:ascii="Times New Roman" w:hAnsi="Times New Roman" w:cs="Times New Roman"/>
          <w:b/>
          <w:sz w:val="24"/>
        </w:rPr>
        <w:t>DKD</w:t>
      </w:r>
      <w:r w:rsidR="003D3A14">
        <w:rPr>
          <w:rFonts w:ascii="Times New Roman" w:hAnsi="Times New Roman" w:cs="Times New Roman"/>
          <w:b/>
          <w:sz w:val="24"/>
        </w:rPr>
        <w:t>)</w:t>
      </w:r>
      <w:r w:rsidRPr="00F90AF5">
        <w:rPr>
          <w:rFonts w:ascii="Times New Roman" w:hAnsi="Times New Roman" w:cs="Times New Roman"/>
          <w:b/>
          <w:sz w:val="24"/>
        </w:rPr>
        <w:t xml:space="preserve"> </w:t>
      </w:r>
      <w:r w:rsidR="00043369">
        <w:rPr>
          <w:rFonts w:ascii="Times New Roman" w:hAnsi="Times New Roman" w:cs="Times New Roman"/>
          <w:b/>
          <w:sz w:val="24"/>
        </w:rPr>
        <w:t xml:space="preserve">groups </w:t>
      </w:r>
      <w:r w:rsidRPr="00F90AF5">
        <w:rPr>
          <w:rFonts w:ascii="Times New Roman" w:hAnsi="Times New Roman" w:cs="Times New Roman"/>
          <w:b/>
          <w:sz w:val="24"/>
        </w:rPr>
        <w:t xml:space="preserve">using metabolites having </w:t>
      </w:r>
      <w:r w:rsidR="00043369">
        <w:rPr>
          <w:rFonts w:ascii="Times New Roman" w:hAnsi="Times New Roman" w:cs="Times New Roman"/>
          <w:b/>
          <w:sz w:val="24"/>
        </w:rPr>
        <w:t>q</w:t>
      </w:r>
      <w:r w:rsidRPr="00F90AF5">
        <w:rPr>
          <w:rFonts w:ascii="Times New Roman" w:hAnsi="Times New Roman" w:cs="Times New Roman"/>
          <w:b/>
          <w:sz w:val="24"/>
        </w:rPr>
        <w:t xml:space="preserve"> </w:t>
      </w:r>
      <w:r w:rsidRPr="00F90AF5">
        <w:rPr>
          <w:rFonts w:ascii="Times New Roman" w:hAnsi="Times New Roman" w:cs="Times New Roman"/>
          <w:b/>
          <w:sz w:val="24"/>
          <w:u w:val="single"/>
        </w:rPr>
        <w:t>&lt;</w:t>
      </w:r>
      <w:r w:rsidRPr="00F90AF5">
        <w:rPr>
          <w:rFonts w:ascii="Times New Roman" w:hAnsi="Times New Roman" w:cs="Times New Roman"/>
          <w:b/>
          <w:sz w:val="24"/>
        </w:rPr>
        <w:t xml:space="preserve"> 0.05 and VIP score &gt;1.0 suggest</w:t>
      </w:r>
      <w:r w:rsidR="00415E22">
        <w:rPr>
          <w:rFonts w:ascii="Times New Roman" w:hAnsi="Times New Roman" w:cs="Times New Roman"/>
          <w:b/>
          <w:sz w:val="24"/>
        </w:rPr>
        <w:t>s</w:t>
      </w:r>
      <w:r w:rsidRPr="00F90AF5">
        <w:rPr>
          <w:rFonts w:ascii="Times New Roman" w:hAnsi="Times New Roman" w:cs="Times New Roman"/>
          <w:b/>
          <w:sz w:val="24"/>
        </w:rPr>
        <w:t xml:space="preserve"> three clusters.</w:t>
      </w:r>
    </w:p>
    <w:p w14:paraId="7D94A2D8" w14:textId="77777777" w:rsidR="00F7004A" w:rsidRDefault="00F7004A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66D51368" w14:textId="77777777" w:rsidR="00F7004A" w:rsidRDefault="00F7004A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6881E9B2" w14:textId="77777777" w:rsidR="00F7004A" w:rsidRDefault="00F7004A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27E87D0F" w14:textId="77777777" w:rsidR="00F7004A" w:rsidRDefault="00F7004A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6676EC95" w14:textId="77777777" w:rsidR="00F7004A" w:rsidRDefault="00F7004A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6A8D8F34" w14:textId="77777777" w:rsidR="00F7004A" w:rsidRDefault="00F7004A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0DA3F66E" w14:textId="7C25FC32" w:rsidR="009E5D9C" w:rsidRDefault="008846BA" w:rsidP="008B41AE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lang w:val="en-US"/>
        </w:rPr>
      </w:pPr>
      <w:r>
        <w:rPr>
          <w:noProof/>
        </w:rPr>
        <w:lastRenderedPageBreak/>
        <w:drawing>
          <wp:inline distT="0" distB="0" distL="0" distR="0" wp14:anchorId="714B0634" wp14:editId="63DB7533">
            <wp:extent cx="4557730" cy="893726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437" cy="894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8F7C3" w14:textId="530A0409" w:rsidR="00695A51" w:rsidRDefault="009E5D9C" w:rsidP="009E5D9C">
      <w:pPr>
        <w:tabs>
          <w:tab w:val="left" w:pos="1204"/>
        </w:tabs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lastRenderedPageBreak/>
        <w:t>Figure S6.</w:t>
      </w:r>
      <w:r w:rsidRPr="007B4806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lang w:val="en-US"/>
        </w:rPr>
        <w:t xml:space="preserve">Heatmap 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depicting hierarchical clustering of </w:t>
      </w:r>
      <w:r>
        <w:rPr>
          <w:rFonts w:ascii="Times New Roman" w:hAnsi="Times New Roman" w:cs="Times New Roman"/>
          <w:b/>
          <w:sz w:val="24"/>
          <w:lang w:val="en-US"/>
        </w:rPr>
        <w:t>n</w:t>
      </w:r>
      <w:r w:rsidRPr="00F90AF5">
        <w:rPr>
          <w:rFonts w:ascii="Times New Roman" w:hAnsi="Times New Roman" w:cs="Times New Roman"/>
          <w:b/>
          <w:sz w:val="24"/>
          <w:lang w:val="en-US"/>
        </w:rPr>
        <w:t>on-</w:t>
      </w:r>
      <w:r>
        <w:rPr>
          <w:rFonts w:ascii="Times New Roman" w:hAnsi="Times New Roman" w:cs="Times New Roman"/>
          <w:b/>
          <w:sz w:val="24"/>
          <w:lang w:val="en-US"/>
        </w:rPr>
        <w:t>d</w:t>
      </w:r>
      <w:r w:rsidRPr="00F90AF5">
        <w:rPr>
          <w:rFonts w:ascii="Times New Roman" w:hAnsi="Times New Roman" w:cs="Times New Roman"/>
          <w:b/>
          <w:sz w:val="24"/>
          <w:lang w:val="en-US"/>
        </w:rPr>
        <w:t>iabetic</w:t>
      </w:r>
      <w:r>
        <w:rPr>
          <w:rFonts w:ascii="Times New Roman" w:hAnsi="Times New Roman" w:cs="Times New Roman"/>
          <w:b/>
          <w:sz w:val="24"/>
          <w:lang w:val="en-US"/>
        </w:rPr>
        <w:t>,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2A5911">
        <w:rPr>
          <w:rFonts w:ascii="Times New Roman" w:hAnsi="Times New Roman" w:cs="Times New Roman"/>
          <w:b/>
          <w:sz w:val="24"/>
          <w:lang w:val="en-US"/>
        </w:rPr>
        <w:t xml:space="preserve">type 2 diabetes, </w:t>
      </w:r>
      <w:r>
        <w:rPr>
          <w:rFonts w:ascii="Times New Roman" w:hAnsi="Times New Roman" w:cs="Times New Roman"/>
          <w:b/>
          <w:sz w:val="24"/>
          <w:lang w:val="en-US"/>
        </w:rPr>
        <w:t xml:space="preserve">and DKD </w:t>
      </w:r>
      <w:r w:rsidR="002A5911">
        <w:rPr>
          <w:rFonts w:ascii="Times New Roman" w:hAnsi="Times New Roman" w:cs="Times New Roman"/>
          <w:b/>
          <w:sz w:val="24"/>
          <w:lang w:val="en-US"/>
        </w:rPr>
        <w:t xml:space="preserve">groups 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using metabolites having q </w:t>
      </w:r>
      <w:r w:rsidRPr="00F90AF5">
        <w:rPr>
          <w:rFonts w:ascii="Times New Roman" w:hAnsi="Times New Roman" w:cs="Times New Roman"/>
          <w:b/>
          <w:sz w:val="24"/>
          <w:u w:val="single"/>
          <w:lang w:val="en-US"/>
        </w:rPr>
        <w:t>&lt;</w:t>
      </w:r>
      <w:r w:rsidRPr="00F90AF5">
        <w:rPr>
          <w:rFonts w:ascii="Times New Roman" w:hAnsi="Times New Roman" w:cs="Times New Roman"/>
          <w:b/>
          <w:sz w:val="24"/>
          <w:lang w:val="en-US"/>
        </w:rPr>
        <w:t xml:space="preserve"> 0.05 and VIP score &gt;1.0.</w:t>
      </w:r>
    </w:p>
    <w:p w14:paraId="42499E1E" w14:textId="77777777" w:rsidR="00996BDA" w:rsidRPr="009E5D9C" w:rsidRDefault="00996BDA" w:rsidP="009E5D9C">
      <w:pPr>
        <w:tabs>
          <w:tab w:val="left" w:pos="1204"/>
        </w:tabs>
        <w:jc w:val="both"/>
        <w:rPr>
          <w:lang w:val="en-US"/>
        </w:rPr>
      </w:pPr>
    </w:p>
    <w:p w14:paraId="05176699" w14:textId="5FD38DF9" w:rsidR="005872D2" w:rsidRDefault="00D162C3" w:rsidP="005872D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lang w:val="en-US"/>
        </w:rPr>
      </w:pPr>
      <w:r>
        <w:rPr>
          <w:noProof/>
        </w:rPr>
        <w:drawing>
          <wp:inline distT="0" distB="0" distL="0" distR="0" wp14:anchorId="38725CD4" wp14:editId="2A2FA96D">
            <wp:extent cx="5731510" cy="5731510"/>
            <wp:effectExtent l="0" t="0" r="254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48D4B" w14:textId="77777777" w:rsidR="00574332" w:rsidRDefault="00574332" w:rsidP="002554C9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lang w:val="en-US"/>
        </w:rPr>
      </w:pPr>
    </w:p>
    <w:p w14:paraId="02F49DD5" w14:textId="5F5AA0A7" w:rsidR="00043369" w:rsidRPr="007B4806" w:rsidRDefault="00043369" w:rsidP="00043369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t>Figure S</w:t>
      </w:r>
      <w:r w:rsidR="00A847F3">
        <w:rPr>
          <w:rFonts w:ascii="Times New Roman" w:hAnsi="Times New Roman" w:cs="Times New Roman"/>
          <w:b/>
          <w:sz w:val="24"/>
        </w:rPr>
        <w:t>7</w:t>
      </w:r>
      <w:r>
        <w:rPr>
          <w:rFonts w:ascii="Times New Roman" w:hAnsi="Times New Roman" w:cs="Times New Roman"/>
          <w:b/>
          <w:sz w:val="24"/>
        </w:rPr>
        <w:t>.</w:t>
      </w:r>
      <w:r w:rsidRPr="007B4806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lang w:val="en-US"/>
        </w:rPr>
        <w:t>C</w:t>
      </w:r>
      <w:r w:rsidRPr="007B4806">
        <w:rPr>
          <w:rFonts w:ascii="Times New Roman" w:hAnsi="Times New Roman" w:cs="Times New Roman"/>
          <w:b/>
          <w:sz w:val="24"/>
          <w:lang w:val="en-US"/>
        </w:rPr>
        <w:t xml:space="preserve">orrelation plot </w:t>
      </w:r>
      <w:r>
        <w:rPr>
          <w:rFonts w:ascii="Times New Roman" w:hAnsi="Times New Roman" w:cs="Times New Roman"/>
          <w:b/>
          <w:sz w:val="24"/>
          <w:lang w:val="en-US"/>
        </w:rPr>
        <w:t xml:space="preserve">of metabolites (q </w:t>
      </w:r>
      <w:r w:rsidRPr="007B4806">
        <w:rPr>
          <w:rFonts w:ascii="Times New Roman" w:hAnsi="Times New Roman" w:cs="Times New Roman"/>
          <w:b/>
          <w:sz w:val="24"/>
          <w:u w:val="single"/>
          <w:lang w:val="en-US"/>
        </w:rPr>
        <w:t>&lt;</w:t>
      </w:r>
      <w:r w:rsidRPr="007B4806">
        <w:rPr>
          <w:rFonts w:ascii="Times New Roman" w:hAnsi="Times New Roman" w:cs="Times New Roman"/>
          <w:b/>
          <w:sz w:val="24"/>
          <w:lang w:val="en-US"/>
        </w:rPr>
        <w:t xml:space="preserve"> 0.05 and VIP score &gt;1.0</w:t>
      </w:r>
      <w:r>
        <w:rPr>
          <w:rFonts w:ascii="Times New Roman" w:hAnsi="Times New Roman" w:cs="Times New Roman"/>
          <w:b/>
          <w:sz w:val="24"/>
          <w:lang w:val="en-US"/>
        </w:rPr>
        <w:t>) from n</w:t>
      </w:r>
      <w:r w:rsidRPr="007B4806">
        <w:rPr>
          <w:rFonts w:ascii="Times New Roman" w:hAnsi="Times New Roman" w:cs="Times New Roman"/>
          <w:b/>
          <w:sz w:val="24"/>
          <w:lang w:val="en-US"/>
        </w:rPr>
        <w:t>on-</w:t>
      </w:r>
      <w:r>
        <w:rPr>
          <w:rFonts w:ascii="Times New Roman" w:hAnsi="Times New Roman" w:cs="Times New Roman"/>
          <w:b/>
          <w:sz w:val="24"/>
          <w:lang w:val="en-US"/>
        </w:rPr>
        <w:t>d</w:t>
      </w:r>
      <w:r w:rsidR="00163F70">
        <w:rPr>
          <w:rFonts w:ascii="Times New Roman" w:hAnsi="Times New Roman" w:cs="Times New Roman"/>
          <w:b/>
          <w:sz w:val="24"/>
          <w:lang w:val="en-US"/>
        </w:rPr>
        <w:t>i</w:t>
      </w:r>
      <w:r w:rsidRPr="007B4806">
        <w:rPr>
          <w:rFonts w:ascii="Times New Roman" w:hAnsi="Times New Roman" w:cs="Times New Roman"/>
          <w:b/>
          <w:sz w:val="24"/>
          <w:lang w:val="en-US"/>
        </w:rPr>
        <w:t xml:space="preserve">abetic, </w:t>
      </w:r>
      <w:r w:rsidR="002A5911">
        <w:rPr>
          <w:rFonts w:ascii="Times New Roman" w:hAnsi="Times New Roman" w:cs="Times New Roman"/>
          <w:b/>
          <w:sz w:val="24"/>
          <w:lang w:val="en-US"/>
        </w:rPr>
        <w:t>type 2 diabetes</w:t>
      </w:r>
      <w:r>
        <w:rPr>
          <w:rFonts w:ascii="Times New Roman" w:hAnsi="Times New Roman" w:cs="Times New Roman"/>
          <w:b/>
          <w:sz w:val="24"/>
          <w:lang w:val="en-US"/>
        </w:rPr>
        <w:t>,</w:t>
      </w:r>
      <w:r w:rsidRPr="007B4806">
        <w:rPr>
          <w:rFonts w:ascii="Times New Roman" w:hAnsi="Times New Roman" w:cs="Times New Roman"/>
          <w:b/>
          <w:sz w:val="24"/>
          <w:lang w:val="en-US"/>
        </w:rPr>
        <w:t xml:space="preserve"> and DKD subsets.</w:t>
      </w:r>
      <w:r w:rsidR="0051140F">
        <w:rPr>
          <w:rFonts w:ascii="Times New Roman" w:hAnsi="Times New Roman" w:cs="Times New Roman"/>
          <w:b/>
          <w:sz w:val="24"/>
          <w:lang w:val="en-US"/>
        </w:rPr>
        <w:t xml:space="preserve"> DKD: Type 2 diabetes related kidney disease.</w:t>
      </w:r>
    </w:p>
    <w:p w14:paraId="3719E0E6" w14:textId="77777777" w:rsidR="0096229A" w:rsidRPr="00C73E14" w:rsidRDefault="0096229A" w:rsidP="00D80620">
      <w:pPr>
        <w:pStyle w:val="ListParagraph"/>
        <w:spacing w:line="480" w:lineRule="auto"/>
        <w:ind w:left="0"/>
        <w:jc w:val="both"/>
      </w:pPr>
    </w:p>
    <w:sectPr w:rsidR="0096229A" w:rsidRPr="00C73E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244B33C" w16cex:dateUtc="2024-02-26T10:1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00630C" w14:textId="77777777" w:rsidR="00663F04" w:rsidRDefault="00663F04" w:rsidP="009E5D9C">
      <w:pPr>
        <w:spacing w:after="0" w:line="240" w:lineRule="auto"/>
      </w:pPr>
      <w:r>
        <w:separator/>
      </w:r>
    </w:p>
  </w:endnote>
  <w:endnote w:type="continuationSeparator" w:id="0">
    <w:p w14:paraId="25AE0E51" w14:textId="77777777" w:rsidR="00663F04" w:rsidRDefault="00663F04" w:rsidP="009E5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0833D1" w14:textId="77777777" w:rsidR="00663F04" w:rsidRDefault="00663F04" w:rsidP="009E5D9C">
      <w:pPr>
        <w:spacing w:after="0" w:line="240" w:lineRule="auto"/>
      </w:pPr>
      <w:r>
        <w:separator/>
      </w:r>
    </w:p>
  </w:footnote>
  <w:footnote w:type="continuationSeparator" w:id="0">
    <w:p w14:paraId="42E651F8" w14:textId="77777777" w:rsidR="00663F04" w:rsidRDefault="00663F04" w:rsidP="009E5D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0B4"/>
    <w:rsid w:val="00043369"/>
    <w:rsid w:val="00083B83"/>
    <w:rsid w:val="00084CE2"/>
    <w:rsid w:val="000D4D36"/>
    <w:rsid w:val="000D4E59"/>
    <w:rsid w:val="000E3AFB"/>
    <w:rsid w:val="000F07DC"/>
    <w:rsid w:val="00122B58"/>
    <w:rsid w:val="00163F70"/>
    <w:rsid w:val="00177A06"/>
    <w:rsid w:val="00196520"/>
    <w:rsid w:val="001E0FC6"/>
    <w:rsid w:val="001E12F8"/>
    <w:rsid w:val="00214883"/>
    <w:rsid w:val="002328C5"/>
    <w:rsid w:val="002554C9"/>
    <w:rsid w:val="00270C86"/>
    <w:rsid w:val="002848A7"/>
    <w:rsid w:val="002A5911"/>
    <w:rsid w:val="002D23E3"/>
    <w:rsid w:val="002F7AF4"/>
    <w:rsid w:val="003003D9"/>
    <w:rsid w:val="00317E06"/>
    <w:rsid w:val="00325BCD"/>
    <w:rsid w:val="003B69C4"/>
    <w:rsid w:val="003D3A14"/>
    <w:rsid w:val="00415E22"/>
    <w:rsid w:val="00431178"/>
    <w:rsid w:val="0051140F"/>
    <w:rsid w:val="0052242C"/>
    <w:rsid w:val="005620B4"/>
    <w:rsid w:val="00574332"/>
    <w:rsid w:val="005872D2"/>
    <w:rsid w:val="00590318"/>
    <w:rsid w:val="005A4EEF"/>
    <w:rsid w:val="005D2B4A"/>
    <w:rsid w:val="006635A4"/>
    <w:rsid w:val="00663F04"/>
    <w:rsid w:val="00695A51"/>
    <w:rsid w:val="006E4C13"/>
    <w:rsid w:val="00703924"/>
    <w:rsid w:val="00794080"/>
    <w:rsid w:val="007B4806"/>
    <w:rsid w:val="00842422"/>
    <w:rsid w:val="008846BA"/>
    <w:rsid w:val="008B41AE"/>
    <w:rsid w:val="00925F21"/>
    <w:rsid w:val="0096229A"/>
    <w:rsid w:val="009821AA"/>
    <w:rsid w:val="00996BDA"/>
    <w:rsid w:val="009A7B86"/>
    <w:rsid w:val="009E5D9C"/>
    <w:rsid w:val="00A54163"/>
    <w:rsid w:val="00A73345"/>
    <w:rsid w:val="00A81A6A"/>
    <w:rsid w:val="00A847F3"/>
    <w:rsid w:val="00B1754D"/>
    <w:rsid w:val="00B40CC6"/>
    <w:rsid w:val="00BD64B4"/>
    <w:rsid w:val="00C03811"/>
    <w:rsid w:val="00C5284F"/>
    <w:rsid w:val="00C73E14"/>
    <w:rsid w:val="00CC67B0"/>
    <w:rsid w:val="00D1104B"/>
    <w:rsid w:val="00D162C3"/>
    <w:rsid w:val="00D80620"/>
    <w:rsid w:val="00DA4A04"/>
    <w:rsid w:val="00DB1B8C"/>
    <w:rsid w:val="00E23B76"/>
    <w:rsid w:val="00E4024E"/>
    <w:rsid w:val="00E50A2B"/>
    <w:rsid w:val="00EC1FA3"/>
    <w:rsid w:val="00F401F9"/>
    <w:rsid w:val="00F62CE0"/>
    <w:rsid w:val="00F7004A"/>
    <w:rsid w:val="00F77305"/>
    <w:rsid w:val="00F80586"/>
    <w:rsid w:val="00F90AF5"/>
    <w:rsid w:val="00F95185"/>
    <w:rsid w:val="00FC5A9F"/>
    <w:rsid w:val="00FF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541B5"/>
  <w14:defaultImageDpi w14:val="32767"/>
  <w15:chartTrackingRefBased/>
  <w15:docId w15:val="{8A9D06E2-304A-409E-A2BD-DBE624158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620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20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20B4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5620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20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0B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E12F8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40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4080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E5D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5D9C"/>
  </w:style>
  <w:style w:type="paragraph" w:styleId="Footer">
    <w:name w:val="footer"/>
    <w:basedOn w:val="Normal"/>
    <w:link w:val="FooterChar"/>
    <w:uiPriority w:val="99"/>
    <w:unhideWhenUsed/>
    <w:rsid w:val="009E5D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5D9C"/>
  </w:style>
  <w:style w:type="paragraph" w:styleId="NormalWeb">
    <w:name w:val="Normal (Web)"/>
    <w:basedOn w:val="Normal"/>
    <w:uiPriority w:val="99"/>
    <w:semiHidden/>
    <w:unhideWhenUsed/>
    <w:rsid w:val="001E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A81A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636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ahayrk@gmail.com" TargetMode="Externa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yperlink" Target="mailto:wangikar@iitb.ac.in" TargetMode="Externa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860157AB831843B9AE61594DA0A4C3" ma:contentTypeVersion="15" ma:contentTypeDescription="Create a new document." ma:contentTypeScope="" ma:versionID="7bba0a6c8ef81a3534c06fe4cce654a2">
  <xsd:schema xmlns:xsd="http://www.w3.org/2001/XMLSchema" xmlns:xs="http://www.w3.org/2001/XMLSchema" xmlns:p="http://schemas.microsoft.com/office/2006/metadata/properties" xmlns:ns3="c35fa1e5-9740-4b83-874c-52e5457972df" xmlns:ns4="b1a96467-c034-494d-a8c1-16a96b268c96" targetNamespace="http://schemas.microsoft.com/office/2006/metadata/properties" ma:root="true" ma:fieldsID="238cd52ef26650c3d36fef45f0f815d0" ns3:_="" ns4:_="">
    <xsd:import namespace="c35fa1e5-9740-4b83-874c-52e5457972df"/>
    <xsd:import namespace="b1a96467-c034-494d-a8c1-16a96b268c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5fa1e5-9740-4b83-874c-52e5457972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96467-c034-494d-a8c1-16a96b268c9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11B83C-87EA-4AAE-BA1E-BF7AA4709865}">
  <ds:schemaRefs>
    <ds:schemaRef ds:uri="http://purl.org/dc/dcmitype/"/>
    <ds:schemaRef ds:uri="http://purl.org/dc/elements/1.1/"/>
    <ds:schemaRef ds:uri="http://schemas.microsoft.com/office/2006/metadata/properties"/>
    <ds:schemaRef ds:uri="b1a96467-c034-494d-a8c1-16a96b268c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c35fa1e5-9740-4b83-874c-52e5457972df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ACBE7EBE-20B2-41A7-BE64-DA2C100E64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5fa1e5-9740-4b83-874c-52e5457972df"/>
    <ds:schemaRef ds:uri="b1a96467-c034-494d-a8c1-16a96b268c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28B57D-C418-416D-A86A-F7E778730E3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1F2F229-BA09-4683-B188-AABBF893D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9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 Institute Of Technology Bombay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Sneha Ashokbhai</dc:creator>
  <cp:keywords/>
  <dc:description/>
  <cp:lastModifiedBy>Rana Sneha Ashokbhai</cp:lastModifiedBy>
  <cp:revision>64</cp:revision>
  <dcterms:created xsi:type="dcterms:W3CDTF">2023-11-29T07:52:00Z</dcterms:created>
  <dcterms:modified xsi:type="dcterms:W3CDTF">2024-03-23T17:58:00Z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0x01010013860157AB831843B9AE61594DA0A4C3</vt:lpwstr>
  </property>
</Properties>
</file>