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  <w:r w:rsidRPr="00276775">
        <w:rPr>
          <w:rFonts w:ascii="Times New Roman" w:hAnsi="Times New Roman" w:cs="Times New Roman"/>
          <w:b/>
          <w:bCs/>
        </w:rPr>
        <w:t xml:space="preserve">Supplemental Table 1. Lockdown measures and distant learning situation in Asia Pacific countries </w:t>
      </w:r>
      <w:r>
        <w:rPr>
          <w:rFonts w:ascii="Times New Roman" w:hAnsi="Times New Roman" w:cs="Times New Roman"/>
          <w:b/>
          <w:bCs/>
        </w:rPr>
        <w:t>during</w:t>
      </w:r>
      <w:r w:rsidRPr="0027677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early Covid-19</w:t>
      </w:r>
    </w:p>
    <w:tbl>
      <w:tblPr>
        <w:tblStyle w:val="GridTable6Colorful"/>
        <w:tblW w:w="5000" w:type="pct"/>
        <w:tblLook w:val="04A0" w:firstRow="1" w:lastRow="0" w:firstColumn="1" w:lastColumn="0" w:noHBand="0" w:noVBand="1"/>
      </w:tblPr>
      <w:tblGrid>
        <w:gridCol w:w="1196"/>
        <w:gridCol w:w="1893"/>
        <w:gridCol w:w="3108"/>
        <w:gridCol w:w="6753"/>
      </w:tblGrid>
      <w:tr w:rsidR="00DD638D" w:rsidRPr="00276775" w:rsidTr="008B2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bookmarkStart w:id="0" w:name="_Hlk61902544"/>
            <w:r w:rsidRPr="00276775">
              <w:rPr>
                <w:rFonts w:ascii="Times New Roman" w:hAnsi="Times New Roman" w:cs="Times New Roman"/>
                <w:szCs w:val="21"/>
              </w:rPr>
              <w:t>Countries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 xml:space="preserve">Lockdown Measures 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Distant Learning Situation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</w:tr>
      <w:tr w:rsidR="00DD638D" w:rsidRPr="00276775" w:rsidTr="008B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t>Bangladesh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Strict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Country-wide closed. 60% of households had access to internet; public broadcaster was utilized to broadcast educational context.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>Chik, J. (2020). Coronavirus: What are the lockdown measures and travel bans in Asia.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 South China Morning Post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. https://www.scmp.com/news/china/society/article/3078552/coronavirus-what-are-lockdown-measures-and-travel-bans-asia</w:t>
            </w:r>
          </w:p>
          <w:p w:rsidR="00DD638D" w:rsidRPr="00276775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r w:rsidRPr="00276775"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  <w:t>https://apa.sdg4education2030.org/covid19</w:t>
            </w:r>
          </w:p>
          <w:p w:rsidR="00DD638D" w:rsidRPr="007B68F0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Menon, S. (2020). Coronavirus: How the lockdown has changed schooling in South Asia.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BBC, 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https://www.bbc.com/news/world-south-asia-54009306</w:t>
            </w:r>
          </w:p>
        </w:tc>
      </w:tr>
      <w:tr w:rsidR="00DD638D" w:rsidRPr="00276775" w:rsidTr="008B2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t>India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DengXian" w:hAnsi="Times New Roman" w:cs="Times New Roman"/>
                <w:szCs w:val="21"/>
              </w:rPr>
              <w:t>Various in different areas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Country-wide closed. 24% of households had access to internet; only 4% in rural area; public broadcaster was utilized to broadcast educational context.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r w:rsidRPr="00276775"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  <w:t>https://apa.sdg4education2030.org/covid19</w:t>
            </w:r>
          </w:p>
          <w:p w:rsidR="00DD638D" w:rsidRPr="007B68F0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Menon, S. (2020). Coronavirus: How the lockdown has changed schooling in South Asia.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BBC, 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https://www.bbc.com/news/world-south-asia-54009306</w:t>
            </w:r>
          </w:p>
        </w:tc>
      </w:tr>
      <w:tr w:rsidR="00DD638D" w:rsidRPr="00276775" w:rsidTr="008B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t>Indonesia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Less strict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 xml:space="preserve">Country-wide closed. 40% of population had access to internet, most in urban areas; public broadcaster was utilized to broadcast educational context. 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20" w:hangingChars="200" w:hanging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Lee, Y. (2020). The pandemic’s effect on education is not being discussed enough, says Indonesian minister.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CNBC, </w:t>
            </w:r>
            <w:r w:rsidRPr="00276775">
              <w:t xml:space="preserve"> </w:t>
            </w:r>
            <w:hyperlink r:id="rId4"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szCs w:val="21"/>
                </w:rPr>
                <w:t>https://www.cnbc.com/2020/09/14/indonesias-education-minister-on-covids-effect-on-students-learning.html</w:t>
              </w:r>
            </w:hyperlink>
          </w:p>
          <w:p w:rsidR="00DD638D" w:rsidRPr="00276775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hyperlink r:id="rId5"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https://apa.sdg4education2030.org/covid19</w:t>
              </w:r>
            </w:hyperlink>
          </w:p>
          <w:p w:rsidR="00DD638D" w:rsidRPr="007B68F0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auto"/>
                <w:szCs w:val="21"/>
                <w:u w:val="single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CSIS (2020).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Southeast Asia Covid-19 Tracker. </w:t>
            </w:r>
            <w:hyperlink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</w:t>
              </w:r>
              <w:r w:rsidRPr="00276775">
                <w:rPr>
                  <w:rStyle w:val="Hyperlink"/>
                </w:rPr>
                <w:t xml:space="preserve"> </w:t>
              </w:r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www.csis.org/programs/southeast-asia-program/southeast-asia-covid-19-tracker-0</w:t>
              </w:r>
            </w:hyperlink>
          </w:p>
        </w:tc>
      </w:tr>
      <w:tr w:rsidR="00DD638D" w:rsidRPr="00276775" w:rsidTr="008B2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t>Myanmar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Less strict; Curfews in several regions; a supplementary stay-at-home order in seven townships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Country-wide closed. School reopened in July, but closed again in August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CSIS (2020).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Southeast Asia Covid-19 Tracker. </w:t>
            </w:r>
            <w:hyperlink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</w:t>
              </w:r>
              <w:r w:rsidRPr="00276775">
                <w:rPr>
                  <w:rStyle w:val="Hyperlink"/>
                </w:rPr>
                <w:t xml:space="preserve"> </w:t>
              </w:r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www.csis.org/programs/southeast-asia-program/southeast-asia-covid-19-tracker-0</w:t>
              </w:r>
            </w:hyperlink>
          </w:p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r w:rsidRPr="00276775"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  <w:t>https://apa.sdg4education2030.org/covid19</w:t>
            </w:r>
          </w:p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UN, Myanmar. (2020). Back to school after COVID-19: Safe reopening of schools.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>United Nations, Myanmar,</w:t>
            </w:r>
            <w:r w:rsidRPr="00276775">
              <w:t xml:space="preserve"> 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https://myanmar.un.org/en/92061-responding-education-crisis</w:t>
            </w:r>
          </w:p>
          <w:p w:rsidR="00DD638D" w:rsidRPr="007B68F0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 News. (2020). Learning Lessons from COVID-19 in Myanmar.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UN News, 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https://news.un.org/en/story/2020/10/1074602</w:t>
            </w:r>
          </w:p>
        </w:tc>
      </w:tr>
      <w:tr w:rsidR="00DD638D" w:rsidRPr="00276775" w:rsidTr="008B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The Philippines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 xml:space="preserve">Strict; shutdown from mid-March to May; stay-at-home orders in August 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Country-wide closed.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20" w:hangingChars="200" w:hanging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BBC. (2020). Coronavirus: Millions return to lockdown in Philippines.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BBC, </w:t>
            </w:r>
            <w:hyperlink r:id="rId6"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https://www.bbc.com/news/world-asia-53646149</w:t>
              </w:r>
            </w:hyperlink>
          </w:p>
          <w:p w:rsidR="00DD638D" w:rsidRPr="00276775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r w:rsidRPr="00276775"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  <w:t>https://apa.sdg4education2030.org/covid19</w:t>
            </w:r>
          </w:p>
          <w:p w:rsidR="00DD638D" w:rsidRPr="00276775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CSIS (2020).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Southeast Asia Covid-19 Tracker. </w:t>
            </w:r>
            <w:hyperlink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</w:t>
              </w:r>
              <w:r w:rsidRPr="00276775">
                <w:rPr>
                  <w:rStyle w:val="Hyperlink"/>
                </w:rPr>
                <w:t xml:space="preserve"> </w:t>
              </w:r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www.csis.org/programs/southeast-asia-program/southeast-asia-covid-19-tracker-0</w:t>
              </w:r>
            </w:hyperlink>
          </w:p>
          <w:p w:rsidR="00DD638D" w:rsidRPr="007B68F0" w:rsidRDefault="00DD638D" w:rsidP="008B2B29">
            <w:pPr>
              <w:ind w:left="450" w:hanging="4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>Chik, H. (2020). Coronavirus: What are the lockdown measures and travel bans in Asia.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 South China Morning Post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. https://www.scmp.com/news/china/society/article/3078552/coronavirus-what-are-lockdown-measures-and-travel-bans-asia</w:t>
            </w:r>
          </w:p>
        </w:tc>
      </w:tr>
      <w:tr w:rsidR="00DD638D" w:rsidRPr="00276775" w:rsidTr="008B2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0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76775">
              <w:rPr>
                <w:rFonts w:ascii="Times New Roman" w:hAnsi="Times New Roman" w:cs="Times New Roman"/>
                <w:b w:val="0"/>
                <w:bCs w:val="0"/>
                <w:szCs w:val="21"/>
              </w:rPr>
              <w:t>Vietnam</w:t>
            </w:r>
          </w:p>
        </w:tc>
        <w:tc>
          <w:tcPr>
            <w:tcW w:w="1619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DengXian" w:hAnsi="Times New Roman" w:cs="Times New Roman"/>
                <w:szCs w:val="21"/>
              </w:rPr>
              <w:t>Strict in the early stage</w:t>
            </w:r>
          </w:p>
        </w:tc>
        <w:tc>
          <w:tcPr>
            <w:tcW w:w="1733" w:type="pct"/>
            <w:shd w:val="clear" w:color="auto" w:fill="auto"/>
            <w:vAlign w:val="center"/>
          </w:tcPr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Fully open. School closed at the end of January and reopened in May.</w:t>
            </w:r>
          </w:p>
          <w:p w:rsidR="00DD638D" w:rsidRPr="00276775" w:rsidRDefault="00DD638D" w:rsidP="008B2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6775">
              <w:rPr>
                <w:rFonts w:ascii="Times New Roman" w:hAnsi="Times New Roman" w:cs="Times New Roman"/>
                <w:szCs w:val="21"/>
              </w:rPr>
              <w:t>Social distancing period – April 1 to June 9</w:t>
            </w:r>
          </w:p>
        </w:tc>
        <w:tc>
          <w:tcPr>
            <w:tcW w:w="1008" w:type="pct"/>
            <w:shd w:val="clear" w:color="auto" w:fill="auto"/>
          </w:tcPr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UNESCO.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COVID-19 Educational Disruption and Response in Asia-Pacific. </w:t>
            </w:r>
            <w:r w:rsidRPr="00276775"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  <w:t>https://apa.sdg4education2030.org/covid19</w:t>
            </w:r>
          </w:p>
          <w:p w:rsidR="00DD638D" w:rsidRPr="00276775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eastAsia="Times New Roman" w:hAnsi="Times New Roman" w:cs="Times New Roman"/>
                <w:color w:val="auto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CSIS (2020).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Southeast Asia Covid-19 Tracker. </w:t>
            </w:r>
            <w:hyperlink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</w:t>
              </w:r>
              <w:r w:rsidRPr="00276775">
                <w:rPr>
                  <w:rStyle w:val="Hyperlink"/>
                </w:rPr>
                <w:t xml:space="preserve"> </w:t>
              </w:r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www.csis.org/programs/southeast-asia-program/southeast-asia-covid-19-tracker-0</w:t>
              </w:r>
            </w:hyperlink>
          </w:p>
          <w:p w:rsidR="00DD638D" w:rsidRPr="00276775" w:rsidRDefault="00DD638D" w:rsidP="008B2B29">
            <w:pPr>
              <w:ind w:left="480" w:hangingChars="200" w:hanging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1"/>
              </w:rPr>
            </w:pPr>
            <w:r w:rsidRPr="00894F7D">
              <w:rPr>
                <w:rFonts w:ascii="Times New Roman" w:eastAsia="DengXian" w:hAnsi="Times New Roman" w:cs="Times New Roman"/>
                <w:sz w:val="24"/>
                <w:szCs w:val="24"/>
              </w:rPr>
              <w:t>France-Presse, A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. (2020). Vietnam kids back at school after 3-month virus break.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The Jakarta Post, </w:t>
            </w:r>
            <w:r w:rsidRPr="00276775">
              <w:rPr>
                <w:rFonts w:ascii="Times New Roman" w:eastAsia="Times New Roman" w:hAnsi="Times New Roman" w:cs="Times New Roman"/>
                <w:szCs w:val="21"/>
              </w:rPr>
              <w:t>https://www.thejakartapost.com/seasia/2020/05/04/vietnam-kids-back-at-school-after-3-month-virus-break.html</w:t>
            </w:r>
          </w:p>
          <w:p w:rsidR="00DD638D" w:rsidRPr="007B68F0" w:rsidRDefault="00DD638D" w:rsidP="008B2B29">
            <w:pPr>
              <w:ind w:left="450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Cs w:val="21"/>
              </w:rPr>
            </w:pPr>
            <w:r w:rsidRPr="00276775">
              <w:rPr>
                <w:rFonts w:ascii="Times New Roman" w:eastAsia="Times New Roman" w:hAnsi="Times New Roman" w:cs="Times New Roman"/>
                <w:szCs w:val="21"/>
              </w:rPr>
              <w:t xml:space="preserve">Jones, A. (2020). Coronavirus: How ‘overreaction’ made Vietnam a virus success. </w:t>
            </w:r>
            <w:r w:rsidRPr="00276775"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BBC, </w:t>
            </w:r>
            <w:hyperlink r:id="rId7" w:history="1">
              <w:r w:rsidRPr="00276775">
                <w:rPr>
                  <w:rStyle w:val="Hyperlink"/>
                  <w:rFonts w:ascii="Times New Roman" w:eastAsia="Times New Roman" w:hAnsi="Times New Roman" w:cs="Times New Roman"/>
                  <w:szCs w:val="21"/>
                </w:rPr>
                <w:t>https://www.bbc.com/news/world-asia-52628283</w:t>
              </w:r>
            </w:hyperlink>
          </w:p>
        </w:tc>
      </w:tr>
      <w:bookmarkEnd w:id="0"/>
    </w:tbl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BC2250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  <w:sectPr w:rsidR="00DD638D" w:rsidRPr="00BC2250" w:rsidSect="00894F7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  <w:r w:rsidRPr="00276775">
        <w:rPr>
          <w:rFonts w:ascii="Times New Roman" w:hAnsi="Times New Roman" w:cs="Times New Roman"/>
          <w:b/>
          <w:bCs/>
        </w:rPr>
        <w:lastRenderedPageBreak/>
        <w:t xml:space="preserve">Supplemental Table 2. </w:t>
      </w:r>
      <w:r>
        <w:rPr>
          <w:rFonts w:ascii="Times New Roman" w:hAnsi="Times New Roman" w:cs="Times New Roman"/>
          <w:b/>
          <w:bCs/>
        </w:rPr>
        <w:t>Daily</w:t>
      </w:r>
      <w:r w:rsidRPr="00276775">
        <w:rPr>
          <w:rFonts w:ascii="Times New Roman" w:hAnsi="Times New Roman" w:cs="Times New Roman"/>
          <w:b/>
          <w:bCs/>
        </w:rPr>
        <w:t xml:space="preserve"> activities among adolescents six Asia Pacific countries</w:t>
      </w:r>
      <w:r>
        <w:rPr>
          <w:rFonts w:ascii="Times New Roman" w:hAnsi="Times New Roman" w:cs="Times New Roman"/>
          <w:b/>
          <w:bCs/>
        </w:rPr>
        <w:t xml:space="preserve"> during early Covid-19</w:t>
      </w:r>
    </w:p>
    <w:tbl>
      <w:tblPr>
        <w:tblStyle w:val="TableGrid"/>
        <w:tblW w:w="12895" w:type="dxa"/>
        <w:tblLayout w:type="fixed"/>
        <w:tblLook w:val="04A0" w:firstRow="1" w:lastRow="0" w:firstColumn="1" w:lastColumn="0" w:noHBand="0" w:noVBand="1"/>
      </w:tblPr>
      <w:tblGrid>
        <w:gridCol w:w="2263"/>
        <w:gridCol w:w="1843"/>
        <w:gridCol w:w="1843"/>
        <w:gridCol w:w="1417"/>
        <w:gridCol w:w="1843"/>
        <w:gridCol w:w="1843"/>
        <w:gridCol w:w="1843"/>
      </w:tblGrid>
      <w:tr w:rsidR="00DD638D" w:rsidRPr="00276775" w:rsidTr="008B2B29">
        <w:trPr>
          <w:trHeight w:val="56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Bangladesh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(n=1599)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(n=5595)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(n=812)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Myanmar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(n=386)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(n=421)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Vietnam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(n=3419)</w:t>
            </w:r>
          </w:p>
        </w:tc>
      </w:tr>
      <w:tr w:rsidR="00DD638D" w:rsidRPr="00276775" w:rsidTr="008B2B29">
        <w:trPr>
          <w:trHeight w:val="326"/>
        </w:trPr>
        <w:tc>
          <w:tcPr>
            <w:tcW w:w="226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417" w:type="dxa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Studying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1206 (57.42)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4815 (86.06)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496 (61.08)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64 (16.58)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144 (34.20)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2655 (77.65)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1.48 (1.39) / 0, 15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1.8 (1.3) / 0, 10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0.22 (0.61) / 0, 4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0.48 (0.82) / 0, 5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Remote education by school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226 (14.13)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1160 (20.73)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87 (10.71)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 (0.52)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32 (7.60)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214 (6.26)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0.1 (0.3) / 0, 3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0.3 (0.8) / 0, 8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0.01 (0.07) / 0, 1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0.10 (0.41) / 0, 3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Online courses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76 (4.75)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805 (14.39)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5 (0.62)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 (0.52)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18 (4.28)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187 (5.47)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0.03 (0.2) / 0, 2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0.2 (0.7) / 0, 8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0.01 (0.72) / 0, 1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0.10 (0.69) / 0, 12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Playing-physically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673 (42.05)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4768 (85.22)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355 (43.72)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208 (53.89)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205 (48.69)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1736 (50.78)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0.38 (0.64) / 0, 5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1.8 (1.3) / 0, 10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0.95 (1.36) / 0, 10.5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1.02 (1.62) / 0, 20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Sleeping in daytime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1102 (68.92)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4311 (77.05)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214 (26.35)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194 (50.26)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297 (70.54)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805 (23.54)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0.93 (0.92) / 0, 6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1.9 (2.0) / 0, 14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0.81 (1.02) / 0, 7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1.71 (1.62) / 0, 10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Watching TV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1124 (70.29)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4308 (77.00)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298 (36.70)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229 (59.33)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322 (76.48)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1956 (57.21)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0.91 (0.97) / 0, 7</w:t>
            </w:r>
          </w:p>
        </w:tc>
        <w:tc>
          <w:tcPr>
            <w:tcW w:w="1843" w:type="dxa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1.7 (1.3) / 0, 12</w:t>
            </w:r>
          </w:p>
        </w:tc>
        <w:tc>
          <w:tcPr>
            <w:tcW w:w="1417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1.07 (1.21) / 0, 6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1.90 (1.68) / 0, 12</w:t>
            </w:r>
          </w:p>
        </w:tc>
        <w:tc>
          <w:tcPr>
            <w:tcW w:w="1843" w:type="dxa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</w:t>
            </w:r>
          </w:p>
        </w:tc>
      </w:tr>
      <w:tr w:rsidR="00DD638D" w:rsidRPr="00276775" w:rsidTr="008B2B29">
        <w:trPr>
          <w:trHeight w:val="56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Playing games in TV, Phones, tabs, etc. (using electronic devices)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625 (39.09)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3718 (66.45)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155 (19.09)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127 (32.90)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240 (57.00)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833 (24.36)</w:t>
            </w:r>
          </w:p>
        </w:tc>
      </w:tr>
      <w:tr w:rsidR="00DD638D" w:rsidRPr="00276775" w:rsidTr="008B2B29">
        <w:trPr>
          <w:trHeight w:val="280"/>
        </w:trPr>
        <w:tc>
          <w:tcPr>
            <w:tcW w:w="2263" w:type="dxa"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Mean (SD)/min, max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0.37 (0.68) / 0, 7.5</w:t>
            </w:r>
          </w:p>
        </w:tc>
        <w:tc>
          <w:tcPr>
            <w:tcW w:w="1843" w:type="dxa"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1.1 (1.2) / 0, 10</w:t>
            </w:r>
          </w:p>
        </w:tc>
        <w:tc>
          <w:tcPr>
            <w:tcW w:w="1417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0.52 (1.13) / 0, 10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6775">
              <w:rPr>
                <w:rFonts w:ascii="Times New Roman" w:hAnsi="Times New Roman" w:cs="Times New Roman"/>
                <w:sz w:val="20"/>
                <w:szCs w:val="20"/>
              </w:rPr>
              <w:t>1.47 (2.2) / 0, 16</w:t>
            </w:r>
          </w:p>
        </w:tc>
        <w:tc>
          <w:tcPr>
            <w:tcW w:w="1843" w:type="dxa"/>
            <w:noWrap/>
            <w:vAlign w:val="center"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D638D" w:rsidRPr="00894F7D" w:rsidRDefault="00DD638D" w:rsidP="00DD638D">
      <w:pPr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</w:rPr>
      </w:pPr>
      <w:r w:rsidRPr="00276775">
        <w:rPr>
          <w:rFonts w:ascii="Times New Roman" w:hAnsi="Times New Roman" w:cs="Times New Roman"/>
          <w:b/>
          <w:bCs/>
        </w:rPr>
        <w:lastRenderedPageBreak/>
        <w:t>Supplemental Table 3. Other important information sources related to the COVID-19</w:t>
      </w:r>
    </w:p>
    <w:tbl>
      <w:tblPr>
        <w:tblStyle w:val="TableGrid"/>
        <w:tblpPr w:leftFromText="180" w:rightFromText="180" w:vertAnchor="text" w:horzAnchor="margin" w:tblpY="40"/>
        <w:tblW w:w="0" w:type="auto"/>
        <w:tblLook w:val="04A0" w:firstRow="1" w:lastRow="0" w:firstColumn="1" w:lastColumn="0" w:noHBand="0" w:noVBand="1"/>
      </w:tblPr>
      <w:tblGrid>
        <w:gridCol w:w="2346"/>
        <w:gridCol w:w="1144"/>
        <w:gridCol w:w="1249"/>
        <w:gridCol w:w="1196"/>
        <w:gridCol w:w="1196"/>
        <w:gridCol w:w="1196"/>
        <w:gridCol w:w="1196"/>
      </w:tblGrid>
      <w:tr w:rsidR="00DD638D" w:rsidRPr="00276775" w:rsidTr="008B2B29">
        <w:tc>
          <w:tcPr>
            <w:tcW w:w="0" w:type="auto"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Indonesia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(n=812)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India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(n=5595)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Bangladesh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(n=1599)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Myanmar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(n=386)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Philippines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(n=421)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Vietnam</w:t>
            </w:r>
          </w:p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(n=3416)</w:t>
            </w:r>
          </w:p>
        </w:tc>
      </w:tr>
      <w:tr w:rsidR="00DD638D" w:rsidRPr="00276775" w:rsidTr="008B2B29">
        <w:tc>
          <w:tcPr>
            <w:tcW w:w="0" w:type="auto"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bookmarkStart w:id="1" w:name="OLE_LINK6"/>
            <w:bookmarkStart w:id="2" w:name="OLE_LINK7"/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  <w:bookmarkEnd w:id="1"/>
            <w:bookmarkEnd w:id="2"/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</w:p>
        </w:tc>
        <w:tc>
          <w:tcPr>
            <w:tcW w:w="0" w:type="auto"/>
            <w:noWrap/>
            <w:vAlign w:val="center"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 (%)</w:t>
            </w:r>
          </w:p>
        </w:tc>
      </w:tr>
      <w:tr w:rsidR="00DD638D" w:rsidRPr="00276775" w:rsidTr="008B2B29">
        <w:tc>
          <w:tcPr>
            <w:tcW w:w="0" w:type="auto"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Community people/NGO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36 (4.43) *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251 (4.49) *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757 (47.34)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153 (39.64)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86 (2.52) *</w:t>
            </w:r>
          </w:p>
        </w:tc>
      </w:tr>
      <w:tr w:rsidR="00DD638D" w:rsidRPr="00276775" w:rsidTr="008B2B29">
        <w:tc>
          <w:tcPr>
            <w:tcW w:w="0" w:type="auto"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Radio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87 (10.71)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437 (7.81)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112 (7.00)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144 (34.20)</w:t>
            </w:r>
          </w:p>
        </w:tc>
        <w:tc>
          <w:tcPr>
            <w:tcW w:w="0" w:type="auto"/>
            <w:noWrap/>
            <w:hideMark/>
          </w:tcPr>
          <w:p w:rsidR="00DD638D" w:rsidRPr="00276775" w:rsidRDefault="00DD638D" w:rsidP="008B2B2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76775">
              <w:rPr>
                <w:rFonts w:ascii="Times New Roman" w:hAnsi="Times New Roman" w:cs="Times New Roman"/>
                <w:sz w:val="21"/>
                <w:szCs w:val="21"/>
              </w:rPr>
              <w:t>633 (18.53)</w:t>
            </w:r>
          </w:p>
        </w:tc>
      </w:tr>
    </w:tbl>
    <w:p w:rsidR="00DD638D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Pr="00BC2250" w:rsidRDefault="00DD638D" w:rsidP="00DD638D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BC2250">
        <w:rPr>
          <w:rFonts w:ascii="Times New Roman" w:hAnsi="Times New Roman" w:cs="Times New Roman" w:hint="eastAsia"/>
          <w:sz w:val="21"/>
          <w:szCs w:val="21"/>
        </w:rPr>
        <w:t>N</w:t>
      </w:r>
      <w:r w:rsidRPr="00BC2250">
        <w:rPr>
          <w:rFonts w:ascii="Times New Roman" w:hAnsi="Times New Roman" w:cs="Times New Roman"/>
          <w:sz w:val="21"/>
          <w:szCs w:val="21"/>
        </w:rPr>
        <w:t>umbers with * were collected manually from specified answers. Data collected in Indonesia and Vietnam are translated from local language.</w:t>
      </w: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Pr="00276775" w:rsidRDefault="00DD638D" w:rsidP="00DD63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Default="00DD638D" w:rsidP="00DD638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D638D" w:rsidRPr="007B68F0" w:rsidRDefault="00DD638D" w:rsidP="00DD638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56072" w:rsidRDefault="00D56072">
      <w:bookmarkStart w:id="3" w:name="_GoBack"/>
      <w:bookmarkEnd w:id="3"/>
    </w:p>
    <w:sectPr w:rsidR="00D56072" w:rsidSect="00CE5FD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8D"/>
    <w:rsid w:val="00D56072"/>
    <w:rsid w:val="00DD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277164-3B86-4E7E-8665-374E49B9F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38D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38D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D638D"/>
    <w:rPr>
      <w:color w:val="0563C1" w:themeColor="hyperlink"/>
      <w:u w:val="single"/>
    </w:rPr>
  </w:style>
  <w:style w:type="table" w:styleId="GridTable6Colorful">
    <w:name w:val="Grid Table 6 Colorful"/>
    <w:basedOn w:val="TableNormal"/>
    <w:uiPriority w:val="51"/>
    <w:rsid w:val="00DD638D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bc.com/news/world-asia-5262828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bc.com/news/world-asia-53646149" TargetMode="External"/><Relationship Id="rId5" Type="http://schemas.openxmlformats.org/officeDocument/2006/relationships/hyperlink" Target="https://apa.sdg4education2030.org/covid19" TargetMode="External"/><Relationship Id="rId4" Type="http://schemas.openxmlformats.org/officeDocument/2006/relationships/hyperlink" Target="https://www.cnbc.com/2020/09/14/indonesias-education-minister-on-covids-effect-on-students-learning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977</Words>
  <Characters>5573</Characters>
  <Application>Microsoft Office Word</Application>
  <DocSecurity>0</DocSecurity>
  <Lines>46</Lines>
  <Paragraphs>13</Paragraphs>
  <ScaleCrop>false</ScaleCrop>
  <Company>Springer Nature IT</Company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2021-04-16T12:33:00Z</dcterms:created>
  <dcterms:modified xsi:type="dcterms:W3CDTF">2021-04-16T12:33:00Z</dcterms:modified>
</cp:coreProperties>
</file>