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9D4DD" w14:textId="77777777" w:rsidR="00673B11" w:rsidRPr="007D231F" w:rsidRDefault="00673B11" w:rsidP="00673B11">
      <w:pPr>
        <w:pStyle w:val="TCTableBody"/>
        <w:spacing w:line="240" w:lineRule="auto"/>
        <w:ind w:left="142" w:right="680"/>
        <w:jc w:val="center"/>
        <w:rPr>
          <w:rFonts w:asciiTheme="majorBidi" w:hAnsiTheme="majorBidi" w:cstheme="majorBidi"/>
          <w:sz w:val="20"/>
          <w:lang w:eastAsia="ja-JP"/>
        </w:rPr>
      </w:pPr>
      <w:r w:rsidRPr="00CB7E65">
        <w:rPr>
          <w:rFonts w:asciiTheme="majorBidi" w:hAnsiTheme="majorBidi" w:cstheme="majorBidi"/>
          <w:b/>
          <w:bCs/>
          <w:sz w:val="20"/>
          <w:lang w:eastAsia="ja-JP"/>
        </w:rPr>
        <w:t>Table 2.</w:t>
      </w:r>
      <w:r w:rsidRPr="00A1275E">
        <w:rPr>
          <w:rFonts w:asciiTheme="majorBidi" w:hAnsiTheme="majorBidi" w:cstheme="majorBidi"/>
          <w:sz w:val="20"/>
          <w:lang w:eastAsia="ja-JP"/>
        </w:rPr>
        <w:t xml:space="preserve"> Preparation of spirooxindole derivatives using MnFe</w:t>
      </w:r>
      <w:r w:rsidRPr="00CB7E65">
        <w:rPr>
          <w:rFonts w:asciiTheme="majorBidi" w:hAnsiTheme="majorBidi" w:cstheme="majorBidi"/>
          <w:sz w:val="20"/>
          <w:vertAlign w:val="subscript"/>
          <w:lang w:eastAsia="ja-JP"/>
        </w:rPr>
        <w:t>2</w:t>
      </w:r>
      <w:r w:rsidRPr="00A1275E">
        <w:rPr>
          <w:rFonts w:asciiTheme="majorBidi" w:hAnsiTheme="majorBidi" w:cstheme="majorBidi"/>
          <w:sz w:val="20"/>
          <w:lang w:eastAsia="ja-JP"/>
        </w:rPr>
        <w:t>O</w:t>
      </w:r>
      <w:r w:rsidRPr="00CB7E65">
        <w:rPr>
          <w:rFonts w:asciiTheme="majorBidi" w:hAnsiTheme="majorBidi" w:cstheme="majorBidi"/>
          <w:sz w:val="20"/>
          <w:vertAlign w:val="subscript"/>
          <w:lang w:eastAsia="ja-JP"/>
        </w:rPr>
        <w:t>4</w:t>
      </w:r>
      <w:r w:rsidRPr="00A1275E">
        <w:rPr>
          <w:rFonts w:asciiTheme="majorBidi" w:hAnsiTheme="majorBidi" w:cstheme="majorBidi"/>
          <w:sz w:val="20"/>
          <w:lang w:eastAsia="ja-JP"/>
        </w:rPr>
        <w:t>@SiO</w:t>
      </w:r>
      <w:r w:rsidRPr="00CB7E65">
        <w:rPr>
          <w:rFonts w:asciiTheme="majorBidi" w:hAnsiTheme="majorBidi" w:cstheme="majorBidi"/>
          <w:sz w:val="20"/>
          <w:vertAlign w:val="subscript"/>
          <w:lang w:eastAsia="ja-JP"/>
        </w:rPr>
        <w:t>2</w:t>
      </w:r>
      <w:r w:rsidRPr="00A1275E">
        <w:rPr>
          <w:rFonts w:asciiTheme="majorBidi" w:hAnsiTheme="majorBidi" w:cstheme="majorBidi"/>
          <w:sz w:val="20"/>
          <w:lang w:eastAsia="ja-JP"/>
        </w:rPr>
        <w:t>/APTPOSS catalysta</w:t>
      </w:r>
    </w:p>
    <w:tbl>
      <w:tblPr>
        <w:tblStyle w:val="TableGrid1"/>
        <w:tblpPr w:leftFromText="180" w:rightFromText="180" w:horzAnchor="margin" w:tblpXSpec="center" w:tblpY="971"/>
        <w:tblW w:w="0" w:type="auto"/>
        <w:tblLayout w:type="fixed"/>
        <w:tblLook w:val="04A0" w:firstRow="1" w:lastRow="0" w:firstColumn="1" w:lastColumn="0" w:noHBand="0" w:noVBand="1"/>
      </w:tblPr>
      <w:tblGrid>
        <w:gridCol w:w="766"/>
        <w:gridCol w:w="2028"/>
        <w:gridCol w:w="2740"/>
        <w:gridCol w:w="2011"/>
        <w:gridCol w:w="706"/>
        <w:gridCol w:w="1150"/>
        <w:gridCol w:w="1019"/>
      </w:tblGrid>
      <w:tr w:rsidR="00673B11" w14:paraId="25E7E6DC" w14:textId="77777777" w:rsidTr="00C777D0">
        <w:tc>
          <w:tcPr>
            <w:tcW w:w="10420" w:type="dxa"/>
            <w:gridSpan w:val="7"/>
            <w:vAlign w:val="center"/>
          </w:tcPr>
          <w:p w14:paraId="3767D876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object w:dxaOrig="9854" w:dyaOrig="3357" w14:anchorId="3C5262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96.25pt;height:98.25pt" o:ole="">
                  <v:imagedata r:id="rId4" o:title=""/>
                </v:shape>
                <o:OLEObject Type="Embed" ProgID="ChemDraw.Document.6.0" ShapeID="_x0000_i1025" DrawAspect="Content" ObjectID="_1773593026" r:id="rId5"/>
              </w:object>
            </w:r>
          </w:p>
        </w:tc>
      </w:tr>
      <w:tr w:rsidR="00673B11" w14:paraId="60DFDE69" w14:textId="77777777" w:rsidTr="00C777D0">
        <w:tc>
          <w:tcPr>
            <w:tcW w:w="766" w:type="dxa"/>
            <w:vAlign w:val="center"/>
          </w:tcPr>
          <w:p w14:paraId="4C903E0B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b/>
                <w:bCs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b/>
                <w:bCs/>
                <w:sz w:val="20"/>
                <w:szCs w:val="20"/>
                <w:lang w:eastAsia="ja-JP"/>
              </w:rPr>
              <w:t>Entry</w:t>
            </w:r>
          </w:p>
        </w:tc>
        <w:tc>
          <w:tcPr>
            <w:tcW w:w="2028" w:type="dxa"/>
            <w:vAlign w:val="center"/>
          </w:tcPr>
          <w:p w14:paraId="54A907B5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b/>
                <w:bCs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b/>
                <w:bCs/>
                <w:sz w:val="20"/>
                <w:szCs w:val="20"/>
                <w:lang w:eastAsia="ja-JP"/>
              </w:rPr>
              <w:t>Product numbering</w:t>
            </w:r>
          </w:p>
        </w:tc>
        <w:tc>
          <w:tcPr>
            <w:tcW w:w="2740" w:type="dxa"/>
            <w:vAlign w:val="center"/>
          </w:tcPr>
          <w:p w14:paraId="7399912E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b/>
                <w:bCs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b/>
                <w:bCs/>
                <w:sz w:val="20"/>
                <w:szCs w:val="20"/>
                <w:lang w:eastAsia="ja-JP"/>
              </w:rPr>
              <w:t>Substrate</w:t>
            </w:r>
          </w:p>
        </w:tc>
        <w:tc>
          <w:tcPr>
            <w:tcW w:w="2011" w:type="dxa"/>
            <w:vAlign w:val="center"/>
          </w:tcPr>
          <w:p w14:paraId="65637729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b/>
                <w:bCs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b/>
                <w:bCs/>
                <w:sz w:val="20"/>
                <w:szCs w:val="20"/>
                <w:lang w:eastAsia="ja-JP"/>
              </w:rPr>
              <w:t>Product</w:t>
            </w:r>
          </w:p>
        </w:tc>
        <w:tc>
          <w:tcPr>
            <w:tcW w:w="706" w:type="dxa"/>
            <w:vAlign w:val="center"/>
          </w:tcPr>
          <w:p w14:paraId="33DF5E00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b/>
                <w:bCs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b/>
                <w:bCs/>
                <w:sz w:val="20"/>
                <w:szCs w:val="20"/>
                <w:lang w:eastAsia="ja-JP"/>
              </w:rPr>
              <w:t>Time</w:t>
            </w:r>
          </w:p>
        </w:tc>
        <w:tc>
          <w:tcPr>
            <w:tcW w:w="1150" w:type="dxa"/>
            <w:vAlign w:val="center"/>
          </w:tcPr>
          <w:p w14:paraId="1B25F461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b/>
                <w:bCs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b/>
                <w:bCs/>
                <w:sz w:val="20"/>
                <w:szCs w:val="20"/>
                <w:lang w:eastAsia="ja-JP"/>
              </w:rPr>
              <w:t>Yield</w:t>
            </w:r>
            <w:r w:rsidRPr="00AC6360">
              <w:rPr>
                <w:rFonts w:asciiTheme="majorBidi" w:eastAsia="MS Mincho" w:hAnsiTheme="majorBidi" w:cstheme="majorBidi"/>
                <w:b/>
                <w:bCs/>
                <w:sz w:val="20"/>
                <w:szCs w:val="20"/>
                <w:vertAlign w:val="superscript"/>
                <w:lang w:eastAsia="ja-JP"/>
              </w:rPr>
              <w:t>b</w:t>
            </w:r>
            <w:r w:rsidRPr="00AC6360">
              <w:rPr>
                <w:rFonts w:asciiTheme="majorBidi" w:eastAsia="MS Mincho" w:hAnsiTheme="majorBidi" w:cstheme="majorBidi"/>
                <w:b/>
                <w:bCs/>
                <w:sz w:val="20"/>
                <w:szCs w:val="20"/>
                <w:lang w:eastAsia="ja-JP"/>
              </w:rPr>
              <w:t>(%)</w:t>
            </w:r>
          </w:p>
        </w:tc>
        <w:tc>
          <w:tcPr>
            <w:tcW w:w="1019" w:type="dxa"/>
            <w:vAlign w:val="center"/>
          </w:tcPr>
          <w:p w14:paraId="1A1CE091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b/>
                <w:bCs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b/>
                <w:bCs/>
                <w:sz w:val="20"/>
                <w:szCs w:val="20"/>
                <w:lang w:eastAsia="ja-JP"/>
              </w:rPr>
              <w:t>M.P.( ̊C)</w:t>
            </w:r>
          </w:p>
        </w:tc>
      </w:tr>
      <w:tr w:rsidR="00673B11" w14:paraId="3C0A1D28" w14:textId="77777777" w:rsidTr="00C777D0">
        <w:tc>
          <w:tcPr>
            <w:tcW w:w="766" w:type="dxa"/>
            <w:vAlign w:val="center"/>
          </w:tcPr>
          <w:p w14:paraId="076443C8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</w:t>
            </w:r>
          </w:p>
        </w:tc>
        <w:tc>
          <w:tcPr>
            <w:tcW w:w="2028" w:type="dxa"/>
            <w:vAlign w:val="center"/>
          </w:tcPr>
          <w:p w14:paraId="2C88F6C5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C636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3a</w:t>
            </w:r>
          </w:p>
        </w:tc>
        <w:tc>
          <w:tcPr>
            <w:tcW w:w="2740" w:type="dxa"/>
            <w:vAlign w:val="center"/>
          </w:tcPr>
          <w:p w14:paraId="1D6FB65D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2763" w:dyaOrig="1311" w14:anchorId="3F99AE54">
                <v:shape id="_x0000_i1026" type="#_x0000_t75" style="width:83.25pt;height:37.5pt" o:ole="">
                  <v:imagedata r:id="rId6" o:title=""/>
                </v:shape>
                <o:OLEObject Type="Embed" ProgID="ChemDraw.Document.6.0" ShapeID="_x0000_i1026" DrawAspect="Content" ObjectID="_1773593027" r:id="rId7"/>
              </w:object>
            </w:r>
          </w:p>
        </w:tc>
        <w:tc>
          <w:tcPr>
            <w:tcW w:w="2011" w:type="dxa"/>
            <w:vAlign w:val="center"/>
          </w:tcPr>
          <w:p w14:paraId="61B3DC9C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1927" w:dyaOrig="1524" w14:anchorId="05C1A097">
                <v:shape id="_x0000_i1027" type="#_x0000_t75" style="width:68.25pt;height:52.5pt" o:ole="">
                  <v:imagedata r:id="rId8" o:title=""/>
                </v:shape>
                <o:OLEObject Type="Embed" ProgID="ChemDraw.Document.6.0" ShapeID="_x0000_i1027" DrawAspect="Content" ObjectID="_1773593028" r:id="rId9"/>
              </w:object>
            </w:r>
          </w:p>
        </w:tc>
        <w:tc>
          <w:tcPr>
            <w:tcW w:w="706" w:type="dxa"/>
            <w:vAlign w:val="center"/>
          </w:tcPr>
          <w:p w14:paraId="4C2329CF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10</w:t>
            </w:r>
          </w:p>
        </w:tc>
        <w:tc>
          <w:tcPr>
            <w:tcW w:w="1150" w:type="dxa"/>
            <w:vAlign w:val="center"/>
          </w:tcPr>
          <w:p w14:paraId="7C07BB91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97</w:t>
            </w:r>
          </w:p>
        </w:tc>
        <w:tc>
          <w:tcPr>
            <w:tcW w:w="1019" w:type="dxa"/>
            <w:vAlign w:val="center"/>
          </w:tcPr>
          <w:p w14:paraId="4FB3B3EB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304-306</w:t>
            </w:r>
          </w:p>
        </w:tc>
      </w:tr>
      <w:tr w:rsidR="00673B11" w14:paraId="3863F17B" w14:textId="77777777" w:rsidTr="00C777D0">
        <w:tc>
          <w:tcPr>
            <w:tcW w:w="766" w:type="dxa"/>
            <w:vAlign w:val="center"/>
          </w:tcPr>
          <w:p w14:paraId="6B0D58C0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2</w:t>
            </w:r>
          </w:p>
        </w:tc>
        <w:tc>
          <w:tcPr>
            <w:tcW w:w="2028" w:type="dxa"/>
            <w:vAlign w:val="center"/>
          </w:tcPr>
          <w:p w14:paraId="7A12BA0E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C636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3b</w:t>
            </w:r>
          </w:p>
          <w:p w14:paraId="3B78921D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740" w:type="dxa"/>
            <w:vAlign w:val="center"/>
          </w:tcPr>
          <w:p w14:paraId="1B8A3316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3154" w:dyaOrig="1311" w14:anchorId="703A6CB0">
                <v:shape id="_x0000_i1028" type="#_x0000_t75" style="width:91.5pt;height:37.5pt" o:ole="">
                  <v:imagedata r:id="rId10" o:title=""/>
                </v:shape>
                <o:OLEObject Type="Embed" ProgID="ChemDraw.Document.6.0" ShapeID="_x0000_i1028" DrawAspect="Content" ObjectID="_1773593029" r:id="rId11"/>
              </w:object>
            </w:r>
          </w:p>
        </w:tc>
        <w:tc>
          <w:tcPr>
            <w:tcW w:w="2011" w:type="dxa"/>
            <w:vAlign w:val="center"/>
          </w:tcPr>
          <w:p w14:paraId="1FD69096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2326" w:dyaOrig="1524" w14:anchorId="0C687FBF">
                <v:shape id="_x0000_i1029" type="#_x0000_t75" style="width:76.5pt;height:50.25pt" o:ole="">
                  <v:imagedata r:id="rId12" o:title=""/>
                </v:shape>
                <o:OLEObject Type="Embed" ProgID="ChemDraw.Document.6.0" ShapeID="_x0000_i1029" DrawAspect="Content" ObjectID="_1773593030" r:id="rId13"/>
              </w:object>
            </w:r>
          </w:p>
        </w:tc>
        <w:tc>
          <w:tcPr>
            <w:tcW w:w="706" w:type="dxa"/>
            <w:vAlign w:val="center"/>
          </w:tcPr>
          <w:p w14:paraId="057589CF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12</w:t>
            </w:r>
          </w:p>
        </w:tc>
        <w:tc>
          <w:tcPr>
            <w:tcW w:w="1150" w:type="dxa"/>
            <w:vAlign w:val="center"/>
          </w:tcPr>
          <w:p w14:paraId="09349056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97</w:t>
            </w:r>
          </w:p>
        </w:tc>
        <w:tc>
          <w:tcPr>
            <w:tcW w:w="1019" w:type="dxa"/>
            <w:vAlign w:val="center"/>
          </w:tcPr>
          <w:p w14:paraId="4091E751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305-307</w:t>
            </w:r>
          </w:p>
        </w:tc>
      </w:tr>
      <w:tr w:rsidR="00673B11" w14:paraId="67C077B1" w14:textId="77777777" w:rsidTr="00C777D0">
        <w:tc>
          <w:tcPr>
            <w:tcW w:w="766" w:type="dxa"/>
            <w:vAlign w:val="center"/>
          </w:tcPr>
          <w:p w14:paraId="6D33DA77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3</w:t>
            </w:r>
          </w:p>
        </w:tc>
        <w:tc>
          <w:tcPr>
            <w:tcW w:w="2028" w:type="dxa"/>
            <w:vAlign w:val="center"/>
          </w:tcPr>
          <w:p w14:paraId="7950FED0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C636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3c</w:t>
            </w:r>
          </w:p>
        </w:tc>
        <w:tc>
          <w:tcPr>
            <w:tcW w:w="2740" w:type="dxa"/>
            <w:vAlign w:val="center"/>
          </w:tcPr>
          <w:p w14:paraId="334C6DDF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3250" w:dyaOrig="1311" w14:anchorId="1FF973C4">
                <v:shape id="_x0000_i1030" type="#_x0000_t75" style="width:102pt;height:41.25pt" o:ole="">
                  <v:imagedata r:id="rId14" o:title=""/>
                </v:shape>
                <o:OLEObject Type="Embed" ProgID="ChemDraw.Document.6.0" ShapeID="_x0000_i1030" DrawAspect="Content" ObjectID="_1773593031" r:id="rId15"/>
              </w:object>
            </w:r>
          </w:p>
        </w:tc>
        <w:tc>
          <w:tcPr>
            <w:tcW w:w="2011" w:type="dxa"/>
            <w:vAlign w:val="center"/>
          </w:tcPr>
          <w:p w14:paraId="161FC4AD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2443" w:dyaOrig="1524" w14:anchorId="3FDAF494">
                <v:shape id="_x0000_i1031" type="#_x0000_t75" style="width:83.25pt;height:52.5pt" o:ole="">
                  <v:imagedata r:id="rId16" o:title=""/>
                </v:shape>
                <o:OLEObject Type="Embed" ProgID="ChemDraw.Document.6.0" ShapeID="_x0000_i1031" DrawAspect="Content" ObjectID="_1773593032" r:id="rId17"/>
              </w:object>
            </w:r>
          </w:p>
        </w:tc>
        <w:tc>
          <w:tcPr>
            <w:tcW w:w="706" w:type="dxa"/>
            <w:vAlign w:val="center"/>
          </w:tcPr>
          <w:p w14:paraId="5BC8F152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11</w:t>
            </w:r>
          </w:p>
        </w:tc>
        <w:tc>
          <w:tcPr>
            <w:tcW w:w="1150" w:type="dxa"/>
            <w:vAlign w:val="center"/>
          </w:tcPr>
          <w:p w14:paraId="46DEB3C6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95</w:t>
            </w:r>
          </w:p>
        </w:tc>
        <w:tc>
          <w:tcPr>
            <w:tcW w:w="1019" w:type="dxa"/>
            <w:vAlign w:val="center"/>
          </w:tcPr>
          <w:p w14:paraId="68A39CBA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303-306</w:t>
            </w:r>
          </w:p>
        </w:tc>
      </w:tr>
      <w:tr w:rsidR="00673B11" w14:paraId="34A72A21" w14:textId="77777777" w:rsidTr="00C777D0">
        <w:tc>
          <w:tcPr>
            <w:tcW w:w="766" w:type="dxa"/>
            <w:vAlign w:val="center"/>
          </w:tcPr>
          <w:p w14:paraId="5DBC9F42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4</w:t>
            </w:r>
          </w:p>
        </w:tc>
        <w:tc>
          <w:tcPr>
            <w:tcW w:w="2028" w:type="dxa"/>
            <w:vAlign w:val="center"/>
          </w:tcPr>
          <w:p w14:paraId="28369EA4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C636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3d</w:t>
            </w:r>
          </w:p>
        </w:tc>
        <w:tc>
          <w:tcPr>
            <w:tcW w:w="2740" w:type="dxa"/>
            <w:vAlign w:val="center"/>
          </w:tcPr>
          <w:p w14:paraId="5270B020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3058" w:dyaOrig="1311" w14:anchorId="4DE5AB74">
                <v:shape id="_x0000_i1032" type="#_x0000_t75" style="width:98.25pt;height:41.25pt" o:ole="">
                  <v:imagedata r:id="rId18" o:title=""/>
                </v:shape>
                <o:OLEObject Type="Embed" ProgID="ChemDraw.Document.6.0" ShapeID="_x0000_i1032" DrawAspect="Content" ObjectID="_1773593033" r:id="rId19"/>
              </w:object>
            </w:r>
          </w:p>
        </w:tc>
        <w:tc>
          <w:tcPr>
            <w:tcW w:w="2011" w:type="dxa"/>
            <w:vAlign w:val="center"/>
          </w:tcPr>
          <w:p w14:paraId="48219E75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2248" w:dyaOrig="1524" w14:anchorId="7EEF6B3C">
                <v:shape id="_x0000_i1033" type="#_x0000_t75" style="width:1in;height:50.25pt" o:ole="">
                  <v:imagedata r:id="rId20" o:title=""/>
                </v:shape>
                <o:OLEObject Type="Embed" ProgID="ChemDraw.Document.6.0" ShapeID="_x0000_i1033" DrawAspect="Content" ObjectID="_1773593034" r:id="rId21"/>
              </w:object>
            </w:r>
          </w:p>
        </w:tc>
        <w:tc>
          <w:tcPr>
            <w:tcW w:w="706" w:type="dxa"/>
            <w:vAlign w:val="center"/>
          </w:tcPr>
          <w:p w14:paraId="4CC8B862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13</w:t>
            </w:r>
          </w:p>
        </w:tc>
        <w:tc>
          <w:tcPr>
            <w:tcW w:w="1150" w:type="dxa"/>
            <w:vAlign w:val="center"/>
          </w:tcPr>
          <w:p w14:paraId="4B566530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96</w:t>
            </w:r>
          </w:p>
        </w:tc>
        <w:tc>
          <w:tcPr>
            <w:tcW w:w="1019" w:type="dxa"/>
            <w:vAlign w:val="center"/>
          </w:tcPr>
          <w:p w14:paraId="4C74B742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&gt;300</w:t>
            </w:r>
          </w:p>
        </w:tc>
      </w:tr>
      <w:tr w:rsidR="00673B11" w14:paraId="683BBB46" w14:textId="77777777" w:rsidTr="00C777D0">
        <w:tc>
          <w:tcPr>
            <w:tcW w:w="766" w:type="dxa"/>
            <w:vAlign w:val="center"/>
          </w:tcPr>
          <w:p w14:paraId="0C0814F3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5</w:t>
            </w:r>
          </w:p>
        </w:tc>
        <w:tc>
          <w:tcPr>
            <w:tcW w:w="2028" w:type="dxa"/>
            <w:vAlign w:val="center"/>
          </w:tcPr>
          <w:p w14:paraId="2D186367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C636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3e</w:t>
            </w:r>
          </w:p>
        </w:tc>
        <w:tc>
          <w:tcPr>
            <w:tcW w:w="2740" w:type="dxa"/>
            <w:vAlign w:val="center"/>
          </w:tcPr>
          <w:p w14:paraId="1BAA37F1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2974" w:dyaOrig="1313" w14:anchorId="41F1E4CB">
                <v:shape id="_x0000_i1034" type="#_x0000_t75" style="width:94.5pt;height:41.25pt" o:ole="">
                  <v:imagedata r:id="rId22" o:title=""/>
                </v:shape>
                <o:OLEObject Type="Embed" ProgID="ChemDraw.Document.6.0" ShapeID="_x0000_i1034" DrawAspect="Content" ObjectID="_1773593035" r:id="rId23"/>
              </w:object>
            </w:r>
          </w:p>
        </w:tc>
        <w:tc>
          <w:tcPr>
            <w:tcW w:w="2011" w:type="dxa"/>
            <w:vAlign w:val="center"/>
          </w:tcPr>
          <w:p w14:paraId="6C30E400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1903" w:dyaOrig="1857" w14:anchorId="77E30D4B">
                <v:shape id="_x0000_i1035" type="#_x0000_t75" style="width:65.25pt;height:65.25pt" o:ole="">
                  <v:imagedata r:id="rId24" o:title=""/>
                </v:shape>
                <o:OLEObject Type="Embed" ProgID="ChemDraw.Document.6.0" ShapeID="_x0000_i1035" DrawAspect="Content" ObjectID="_1773593036" r:id="rId25"/>
              </w:object>
            </w:r>
          </w:p>
        </w:tc>
        <w:tc>
          <w:tcPr>
            <w:tcW w:w="706" w:type="dxa"/>
            <w:vAlign w:val="center"/>
          </w:tcPr>
          <w:p w14:paraId="2AA7D0D5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10</w:t>
            </w:r>
          </w:p>
        </w:tc>
        <w:tc>
          <w:tcPr>
            <w:tcW w:w="1150" w:type="dxa"/>
            <w:vAlign w:val="center"/>
          </w:tcPr>
          <w:p w14:paraId="03034689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94</w:t>
            </w:r>
          </w:p>
        </w:tc>
        <w:tc>
          <w:tcPr>
            <w:tcW w:w="1019" w:type="dxa"/>
            <w:vAlign w:val="center"/>
          </w:tcPr>
          <w:p w14:paraId="2FB5B05D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&gt;300</w:t>
            </w:r>
          </w:p>
        </w:tc>
      </w:tr>
      <w:tr w:rsidR="00673B11" w14:paraId="64A1A0FE" w14:textId="77777777" w:rsidTr="00C777D0">
        <w:tc>
          <w:tcPr>
            <w:tcW w:w="766" w:type="dxa"/>
            <w:vAlign w:val="center"/>
          </w:tcPr>
          <w:p w14:paraId="568C54F4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6</w:t>
            </w:r>
          </w:p>
        </w:tc>
        <w:tc>
          <w:tcPr>
            <w:tcW w:w="2028" w:type="dxa"/>
            <w:vAlign w:val="center"/>
          </w:tcPr>
          <w:p w14:paraId="60A3FD64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C636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3f</w:t>
            </w:r>
          </w:p>
        </w:tc>
        <w:tc>
          <w:tcPr>
            <w:tcW w:w="2740" w:type="dxa"/>
            <w:vAlign w:val="center"/>
          </w:tcPr>
          <w:p w14:paraId="0E3CBC9F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3461" w:dyaOrig="1313" w14:anchorId="5C81F65F">
                <v:shape id="_x0000_i1036" type="#_x0000_t75" style="width:109.5pt;height:41.25pt" o:ole="">
                  <v:imagedata r:id="rId26" o:title=""/>
                </v:shape>
                <o:OLEObject Type="Embed" ProgID="ChemDraw.Document.6.0" ShapeID="_x0000_i1036" DrawAspect="Content" ObjectID="_1773593037" r:id="rId27"/>
              </w:object>
            </w:r>
          </w:p>
        </w:tc>
        <w:tc>
          <w:tcPr>
            <w:tcW w:w="2011" w:type="dxa"/>
            <w:vAlign w:val="center"/>
          </w:tcPr>
          <w:p w14:paraId="4B1CEAB1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2419" w:dyaOrig="1857" w14:anchorId="00D58BBC">
                <v:shape id="_x0000_i1037" type="#_x0000_t75" style="width:83.25pt;height:65.25pt" o:ole="">
                  <v:imagedata r:id="rId28" o:title=""/>
                </v:shape>
                <o:OLEObject Type="Embed" ProgID="ChemDraw.Document.6.0" ShapeID="_x0000_i1037" DrawAspect="Content" ObjectID="_1773593038" r:id="rId29"/>
              </w:object>
            </w:r>
          </w:p>
        </w:tc>
        <w:tc>
          <w:tcPr>
            <w:tcW w:w="706" w:type="dxa"/>
            <w:vAlign w:val="center"/>
          </w:tcPr>
          <w:p w14:paraId="2F64545B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14</w:t>
            </w:r>
          </w:p>
        </w:tc>
        <w:tc>
          <w:tcPr>
            <w:tcW w:w="1150" w:type="dxa"/>
            <w:vAlign w:val="center"/>
          </w:tcPr>
          <w:p w14:paraId="3704E88C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97</w:t>
            </w:r>
          </w:p>
        </w:tc>
        <w:tc>
          <w:tcPr>
            <w:tcW w:w="1019" w:type="dxa"/>
            <w:vAlign w:val="center"/>
          </w:tcPr>
          <w:p w14:paraId="525A1342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&gt;300</w:t>
            </w:r>
          </w:p>
        </w:tc>
      </w:tr>
      <w:tr w:rsidR="00673B11" w14:paraId="5BEAFC40" w14:textId="77777777" w:rsidTr="00C777D0">
        <w:tc>
          <w:tcPr>
            <w:tcW w:w="766" w:type="dxa"/>
            <w:vAlign w:val="center"/>
          </w:tcPr>
          <w:p w14:paraId="27AA1E32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7</w:t>
            </w:r>
          </w:p>
        </w:tc>
        <w:tc>
          <w:tcPr>
            <w:tcW w:w="2028" w:type="dxa"/>
            <w:vAlign w:val="center"/>
          </w:tcPr>
          <w:p w14:paraId="4455298C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C636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3g</w:t>
            </w:r>
          </w:p>
        </w:tc>
        <w:tc>
          <w:tcPr>
            <w:tcW w:w="2740" w:type="dxa"/>
            <w:vAlign w:val="center"/>
          </w:tcPr>
          <w:p w14:paraId="1227C158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3365" w:dyaOrig="1313" w14:anchorId="1B5E4A05">
                <v:shape id="_x0000_i1038" type="#_x0000_t75" style="width:113.25pt;height:45.75pt" o:ole="">
                  <v:imagedata r:id="rId30" o:title=""/>
                </v:shape>
                <o:OLEObject Type="Embed" ProgID="ChemDraw.Document.6.0" ShapeID="_x0000_i1038" DrawAspect="Content" ObjectID="_1773593039" r:id="rId31"/>
              </w:object>
            </w:r>
          </w:p>
        </w:tc>
        <w:tc>
          <w:tcPr>
            <w:tcW w:w="2011" w:type="dxa"/>
            <w:vAlign w:val="center"/>
          </w:tcPr>
          <w:p w14:paraId="1A310C83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2302" w:dyaOrig="1857" w14:anchorId="0B4A676E">
                <v:shape id="_x0000_i1039" type="#_x0000_t75" style="width:76.5pt;height:60.75pt" o:ole="">
                  <v:imagedata r:id="rId32" o:title=""/>
                </v:shape>
                <o:OLEObject Type="Embed" ProgID="ChemDraw.Document.6.0" ShapeID="_x0000_i1039" DrawAspect="Content" ObjectID="_1773593040" r:id="rId33"/>
              </w:object>
            </w:r>
          </w:p>
        </w:tc>
        <w:tc>
          <w:tcPr>
            <w:tcW w:w="706" w:type="dxa"/>
            <w:vAlign w:val="center"/>
          </w:tcPr>
          <w:p w14:paraId="66B9B243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13</w:t>
            </w:r>
          </w:p>
        </w:tc>
        <w:tc>
          <w:tcPr>
            <w:tcW w:w="1150" w:type="dxa"/>
            <w:vAlign w:val="center"/>
          </w:tcPr>
          <w:p w14:paraId="7CF8A8C6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92</w:t>
            </w:r>
          </w:p>
        </w:tc>
        <w:tc>
          <w:tcPr>
            <w:tcW w:w="1019" w:type="dxa"/>
            <w:vAlign w:val="center"/>
          </w:tcPr>
          <w:p w14:paraId="6A6FBE78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&gt;300</w:t>
            </w:r>
          </w:p>
        </w:tc>
      </w:tr>
      <w:tr w:rsidR="00673B11" w14:paraId="5CAE476B" w14:textId="77777777" w:rsidTr="00C777D0">
        <w:tc>
          <w:tcPr>
            <w:tcW w:w="766" w:type="dxa"/>
            <w:vAlign w:val="center"/>
          </w:tcPr>
          <w:p w14:paraId="60DC0A5A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lastRenderedPageBreak/>
              <w:t>8</w:t>
            </w:r>
          </w:p>
        </w:tc>
        <w:tc>
          <w:tcPr>
            <w:tcW w:w="2028" w:type="dxa"/>
            <w:vAlign w:val="center"/>
          </w:tcPr>
          <w:p w14:paraId="7485F622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C636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3h</w:t>
            </w:r>
          </w:p>
        </w:tc>
        <w:tc>
          <w:tcPr>
            <w:tcW w:w="2740" w:type="dxa"/>
            <w:vAlign w:val="center"/>
          </w:tcPr>
          <w:p w14:paraId="52407594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3269" w:dyaOrig="1313" w14:anchorId="406E9C1F">
                <v:shape id="_x0000_i1040" type="#_x0000_t75" style="width:106.5pt;height:41.25pt" o:ole="">
                  <v:imagedata r:id="rId34" o:title=""/>
                </v:shape>
                <o:OLEObject Type="Embed" ProgID="ChemDraw.Document.6.0" ShapeID="_x0000_i1040" DrawAspect="Content" ObjectID="_1773593041" r:id="rId35"/>
              </w:object>
            </w:r>
          </w:p>
        </w:tc>
        <w:tc>
          <w:tcPr>
            <w:tcW w:w="2011" w:type="dxa"/>
            <w:vAlign w:val="center"/>
          </w:tcPr>
          <w:p w14:paraId="0DEB9918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2225" w:dyaOrig="1857" w14:anchorId="6E683972">
                <v:shape id="_x0000_i1041" type="#_x0000_t75" style="width:1in;height:60.75pt" o:ole="">
                  <v:imagedata r:id="rId36" o:title=""/>
                </v:shape>
                <o:OLEObject Type="Embed" ProgID="ChemDraw.Document.6.0" ShapeID="_x0000_i1041" DrawAspect="Content" ObjectID="_1773593042" r:id="rId37"/>
              </w:object>
            </w:r>
          </w:p>
        </w:tc>
        <w:tc>
          <w:tcPr>
            <w:tcW w:w="706" w:type="dxa"/>
            <w:vAlign w:val="center"/>
          </w:tcPr>
          <w:p w14:paraId="225CD788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15</w:t>
            </w:r>
          </w:p>
        </w:tc>
        <w:tc>
          <w:tcPr>
            <w:tcW w:w="1150" w:type="dxa"/>
            <w:vAlign w:val="center"/>
          </w:tcPr>
          <w:p w14:paraId="5EC53D84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94</w:t>
            </w:r>
          </w:p>
        </w:tc>
        <w:tc>
          <w:tcPr>
            <w:tcW w:w="1019" w:type="dxa"/>
            <w:vAlign w:val="center"/>
          </w:tcPr>
          <w:p w14:paraId="4FD5EB3C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&gt;300</w:t>
            </w:r>
          </w:p>
        </w:tc>
      </w:tr>
      <w:tr w:rsidR="00673B11" w14:paraId="42AB9B85" w14:textId="77777777" w:rsidTr="00C777D0">
        <w:tc>
          <w:tcPr>
            <w:tcW w:w="766" w:type="dxa"/>
            <w:vAlign w:val="center"/>
          </w:tcPr>
          <w:p w14:paraId="24F6BFEB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9</w:t>
            </w:r>
          </w:p>
        </w:tc>
        <w:tc>
          <w:tcPr>
            <w:tcW w:w="2028" w:type="dxa"/>
            <w:vAlign w:val="center"/>
          </w:tcPr>
          <w:p w14:paraId="292D715D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C636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3i</w:t>
            </w:r>
          </w:p>
        </w:tc>
        <w:tc>
          <w:tcPr>
            <w:tcW w:w="2740" w:type="dxa"/>
            <w:vAlign w:val="center"/>
          </w:tcPr>
          <w:p w14:paraId="4F62D234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2808" w:dyaOrig="1311" w14:anchorId="2F70CD64">
                <v:shape id="_x0000_i1042" type="#_x0000_t75" style="width:91.5pt;height:41.25pt" o:ole="">
                  <v:imagedata r:id="rId38" o:title=""/>
                </v:shape>
                <o:OLEObject Type="Embed" ProgID="ChemDraw.Document.6.0" ShapeID="_x0000_i1042" DrawAspect="Content" ObjectID="_1773593043" r:id="rId39"/>
              </w:object>
            </w:r>
          </w:p>
        </w:tc>
        <w:tc>
          <w:tcPr>
            <w:tcW w:w="2011" w:type="dxa"/>
            <w:vAlign w:val="center"/>
          </w:tcPr>
          <w:p w14:paraId="1D26F16E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1951" w:dyaOrig="1581" w14:anchorId="15843C4A">
                <v:shape id="_x0000_i1043" type="#_x0000_t75" style="width:68.25pt;height:52.5pt" o:ole="">
                  <v:imagedata r:id="rId40" o:title=""/>
                </v:shape>
                <o:OLEObject Type="Embed" ProgID="ChemDraw.Document.6.0" ShapeID="_x0000_i1043" DrawAspect="Content" ObjectID="_1773593044" r:id="rId41"/>
              </w:object>
            </w:r>
          </w:p>
        </w:tc>
        <w:tc>
          <w:tcPr>
            <w:tcW w:w="706" w:type="dxa"/>
            <w:vAlign w:val="center"/>
          </w:tcPr>
          <w:p w14:paraId="7A08C8F2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12</w:t>
            </w:r>
          </w:p>
        </w:tc>
        <w:tc>
          <w:tcPr>
            <w:tcW w:w="1150" w:type="dxa"/>
            <w:vAlign w:val="center"/>
          </w:tcPr>
          <w:p w14:paraId="3E11F0C3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93</w:t>
            </w:r>
          </w:p>
        </w:tc>
        <w:tc>
          <w:tcPr>
            <w:tcW w:w="1019" w:type="dxa"/>
            <w:vAlign w:val="center"/>
          </w:tcPr>
          <w:p w14:paraId="514E44A0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273-275</w:t>
            </w:r>
          </w:p>
        </w:tc>
      </w:tr>
      <w:tr w:rsidR="00673B11" w14:paraId="098241C3" w14:textId="77777777" w:rsidTr="00C777D0">
        <w:tc>
          <w:tcPr>
            <w:tcW w:w="766" w:type="dxa"/>
            <w:vAlign w:val="center"/>
          </w:tcPr>
          <w:p w14:paraId="4C7A1EA6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10</w:t>
            </w:r>
          </w:p>
        </w:tc>
        <w:tc>
          <w:tcPr>
            <w:tcW w:w="2028" w:type="dxa"/>
            <w:vAlign w:val="center"/>
          </w:tcPr>
          <w:p w14:paraId="03F69E46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C636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3j</w:t>
            </w:r>
          </w:p>
        </w:tc>
        <w:tc>
          <w:tcPr>
            <w:tcW w:w="2740" w:type="dxa"/>
            <w:vAlign w:val="center"/>
          </w:tcPr>
          <w:p w14:paraId="2722A059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3295" w:dyaOrig="1311" w14:anchorId="0D0996E3">
                <v:shape id="_x0000_i1044" type="#_x0000_t75" style="width:102.75pt;height:37.5pt" o:ole="">
                  <v:imagedata r:id="rId42" o:title=""/>
                </v:shape>
                <o:OLEObject Type="Embed" ProgID="ChemDraw.Document.6.0" ShapeID="_x0000_i1044" DrawAspect="Content" ObjectID="_1773593045" r:id="rId43"/>
              </w:object>
            </w:r>
          </w:p>
        </w:tc>
        <w:tc>
          <w:tcPr>
            <w:tcW w:w="2011" w:type="dxa"/>
            <w:vAlign w:val="center"/>
          </w:tcPr>
          <w:p w14:paraId="766E43A8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2467" w:dyaOrig="1581" w14:anchorId="43EE3830">
                <v:shape id="_x0000_i1045" type="#_x0000_t75" style="width:83.25pt;height:52.5pt" o:ole="">
                  <v:imagedata r:id="rId44" o:title=""/>
                </v:shape>
                <o:OLEObject Type="Embed" ProgID="ChemDraw.Document.6.0" ShapeID="_x0000_i1045" DrawAspect="Content" ObjectID="_1773593046" r:id="rId45"/>
              </w:object>
            </w:r>
          </w:p>
        </w:tc>
        <w:tc>
          <w:tcPr>
            <w:tcW w:w="706" w:type="dxa"/>
            <w:vAlign w:val="center"/>
          </w:tcPr>
          <w:p w14:paraId="7F266F40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10</w:t>
            </w:r>
          </w:p>
        </w:tc>
        <w:tc>
          <w:tcPr>
            <w:tcW w:w="1150" w:type="dxa"/>
            <w:vAlign w:val="center"/>
          </w:tcPr>
          <w:p w14:paraId="0086E7C2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95</w:t>
            </w:r>
          </w:p>
        </w:tc>
        <w:tc>
          <w:tcPr>
            <w:tcW w:w="1019" w:type="dxa"/>
            <w:vAlign w:val="center"/>
          </w:tcPr>
          <w:p w14:paraId="5275BA8B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284-288</w:t>
            </w:r>
          </w:p>
        </w:tc>
      </w:tr>
      <w:tr w:rsidR="00673B11" w14:paraId="45B3821B" w14:textId="77777777" w:rsidTr="00C777D0">
        <w:tc>
          <w:tcPr>
            <w:tcW w:w="766" w:type="dxa"/>
            <w:vAlign w:val="center"/>
          </w:tcPr>
          <w:p w14:paraId="65219DEB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11</w:t>
            </w:r>
          </w:p>
        </w:tc>
        <w:tc>
          <w:tcPr>
            <w:tcW w:w="2028" w:type="dxa"/>
            <w:vAlign w:val="center"/>
          </w:tcPr>
          <w:p w14:paraId="55B43688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C636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3k</w:t>
            </w:r>
          </w:p>
        </w:tc>
        <w:tc>
          <w:tcPr>
            <w:tcW w:w="2740" w:type="dxa"/>
            <w:vAlign w:val="center"/>
          </w:tcPr>
          <w:p w14:paraId="7D9CEA67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3103" w:dyaOrig="1311" w14:anchorId="24EE6C58">
                <v:shape id="_x0000_i1046" type="#_x0000_t75" style="width:106.5pt;height:45.75pt" o:ole="">
                  <v:imagedata r:id="rId46" o:title=""/>
                </v:shape>
                <o:OLEObject Type="Embed" ProgID="ChemDraw.Document.6.0" ShapeID="_x0000_i1046" DrawAspect="Content" ObjectID="_1773593047" r:id="rId47"/>
              </w:object>
            </w:r>
          </w:p>
        </w:tc>
        <w:tc>
          <w:tcPr>
            <w:tcW w:w="2011" w:type="dxa"/>
            <w:vAlign w:val="center"/>
          </w:tcPr>
          <w:p w14:paraId="07D959F2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2273" w:dyaOrig="1581" w14:anchorId="69BF3CD0">
                <v:shape id="_x0000_i1047" type="#_x0000_t75" style="width:76.5pt;height:52.5pt" o:ole="">
                  <v:imagedata r:id="rId48" o:title=""/>
                </v:shape>
                <o:OLEObject Type="Embed" ProgID="ChemDraw.Document.6.0" ShapeID="_x0000_i1047" DrawAspect="Content" ObjectID="_1773593048" r:id="rId49"/>
              </w:object>
            </w:r>
          </w:p>
        </w:tc>
        <w:tc>
          <w:tcPr>
            <w:tcW w:w="706" w:type="dxa"/>
            <w:vAlign w:val="center"/>
          </w:tcPr>
          <w:p w14:paraId="385C5B60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14</w:t>
            </w:r>
          </w:p>
        </w:tc>
        <w:tc>
          <w:tcPr>
            <w:tcW w:w="1150" w:type="dxa"/>
            <w:vAlign w:val="center"/>
          </w:tcPr>
          <w:p w14:paraId="4A2A5022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95</w:t>
            </w:r>
          </w:p>
        </w:tc>
        <w:tc>
          <w:tcPr>
            <w:tcW w:w="1019" w:type="dxa"/>
            <w:vAlign w:val="center"/>
          </w:tcPr>
          <w:p w14:paraId="54511585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209-212</w:t>
            </w:r>
          </w:p>
        </w:tc>
      </w:tr>
      <w:tr w:rsidR="00673B11" w14:paraId="3C5E5100" w14:textId="77777777" w:rsidTr="00C777D0">
        <w:tc>
          <w:tcPr>
            <w:tcW w:w="766" w:type="dxa"/>
            <w:vAlign w:val="center"/>
          </w:tcPr>
          <w:p w14:paraId="12932A24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12</w:t>
            </w:r>
          </w:p>
        </w:tc>
        <w:tc>
          <w:tcPr>
            <w:tcW w:w="2028" w:type="dxa"/>
            <w:vAlign w:val="center"/>
          </w:tcPr>
          <w:p w14:paraId="32C462DF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C636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3l</w:t>
            </w:r>
          </w:p>
        </w:tc>
        <w:tc>
          <w:tcPr>
            <w:tcW w:w="2740" w:type="dxa"/>
            <w:vAlign w:val="center"/>
          </w:tcPr>
          <w:p w14:paraId="3311DCE7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2942" w:dyaOrig="1311" w14:anchorId="688CF763">
                <v:shape id="_x0000_i1048" type="#_x0000_t75" style="width:94.5pt;height:41.25pt" o:ole="">
                  <v:imagedata r:id="rId50" o:title=""/>
                </v:shape>
                <o:OLEObject Type="Embed" ProgID="ChemDraw.Document.6.0" ShapeID="_x0000_i1048" DrawAspect="Content" ObjectID="_1773593049" r:id="rId51"/>
              </w:object>
            </w:r>
          </w:p>
        </w:tc>
        <w:tc>
          <w:tcPr>
            <w:tcW w:w="2011" w:type="dxa"/>
            <w:vAlign w:val="center"/>
          </w:tcPr>
          <w:p w14:paraId="4F54663B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1951" w:dyaOrig="1689" w14:anchorId="02FB8C87">
                <v:shape id="_x0000_i1049" type="#_x0000_t75" style="width:63.75pt;height:57pt" o:ole="">
                  <v:imagedata r:id="rId52" o:title=""/>
                </v:shape>
                <o:OLEObject Type="Embed" ProgID="ChemDraw.Document.6.0" ShapeID="_x0000_i1049" DrawAspect="Content" ObjectID="_1773593050" r:id="rId53"/>
              </w:object>
            </w:r>
          </w:p>
        </w:tc>
        <w:tc>
          <w:tcPr>
            <w:tcW w:w="706" w:type="dxa"/>
            <w:vAlign w:val="center"/>
          </w:tcPr>
          <w:p w14:paraId="73E2B6E1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20</w:t>
            </w:r>
          </w:p>
        </w:tc>
        <w:tc>
          <w:tcPr>
            <w:tcW w:w="1150" w:type="dxa"/>
            <w:vAlign w:val="center"/>
          </w:tcPr>
          <w:p w14:paraId="5B8EC096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90</w:t>
            </w:r>
          </w:p>
        </w:tc>
        <w:tc>
          <w:tcPr>
            <w:tcW w:w="1019" w:type="dxa"/>
            <w:vAlign w:val="center"/>
          </w:tcPr>
          <w:p w14:paraId="0E7F153C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228-231</w:t>
            </w:r>
          </w:p>
        </w:tc>
      </w:tr>
      <w:tr w:rsidR="00673B11" w14:paraId="70F24FE2" w14:textId="77777777" w:rsidTr="00C777D0">
        <w:tc>
          <w:tcPr>
            <w:tcW w:w="766" w:type="dxa"/>
            <w:vAlign w:val="center"/>
          </w:tcPr>
          <w:p w14:paraId="09563B4E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13</w:t>
            </w:r>
          </w:p>
        </w:tc>
        <w:tc>
          <w:tcPr>
            <w:tcW w:w="2028" w:type="dxa"/>
            <w:vAlign w:val="center"/>
          </w:tcPr>
          <w:p w14:paraId="4C2DCBB1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C636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3m</w:t>
            </w:r>
          </w:p>
        </w:tc>
        <w:tc>
          <w:tcPr>
            <w:tcW w:w="2740" w:type="dxa"/>
            <w:vAlign w:val="center"/>
          </w:tcPr>
          <w:p w14:paraId="13EC3386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3334" w:dyaOrig="1311" w14:anchorId="074AB851">
                <v:shape id="_x0000_i1050" type="#_x0000_t75" style="width:102pt;height:41.25pt" o:ole="">
                  <v:imagedata r:id="rId54" o:title=""/>
                </v:shape>
                <o:OLEObject Type="Embed" ProgID="ChemDraw.Document.6.0" ShapeID="_x0000_i1050" DrawAspect="Content" ObjectID="_1773593051" r:id="rId55"/>
              </w:object>
            </w:r>
          </w:p>
        </w:tc>
        <w:tc>
          <w:tcPr>
            <w:tcW w:w="2011" w:type="dxa"/>
            <w:vAlign w:val="center"/>
          </w:tcPr>
          <w:p w14:paraId="67815692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2350" w:dyaOrig="1689" w14:anchorId="588DA16A">
                <v:shape id="_x0000_i1051" type="#_x0000_t75" style="width:76.5pt;height:52.5pt" o:ole="">
                  <v:imagedata r:id="rId56" o:title=""/>
                </v:shape>
                <o:OLEObject Type="Embed" ProgID="ChemDraw.Document.6.0" ShapeID="_x0000_i1051" DrawAspect="Content" ObjectID="_1773593052" r:id="rId57"/>
              </w:object>
            </w:r>
          </w:p>
        </w:tc>
        <w:tc>
          <w:tcPr>
            <w:tcW w:w="706" w:type="dxa"/>
            <w:vAlign w:val="center"/>
          </w:tcPr>
          <w:p w14:paraId="67E31666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15</w:t>
            </w:r>
          </w:p>
        </w:tc>
        <w:tc>
          <w:tcPr>
            <w:tcW w:w="1150" w:type="dxa"/>
            <w:vAlign w:val="center"/>
          </w:tcPr>
          <w:p w14:paraId="0DDF2E76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97</w:t>
            </w:r>
          </w:p>
        </w:tc>
        <w:tc>
          <w:tcPr>
            <w:tcW w:w="1019" w:type="dxa"/>
            <w:vAlign w:val="center"/>
          </w:tcPr>
          <w:p w14:paraId="46060B75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259-263</w:t>
            </w:r>
          </w:p>
        </w:tc>
      </w:tr>
      <w:tr w:rsidR="00673B11" w14:paraId="46BBD607" w14:textId="77777777" w:rsidTr="00C777D0">
        <w:tc>
          <w:tcPr>
            <w:tcW w:w="766" w:type="dxa"/>
            <w:vAlign w:val="center"/>
          </w:tcPr>
          <w:p w14:paraId="1AEF7CC7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14</w:t>
            </w:r>
          </w:p>
        </w:tc>
        <w:tc>
          <w:tcPr>
            <w:tcW w:w="2028" w:type="dxa"/>
            <w:vAlign w:val="center"/>
          </w:tcPr>
          <w:p w14:paraId="70929284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C636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3n</w:t>
            </w:r>
          </w:p>
        </w:tc>
        <w:tc>
          <w:tcPr>
            <w:tcW w:w="2740" w:type="dxa"/>
            <w:vAlign w:val="center"/>
          </w:tcPr>
          <w:p w14:paraId="420BC2F2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3430" w:dyaOrig="1311" w14:anchorId="4C7653DD">
                <v:shape id="_x0000_i1052" type="#_x0000_t75" style="width:117.75pt;height:45.75pt" o:ole="">
                  <v:imagedata r:id="rId58" o:title=""/>
                </v:shape>
                <o:OLEObject Type="Embed" ProgID="ChemDraw.Document.6.0" ShapeID="_x0000_i1052" DrawAspect="Content" ObjectID="_1773593053" r:id="rId59"/>
              </w:object>
            </w:r>
          </w:p>
        </w:tc>
        <w:tc>
          <w:tcPr>
            <w:tcW w:w="2011" w:type="dxa"/>
            <w:vAlign w:val="center"/>
          </w:tcPr>
          <w:p w14:paraId="58429475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2467" w:dyaOrig="1689" w14:anchorId="727C1335">
                <v:shape id="_x0000_i1053" type="#_x0000_t75" style="width:79.5pt;height:52.5pt" o:ole="">
                  <v:imagedata r:id="rId60" o:title=""/>
                </v:shape>
                <o:OLEObject Type="Embed" ProgID="ChemDraw.Document.6.0" ShapeID="_x0000_i1053" DrawAspect="Content" ObjectID="_1773593054" r:id="rId61"/>
              </w:object>
            </w:r>
          </w:p>
        </w:tc>
        <w:tc>
          <w:tcPr>
            <w:tcW w:w="706" w:type="dxa"/>
            <w:vAlign w:val="center"/>
          </w:tcPr>
          <w:p w14:paraId="0D461E7B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10</w:t>
            </w:r>
          </w:p>
        </w:tc>
        <w:tc>
          <w:tcPr>
            <w:tcW w:w="1150" w:type="dxa"/>
            <w:vAlign w:val="center"/>
          </w:tcPr>
          <w:p w14:paraId="560BFD38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95</w:t>
            </w:r>
          </w:p>
        </w:tc>
        <w:tc>
          <w:tcPr>
            <w:tcW w:w="1019" w:type="dxa"/>
            <w:vAlign w:val="center"/>
          </w:tcPr>
          <w:p w14:paraId="24FE3173" w14:textId="77777777" w:rsidR="00673B11" w:rsidRPr="00AC6360" w:rsidRDefault="00673B11" w:rsidP="00C777D0">
            <w:pPr>
              <w:pStyle w:val="ListParagraph"/>
              <w:ind w:left="0"/>
              <w:jc w:val="center"/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</w:pPr>
            <w:r w:rsidRPr="00AC6360">
              <w:rPr>
                <w:rFonts w:asciiTheme="majorBidi" w:eastAsia="MS Mincho" w:hAnsiTheme="majorBidi" w:cstheme="majorBidi"/>
                <w:sz w:val="20"/>
                <w:szCs w:val="20"/>
                <w:lang w:eastAsia="ja-JP"/>
              </w:rPr>
              <w:t>280-283</w:t>
            </w:r>
          </w:p>
        </w:tc>
      </w:tr>
    </w:tbl>
    <w:p w14:paraId="2F0EAECC" w14:textId="77777777" w:rsidR="00673B11" w:rsidRDefault="00673B11" w:rsidP="00673B11">
      <w:pPr>
        <w:rPr>
          <w:rFonts w:asciiTheme="majorBidi" w:hAnsiTheme="majorBidi" w:cstheme="majorBidi"/>
          <w:b/>
          <w:sz w:val="20"/>
        </w:rPr>
      </w:pPr>
    </w:p>
    <w:p w14:paraId="6154A34C" w14:textId="77777777" w:rsidR="00673B11" w:rsidRPr="00CB7E65" w:rsidRDefault="00673B11" w:rsidP="00673B11">
      <w:pPr>
        <w:pStyle w:val="TCTableBody"/>
        <w:spacing w:line="480" w:lineRule="auto"/>
        <w:ind w:left="-709" w:right="90"/>
        <w:jc w:val="both"/>
        <w:rPr>
          <w:rFonts w:asciiTheme="majorBidi" w:hAnsiTheme="majorBidi" w:cstheme="majorBidi"/>
          <w:sz w:val="20"/>
        </w:rPr>
      </w:pPr>
      <w:r w:rsidRPr="00CB7E65">
        <w:rPr>
          <w:rFonts w:asciiTheme="majorBidi" w:hAnsiTheme="majorBidi" w:cstheme="majorBidi"/>
          <w:i/>
          <w:iCs/>
          <w:sz w:val="20"/>
          <w:vertAlign w:val="superscript"/>
        </w:rPr>
        <w:t>a</w:t>
      </w:r>
      <w:r w:rsidRPr="00CB7E65">
        <w:rPr>
          <w:rFonts w:asciiTheme="majorBidi" w:hAnsiTheme="majorBidi" w:cstheme="majorBidi"/>
          <w:sz w:val="20"/>
          <w:vertAlign w:val="superscript"/>
        </w:rPr>
        <w:t xml:space="preserve"> </w:t>
      </w:r>
      <w:r w:rsidRPr="00CB7E65">
        <w:rPr>
          <w:rFonts w:asciiTheme="majorBidi" w:hAnsiTheme="majorBidi" w:cstheme="majorBidi"/>
          <w:sz w:val="20"/>
        </w:rPr>
        <w:t xml:space="preserve">Reaction conditions: isatin (1mmol), </w:t>
      </w:r>
      <w:r w:rsidRPr="00CB7E65">
        <w:rPr>
          <w:rFonts w:asciiTheme="majorBidi" w:hAnsiTheme="majorBidi" w:cstheme="majorBidi"/>
          <w:sz w:val="20"/>
          <w:lang w:val="en-GB"/>
        </w:rPr>
        <w:t xml:space="preserve">malononitrile (1 mmol), and </w:t>
      </w:r>
      <w:r w:rsidRPr="00CB7E65">
        <w:rPr>
          <w:rFonts w:asciiTheme="majorBidi" w:hAnsiTheme="majorBidi" w:cstheme="majorBidi"/>
          <w:sz w:val="20"/>
        </w:rPr>
        <w:t>1,3 dicarbonyl compounds</w:t>
      </w:r>
      <w:r w:rsidRPr="00CB7E65">
        <w:rPr>
          <w:rFonts w:asciiTheme="majorBidi" w:hAnsiTheme="majorBidi" w:cstheme="majorBidi"/>
          <w:sz w:val="20"/>
          <w:lang w:val="en-GB"/>
        </w:rPr>
        <w:t xml:space="preserve"> (1 mmol) </w:t>
      </w:r>
      <w:r w:rsidRPr="00CB7E65">
        <w:rPr>
          <w:rFonts w:asciiTheme="majorBidi" w:hAnsiTheme="majorBidi" w:cstheme="majorBidi"/>
          <w:sz w:val="20"/>
        </w:rPr>
        <w:t xml:space="preserve">in presence </w:t>
      </w:r>
      <w:r w:rsidRPr="00CB7E65">
        <w:rPr>
          <w:rFonts w:asciiTheme="majorBidi" w:hAnsiTheme="majorBidi" w:cstheme="majorBidi"/>
          <w:iCs/>
          <w:sz w:val="20"/>
        </w:rPr>
        <w:t>MnFe</w:t>
      </w:r>
      <w:r w:rsidRPr="00CB7E65">
        <w:rPr>
          <w:rFonts w:asciiTheme="majorBidi" w:hAnsiTheme="majorBidi" w:cstheme="majorBidi"/>
          <w:iCs/>
          <w:sz w:val="20"/>
          <w:vertAlign w:val="subscript"/>
        </w:rPr>
        <w:t>2</w:t>
      </w:r>
      <w:r w:rsidRPr="00CB7E65">
        <w:rPr>
          <w:rFonts w:asciiTheme="majorBidi" w:hAnsiTheme="majorBidi" w:cstheme="majorBidi"/>
          <w:iCs/>
          <w:sz w:val="20"/>
        </w:rPr>
        <w:t>O</w:t>
      </w:r>
      <w:r w:rsidRPr="00CB7E65">
        <w:rPr>
          <w:rFonts w:asciiTheme="majorBidi" w:hAnsiTheme="majorBidi" w:cstheme="majorBidi"/>
          <w:iCs/>
          <w:sz w:val="20"/>
          <w:vertAlign w:val="subscript"/>
        </w:rPr>
        <w:t>4</w:t>
      </w:r>
      <w:r w:rsidRPr="00CB7E65">
        <w:rPr>
          <w:rFonts w:asciiTheme="majorBidi" w:hAnsiTheme="majorBidi" w:cstheme="majorBidi"/>
          <w:iCs/>
          <w:sz w:val="20"/>
        </w:rPr>
        <w:t>@SiO</w:t>
      </w:r>
      <w:r w:rsidRPr="00CB7E65">
        <w:rPr>
          <w:rFonts w:asciiTheme="majorBidi" w:hAnsiTheme="majorBidi" w:cstheme="majorBidi"/>
          <w:iCs/>
          <w:sz w:val="20"/>
          <w:vertAlign w:val="subscript"/>
        </w:rPr>
        <w:t>2</w:t>
      </w:r>
      <w:r w:rsidRPr="00CB7E65">
        <w:rPr>
          <w:rFonts w:asciiTheme="majorBidi" w:hAnsiTheme="majorBidi" w:cstheme="majorBidi"/>
          <w:iCs/>
          <w:sz w:val="20"/>
        </w:rPr>
        <w:t>/APTPOSS</w:t>
      </w:r>
      <w:r w:rsidRPr="00CB7E65">
        <w:rPr>
          <w:rFonts w:asciiTheme="majorBidi" w:hAnsiTheme="majorBidi" w:cstheme="majorBidi"/>
          <w:sz w:val="20"/>
        </w:rPr>
        <w:t xml:space="preserve"> (10 mg) in EtOH under reflux conditions</w:t>
      </w:r>
    </w:p>
    <w:p w14:paraId="070976A0" w14:textId="77777777" w:rsidR="00673B11" w:rsidRPr="00CB7E65" w:rsidRDefault="00673B11" w:rsidP="00673B11">
      <w:pPr>
        <w:pStyle w:val="TCTableBody"/>
        <w:spacing w:line="480" w:lineRule="auto"/>
        <w:ind w:left="-709" w:right="680"/>
        <w:jc w:val="both"/>
        <w:rPr>
          <w:rFonts w:asciiTheme="majorBidi" w:hAnsiTheme="majorBidi" w:cstheme="majorBidi"/>
          <w:sz w:val="20"/>
        </w:rPr>
      </w:pPr>
      <w:r w:rsidRPr="00CB7E65">
        <w:rPr>
          <w:rFonts w:asciiTheme="majorBidi" w:hAnsiTheme="majorBidi" w:cstheme="majorBidi"/>
          <w:i/>
          <w:iCs/>
          <w:sz w:val="20"/>
          <w:vertAlign w:val="superscript"/>
        </w:rPr>
        <w:t>b</w:t>
      </w:r>
      <w:r w:rsidRPr="00CB7E65">
        <w:rPr>
          <w:rFonts w:asciiTheme="majorBidi" w:hAnsiTheme="majorBidi" w:cstheme="majorBidi"/>
          <w:sz w:val="20"/>
        </w:rPr>
        <w:t xml:space="preserve"> Isolated yields</w:t>
      </w:r>
    </w:p>
    <w:p w14:paraId="44D835A9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B11"/>
    <w:rsid w:val="00342DA6"/>
    <w:rsid w:val="005868F4"/>
    <w:rsid w:val="00673B11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A6022"/>
  <w15:chartTrackingRefBased/>
  <w15:docId w15:val="{EA6A6EC1-B69B-4EAE-8D85-2334014A5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B11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8"/>
      <w:szCs w:val="20"/>
      <w:lang w:eastAsia="de-D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3B11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TableGrid1">
    <w:name w:val="Table Grid1"/>
    <w:basedOn w:val="TableNormal"/>
    <w:next w:val="TableGrid"/>
    <w:uiPriority w:val="59"/>
    <w:rsid w:val="00673B11"/>
    <w:pPr>
      <w:spacing w:after="0" w:line="240" w:lineRule="auto"/>
    </w:pPr>
    <w:rPr>
      <w:rFonts w:ascii="Calibri" w:eastAsia="Calibri" w:hAnsi="Calibri" w:cs="Arial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CTableBody">
    <w:name w:val="TC_Table_Body"/>
    <w:basedOn w:val="Normal"/>
    <w:rsid w:val="00673B11"/>
    <w:pPr>
      <w:spacing w:line="180" w:lineRule="exact"/>
      <w:jc w:val="left"/>
    </w:pPr>
    <w:rPr>
      <w:sz w:val="16"/>
      <w:lang w:eastAsia="en-US"/>
    </w:rPr>
  </w:style>
  <w:style w:type="table" w:styleId="TableGrid">
    <w:name w:val="Table Grid"/>
    <w:basedOn w:val="TableNormal"/>
    <w:uiPriority w:val="39"/>
    <w:rsid w:val="00673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emf"/><Relationship Id="rId55" Type="http://schemas.openxmlformats.org/officeDocument/2006/relationships/oleObject" Target="embeddings/oleObject26.bin"/><Relationship Id="rId63" Type="http://schemas.openxmlformats.org/officeDocument/2006/relationships/theme" Target="theme/theme1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emf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emf"/><Relationship Id="rId56" Type="http://schemas.openxmlformats.org/officeDocument/2006/relationships/image" Target="media/image27.emf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image" Target="media/image22.emf"/><Relationship Id="rId59" Type="http://schemas.openxmlformats.org/officeDocument/2006/relationships/oleObject" Target="embeddings/oleObject28.bin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emf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52" Type="http://schemas.openxmlformats.org/officeDocument/2006/relationships/image" Target="media/image25.emf"/><Relationship Id="rId60" Type="http://schemas.openxmlformats.org/officeDocument/2006/relationships/image" Target="media/image29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239</Words>
  <Characters>1368</Characters>
  <Application>Microsoft Office Word</Application>
  <DocSecurity>0</DocSecurity>
  <Lines>11</Lines>
  <Paragraphs>3</Paragraphs>
  <ScaleCrop>false</ScaleCrop>
  <Company>Springer Nature</Company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2024-04-02T14:27:00Z</dcterms:created>
  <dcterms:modified xsi:type="dcterms:W3CDTF">2024-04-02T14:27:00Z</dcterms:modified>
</cp:coreProperties>
</file>